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A6" w:rsidRPr="000F38A6" w:rsidRDefault="009A7937" w:rsidP="000F38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ТЕЛЕЦ</w:t>
      </w:r>
      <w:r w:rsidR="000F38A6" w:rsidRPr="000F38A6">
        <w:rPr>
          <w:b/>
          <w:sz w:val="28"/>
          <w:szCs w:val="28"/>
        </w:rPr>
        <w:t>СКАЯ СЕЛЬСКАЯ АДМИНИСТРАЦИЯ</w:t>
      </w:r>
    </w:p>
    <w:p w:rsidR="000F38A6" w:rsidRPr="000F38A6" w:rsidRDefault="000F38A6" w:rsidP="000F38A6">
      <w:pPr>
        <w:jc w:val="center"/>
        <w:rPr>
          <w:b/>
          <w:sz w:val="28"/>
          <w:szCs w:val="28"/>
        </w:rPr>
      </w:pPr>
      <w:r w:rsidRPr="000F38A6">
        <w:rPr>
          <w:b/>
          <w:sz w:val="28"/>
          <w:szCs w:val="28"/>
        </w:rPr>
        <w:t>ТРУБЧЕВСКОГО РАЙОНА БРЯНСКОЙ ОБЛАСТИ</w:t>
      </w:r>
    </w:p>
    <w:p w:rsidR="00255117" w:rsidRDefault="000F38A6" w:rsidP="000F38A6">
      <w:pPr>
        <w:jc w:val="center"/>
        <w:rPr>
          <w:b/>
          <w:sz w:val="24"/>
          <w:szCs w:val="24"/>
        </w:rPr>
      </w:pPr>
      <w:r w:rsidRPr="000F38A6">
        <w:rPr>
          <w:b/>
          <w:sz w:val="24"/>
          <w:szCs w:val="24"/>
        </w:rPr>
        <w:t>24222</w:t>
      </w:r>
      <w:r w:rsidR="009A7937">
        <w:rPr>
          <w:b/>
          <w:sz w:val="24"/>
          <w:szCs w:val="24"/>
        </w:rPr>
        <w:t>0</w:t>
      </w:r>
      <w:r w:rsidRPr="000F38A6">
        <w:rPr>
          <w:b/>
          <w:sz w:val="24"/>
          <w:szCs w:val="24"/>
        </w:rPr>
        <w:t>, Брянская облас</w:t>
      </w:r>
      <w:r w:rsidR="009A7937">
        <w:rPr>
          <w:b/>
          <w:sz w:val="24"/>
          <w:szCs w:val="24"/>
        </w:rPr>
        <w:t xml:space="preserve">ть, </w:t>
      </w:r>
      <w:proofErr w:type="spellStart"/>
      <w:r w:rsidR="009A7937">
        <w:rPr>
          <w:b/>
          <w:sz w:val="24"/>
          <w:szCs w:val="24"/>
        </w:rPr>
        <w:t>Трубчевский</w:t>
      </w:r>
      <w:proofErr w:type="spellEnd"/>
      <w:r w:rsidR="009A7937">
        <w:rPr>
          <w:b/>
          <w:sz w:val="24"/>
          <w:szCs w:val="24"/>
        </w:rPr>
        <w:t xml:space="preserve"> район, д.</w:t>
      </w:r>
      <w:r w:rsidR="00255117">
        <w:rPr>
          <w:b/>
          <w:sz w:val="24"/>
          <w:szCs w:val="24"/>
        </w:rPr>
        <w:t xml:space="preserve"> Телец, ул. </w:t>
      </w:r>
      <w:proofErr w:type="spellStart"/>
      <w:r w:rsidR="00255117">
        <w:rPr>
          <w:b/>
          <w:sz w:val="24"/>
          <w:szCs w:val="24"/>
        </w:rPr>
        <w:t>Трубчевская</w:t>
      </w:r>
      <w:proofErr w:type="spellEnd"/>
      <w:r w:rsidR="009A7937">
        <w:rPr>
          <w:b/>
          <w:sz w:val="24"/>
          <w:szCs w:val="24"/>
        </w:rPr>
        <w:t>, д. 25,</w:t>
      </w:r>
    </w:p>
    <w:p w:rsidR="000F38A6" w:rsidRPr="000F38A6" w:rsidRDefault="009A7937" w:rsidP="000F38A6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тел. (факс): (48352) 2-20-90,</w:t>
      </w:r>
      <w:r w:rsidRPr="00CF7CFB">
        <w:rPr>
          <w:b/>
          <w:sz w:val="24"/>
          <w:szCs w:val="24"/>
        </w:rPr>
        <w:t xml:space="preserve"> </w:t>
      </w:r>
      <w:r w:rsidRPr="000F38A6">
        <w:rPr>
          <w:b/>
          <w:sz w:val="24"/>
          <w:szCs w:val="24"/>
          <w:lang w:val="en-US"/>
        </w:rPr>
        <w:t>E</w:t>
      </w:r>
      <w:r w:rsidRPr="000F38A6">
        <w:rPr>
          <w:b/>
          <w:sz w:val="24"/>
          <w:szCs w:val="24"/>
        </w:rPr>
        <w:t>-</w:t>
      </w:r>
      <w:r w:rsidRPr="000F38A6">
        <w:rPr>
          <w:b/>
          <w:sz w:val="24"/>
          <w:szCs w:val="24"/>
          <w:lang w:val="en-US"/>
        </w:rPr>
        <w:t>mail</w:t>
      </w:r>
      <w:r w:rsidRPr="000F38A6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>
        <w:rPr>
          <w:rFonts w:ascii="Times New Roman CYR" w:hAnsi="Times New Roman CYR" w:cs="Times New Roman CYR"/>
          <w:sz w:val="24"/>
          <w:szCs w:val="24"/>
        </w:rPr>
        <w:t>elets.adm@yandex.ru</w:t>
      </w:r>
    </w:p>
    <w:p w:rsidR="000F38A6" w:rsidRPr="000F38A6" w:rsidRDefault="00972747" w:rsidP="000F38A6">
      <w:pPr>
        <w:tabs>
          <w:tab w:val="left" w:pos="-100"/>
        </w:tabs>
        <w:rPr>
          <w:b/>
          <w:sz w:val="24"/>
          <w:szCs w:val="24"/>
        </w:rPr>
      </w:pPr>
      <w:r w:rsidRPr="00972747">
        <w:rPr>
          <w:sz w:val="24"/>
          <w:szCs w:val="24"/>
        </w:rPr>
        <w:pict>
          <v:line id="_x0000_s1027" style="position:absolute;z-index:251657728" from="2pt,5.05pt" to="479.6pt,5.05pt" strokeweight="6pt">
            <v:stroke linestyle="thickBetweenThin"/>
          </v:line>
        </w:pict>
      </w:r>
    </w:p>
    <w:p w:rsidR="000F38A6" w:rsidRPr="00CC4BA0" w:rsidRDefault="000F38A6" w:rsidP="000F38A6">
      <w:pPr>
        <w:tabs>
          <w:tab w:val="left" w:pos="-100"/>
        </w:tabs>
        <w:jc w:val="center"/>
        <w:rPr>
          <w:b/>
          <w:spacing w:val="60"/>
          <w:sz w:val="36"/>
          <w:szCs w:val="36"/>
        </w:rPr>
      </w:pPr>
      <w:r w:rsidRPr="00CC4BA0">
        <w:rPr>
          <w:b/>
          <w:spacing w:val="60"/>
          <w:sz w:val="36"/>
          <w:szCs w:val="36"/>
        </w:rPr>
        <w:t>РАСПОРЯЖЕНИЕ</w:t>
      </w:r>
    </w:p>
    <w:p w:rsidR="000F38A6" w:rsidRPr="000F38A6" w:rsidRDefault="000F38A6" w:rsidP="000F38A6">
      <w:pPr>
        <w:rPr>
          <w:sz w:val="32"/>
          <w:szCs w:val="32"/>
        </w:rPr>
      </w:pPr>
    </w:p>
    <w:p w:rsidR="000F38A6" w:rsidRPr="004E35AC" w:rsidRDefault="00CC4BA0" w:rsidP="000F38A6">
      <w:pPr>
        <w:rPr>
          <w:sz w:val="28"/>
          <w:szCs w:val="28"/>
        </w:rPr>
      </w:pPr>
      <w:r w:rsidRPr="004E35AC">
        <w:rPr>
          <w:sz w:val="28"/>
          <w:szCs w:val="28"/>
        </w:rPr>
        <w:t xml:space="preserve">от </w:t>
      </w:r>
      <w:r w:rsidR="00A66450" w:rsidRPr="004E35AC">
        <w:rPr>
          <w:sz w:val="28"/>
          <w:szCs w:val="28"/>
        </w:rPr>
        <w:t>19.12.202</w:t>
      </w:r>
      <w:r w:rsidR="00CF7CFB">
        <w:rPr>
          <w:sz w:val="28"/>
          <w:szCs w:val="28"/>
        </w:rPr>
        <w:t>3 г.  №  58</w:t>
      </w:r>
      <w:r w:rsidR="000F38A6" w:rsidRPr="004E35AC">
        <w:rPr>
          <w:sz w:val="28"/>
          <w:szCs w:val="28"/>
        </w:rPr>
        <w:t>-р</w:t>
      </w:r>
    </w:p>
    <w:p w:rsidR="000F38A6" w:rsidRPr="004E35AC" w:rsidRDefault="009A7937" w:rsidP="000F38A6">
      <w:pPr>
        <w:rPr>
          <w:sz w:val="24"/>
          <w:szCs w:val="24"/>
        </w:rPr>
      </w:pPr>
      <w:r w:rsidRPr="004E35AC">
        <w:rPr>
          <w:sz w:val="24"/>
          <w:szCs w:val="24"/>
        </w:rPr>
        <w:t>д</w:t>
      </w:r>
      <w:proofErr w:type="gramStart"/>
      <w:r w:rsidRPr="004E35AC">
        <w:rPr>
          <w:sz w:val="24"/>
          <w:szCs w:val="24"/>
        </w:rPr>
        <w:t>.Т</w:t>
      </w:r>
      <w:proofErr w:type="gramEnd"/>
      <w:r w:rsidRPr="004E35AC">
        <w:rPr>
          <w:sz w:val="24"/>
          <w:szCs w:val="24"/>
        </w:rPr>
        <w:t>елец</w:t>
      </w:r>
    </w:p>
    <w:p w:rsidR="00BA4801" w:rsidRPr="007207A0" w:rsidRDefault="00BA4801">
      <w:pPr>
        <w:rPr>
          <w:sz w:val="28"/>
          <w:szCs w:val="28"/>
        </w:rPr>
      </w:pPr>
    </w:p>
    <w:p w:rsidR="00E36468" w:rsidRPr="00CD2342" w:rsidRDefault="004F1559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«</w:t>
      </w:r>
      <w:r w:rsidR="00392C05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Об утверждении </w:t>
      </w:r>
      <w:r w:rsidR="005B12D9" w:rsidRPr="00CD2342">
        <w:rPr>
          <w:rFonts w:ascii="Times New Roman" w:hAnsi="Times New Roman" w:cs="Times New Roman"/>
          <w:b w:val="0"/>
          <w:i/>
          <w:sz w:val="24"/>
          <w:szCs w:val="24"/>
        </w:rPr>
        <w:t>Перечня</w:t>
      </w:r>
      <w:r w:rsidR="00392C05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главных администраторов</w:t>
      </w:r>
      <w:r w:rsidR="00E36468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392C05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доходов </w:t>
      </w:r>
    </w:p>
    <w:p w:rsidR="000F38A6" w:rsidRPr="00CD2342" w:rsidRDefault="000F38A6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>б</w:t>
      </w:r>
      <w:r w:rsidR="00E36468" w:rsidRPr="00CD2342">
        <w:rPr>
          <w:rFonts w:ascii="Times New Roman" w:hAnsi="Times New Roman" w:cs="Times New Roman"/>
          <w:b w:val="0"/>
          <w:i/>
          <w:sz w:val="24"/>
          <w:szCs w:val="24"/>
        </w:rPr>
        <w:t>юджета</w:t>
      </w:r>
      <w:r w:rsidR="00CD2342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Телец</w:t>
      </w: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>кого сельского поселения</w:t>
      </w:r>
      <w:r w:rsidR="00E36468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E36468" w:rsidRPr="00CD2342">
        <w:rPr>
          <w:rFonts w:ascii="Times New Roman" w:hAnsi="Times New Roman" w:cs="Times New Roman"/>
          <w:b w:val="0"/>
          <w:i/>
          <w:sz w:val="24"/>
          <w:szCs w:val="24"/>
        </w:rPr>
        <w:t>Трубчевского</w:t>
      </w:r>
      <w:proofErr w:type="spellEnd"/>
      <w:r w:rsidR="00E36468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CD2342" w:rsidRPr="00CD2342" w:rsidRDefault="00E36468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муниципального района Брянской области, </w:t>
      </w:r>
    </w:p>
    <w:p w:rsidR="000F38A6" w:rsidRPr="00CD2342" w:rsidRDefault="00E36468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>Перечня главных</w:t>
      </w:r>
      <w:r w:rsidR="00D02F4B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администраторов источников финансирования</w:t>
      </w: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D02F4B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дефицита </w:t>
      </w:r>
    </w:p>
    <w:p w:rsidR="00E36468" w:rsidRPr="00CD2342" w:rsidRDefault="00392C05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бюджета </w:t>
      </w:r>
      <w:r w:rsidR="00CD2342">
        <w:rPr>
          <w:rFonts w:ascii="Times New Roman" w:hAnsi="Times New Roman" w:cs="Times New Roman"/>
          <w:b w:val="0"/>
          <w:i/>
          <w:sz w:val="24"/>
          <w:szCs w:val="24"/>
        </w:rPr>
        <w:t>Телец</w:t>
      </w:r>
      <w:r w:rsidR="000F38A6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кого сельского поселения </w:t>
      </w:r>
      <w:proofErr w:type="spellStart"/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>Трубчевского</w:t>
      </w:r>
      <w:proofErr w:type="spellEnd"/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D02F4B" w:rsidRPr="00CD2342" w:rsidRDefault="00392C05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>муницип</w:t>
      </w:r>
      <w:r w:rsidR="000F38A6" w:rsidRPr="00CD2342">
        <w:rPr>
          <w:rFonts w:ascii="Times New Roman" w:hAnsi="Times New Roman" w:cs="Times New Roman"/>
          <w:b w:val="0"/>
          <w:i/>
          <w:sz w:val="24"/>
          <w:szCs w:val="24"/>
        </w:rPr>
        <w:t>ального района Брянской области</w:t>
      </w:r>
      <w:r w:rsidR="004F1559">
        <w:rPr>
          <w:rFonts w:ascii="Times New Roman" w:hAnsi="Times New Roman" w:cs="Times New Roman"/>
          <w:b w:val="0"/>
          <w:i/>
          <w:sz w:val="24"/>
          <w:szCs w:val="24"/>
        </w:rPr>
        <w:t>»</w:t>
      </w: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AE540B" w:rsidRPr="007207A0" w:rsidRDefault="00AE540B" w:rsidP="00426E4E">
      <w:pPr>
        <w:rPr>
          <w:sz w:val="28"/>
          <w:szCs w:val="28"/>
        </w:rPr>
      </w:pPr>
    </w:p>
    <w:p w:rsidR="007D3BF5" w:rsidRPr="00CC4BA0" w:rsidRDefault="00AE540B" w:rsidP="00F36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</w:t>
      </w:r>
      <w:r w:rsidR="00B92560" w:rsidRPr="00CC4BA0">
        <w:rPr>
          <w:rFonts w:ascii="Times New Roman" w:hAnsi="Times New Roman" w:cs="Times New Roman"/>
          <w:sz w:val="24"/>
          <w:szCs w:val="24"/>
        </w:rPr>
        <w:t xml:space="preserve">  </w:t>
      </w:r>
      <w:r w:rsidR="005164CE" w:rsidRPr="00CC4B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5164CE" w:rsidRPr="00CF7CFB">
          <w:rPr>
            <w:rFonts w:ascii="Times New Roman" w:hAnsi="Times New Roman" w:cs="Times New Roman"/>
            <w:sz w:val="24"/>
            <w:szCs w:val="24"/>
          </w:rPr>
          <w:t>пунктом 3.2 статьи 160.1</w:t>
        </w:r>
      </w:hyperlink>
      <w:r w:rsidR="00A075FE" w:rsidRPr="00CF7CFB">
        <w:rPr>
          <w:rFonts w:ascii="Times New Roman" w:hAnsi="Times New Roman" w:cs="Times New Roman"/>
          <w:sz w:val="24"/>
          <w:szCs w:val="24"/>
        </w:rPr>
        <w:t xml:space="preserve">, </w:t>
      </w:r>
      <w:r w:rsidR="00DF5ADD" w:rsidRPr="00CF7CFB">
        <w:rPr>
          <w:rFonts w:ascii="Times New Roman" w:hAnsi="Times New Roman" w:cs="Times New Roman"/>
          <w:sz w:val="24"/>
          <w:szCs w:val="24"/>
        </w:rPr>
        <w:t>пунктом 4 статьи 160.2</w:t>
      </w:r>
      <w:r w:rsidR="005164CE" w:rsidRPr="00CC4BA0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DF5ADD" w:rsidRPr="00CC4BA0"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="00F36AC0" w:rsidRPr="00CC4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6D1" w:rsidRPr="00CC4BA0" w:rsidRDefault="00DF5ADD" w:rsidP="005266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523917" w:rsidRPr="00CC4BA0">
        <w:rPr>
          <w:rFonts w:ascii="Times New Roman" w:hAnsi="Times New Roman" w:cs="Times New Roman"/>
          <w:sz w:val="24"/>
          <w:szCs w:val="24"/>
        </w:rPr>
        <w:t>1.Утвердить</w:t>
      </w:r>
      <w:r w:rsidR="005266D1" w:rsidRPr="00CC4BA0">
        <w:rPr>
          <w:rFonts w:ascii="Times New Roman" w:hAnsi="Times New Roman" w:cs="Times New Roman"/>
          <w:sz w:val="24"/>
          <w:szCs w:val="24"/>
        </w:rPr>
        <w:t>:</w:t>
      </w:r>
    </w:p>
    <w:p w:rsidR="005266D1" w:rsidRPr="00CC4BA0" w:rsidRDefault="005266D1" w:rsidP="005266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F36AC0"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4BA0">
        <w:rPr>
          <w:rFonts w:ascii="Times New Roman" w:hAnsi="Times New Roman" w:cs="Times New Roman"/>
          <w:sz w:val="24"/>
          <w:szCs w:val="24"/>
        </w:rPr>
        <w:t xml:space="preserve">1.1. </w:t>
      </w:r>
      <w:hyperlink w:anchor="P38" w:history="1">
        <w:r w:rsidRPr="00CF7CF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C4BA0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</w:t>
      </w:r>
      <w:r w:rsidR="000F38A6" w:rsidRPr="00CC4BA0">
        <w:rPr>
          <w:sz w:val="24"/>
          <w:szCs w:val="24"/>
        </w:rPr>
        <w:t xml:space="preserve"> </w:t>
      </w:r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Pr="00CC4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A0">
        <w:rPr>
          <w:rFonts w:ascii="Times New Roman" w:hAnsi="Times New Roman" w:cs="Times New Roman"/>
          <w:sz w:val="24"/>
          <w:szCs w:val="24"/>
        </w:rPr>
        <w:t>Трубчевского</w:t>
      </w:r>
      <w:proofErr w:type="spellEnd"/>
      <w:r w:rsidRPr="00CC4BA0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- органов государственной власти Российской Федерации согласно приложени</w:t>
      </w:r>
      <w:r w:rsidR="00F34D40" w:rsidRPr="00CC4BA0">
        <w:rPr>
          <w:rFonts w:ascii="Times New Roman" w:hAnsi="Times New Roman" w:cs="Times New Roman"/>
          <w:sz w:val="24"/>
          <w:szCs w:val="24"/>
        </w:rPr>
        <w:t>ю N 1 к настоящему распоряжению</w:t>
      </w:r>
      <w:r w:rsidRPr="00CC4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98F" w:rsidRPr="00CC4BA0" w:rsidRDefault="005266D1" w:rsidP="00BB79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540B0B" w:rsidRPr="00CC4BA0">
        <w:rPr>
          <w:rFonts w:ascii="Times New Roman" w:hAnsi="Times New Roman" w:cs="Times New Roman"/>
          <w:sz w:val="24"/>
          <w:szCs w:val="24"/>
        </w:rPr>
        <w:t xml:space="preserve">     </w:t>
      </w:r>
      <w:r w:rsidRPr="00CC4BA0">
        <w:rPr>
          <w:rFonts w:ascii="Times New Roman" w:hAnsi="Times New Roman" w:cs="Times New Roman"/>
          <w:sz w:val="24"/>
          <w:szCs w:val="24"/>
        </w:rPr>
        <w:t xml:space="preserve"> 1.</w:t>
      </w:r>
      <w:r w:rsidR="00F36AC0" w:rsidRPr="00CC4BA0">
        <w:rPr>
          <w:rFonts w:ascii="Times New Roman" w:hAnsi="Times New Roman" w:cs="Times New Roman"/>
          <w:sz w:val="24"/>
          <w:szCs w:val="24"/>
        </w:rPr>
        <w:t>2</w:t>
      </w:r>
      <w:r w:rsidRPr="00CC4BA0">
        <w:rPr>
          <w:rFonts w:ascii="Times New Roman" w:hAnsi="Times New Roman" w:cs="Times New Roman"/>
          <w:sz w:val="24"/>
          <w:szCs w:val="24"/>
        </w:rPr>
        <w:t xml:space="preserve">. </w:t>
      </w:r>
      <w:hyperlink w:anchor="P730" w:history="1">
        <w:r w:rsidRPr="00CF7CF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C4BA0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proofErr w:type="spellStart"/>
      <w:r w:rsidR="00987790" w:rsidRPr="00CC4BA0">
        <w:rPr>
          <w:rFonts w:ascii="Times New Roman" w:hAnsi="Times New Roman" w:cs="Times New Roman"/>
          <w:sz w:val="24"/>
          <w:szCs w:val="24"/>
        </w:rPr>
        <w:t>Трубчевского</w:t>
      </w:r>
      <w:proofErr w:type="spellEnd"/>
      <w:r w:rsidR="00987790" w:rsidRPr="00CC4BA0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</w:t>
      </w:r>
      <w:r w:rsidRPr="00CC4BA0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ю N </w:t>
      </w:r>
      <w:r w:rsidR="00F36AC0" w:rsidRPr="00CC4BA0">
        <w:rPr>
          <w:rFonts w:ascii="Times New Roman" w:hAnsi="Times New Roman" w:cs="Times New Roman"/>
          <w:sz w:val="24"/>
          <w:szCs w:val="24"/>
        </w:rPr>
        <w:t>2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="00F36AC0" w:rsidRPr="00CC4BA0">
        <w:rPr>
          <w:rFonts w:ascii="Times New Roman" w:hAnsi="Times New Roman" w:cs="Times New Roman"/>
          <w:sz w:val="24"/>
          <w:szCs w:val="24"/>
        </w:rPr>
        <w:t>.</w:t>
      </w:r>
    </w:p>
    <w:p w:rsidR="00BB798F" w:rsidRPr="00CC4BA0" w:rsidRDefault="00BB798F" w:rsidP="007B43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F36AC0" w:rsidRPr="00CC4BA0">
        <w:rPr>
          <w:rFonts w:ascii="Times New Roman" w:hAnsi="Times New Roman" w:cs="Times New Roman"/>
          <w:sz w:val="24"/>
          <w:szCs w:val="24"/>
        </w:rPr>
        <w:t xml:space="preserve">     </w:t>
      </w:r>
      <w:r w:rsidRPr="00CC4BA0">
        <w:rPr>
          <w:rFonts w:ascii="Times New Roman" w:hAnsi="Times New Roman" w:cs="Times New Roman"/>
          <w:sz w:val="24"/>
          <w:szCs w:val="24"/>
        </w:rPr>
        <w:t>1.</w:t>
      </w:r>
      <w:r w:rsidR="00F36AC0" w:rsidRPr="00CC4BA0">
        <w:rPr>
          <w:rFonts w:ascii="Times New Roman" w:hAnsi="Times New Roman" w:cs="Times New Roman"/>
          <w:sz w:val="24"/>
          <w:szCs w:val="24"/>
        </w:rPr>
        <w:t>3</w:t>
      </w:r>
      <w:r w:rsidRPr="00CC4BA0">
        <w:rPr>
          <w:rFonts w:ascii="Times New Roman" w:hAnsi="Times New Roman" w:cs="Times New Roman"/>
          <w:sz w:val="24"/>
          <w:szCs w:val="24"/>
        </w:rPr>
        <w:t xml:space="preserve">. </w:t>
      </w:r>
      <w:hyperlink w:anchor="P1615" w:history="1">
        <w:r w:rsidR="00F34D40" w:rsidRPr="00CF7CF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F34D40" w:rsidRPr="00CC4BA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главных </w:t>
      </w:r>
      <w:proofErr w:type="gramStart"/>
      <w:r w:rsidR="00F34D40" w:rsidRPr="00CC4BA0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</w:t>
      </w:r>
      <w:r w:rsidRPr="00CC4BA0">
        <w:rPr>
          <w:rFonts w:ascii="Times New Roman" w:hAnsi="Times New Roman" w:cs="Times New Roman"/>
          <w:sz w:val="24"/>
          <w:szCs w:val="24"/>
        </w:rPr>
        <w:t>бюджета</w:t>
      </w:r>
      <w:r w:rsidR="000F38A6" w:rsidRPr="00CC4BA0">
        <w:rPr>
          <w:sz w:val="24"/>
          <w:szCs w:val="24"/>
        </w:rPr>
        <w:t xml:space="preserve"> </w:t>
      </w:r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proofErr w:type="gramEnd"/>
      <w:r w:rsidR="000F38A6" w:rsidRPr="00CC4BA0">
        <w:rPr>
          <w:rFonts w:ascii="Times New Roman" w:hAnsi="Times New Roman" w:cs="Times New Roman"/>
          <w:sz w:val="24"/>
          <w:szCs w:val="24"/>
        </w:rPr>
        <w:t xml:space="preserve">  </w:t>
      </w:r>
      <w:r w:rsidRPr="00CC4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4DA" w:rsidRPr="00CC4BA0">
        <w:rPr>
          <w:rFonts w:ascii="Times New Roman" w:hAnsi="Times New Roman" w:cs="Times New Roman"/>
          <w:sz w:val="24"/>
          <w:szCs w:val="24"/>
        </w:rPr>
        <w:t>Трубчевского</w:t>
      </w:r>
      <w:proofErr w:type="spellEnd"/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согласно приложени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ю N </w:t>
      </w:r>
      <w:r w:rsidR="00F36AC0" w:rsidRPr="00CC4BA0">
        <w:rPr>
          <w:rFonts w:ascii="Times New Roman" w:hAnsi="Times New Roman" w:cs="Times New Roman"/>
          <w:sz w:val="24"/>
          <w:szCs w:val="24"/>
        </w:rPr>
        <w:t>3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CC4BA0">
        <w:rPr>
          <w:rFonts w:ascii="Times New Roman" w:hAnsi="Times New Roman" w:cs="Times New Roman"/>
          <w:sz w:val="24"/>
          <w:szCs w:val="24"/>
        </w:rPr>
        <w:t>.</w:t>
      </w:r>
    </w:p>
    <w:p w:rsidR="00B914DA" w:rsidRPr="00CC4BA0" w:rsidRDefault="007D3BF5" w:rsidP="00B914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2</w:t>
      </w:r>
      <w:r w:rsidR="004B68D3" w:rsidRPr="00CC4BA0">
        <w:rPr>
          <w:rFonts w:ascii="Times New Roman" w:hAnsi="Times New Roman" w:cs="Times New Roman"/>
          <w:sz w:val="24"/>
          <w:szCs w:val="24"/>
        </w:rPr>
        <w:t>. Р</w:t>
      </w:r>
      <w:r w:rsidRPr="00CC4BA0">
        <w:rPr>
          <w:rFonts w:ascii="Times New Roman" w:hAnsi="Times New Roman" w:cs="Times New Roman"/>
          <w:sz w:val="24"/>
          <w:szCs w:val="24"/>
        </w:rPr>
        <w:t>аспоряжение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вступает в силу со дня его подписания и применяется к правоотношениям, возникающим при составлении и исполнении бюджета</w:t>
      </w:r>
      <w:r w:rsidR="000F38A6" w:rsidRPr="00CC4BA0">
        <w:rPr>
          <w:sz w:val="24"/>
          <w:szCs w:val="24"/>
        </w:rPr>
        <w:t xml:space="preserve"> </w:t>
      </w:r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4DA" w:rsidRPr="00CC4BA0">
        <w:rPr>
          <w:rFonts w:ascii="Times New Roman" w:hAnsi="Times New Roman" w:cs="Times New Roman"/>
          <w:sz w:val="24"/>
          <w:szCs w:val="24"/>
        </w:rPr>
        <w:t>Трубчевского</w:t>
      </w:r>
      <w:proofErr w:type="spellEnd"/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области, начиная с бюджета на 202</w:t>
      </w:r>
      <w:r w:rsidR="00CF7CFB">
        <w:rPr>
          <w:rFonts w:ascii="Times New Roman" w:hAnsi="Times New Roman" w:cs="Times New Roman"/>
          <w:sz w:val="24"/>
          <w:szCs w:val="24"/>
        </w:rPr>
        <w:t>4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F7CFB">
        <w:rPr>
          <w:rFonts w:ascii="Times New Roman" w:hAnsi="Times New Roman" w:cs="Times New Roman"/>
          <w:sz w:val="24"/>
          <w:szCs w:val="24"/>
        </w:rPr>
        <w:t>5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и 202</w:t>
      </w:r>
      <w:r w:rsidR="00CF7CFB">
        <w:rPr>
          <w:rFonts w:ascii="Times New Roman" w:hAnsi="Times New Roman" w:cs="Times New Roman"/>
          <w:sz w:val="24"/>
          <w:szCs w:val="24"/>
        </w:rPr>
        <w:t>6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782F8C" w:rsidRPr="00CC4BA0" w:rsidRDefault="00CC4BA0" w:rsidP="004F1559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782F8C" w:rsidRPr="004F1559"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4F1559">
        <w:rPr>
          <w:rFonts w:ascii="Times New Roman" w:hAnsi="Times New Roman" w:cs="Times New Roman"/>
          <w:b w:val="0"/>
          <w:sz w:val="24"/>
          <w:szCs w:val="24"/>
        </w:rPr>
        <w:t xml:space="preserve">Распоряжение </w:t>
      </w:r>
      <w:proofErr w:type="spellStart"/>
      <w:r w:rsidRPr="004F1559">
        <w:rPr>
          <w:rFonts w:ascii="Times New Roman" w:hAnsi="Times New Roman" w:cs="Times New Roman"/>
          <w:b w:val="0"/>
          <w:sz w:val="24"/>
          <w:szCs w:val="24"/>
        </w:rPr>
        <w:t>Телецкой</w:t>
      </w:r>
      <w:proofErr w:type="spellEnd"/>
      <w:r w:rsidRPr="004F1559">
        <w:rPr>
          <w:rFonts w:ascii="Times New Roman" w:hAnsi="Times New Roman" w:cs="Times New Roman"/>
          <w:b w:val="0"/>
          <w:sz w:val="24"/>
          <w:szCs w:val="24"/>
        </w:rPr>
        <w:t xml:space="preserve"> сель</w:t>
      </w:r>
      <w:r w:rsidR="00CF7CFB">
        <w:rPr>
          <w:rFonts w:ascii="Times New Roman" w:hAnsi="Times New Roman" w:cs="Times New Roman"/>
          <w:b w:val="0"/>
          <w:sz w:val="24"/>
          <w:szCs w:val="24"/>
        </w:rPr>
        <w:t>ской администрации от 19.12.2022г. № 63</w:t>
      </w:r>
      <w:r w:rsidRPr="004F1559">
        <w:rPr>
          <w:rFonts w:ascii="Times New Roman" w:hAnsi="Times New Roman" w:cs="Times New Roman"/>
          <w:b w:val="0"/>
          <w:sz w:val="24"/>
          <w:szCs w:val="24"/>
        </w:rPr>
        <w:t>-р</w:t>
      </w:r>
      <w:r w:rsidRPr="00CC4BA0">
        <w:rPr>
          <w:rFonts w:ascii="Times New Roman" w:hAnsi="Times New Roman" w:cs="Times New Roman"/>
          <w:sz w:val="24"/>
          <w:szCs w:val="24"/>
        </w:rPr>
        <w:t xml:space="preserve">  «</w:t>
      </w:r>
      <w:r w:rsidRPr="00CC4BA0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proofErr w:type="gramStart"/>
      <w:r w:rsidRPr="00CC4BA0">
        <w:rPr>
          <w:rFonts w:ascii="Times New Roman" w:hAnsi="Times New Roman" w:cs="Times New Roman"/>
          <w:b w:val="0"/>
          <w:sz w:val="24"/>
          <w:szCs w:val="24"/>
        </w:rPr>
        <w:t>Перечня главных администраторов доходов бюджета Телецкого сельского поселения</w:t>
      </w:r>
      <w:proofErr w:type="gramEnd"/>
      <w:r w:rsidRPr="00CC4B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C4BA0">
        <w:rPr>
          <w:rFonts w:ascii="Times New Roman" w:hAnsi="Times New Roman" w:cs="Times New Roman"/>
          <w:b w:val="0"/>
          <w:sz w:val="24"/>
          <w:szCs w:val="24"/>
        </w:rPr>
        <w:t>Трубчевского</w:t>
      </w:r>
      <w:proofErr w:type="spellEnd"/>
      <w:r w:rsidRPr="00CC4BA0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Брянской области, Перечня главных </w:t>
      </w:r>
      <w:r w:rsidR="003F15F8">
        <w:rPr>
          <w:rFonts w:ascii="Times New Roman" w:hAnsi="Times New Roman" w:cs="Times New Roman"/>
          <w:b w:val="0"/>
          <w:sz w:val="24"/>
          <w:szCs w:val="24"/>
        </w:rPr>
        <w:t>а</w:t>
      </w:r>
      <w:r w:rsidRPr="00CC4BA0">
        <w:rPr>
          <w:rFonts w:ascii="Times New Roman" w:hAnsi="Times New Roman" w:cs="Times New Roman"/>
          <w:b w:val="0"/>
          <w:sz w:val="24"/>
          <w:szCs w:val="24"/>
        </w:rPr>
        <w:t xml:space="preserve">дминистраторов источников финансирования дефицита бюджета Телецкого сельского поселения </w:t>
      </w:r>
      <w:proofErr w:type="spellStart"/>
      <w:r w:rsidRPr="00CC4BA0">
        <w:rPr>
          <w:rFonts w:ascii="Times New Roman" w:hAnsi="Times New Roman" w:cs="Times New Roman"/>
          <w:b w:val="0"/>
          <w:sz w:val="24"/>
          <w:szCs w:val="24"/>
        </w:rPr>
        <w:t>Трубчевского</w:t>
      </w:r>
      <w:proofErr w:type="spellEnd"/>
      <w:r w:rsidRPr="00CC4BA0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Брянской области»</w:t>
      </w:r>
      <w:r w:rsidR="004F1559">
        <w:rPr>
          <w:rFonts w:ascii="Times New Roman" w:hAnsi="Times New Roman" w:cs="Times New Roman"/>
          <w:b w:val="0"/>
          <w:sz w:val="24"/>
          <w:szCs w:val="24"/>
        </w:rPr>
        <w:t xml:space="preserve"> считать утратившим силу с 1 января 202</w:t>
      </w:r>
      <w:r w:rsidR="00CF7CFB">
        <w:rPr>
          <w:rFonts w:ascii="Times New Roman" w:hAnsi="Times New Roman" w:cs="Times New Roman"/>
          <w:b w:val="0"/>
          <w:sz w:val="24"/>
          <w:szCs w:val="24"/>
        </w:rPr>
        <w:t>4</w:t>
      </w:r>
      <w:r w:rsidR="004F1559"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0F38A6" w:rsidRPr="00CC4BA0" w:rsidRDefault="00F3403E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782F8C" w:rsidRPr="00CC4BA0">
        <w:rPr>
          <w:rFonts w:ascii="Times New Roman" w:hAnsi="Times New Roman" w:cs="Times New Roman"/>
          <w:sz w:val="24"/>
          <w:szCs w:val="24"/>
        </w:rPr>
        <w:t>4</w:t>
      </w:r>
      <w:r w:rsidR="004B68D3" w:rsidRPr="00CC4BA0">
        <w:rPr>
          <w:rFonts w:ascii="Times New Roman" w:hAnsi="Times New Roman" w:cs="Times New Roman"/>
          <w:sz w:val="24"/>
          <w:szCs w:val="24"/>
        </w:rPr>
        <w:t>.</w:t>
      </w:r>
      <w:r w:rsidR="00E63DC2"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="004B68D3"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="000B4775">
        <w:rPr>
          <w:rFonts w:ascii="Times New Roman" w:hAnsi="Times New Roman" w:cs="Times New Roman"/>
          <w:sz w:val="24"/>
          <w:szCs w:val="24"/>
        </w:rPr>
        <w:t>Настоящее распоряж</w:t>
      </w:r>
      <w:r w:rsidR="000F38A6" w:rsidRPr="00CC4BA0">
        <w:rPr>
          <w:rFonts w:ascii="Times New Roman" w:hAnsi="Times New Roman" w:cs="Times New Roman"/>
          <w:sz w:val="24"/>
          <w:szCs w:val="24"/>
        </w:rPr>
        <w:t>ение обнародовать на информацион</w:t>
      </w:r>
      <w:r w:rsidR="00CD2342" w:rsidRPr="00CC4BA0">
        <w:rPr>
          <w:rFonts w:ascii="Times New Roman" w:hAnsi="Times New Roman" w:cs="Times New Roman"/>
          <w:sz w:val="24"/>
          <w:szCs w:val="24"/>
        </w:rPr>
        <w:t xml:space="preserve">ных стендах в помещении </w:t>
      </w:r>
      <w:proofErr w:type="spellStart"/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="000F38A6" w:rsidRPr="00CC4BA0">
        <w:rPr>
          <w:rFonts w:ascii="Times New Roman" w:hAnsi="Times New Roman" w:cs="Times New Roman"/>
          <w:sz w:val="24"/>
          <w:szCs w:val="24"/>
        </w:rPr>
        <w:t xml:space="preserve"> сельской администрации и разместить на официальном сайте </w:t>
      </w:r>
      <w:proofErr w:type="spellStart"/>
      <w:r w:rsidR="000F38A6" w:rsidRPr="00CC4BA0">
        <w:rPr>
          <w:rFonts w:ascii="Times New Roman" w:hAnsi="Times New Roman" w:cs="Times New Roman"/>
          <w:sz w:val="24"/>
          <w:szCs w:val="24"/>
        </w:rPr>
        <w:t>Трубчевского</w:t>
      </w:r>
      <w:proofErr w:type="spellEnd"/>
      <w:r w:rsidR="000F38A6" w:rsidRPr="00CC4BA0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 (</w:t>
      </w:r>
      <w:proofErr w:type="spellStart"/>
      <w:r w:rsidR="000F38A6" w:rsidRPr="00CC4BA0">
        <w:rPr>
          <w:rFonts w:ascii="Times New Roman" w:hAnsi="Times New Roman" w:cs="Times New Roman"/>
          <w:sz w:val="24"/>
          <w:szCs w:val="24"/>
        </w:rPr>
        <w:t>www.trubr</w:t>
      </w:r>
      <w:r w:rsidR="00CD2342" w:rsidRPr="00CC4BA0">
        <w:rPr>
          <w:rFonts w:ascii="Times New Roman" w:hAnsi="Times New Roman" w:cs="Times New Roman"/>
          <w:sz w:val="24"/>
          <w:szCs w:val="24"/>
        </w:rPr>
        <w:t>ayon.ru</w:t>
      </w:r>
      <w:proofErr w:type="spellEnd"/>
      <w:r w:rsidR="00CD2342" w:rsidRPr="00CC4BA0">
        <w:rPr>
          <w:rFonts w:ascii="Times New Roman" w:hAnsi="Times New Roman" w:cs="Times New Roman"/>
          <w:sz w:val="24"/>
          <w:szCs w:val="24"/>
        </w:rPr>
        <w:t>) в подразделе «Телец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>кое сельское поселение</w:t>
      </w:r>
      <w:r w:rsidR="00F36AC0" w:rsidRPr="00CC4BA0">
        <w:rPr>
          <w:rFonts w:ascii="Times New Roman" w:hAnsi="Times New Roman" w:cs="Times New Roman"/>
          <w:sz w:val="24"/>
          <w:szCs w:val="24"/>
        </w:rPr>
        <w:t>»</w:t>
      </w:r>
      <w:r w:rsidR="000F38A6" w:rsidRPr="00CC4BA0">
        <w:rPr>
          <w:rFonts w:ascii="Times New Roman" w:hAnsi="Times New Roman" w:cs="Times New Roman"/>
          <w:sz w:val="24"/>
          <w:szCs w:val="24"/>
        </w:rPr>
        <w:t>.</w:t>
      </w:r>
    </w:p>
    <w:p w:rsidR="000F38A6" w:rsidRPr="00CC4BA0" w:rsidRDefault="00E63DC2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782F8C" w:rsidRPr="00CC4BA0">
        <w:rPr>
          <w:rFonts w:ascii="Times New Roman" w:hAnsi="Times New Roman" w:cs="Times New Roman"/>
          <w:sz w:val="24"/>
          <w:szCs w:val="24"/>
        </w:rPr>
        <w:t>5</w:t>
      </w:r>
      <w:r w:rsidR="000F38A6" w:rsidRPr="00CC4BA0">
        <w:rPr>
          <w:rFonts w:ascii="Times New Roman" w:hAnsi="Times New Roman" w:cs="Times New Roman"/>
          <w:sz w:val="24"/>
          <w:szCs w:val="24"/>
        </w:rPr>
        <w:t>.</w:t>
      </w:r>
      <w:r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38A6" w:rsidRPr="00CC4BA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0B477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0B4775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 возложить на ведущего специалиста</w:t>
      </w:r>
      <w:r w:rsidR="00CD2342" w:rsidRPr="00CC4BA0">
        <w:rPr>
          <w:rFonts w:ascii="Times New Roman" w:hAnsi="Times New Roman" w:cs="Times New Roman"/>
          <w:sz w:val="24"/>
          <w:szCs w:val="24"/>
        </w:rPr>
        <w:t xml:space="preserve"> (финансиста) </w:t>
      </w:r>
      <w:proofErr w:type="spellStart"/>
      <w:r w:rsidR="00CD2342" w:rsidRPr="00CC4BA0">
        <w:rPr>
          <w:rFonts w:ascii="Times New Roman" w:hAnsi="Times New Roman" w:cs="Times New Roman"/>
          <w:sz w:val="24"/>
          <w:szCs w:val="24"/>
        </w:rPr>
        <w:t>Подобедову</w:t>
      </w:r>
      <w:proofErr w:type="spellEnd"/>
      <w:r w:rsidR="00CD2342" w:rsidRPr="00CC4BA0">
        <w:rPr>
          <w:rFonts w:ascii="Times New Roman" w:hAnsi="Times New Roman" w:cs="Times New Roman"/>
          <w:sz w:val="24"/>
          <w:szCs w:val="24"/>
        </w:rPr>
        <w:t xml:space="preserve"> Е.</w:t>
      </w:r>
      <w:r w:rsidR="000F38A6" w:rsidRPr="00CC4BA0">
        <w:rPr>
          <w:rFonts w:ascii="Times New Roman" w:hAnsi="Times New Roman" w:cs="Times New Roman"/>
          <w:sz w:val="24"/>
          <w:szCs w:val="24"/>
        </w:rPr>
        <w:t>В.</w:t>
      </w:r>
    </w:p>
    <w:p w:rsidR="000F38A6" w:rsidRPr="00CC4BA0" w:rsidRDefault="000F38A6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342" w:rsidRPr="00CC4BA0" w:rsidRDefault="00CD2342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1E9A" w:rsidRPr="00CC4BA0" w:rsidRDefault="00FC1E9A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8A6" w:rsidRPr="00CC4BA0" w:rsidRDefault="000F38A6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8A6" w:rsidRPr="005F3065" w:rsidRDefault="00EF2DE0" w:rsidP="000F3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</w:t>
      </w:r>
      <w:r w:rsidR="00CC4B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D2342" w:rsidRPr="005F306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D2342" w:rsidRPr="005F3065">
        <w:rPr>
          <w:rFonts w:ascii="Times New Roman" w:hAnsi="Times New Roman" w:cs="Times New Roman"/>
          <w:sz w:val="28"/>
          <w:szCs w:val="28"/>
        </w:rPr>
        <w:t>Телец</w:t>
      </w:r>
      <w:r w:rsidR="000F38A6" w:rsidRPr="005F3065">
        <w:rPr>
          <w:rFonts w:ascii="Times New Roman" w:hAnsi="Times New Roman" w:cs="Times New Roman"/>
          <w:sz w:val="28"/>
          <w:szCs w:val="28"/>
        </w:rPr>
        <w:t>кой</w:t>
      </w:r>
      <w:proofErr w:type="spellEnd"/>
    </w:p>
    <w:p w:rsidR="00CD2342" w:rsidRPr="005F3065" w:rsidRDefault="00EF2DE0" w:rsidP="000F3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3065">
        <w:rPr>
          <w:rFonts w:ascii="Times New Roman" w:hAnsi="Times New Roman" w:cs="Times New Roman"/>
          <w:sz w:val="28"/>
          <w:szCs w:val="28"/>
        </w:rPr>
        <w:t xml:space="preserve">    </w:t>
      </w:r>
      <w:r w:rsidR="00CC4BA0" w:rsidRPr="005F3065">
        <w:rPr>
          <w:rFonts w:ascii="Times New Roman" w:hAnsi="Times New Roman" w:cs="Times New Roman"/>
          <w:sz w:val="28"/>
          <w:szCs w:val="28"/>
        </w:rPr>
        <w:tab/>
      </w:r>
      <w:r w:rsidRPr="005F3065">
        <w:rPr>
          <w:rFonts w:ascii="Times New Roman" w:hAnsi="Times New Roman" w:cs="Times New Roman"/>
          <w:sz w:val="28"/>
          <w:szCs w:val="28"/>
        </w:rPr>
        <w:t xml:space="preserve"> </w:t>
      </w:r>
      <w:r w:rsidR="000F38A6" w:rsidRPr="005F3065"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</w:t>
      </w:r>
      <w:r w:rsidR="00CD2342" w:rsidRPr="005F3065">
        <w:rPr>
          <w:rFonts w:ascii="Times New Roman" w:hAnsi="Times New Roman" w:cs="Times New Roman"/>
          <w:sz w:val="28"/>
          <w:szCs w:val="28"/>
        </w:rPr>
        <w:t xml:space="preserve">     </w:t>
      </w:r>
      <w:r w:rsidR="00CC4BA0" w:rsidRPr="005F3065">
        <w:rPr>
          <w:rFonts w:ascii="Times New Roman" w:hAnsi="Times New Roman" w:cs="Times New Roman"/>
          <w:sz w:val="28"/>
          <w:szCs w:val="28"/>
        </w:rPr>
        <w:t xml:space="preserve">  </w:t>
      </w:r>
      <w:r w:rsidR="00CD2342" w:rsidRPr="005F3065">
        <w:rPr>
          <w:rFonts w:ascii="Times New Roman" w:hAnsi="Times New Roman" w:cs="Times New Roman"/>
          <w:sz w:val="28"/>
          <w:szCs w:val="28"/>
        </w:rPr>
        <w:t xml:space="preserve">                В.В. Лушин</w:t>
      </w:r>
    </w:p>
    <w:p w:rsidR="00353F16" w:rsidRDefault="000F38A6" w:rsidP="000F38A6">
      <w:pPr>
        <w:pStyle w:val="ConsPlusNormal"/>
        <w:jc w:val="both"/>
        <w:rPr>
          <w:i/>
          <w:sz w:val="16"/>
          <w:szCs w:val="16"/>
        </w:rPr>
      </w:pPr>
      <w:r w:rsidRPr="000F38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45E8D" w:rsidRDefault="00D45E8D" w:rsidP="007C18D6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b/>
          <w:sz w:val="22"/>
          <w:szCs w:val="22"/>
        </w:rPr>
      </w:pPr>
    </w:p>
    <w:p w:rsidR="007C18D6" w:rsidRPr="00EF2DE0" w:rsidRDefault="007C18D6" w:rsidP="007C18D6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b/>
          <w:sz w:val="22"/>
          <w:szCs w:val="22"/>
        </w:rPr>
      </w:pPr>
      <w:r w:rsidRPr="00EF2DE0">
        <w:rPr>
          <w:b/>
          <w:sz w:val="22"/>
          <w:szCs w:val="22"/>
        </w:rPr>
        <w:lastRenderedPageBreak/>
        <w:t>Приложение № 1</w:t>
      </w:r>
    </w:p>
    <w:p w:rsidR="007C18D6" w:rsidRPr="0044687B" w:rsidRDefault="008D54A8" w:rsidP="007C18D6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</w:t>
      </w:r>
      <w:r w:rsidR="007C18D6" w:rsidRPr="0044687B">
        <w:rPr>
          <w:sz w:val="22"/>
          <w:szCs w:val="22"/>
        </w:rPr>
        <w:t xml:space="preserve">нию </w:t>
      </w:r>
      <w:proofErr w:type="spellStart"/>
      <w:r w:rsidR="00FC1E9A">
        <w:rPr>
          <w:sz w:val="22"/>
          <w:szCs w:val="22"/>
        </w:rPr>
        <w:t>Телец</w:t>
      </w:r>
      <w:r w:rsidR="00E63DC2">
        <w:rPr>
          <w:sz w:val="22"/>
          <w:szCs w:val="22"/>
        </w:rPr>
        <w:t>кой</w:t>
      </w:r>
      <w:proofErr w:type="spellEnd"/>
      <w:r w:rsidR="00E63DC2">
        <w:rPr>
          <w:sz w:val="22"/>
          <w:szCs w:val="22"/>
        </w:rPr>
        <w:t xml:space="preserve"> сельской </w:t>
      </w:r>
      <w:r w:rsidR="007C18D6" w:rsidRPr="0044687B">
        <w:rPr>
          <w:sz w:val="22"/>
          <w:szCs w:val="22"/>
        </w:rPr>
        <w:t xml:space="preserve">администрации </w:t>
      </w:r>
      <w:proofErr w:type="spellStart"/>
      <w:r w:rsidR="007C18D6" w:rsidRPr="0044687B">
        <w:rPr>
          <w:sz w:val="22"/>
          <w:szCs w:val="22"/>
        </w:rPr>
        <w:t>Трубчевского</w:t>
      </w:r>
      <w:proofErr w:type="spellEnd"/>
      <w:r w:rsidR="007C18D6" w:rsidRPr="0044687B">
        <w:rPr>
          <w:sz w:val="22"/>
          <w:szCs w:val="22"/>
        </w:rPr>
        <w:t xml:space="preserve"> </w:t>
      </w:r>
      <w:r w:rsidR="005F1812" w:rsidRPr="0044687B">
        <w:rPr>
          <w:sz w:val="22"/>
          <w:szCs w:val="22"/>
        </w:rPr>
        <w:t>района</w:t>
      </w:r>
      <w:r w:rsidR="00E63DC2">
        <w:rPr>
          <w:sz w:val="22"/>
          <w:szCs w:val="22"/>
        </w:rPr>
        <w:t xml:space="preserve"> Брянской области</w:t>
      </w:r>
    </w:p>
    <w:p w:rsidR="007C18D6" w:rsidRPr="0044687B" w:rsidRDefault="007C18D6" w:rsidP="007C18D6">
      <w:pPr>
        <w:tabs>
          <w:tab w:val="left" w:pos="5040"/>
        </w:tabs>
        <w:ind w:firstLine="4678"/>
        <w:jc w:val="right"/>
        <w:rPr>
          <w:sz w:val="22"/>
          <w:szCs w:val="22"/>
        </w:rPr>
      </w:pPr>
      <w:r w:rsidRPr="0044687B">
        <w:rPr>
          <w:sz w:val="22"/>
          <w:szCs w:val="22"/>
        </w:rPr>
        <w:t xml:space="preserve">от </w:t>
      </w:r>
      <w:r w:rsidR="00A66450">
        <w:rPr>
          <w:sz w:val="22"/>
          <w:szCs w:val="22"/>
        </w:rPr>
        <w:t>1</w:t>
      </w:r>
      <w:r w:rsidR="00FC1E9A">
        <w:rPr>
          <w:sz w:val="22"/>
          <w:szCs w:val="22"/>
        </w:rPr>
        <w:t>9</w:t>
      </w:r>
      <w:r w:rsidR="00E63DC2">
        <w:rPr>
          <w:sz w:val="22"/>
          <w:szCs w:val="22"/>
        </w:rPr>
        <w:t>.12.</w:t>
      </w:r>
      <w:r w:rsidRPr="0044687B">
        <w:rPr>
          <w:sz w:val="22"/>
          <w:szCs w:val="22"/>
        </w:rPr>
        <w:t>202</w:t>
      </w:r>
      <w:r w:rsidR="00F20047">
        <w:rPr>
          <w:sz w:val="22"/>
          <w:szCs w:val="22"/>
        </w:rPr>
        <w:t>3</w:t>
      </w:r>
      <w:r w:rsidRPr="0044687B">
        <w:rPr>
          <w:sz w:val="22"/>
          <w:szCs w:val="22"/>
        </w:rPr>
        <w:t>г. №</w:t>
      </w:r>
      <w:r w:rsidR="00F20047">
        <w:rPr>
          <w:sz w:val="22"/>
          <w:szCs w:val="22"/>
        </w:rPr>
        <w:t xml:space="preserve"> 58</w:t>
      </w:r>
      <w:r w:rsidR="00E63DC2">
        <w:rPr>
          <w:sz w:val="22"/>
          <w:szCs w:val="22"/>
        </w:rPr>
        <w:t>-р</w:t>
      </w:r>
    </w:p>
    <w:p w:rsidR="007C18D6" w:rsidRPr="00F07FEF" w:rsidRDefault="007C18D6" w:rsidP="007C18D6">
      <w:pPr>
        <w:tabs>
          <w:tab w:val="left" w:pos="5040"/>
        </w:tabs>
        <w:ind w:firstLine="4253"/>
        <w:jc w:val="right"/>
        <w:rPr>
          <w:i/>
          <w:sz w:val="28"/>
          <w:szCs w:val="28"/>
        </w:rPr>
      </w:pPr>
    </w:p>
    <w:p w:rsidR="007C18D6" w:rsidRPr="00E366C1" w:rsidRDefault="007C18D6" w:rsidP="00E63D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66C1">
        <w:rPr>
          <w:b/>
          <w:bCs/>
          <w:sz w:val="28"/>
          <w:szCs w:val="28"/>
        </w:rPr>
        <w:t>Перечень главных адм</w:t>
      </w:r>
      <w:r>
        <w:rPr>
          <w:b/>
          <w:bCs/>
          <w:sz w:val="28"/>
          <w:szCs w:val="28"/>
        </w:rPr>
        <w:t xml:space="preserve">инистраторов доходов </w:t>
      </w:r>
      <w:r w:rsidRPr="00E366C1">
        <w:rPr>
          <w:b/>
          <w:bCs/>
          <w:sz w:val="28"/>
          <w:szCs w:val="28"/>
        </w:rPr>
        <w:t>бюджета</w:t>
      </w:r>
      <w:r w:rsidR="00EF2DE0">
        <w:rPr>
          <w:b/>
          <w:bCs/>
          <w:sz w:val="28"/>
          <w:szCs w:val="28"/>
        </w:rPr>
        <w:t xml:space="preserve"> Телец</w:t>
      </w:r>
      <w:r w:rsidR="00E63DC2">
        <w:rPr>
          <w:b/>
          <w:bCs/>
          <w:sz w:val="28"/>
          <w:szCs w:val="28"/>
        </w:rPr>
        <w:t>кого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Трубчевского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Брянской области – органов государственной власти Российской Федерации</w:t>
      </w:r>
    </w:p>
    <w:p w:rsidR="007C18D6" w:rsidRPr="00E366C1" w:rsidRDefault="007C18D6" w:rsidP="007C18D6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0080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96"/>
        <w:gridCol w:w="2552"/>
        <w:gridCol w:w="6378"/>
        <w:gridCol w:w="43"/>
        <w:gridCol w:w="11"/>
      </w:tblGrid>
      <w:tr w:rsidR="007C18D6" w:rsidRPr="00F654FD" w:rsidTr="00E63DC2">
        <w:trPr>
          <w:gridAfter w:val="2"/>
          <w:wAfter w:w="54" w:type="dxa"/>
          <w:cantSplit/>
          <w:trHeight w:val="480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D6" w:rsidRPr="007C18D6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>Код бюджетной</w:t>
            </w:r>
            <w:r w:rsidR="00531169">
              <w:rPr>
                <w:sz w:val="22"/>
                <w:szCs w:val="22"/>
              </w:rPr>
              <w:t xml:space="preserve"> </w:t>
            </w:r>
            <w:r w:rsidRPr="007C18D6">
              <w:rPr>
                <w:sz w:val="22"/>
                <w:szCs w:val="22"/>
              </w:rPr>
              <w:t>классификации</w:t>
            </w:r>
          </w:p>
          <w:p w:rsidR="007C18D6" w:rsidRPr="007C18D6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8D6" w:rsidRPr="007C18D6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>Наименование главного администратора доходов</w:t>
            </w:r>
          </w:p>
          <w:p w:rsidR="005F1812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 xml:space="preserve"> бюджета района</w:t>
            </w:r>
            <w:r w:rsidR="005F1812">
              <w:rPr>
                <w:sz w:val="22"/>
                <w:szCs w:val="22"/>
              </w:rPr>
              <w:t xml:space="preserve">, </w:t>
            </w:r>
            <w:r w:rsidR="005F1812" w:rsidRPr="005F1812">
              <w:rPr>
                <w:sz w:val="22"/>
                <w:szCs w:val="22"/>
              </w:rPr>
              <w:t xml:space="preserve">вида </w:t>
            </w:r>
            <w:r w:rsidR="005F1812" w:rsidRPr="00730A61">
              <w:rPr>
                <w:sz w:val="22"/>
                <w:szCs w:val="22"/>
              </w:rPr>
              <w:t>(подвида</w:t>
            </w:r>
            <w:r w:rsidR="005F1812" w:rsidRPr="005F1812">
              <w:rPr>
                <w:sz w:val="22"/>
                <w:szCs w:val="22"/>
              </w:rPr>
              <w:t>) доходов бюджета</w:t>
            </w:r>
            <w:r w:rsidR="00EF2DE0">
              <w:rPr>
                <w:sz w:val="22"/>
                <w:szCs w:val="22"/>
              </w:rPr>
              <w:t xml:space="preserve"> Телец</w:t>
            </w:r>
            <w:r w:rsidR="00CC4914">
              <w:rPr>
                <w:sz w:val="22"/>
                <w:szCs w:val="22"/>
              </w:rPr>
              <w:t xml:space="preserve">кого сельского поселения </w:t>
            </w:r>
          </w:p>
          <w:p w:rsidR="007C18D6" w:rsidRPr="007C18D6" w:rsidRDefault="005F1812" w:rsidP="00CC49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Трубчевского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  <w:r w:rsidR="00CC4914">
              <w:rPr>
                <w:sz w:val="22"/>
                <w:szCs w:val="22"/>
              </w:rPr>
              <w:t xml:space="preserve"> Брянской области</w:t>
            </w:r>
          </w:p>
        </w:tc>
      </w:tr>
      <w:tr w:rsidR="007C18D6" w:rsidRPr="00F654FD" w:rsidTr="00E63DC2">
        <w:trPr>
          <w:gridAfter w:val="2"/>
          <w:wAfter w:w="54" w:type="dxa"/>
          <w:cantSplit/>
          <w:trHeight w:val="48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D6" w:rsidRPr="007C18D6" w:rsidRDefault="007C18D6" w:rsidP="00531169">
            <w:pPr>
              <w:autoSpaceDE w:val="0"/>
              <w:autoSpaceDN w:val="0"/>
              <w:adjustRightInd w:val="0"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главного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админист-ратора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дохо</w:t>
            </w:r>
            <w:r w:rsidRPr="007C18D6">
              <w:rPr>
                <w:sz w:val="22"/>
                <w:szCs w:val="22"/>
              </w:rPr>
              <w:t>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8D6" w:rsidRPr="009821B4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0A61">
              <w:rPr>
                <w:sz w:val="22"/>
                <w:szCs w:val="22"/>
              </w:rPr>
              <w:t>вида (подвида)</w:t>
            </w:r>
            <w:r w:rsidRPr="009821B4">
              <w:rPr>
                <w:sz w:val="22"/>
                <w:szCs w:val="22"/>
              </w:rPr>
              <w:t xml:space="preserve"> доходов</w:t>
            </w:r>
          </w:p>
          <w:p w:rsidR="007C18D6" w:rsidRPr="00F654FD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21B4">
              <w:rPr>
                <w:sz w:val="22"/>
                <w:szCs w:val="22"/>
              </w:rPr>
              <w:t>бюджета района</w:t>
            </w:r>
          </w:p>
        </w:tc>
        <w:tc>
          <w:tcPr>
            <w:tcW w:w="6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D6" w:rsidRPr="00F654FD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63DC2" w:rsidRPr="00E63DC2" w:rsidTr="00E63DC2">
        <w:trPr>
          <w:gridAfter w:val="1"/>
          <w:wAfter w:w="11" w:type="dxa"/>
          <w:trHeight w:val="347"/>
        </w:trPr>
        <w:tc>
          <w:tcPr>
            <w:tcW w:w="10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63DC2">
              <w:rPr>
                <w:b/>
                <w:sz w:val="24"/>
                <w:szCs w:val="24"/>
              </w:rPr>
              <w:t>Федеральная налоговая служба</w:t>
            </w:r>
          </w:p>
        </w:tc>
      </w:tr>
      <w:tr w:rsidR="00E63DC2" w:rsidRPr="00E63DC2" w:rsidTr="00E63DC2">
        <w:trPr>
          <w:gridAfter w:val="1"/>
          <w:wAfter w:w="11" w:type="dxa"/>
          <w:trHeight w:val="26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1 01 02010 01 0000 110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Налог на доходы  физических 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63DC2" w:rsidRPr="00E63DC2" w:rsidTr="00E63DC2">
        <w:trPr>
          <w:gridAfter w:val="1"/>
          <w:wAfter w:w="11" w:type="dxa"/>
          <w:trHeight w:val="26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1 01 02020 01 0000 110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63DC2" w:rsidRPr="00E63DC2" w:rsidTr="00E63DC2">
        <w:trPr>
          <w:gridAfter w:val="1"/>
          <w:wAfter w:w="11" w:type="dxa"/>
          <w:trHeight w:val="26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1 01 02030 01 0000 110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63DC2" w:rsidRPr="00E63DC2" w:rsidTr="00E63DC2">
        <w:trPr>
          <w:gridAfter w:val="1"/>
          <w:wAfter w:w="11" w:type="dxa"/>
          <w:trHeight w:val="26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1 01 02080 01 0000 110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63DC2">
              <w:rPr>
                <w:sz w:val="24"/>
                <w:szCs w:val="24"/>
              </w:rPr>
              <w:t>000</w:t>
            </w:r>
            <w:proofErr w:type="spellEnd"/>
            <w:r w:rsidRPr="00E63DC2">
              <w:rPr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63DC2" w:rsidRPr="00E63DC2" w:rsidTr="00E63DC2">
        <w:trPr>
          <w:gridAfter w:val="1"/>
          <w:wAfter w:w="11" w:type="dxa"/>
          <w:trHeight w:val="241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1 05 03010 01 0000 110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</w:tr>
      <w:tr w:rsidR="00E63DC2" w:rsidRPr="00E63DC2" w:rsidTr="00E63DC2">
        <w:trPr>
          <w:gridAfter w:val="1"/>
          <w:wAfter w:w="11" w:type="dxa"/>
          <w:trHeight w:val="41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1 05 03020 01 0000 110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63DC2" w:rsidRPr="00E63DC2" w:rsidTr="00E63DC2">
        <w:trPr>
          <w:gridAfter w:val="1"/>
          <w:wAfter w:w="11" w:type="dxa"/>
          <w:trHeight w:val="642"/>
        </w:trPr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1 06 01030 10 0000 110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63DC2" w:rsidRPr="00E63DC2" w:rsidTr="00E63DC2">
        <w:trPr>
          <w:trHeight w:val="685"/>
        </w:trPr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1 06 06033 10 0000 110</w:t>
            </w:r>
          </w:p>
        </w:tc>
        <w:tc>
          <w:tcPr>
            <w:tcW w:w="64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E63DC2" w:rsidRPr="00E63DC2" w:rsidTr="00E63DC2">
        <w:trPr>
          <w:trHeight w:val="685"/>
        </w:trPr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1 06 06043 10 0000 110</w:t>
            </w:r>
          </w:p>
        </w:tc>
        <w:tc>
          <w:tcPr>
            <w:tcW w:w="64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63DC2" w:rsidRPr="00E63DC2" w:rsidTr="00E63DC2">
        <w:trPr>
          <w:trHeight w:val="685"/>
        </w:trPr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1 09 04053 10 0000 110</w:t>
            </w:r>
          </w:p>
        </w:tc>
        <w:tc>
          <w:tcPr>
            <w:tcW w:w="64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rFonts w:eastAsia="Calibri"/>
                <w:sz w:val="22"/>
                <w:szCs w:val="22"/>
                <w:lang w:eastAsia="en-US"/>
              </w:rPr>
              <w:t>Земельный налог (по обязательствам, возникшим до 01 января 2006 года), мобилизуемый на территориях сельских поселений</w:t>
            </w:r>
          </w:p>
        </w:tc>
      </w:tr>
    </w:tbl>
    <w:p w:rsidR="005F1812" w:rsidRDefault="005F1812" w:rsidP="00E63DC2">
      <w:pPr>
        <w:ind w:left="-567" w:firstLine="567"/>
        <w:rPr>
          <w:i/>
          <w:sz w:val="16"/>
          <w:szCs w:val="16"/>
        </w:rPr>
      </w:pPr>
    </w:p>
    <w:p w:rsidR="00CC4BA0" w:rsidRDefault="00CC4BA0" w:rsidP="00531169">
      <w:pPr>
        <w:tabs>
          <w:tab w:val="left" w:pos="7140"/>
        </w:tabs>
        <w:jc w:val="right"/>
        <w:rPr>
          <w:b/>
          <w:sz w:val="22"/>
          <w:szCs w:val="22"/>
        </w:rPr>
      </w:pPr>
    </w:p>
    <w:p w:rsidR="00531169" w:rsidRPr="00EF2DE0" w:rsidRDefault="00531169" w:rsidP="00531169">
      <w:pPr>
        <w:tabs>
          <w:tab w:val="left" w:pos="7140"/>
        </w:tabs>
        <w:jc w:val="right"/>
        <w:rPr>
          <w:b/>
          <w:sz w:val="22"/>
          <w:szCs w:val="22"/>
        </w:rPr>
      </w:pPr>
      <w:r w:rsidRPr="00EF2DE0">
        <w:rPr>
          <w:b/>
          <w:sz w:val="22"/>
          <w:szCs w:val="22"/>
        </w:rPr>
        <w:lastRenderedPageBreak/>
        <w:t xml:space="preserve">Приложение № </w:t>
      </w:r>
      <w:r w:rsidR="00F36AC0" w:rsidRPr="00EF2DE0">
        <w:rPr>
          <w:b/>
          <w:sz w:val="22"/>
          <w:szCs w:val="22"/>
        </w:rPr>
        <w:t>2</w:t>
      </w:r>
    </w:p>
    <w:p w:rsidR="00F36AC0" w:rsidRPr="0044687B" w:rsidRDefault="00F36AC0" w:rsidP="00F36AC0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</w:t>
      </w:r>
      <w:r w:rsidRPr="0044687B">
        <w:rPr>
          <w:sz w:val="22"/>
          <w:szCs w:val="22"/>
        </w:rPr>
        <w:t xml:space="preserve">нию </w:t>
      </w:r>
      <w:proofErr w:type="spellStart"/>
      <w:r w:rsidR="00EF2DE0">
        <w:rPr>
          <w:sz w:val="22"/>
          <w:szCs w:val="22"/>
        </w:rPr>
        <w:t>Телец</w:t>
      </w:r>
      <w:r>
        <w:rPr>
          <w:sz w:val="22"/>
          <w:szCs w:val="22"/>
        </w:rPr>
        <w:t>кой</w:t>
      </w:r>
      <w:proofErr w:type="spellEnd"/>
      <w:r>
        <w:rPr>
          <w:sz w:val="22"/>
          <w:szCs w:val="22"/>
        </w:rPr>
        <w:t xml:space="preserve"> сельской </w:t>
      </w:r>
      <w:r w:rsidRPr="0044687B">
        <w:rPr>
          <w:sz w:val="22"/>
          <w:szCs w:val="22"/>
        </w:rPr>
        <w:t xml:space="preserve">администрации </w:t>
      </w:r>
      <w:proofErr w:type="spellStart"/>
      <w:r w:rsidRPr="0044687B">
        <w:rPr>
          <w:sz w:val="22"/>
          <w:szCs w:val="22"/>
        </w:rPr>
        <w:t>Трубчевского</w:t>
      </w:r>
      <w:proofErr w:type="spellEnd"/>
      <w:r w:rsidRPr="0044687B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 xml:space="preserve"> Брянской области</w:t>
      </w:r>
    </w:p>
    <w:p w:rsidR="00F36AC0" w:rsidRPr="0044687B" w:rsidRDefault="00F36AC0" w:rsidP="00F36AC0">
      <w:pPr>
        <w:tabs>
          <w:tab w:val="left" w:pos="5040"/>
        </w:tabs>
        <w:ind w:firstLine="4678"/>
        <w:jc w:val="right"/>
        <w:rPr>
          <w:sz w:val="22"/>
          <w:szCs w:val="22"/>
        </w:rPr>
      </w:pPr>
      <w:r w:rsidRPr="0044687B">
        <w:rPr>
          <w:sz w:val="22"/>
          <w:szCs w:val="22"/>
        </w:rPr>
        <w:t xml:space="preserve">от </w:t>
      </w:r>
      <w:r w:rsidR="00A66450">
        <w:rPr>
          <w:sz w:val="22"/>
          <w:szCs w:val="22"/>
        </w:rPr>
        <w:t>1</w:t>
      </w:r>
      <w:r w:rsidR="00EF2DE0">
        <w:rPr>
          <w:sz w:val="22"/>
          <w:szCs w:val="22"/>
        </w:rPr>
        <w:t>9</w:t>
      </w:r>
      <w:r>
        <w:rPr>
          <w:sz w:val="22"/>
          <w:szCs w:val="22"/>
        </w:rPr>
        <w:t>.12.</w:t>
      </w:r>
      <w:r w:rsidRPr="0044687B">
        <w:rPr>
          <w:sz w:val="22"/>
          <w:szCs w:val="22"/>
        </w:rPr>
        <w:t>202</w:t>
      </w:r>
      <w:r w:rsidR="00F20047">
        <w:rPr>
          <w:sz w:val="22"/>
          <w:szCs w:val="22"/>
        </w:rPr>
        <w:t>3</w:t>
      </w:r>
      <w:r w:rsidRPr="0044687B">
        <w:rPr>
          <w:sz w:val="22"/>
          <w:szCs w:val="22"/>
        </w:rPr>
        <w:t>г. №</w:t>
      </w:r>
      <w:r w:rsidR="00F20047">
        <w:rPr>
          <w:sz w:val="22"/>
          <w:szCs w:val="22"/>
        </w:rPr>
        <w:t xml:space="preserve"> 58</w:t>
      </w:r>
      <w:r>
        <w:rPr>
          <w:sz w:val="22"/>
          <w:szCs w:val="22"/>
        </w:rPr>
        <w:t>-р</w:t>
      </w:r>
    </w:p>
    <w:p w:rsidR="00531169" w:rsidRDefault="00531169" w:rsidP="00531169">
      <w:pPr>
        <w:tabs>
          <w:tab w:val="left" w:pos="7140"/>
        </w:tabs>
        <w:jc w:val="right"/>
      </w:pPr>
    </w:p>
    <w:p w:rsidR="00531169" w:rsidRDefault="00531169" w:rsidP="00531169">
      <w:pPr>
        <w:tabs>
          <w:tab w:val="left" w:pos="7140"/>
        </w:tabs>
        <w:jc w:val="right"/>
        <w:rPr>
          <w:b/>
          <w:sz w:val="28"/>
          <w:szCs w:val="28"/>
        </w:rPr>
      </w:pPr>
    </w:p>
    <w:p w:rsidR="00F36AC0" w:rsidRDefault="00531169" w:rsidP="00531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администраторов доходов </w:t>
      </w:r>
    </w:p>
    <w:p w:rsidR="00F36AC0" w:rsidRDefault="00EF2DE0" w:rsidP="00531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531169">
        <w:rPr>
          <w:b/>
          <w:sz w:val="28"/>
          <w:szCs w:val="28"/>
        </w:rPr>
        <w:t>юджета</w:t>
      </w:r>
      <w:r>
        <w:rPr>
          <w:b/>
          <w:sz w:val="28"/>
          <w:szCs w:val="28"/>
        </w:rPr>
        <w:t xml:space="preserve"> Телец</w:t>
      </w:r>
      <w:r w:rsidR="00F36AC0">
        <w:rPr>
          <w:b/>
          <w:sz w:val="28"/>
          <w:szCs w:val="28"/>
        </w:rPr>
        <w:t>кого сельского поселения</w:t>
      </w:r>
    </w:p>
    <w:p w:rsidR="00531169" w:rsidRDefault="00AB65B4" w:rsidP="005311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Трубчевского</w:t>
      </w:r>
      <w:proofErr w:type="spellEnd"/>
      <w:r>
        <w:rPr>
          <w:b/>
          <w:sz w:val="28"/>
          <w:szCs w:val="28"/>
        </w:rPr>
        <w:t xml:space="preserve"> муниципального</w:t>
      </w:r>
      <w:r w:rsidR="00531169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Брянской области</w:t>
      </w:r>
      <w:r w:rsidR="00531169">
        <w:rPr>
          <w:b/>
          <w:sz w:val="28"/>
          <w:szCs w:val="28"/>
        </w:rPr>
        <w:t xml:space="preserve"> </w:t>
      </w:r>
    </w:p>
    <w:p w:rsidR="00531169" w:rsidRPr="003858E9" w:rsidRDefault="00531169" w:rsidP="00531169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2428"/>
        <w:gridCol w:w="91"/>
        <w:gridCol w:w="6520"/>
      </w:tblGrid>
      <w:tr w:rsidR="00531169" w:rsidRPr="00D465C2" w:rsidTr="009608F8">
        <w:trPr>
          <w:trHeight w:val="510"/>
        </w:trPr>
        <w:tc>
          <w:tcPr>
            <w:tcW w:w="3794" w:type="dxa"/>
            <w:gridSpan w:val="3"/>
            <w:tcBorders>
              <w:right w:val="single" w:sz="4" w:space="0" w:color="333333"/>
            </w:tcBorders>
          </w:tcPr>
          <w:p w:rsidR="00531169" w:rsidRPr="00531169" w:rsidRDefault="00531169" w:rsidP="00531169">
            <w:pPr>
              <w:jc w:val="center"/>
              <w:rPr>
                <w:b/>
                <w:sz w:val="22"/>
                <w:szCs w:val="22"/>
              </w:rPr>
            </w:pPr>
            <w:r w:rsidRPr="00531169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tcBorders>
              <w:left w:val="single" w:sz="4" w:space="0" w:color="333333"/>
            </w:tcBorders>
            <w:vAlign w:val="center"/>
          </w:tcPr>
          <w:p w:rsidR="00531169" w:rsidRPr="007C18D6" w:rsidRDefault="00531169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>Наименование главного администратора доходов</w:t>
            </w:r>
          </w:p>
          <w:p w:rsidR="00CC4914" w:rsidRDefault="00531169" w:rsidP="00CC49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 xml:space="preserve"> бюджета района</w:t>
            </w:r>
            <w:r>
              <w:rPr>
                <w:sz w:val="22"/>
                <w:szCs w:val="22"/>
              </w:rPr>
              <w:t xml:space="preserve">, </w:t>
            </w:r>
            <w:r w:rsidRPr="005F1812">
              <w:rPr>
                <w:sz w:val="22"/>
                <w:szCs w:val="22"/>
              </w:rPr>
              <w:t xml:space="preserve">вида (подвида) доходов </w:t>
            </w:r>
            <w:r w:rsidR="00CC4914" w:rsidRPr="00CC4914">
              <w:rPr>
                <w:sz w:val="22"/>
                <w:szCs w:val="22"/>
              </w:rPr>
              <w:t xml:space="preserve">бюджета </w:t>
            </w:r>
          </w:p>
          <w:p w:rsidR="00CC4914" w:rsidRPr="00CC4914" w:rsidRDefault="00EF2DE0" w:rsidP="00CC49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Телец</w:t>
            </w:r>
            <w:r w:rsidR="00CC4914" w:rsidRPr="00CC4914">
              <w:rPr>
                <w:sz w:val="22"/>
                <w:szCs w:val="22"/>
              </w:rPr>
              <w:t xml:space="preserve">кого сельского поселения </w:t>
            </w:r>
          </w:p>
          <w:p w:rsidR="00531169" w:rsidRPr="007C18D6" w:rsidRDefault="00CC4914" w:rsidP="00CC49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 </w:t>
            </w:r>
            <w:proofErr w:type="spellStart"/>
            <w:r w:rsidRPr="00CC4914">
              <w:rPr>
                <w:sz w:val="22"/>
                <w:szCs w:val="22"/>
              </w:rPr>
              <w:t>Трубчевского</w:t>
            </w:r>
            <w:proofErr w:type="spellEnd"/>
            <w:r w:rsidRPr="00CC4914">
              <w:rPr>
                <w:sz w:val="22"/>
                <w:szCs w:val="22"/>
              </w:rPr>
              <w:t xml:space="preserve"> района Брянской области</w:t>
            </w:r>
          </w:p>
        </w:tc>
      </w:tr>
      <w:tr w:rsidR="00531169" w:rsidRPr="00D465C2" w:rsidTr="009608F8">
        <w:trPr>
          <w:trHeight w:val="1080"/>
        </w:trPr>
        <w:tc>
          <w:tcPr>
            <w:tcW w:w="1275" w:type="dxa"/>
          </w:tcPr>
          <w:p w:rsidR="00531169" w:rsidRPr="007C18D6" w:rsidRDefault="00531169" w:rsidP="00531169">
            <w:pPr>
              <w:autoSpaceDE w:val="0"/>
              <w:autoSpaceDN w:val="0"/>
              <w:adjustRightInd w:val="0"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главного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админист-ратора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дохо</w:t>
            </w:r>
            <w:r w:rsidRPr="007C18D6">
              <w:rPr>
                <w:sz w:val="22"/>
                <w:szCs w:val="22"/>
              </w:rPr>
              <w:t>дов</w:t>
            </w:r>
          </w:p>
        </w:tc>
        <w:tc>
          <w:tcPr>
            <w:tcW w:w="2519" w:type="dxa"/>
            <w:gridSpan w:val="2"/>
            <w:tcBorders>
              <w:right w:val="single" w:sz="4" w:space="0" w:color="333333"/>
            </w:tcBorders>
            <w:vAlign w:val="center"/>
          </w:tcPr>
          <w:p w:rsidR="00531169" w:rsidRPr="009821B4" w:rsidRDefault="00531169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21B4">
              <w:rPr>
                <w:sz w:val="22"/>
                <w:szCs w:val="22"/>
              </w:rPr>
              <w:t>вида (подвида) доходов</w:t>
            </w:r>
          </w:p>
          <w:p w:rsidR="00531169" w:rsidRPr="009821B4" w:rsidRDefault="00531169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21B4">
              <w:rPr>
                <w:sz w:val="22"/>
                <w:szCs w:val="22"/>
              </w:rPr>
              <w:t>бюджета района</w:t>
            </w:r>
          </w:p>
        </w:tc>
        <w:tc>
          <w:tcPr>
            <w:tcW w:w="6520" w:type="dxa"/>
            <w:vMerge/>
            <w:tcBorders>
              <w:left w:val="single" w:sz="4" w:space="0" w:color="333333"/>
            </w:tcBorders>
          </w:tcPr>
          <w:p w:rsidR="00531169" w:rsidRDefault="00531169" w:rsidP="00531169">
            <w:pPr>
              <w:jc w:val="center"/>
            </w:pPr>
          </w:p>
        </w:tc>
      </w:tr>
      <w:tr w:rsidR="00400E56" w:rsidRPr="009821B4" w:rsidTr="009608F8">
        <w:trPr>
          <w:trHeight w:val="491"/>
        </w:trPr>
        <w:tc>
          <w:tcPr>
            <w:tcW w:w="10314" w:type="dxa"/>
            <w:gridSpan w:val="4"/>
            <w:vAlign w:val="center"/>
          </w:tcPr>
          <w:p w:rsidR="00400E56" w:rsidRPr="009821B4" w:rsidRDefault="00EF2DE0" w:rsidP="00EF2DE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Телец</w:t>
            </w:r>
            <w:r w:rsidR="00F36AC0">
              <w:rPr>
                <w:sz w:val="22"/>
                <w:szCs w:val="22"/>
              </w:rPr>
              <w:t>кая</w:t>
            </w:r>
            <w:proofErr w:type="spellEnd"/>
            <w:r w:rsidR="00F36AC0">
              <w:rPr>
                <w:sz w:val="22"/>
                <w:szCs w:val="22"/>
              </w:rPr>
              <w:t xml:space="preserve"> сельская администрация</w:t>
            </w:r>
            <w:r w:rsidR="00400E56" w:rsidRPr="009821B4">
              <w:rPr>
                <w:sz w:val="22"/>
                <w:szCs w:val="22"/>
              </w:rPr>
              <w:t xml:space="preserve"> </w:t>
            </w:r>
            <w:proofErr w:type="spellStart"/>
            <w:r w:rsidR="00400E56" w:rsidRPr="009821B4">
              <w:rPr>
                <w:sz w:val="22"/>
                <w:szCs w:val="22"/>
              </w:rPr>
              <w:t>Трубчевского</w:t>
            </w:r>
            <w:proofErr w:type="spellEnd"/>
            <w:r w:rsidR="00400E56" w:rsidRPr="009821B4">
              <w:rPr>
                <w:sz w:val="22"/>
                <w:szCs w:val="22"/>
              </w:rPr>
              <w:t xml:space="preserve"> района</w:t>
            </w:r>
            <w:r w:rsidR="00F36AC0">
              <w:rPr>
                <w:sz w:val="22"/>
                <w:szCs w:val="22"/>
              </w:rPr>
              <w:t xml:space="preserve"> Брянской области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1 08 04020 01 </w:t>
            </w:r>
            <w:r>
              <w:rPr>
                <w:sz w:val="22"/>
                <w:szCs w:val="22"/>
              </w:rPr>
              <w:t>1</w:t>
            </w:r>
            <w:r w:rsidRPr="009608F8">
              <w:rPr>
                <w:sz w:val="22"/>
                <w:szCs w:val="22"/>
              </w:rPr>
              <w:t>000 110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45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1 08 04020 01 </w:t>
            </w:r>
            <w:r>
              <w:rPr>
                <w:sz w:val="22"/>
                <w:szCs w:val="22"/>
              </w:rPr>
              <w:t>4</w:t>
            </w:r>
            <w:r w:rsidRPr="009608F8">
              <w:rPr>
                <w:sz w:val="22"/>
                <w:szCs w:val="22"/>
              </w:rPr>
              <w:t>000 110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45660E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1 11 03050 10 0000 120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</w:t>
            </w: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1 11 05025 10 0000 120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proofErr w:type="gramStart"/>
            <w:r w:rsidRPr="009608F8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1 11 05035 10 0000 120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1 11 05075 10 0000 120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1 11 07015 10 0000 120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 поселениями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1 11 09045 10 0000 120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1 13 01995 10 0000 130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1 13 02065 10 0000 130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1 14 01050 10 0000 410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продажи квартир, находящихся в собственности сельских поселений</w:t>
            </w:r>
          </w:p>
        </w:tc>
      </w:tr>
      <w:tr w:rsidR="009608F8" w:rsidRPr="009608F8" w:rsidTr="009608F8">
        <w:trPr>
          <w:trHeight w:val="1141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1 14 02052 10 0000 410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608F8" w:rsidRPr="009608F8" w:rsidTr="009608F8">
        <w:trPr>
          <w:trHeight w:val="1258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1 14 02052 10 0000 440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608F8" w:rsidRPr="009608F8" w:rsidTr="009608F8">
        <w:trPr>
          <w:trHeight w:val="1236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1 14 02053 10 0000 410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608F8" w:rsidRPr="009608F8" w:rsidTr="009608F8">
        <w:trPr>
          <w:trHeight w:val="125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1 14 02053 10 0000 440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b/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608F8" w:rsidRPr="009608F8" w:rsidTr="009608F8">
        <w:trPr>
          <w:trHeight w:val="772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1 14 06025 10 0000 430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9608F8" w:rsidRPr="009608F8" w:rsidTr="009608F8">
        <w:trPr>
          <w:trHeight w:val="481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1 15 02050 10 0000 140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Платежи, взимаемые органами местного самоуправления (организациями) сельских  поселений за выполнение определенных функций</w:t>
            </w:r>
          </w:p>
        </w:tc>
      </w:tr>
      <w:tr w:rsidR="009608F8" w:rsidRPr="009608F8" w:rsidTr="009608F8">
        <w:trPr>
          <w:trHeight w:val="481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1 16 07010 10 0000 140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proofErr w:type="gramStart"/>
            <w:r w:rsidRPr="009608F8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9608F8" w:rsidRPr="009608F8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1 16 07090 10 0000 140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608F8" w:rsidRPr="009608F8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1 16 10031 10 0000 140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9608F8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9608F8">
              <w:rPr>
                <w:sz w:val="22"/>
                <w:szCs w:val="22"/>
              </w:rPr>
              <w:t xml:space="preserve"> выступают получатели средств бюджета сельского поселения</w:t>
            </w:r>
          </w:p>
        </w:tc>
      </w:tr>
      <w:tr w:rsidR="009608F8" w:rsidRPr="009608F8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1 16 10061 10 0000 140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608F8" w:rsidRPr="009608F8" w:rsidDel="009D3B2A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Del="009D3B2A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1 16 10081 10 0000 140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Del="009D3B2A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608F8" w:rsidRPr="009608F8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1 16 10100 10 0000 140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608F8" w:rsidRPr="009608F8" w:rsidTr="009608F8">
        <w:trPr>
          <w:trHeight w:val="353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1 17 01050 10 0000 150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Невыясненные поступления, зачисляемые в бюджеты сельских  поселений</w:t>
            </w:r>
          </w:p>
        </w:tc>
      </w:tr>
      <w:tr w:rsidR="009608F8" w:rsidRPr="009608F8" w:rsidTr="009608F8">
        <w:trPr>
          <w:trHeight w:val="353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1 17 05050 10 0000 150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08F8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608F8" w:rsidRPr="009608F8" w:rsidTr="009608F8">
        <w:trPr>
          <w:trHeight w:val="353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1 17 14030 10 0000 150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Средства самообложения граждан, зачисляемые в бюджеты сельских 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2 02 15002 10 0000 150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2 02 16001 10 0000 150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2 02 19999 10 0000 150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дотации бюджетам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2 02 29999 10 0000 150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2 02 35118 10 0000 150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Субвенции бюджетам сельских поселений на осуществление      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9608F8" w:rsidRPr="009608F8" w:rsidTr="009608F8">
        <w:trPr>
          <w:trHeight w:val="233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2 02 39999 10 0000 150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2 02 40014 10 0000 150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2 02 49999 10 0000 150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608F8" w:rsidRPr="009608F8" w:rsidTr="009608F8">
        <w:trPr>
          <w:trHeight w:val="464"/>
        </w:trPr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2 07 05030 10 0000 150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color w:val="000000"/>
                <w:sz w:val="22"/>
                <w:szCs w:val="22"/>
              </w:rPr>
            </w:pPr>
            <w:r w:rsidRPr="009608F8">
              <w:rPr>
                <w:color w:val="00000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2 08 05000 10 0000 150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2 18 05030 10 0000 150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</w:tbl>
    <w:p w:rsidR="00531169" w:rsidRPr="009821B4" w:rsidRDefault="00531169" w:rsidP="00531169">
      <w:pPr>
        <w:rPr>
          <w:sz w:val="22"/>
          <w:szCs w:val="22"/>
        </w:rPr>
      </w:pPr>
    </w:p>
    <w:p w:rsidR="00531169" w:rsidRPr="009821B4" w:rsidRDefault="00531169" w:rsidP="00531169">
      <w:pPr>
        <w:rPr>
          <w:sz w:val="22"/>
          <w:szCs w:val="22"/>
        </w:rPr>
      </w:pPr>
    </w:p>
    <w:p w:rsidR="00531169" w:rsidRDefault="00531169" w:rsidP="005D0CB2">
      <w:pPr>
        <w:rPr>
          <w:i/>
          <w:sz w:val="22"/>
          <w:szCs w:val="22"/>
        </w:rPr>
      </w:pPr>
    </w:p>
    <w:p w:rsidR="0044687B" w:rsidRDefault="0044687B" w:rsidP="005D0CB2">
      <w:pPr>
        <w:rPr>
          <w:i/>
          <w:sz w:val="22"/>
          <w:szCs w:val="22"/>
        </w:rPr>
      </w:pPr>
    </w:p>
    <w:p w:rsidR="0044687B" w:rsidRDefault="0044687B" w:rsidP="005D0CB2">
      <w:pPr>
        <w:rPr>
          <w:i/>
          <w:sz w:val="22"/>
          <w:szCs w:val="22"/>
        </w:rPr>
      </w:pPr>
    </w:p>
    <w:p w:rsidR="0044687B" w:rsidRDefault="0044687B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4D3C8B" w:rsidRDefault="004D3C8B" w:rsidP="005D0CB2">
      <w:pPr>
        <w:rPr>
          <w:i/>
          <w:sz w:val="22"/>
          <w:szCs w:val="22"/>
        </w:rPr>
      </w:pPr>
    </w:p>
    <w:p w:rsidR="006C048E" w:rsidRPr="00A1722A" w:rsidRDefault="006C048E" w:rsidP="006C048E">
      <w:pPr>
        <w:jc w:val="right"/>
        <w:rPr>
          <w:b/>
          <w:sz w:val="22"/>
          <w:szCs w:val="22"/>
        </w:rPr>
      </w:pPr>
      <w:r w:rsidRPr="00A1722A">
        <w:rPr>
          <w:b/>
          <w:sz w:val="22"/>
          <w:szCs w:val="22"/>
        </w:rPr>
        <w:lastRenderedPageBreak/>
        <w:t xml:space="preserve">Приложение № </w:t>
      </w:r>
      <w:r w:rsidR="001473F6" w:rsidRPr="00A1722A">
        <w:rPr>
          <w:b/>
          <w:sz w:val="22"/>
          <w:szCs w:val="22"/>
        </w:rPr>
        <w:t>3</w:t>
      </w:r>
      <w:r w:rsidRPr="00A1722A">
        <w:rPr>
          <w:b/>
          <w:sz w:val="22"/>
          <w:szCs w:val="22"/>
        </w:rPr>
        <w:t xml:space="preserve"> </w:t>
      </w:r>
    </w:p>
    <w:p w:rsidR="00F36AC0" w:rsidRPr="0044687B" w:rsidRDefault="00F36AC0" w:rsidP="00F36AC0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</w:t>
      </w:r>
      <w:r w:rsidRPr="0044687B">
        <w:rPr>
          <w:sz w:val="22"/>
          <w:szCs w:val="22"/>
        </w:rPr>
        <w:t xml:space="preserve">нию </w:t>
      </w:r>
      <w:proofErr w:type="spellStart"/>
      <w:r w:rsidR="00A1722A">
        <w:rPr>
          <w:sz w:val="22"/>
          <w:szCs w:val="22"/>
        </w:rPr>
        <w:t>Телец</w:t>
      </w:r>
      <w:r>
        <w:rPr>
          <w:sz w:val="22"/>
          <w:szCs w:val="22"/>
        </w:rPr>
        <w:t>кой</w:t>
      </w:r>
      <w:proofErr w:type="spellEnd"/>
      <w:r>
        <w:rPr>
          <w:sz w:val="22"/>
          <w:szCs w:val="22"/>
        </w:rPr>
        <w:t xml:space="preserve"> сельской </w:t>
      </w:r>
      <w:r w:rsidRPr="0044687B">
        <w:rPr>
          <w:sz w:val="22"/>
          <w:szCs w:val="22"/>
        </w:rPr>
        <w:t xml:space="preserve">администрации </w:t>
      </w:r>
      <w:proofErr w:type="spellStart"/>
      <w:r w:rsidRPr="0044687B">
        <w:rPr>
          <w:sz w:val="22"/>
          <w:szCs w:val="22"/>
        </w:rPr>
        <w:t>Трубчевского</w:t>
      </w:r>
      <w:proofErr w:type="spellEnd"/>
      <w:r w:rsidRPr="0044687B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 xml:space="preserve"> Брянской области</w:t>
      </w:r>
    </w:p>
    <w:p w:rsidR="00F36AC0" w:rsidRPr="0044687B" w:rsidRDefault="00F36AC0" w:rsidP="00F36AC0">
      <w:pPr>
        <w:tabs>
          <w:tab w:val="left" w:pos="5040"/>
        </w:tabs>
        <w:ind w:firstLine="4678"/>
        <w:jc w:val="right"/>
        <w:rPr>
          <w:sz w:val="22"/>
          <w:szCs w:val="22"/>
        </w:rPr>
      </w:pPr>
      <w:r w:rsidRPr="0044687B">
        <w:rPr>
          <w:sz w:val="22"/>
          <w:szCs w:val="22"/>
        </w:rPr>
        <w:t xml:space="preserve">от </w:t>
      </w:r>
      <w:r w:rsidR="00A66450">
        <w:rPr>
          <w:sz w:val="22"/>
          <w:szCs w:val="22"/>
        </w:rPr>
        <w:t>1</w:t>
      </w:r>
      <w:r w:rsidR="00A1722A">
        <w:rPr>
          <w:sz w:val="22"/>
          <w:szCs w:val="22"/>
        </w:rPr>
        <w:t>9</w:t>
      </w:r>
      <w:r>
        <w:rPr>
          <w:sz w:val="22"/>
          <w:szCs w:val="22"/>
        </w:rPr>
        <w:t>.12.</w:t>
      </w:r>
      <w:r w:rsidRPr="0044687B">
        <w:rPr>
          <w:sz w:val="22"/>
          <w:szCs w:val="22"/>
        </w:rPr>
        <w:t>202</w:t>
      </w:r>
      <w:r w:rsidR="00F20047">
        <w:rPr>
          <w:sz w:val="22"/>
          <w:szCs w:val="22"/>
        </w:rPr>
        <w:t>3</w:t>
      </w:r>
      <w:r w:rsidRPr="0044687B">
        <w:rPr>
          <w:sz w:val="22"/>
          <w:szCs w:val="22"/>
        </w:rPr>
        <w:t>г. №</w:t>
      </w:r>
      <w:r w:rsidR="00A1722A">
        <w:rPr>
          <w:sz w:val="22"/>
          <w:szCs w:val="22"/>
        </w:rPr>
        <w:t xml:space="preserve"> </w:t>
      </w:r>
      <w:r w:rsidR="00F20047">
        <w:rPr>
          <w:sz w:val="22"/>
          <w:szCs w:val="22"/>
        </w:rPr>
        <w:t>58</w:t>
      </w:r>
      <w:r>
        <w:rPr>
          <w:sz w:val="22"/>
          <w:szCs w:val="22"/>
        </w:rPr>
        <w:t>-р</w:t>
      </w:r>
    </w:p>
    <w:p w:rsidR="009B3B0E" w:rsidRDefault="009B3B0E" w:rsidP="009B3B0E">
      <w:pPr>
        <w:jc w:val="center"/>
        <w:rPr>
          <w:b/>
          <w:sz w:val="28"/>
          <w:szCs w:val="28"/>
        </w:rPr>
      </w:pPr>
    </w:p>
    <w:p w:rsidR="009B3B0E" w:rsidRDefault="009B3B0E" w:rsidP="009B3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</w:t>
      </w:r>
      <w:proofErr w:type="gramStart"/>
      <w:r>
        <w:rPr>
          <w:b/>
          <w:sz w:val="28"/>
          <w:szCs w:val="28"/>
        </w:rPr>
        <w:t>администраторов</w:t>
      </w:r>
      <w:r w:rsidRPr="00F44A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источников  финансирования дефицита бюджета</w:t>
      </w:r>
      <w:r w:rsidR="00A1722A">
        <w:rPr>
          <w:b/>
          <w:sz w:val="28"/>
          <w:szCs w:val="28"/>
        </w:rPr>
        <w:t xml:space="preserve"> Телец</w:t>
      </w:r>
      <w:r w:rsidR="00422724">
        <w:rPr>
          <w:b/>
          <w:sz w:val="28"/>
          <w:szCs w:val="28"/>
        </w:rPr>
        <w:t>кого сельского</w:t>
      </w:r>
      <w:r w:rsidR="00CC4914"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Трубчевского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r w:rsidR="00EB219A">
        <w:rPr>
          <w:b/>
          <w:sz w:val="28"/>
          <w:szCs w:val="28"/>
        </w:rPr>
        <w:t>Брянской области</w:t>
      </w:r>
    </w:p>
    <w:p w:rsidR="00B12C04" w:rsidRPr="00EA0847" w:rsidRDefault="00B12C04" w:rsidP="009B3B0E">
      <w:pPr>
        <w:jc w:val="center"/>
        <w:rPr>
          <w:b/>
          <w:sz w:val="28"/>
          <w:szCs w:val="28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2466"/>
        <w:gridCol w:w="6435"/>
      </w:tblGrid>
      <w:tr w:rsidR="00D9310B" w:rsidRPr="007A7140" w:rsidTr="00672588">
        <w:trPr>
          <w:trHeight w:val="1901"/>
        </w:trPr>
        <w:tc>
          <w:tcPr>
            <w:tcW w:w="1087" w:type="dxa"/>
            <w:tcBorders>
              <w:right w:val="single" w:sz="4" w:space="0" w:color="333333"/>
            </w:tcBorders>
            <w:shd w:val="clear" w:color="auto" w:fill="auto"/>
            <w:vAlign w:val="center"/>
          </w:tcPr>
          <w:p w:rsidR="00D9310B" w:rsidRPr="00606B3A" w:rsidRDefault="00D9310B" w:rsidP="00D9310B">
            <w:pPr>
              <w:jc w:val="center"/>
              <w:rPr>
                <w:sz w:val="22"/>
                <w:szCs w:val="22"/>
              </w:rPr>
            </w:pPr>
            <w:r w:rsidRPr="00606B3A">
              <w:rPr>
                <w:sz w:val="22"/>
                <w:szCs w:val="22"/>
              </w:rPr>
              <w:t>код</w:t>
            </w:r>
          </w:p>
          <w:p w:rsidR="00D9310B" w:rsidRPr="009B3B0E" w:rsidRDefault="00D9310B" w:rsidP="00D9310B">
            <w:pPr>
              <w:jc w:val="center"/>
            </w:pPr>
            <w:r w:rsidRPr="00606B3A">
              <w:rPr>
                <w:sz w:val="22"/>
                <w:szCs w:val="22"/>
              </w:rPr>
              <w:t>главы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  <w:vAlign w:val="center"/>
          </w:tcPr>
          <w:p w:rsidR="00D9310B" w:rsidRPr="00606B3A" w:rsidRDefault="00D9310B" w:rsidP="00D93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6B3A">
              <w:rPr>
                <w:rFonts w:ascii="Times New Roman" w:hAnsi="Times New Roman" w:cs="Times New Roman"/>
              </w:rPr>
              <w:t>од группы, подгруппы, статьи и вида источников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  <w:vAlign w:val="center"/>
          </w:tcPr>
          <w:p w:rsidR="00D9310B" w:rsidRPr="00D9310B" w:rsidRDefault="00D9310B" w:rsidP="00672588">
            <w:pPr>
              <w:autoSpaceDE w:val="0"/>
              <w:autoSpaceDN w:val="0"/>
              <w:adjustRightInd w:val="0"/>
              <w:jc w:val="center"/>
            </w:pPr>
            <w:r w:rsidRPr="00672588">
              <w:rPr>
                <w:sz w:val="22"/>
                <w:szCs w:val="22"/>
              </w:rPr>
              <w:t xml:space="preserve">Наименование главного </w:t>
            </w:r>
            <w:proofErr w:type="gramStart"/>
            <w:r w:rsidRPr="00672588">
              <w:rPr>
                <w:sz w:val="22"/>
                <w:szCs w:val="22"/>
              </w:rPr>
              <w:t xml:space="preserve">администратора источников финансирования дефицита </w:t>
            </w:r>
            <w:r w:rsidR="00CC4914" w:rsidRPr="00672588">
              <w:rPr>
                <w:sz w:val="22"/>
                <w:szCs w:val="22"/>
              </w:rPr>
              <w:t>бю</w:t>
            </w:r>
            <w:r w:rsidR="00A1722A" w:rsidRPr="00672588">
              <w:rPr>
                <w:sz w:val="22"/>
                <w:szCs w:val="22"/>
              </w:rPr>
              <w:t>джета Телец</w:t>
            </w:r>
            <w:r w:rsidR="00CC4914" w:rsidRPr="00672588">
              <w:rPr>
                <w:sz w:val="22"/>
                <w:szCs w:val="22"/>
              </w:rPr>
              <w:t>кого сельского поселения</w:t>
            </w:r>
            <w:proofErr w:type="gramEnd"/>
            <w:r w:rsidR="00CC4914" w:rsidRPr="00672588">
              <w:rPr>
                <w:sz w:val="22"/>
                <w:szCs w:val="22"/>
              </w:rPr>
              <w:t xml:space="preserve">  </w:t>
            </w:r>
            <w:proofErr w:type="spellStart"/>
            <w:r w:rsidR="00CC4914" w:rsidRPr="00672588">
              <w:rPr>
                <w:sz w:val="22"/>
                <w:szCs w:val="22"/>
              </w:rPr>
              <w:t>Трубчевского</w:t>
            </w:r>
            <w:proofErr w:type="spellEnd"/>
            <w:r w:rsidR="00CC4914" w:rsidRPr="00672588">
              <w:rPr>
                <w:sz w:val="22"/>
                <w:szCs w:val="22"/>
              </w:rPr>
              <w:t xml:space="preserve"> района Брянской области</w:t>
            </w:r>
            <w:r w:rsidRPr="00672588">
              <w:rPr>
                <w:sz w:val="22"/>
                <w:szCs w:val="22"/>
              </w:rPr>
              <w:t xml:space="preserve">, наименование группы, подгруппы, статьи и вида источников дефицита </w:t>
            </w:r>
            <w:r w:rsidR="00A1722A" w:rsidRPr="00672588">
              <w:rPr>
                <w:sz w:val="22"/>
                <w:szCs w:val="22"/>
              </w:rPr>
              <w:t>бюджета Телец</w:t>
            </w:r>
            <w:r w:rsidR="00CC4914" w:rsidRPr="00672588">
              <w:rPr>
                <w:sz w:val="22"/>
                <w:szCs w:val="22"/>
              </w:rPr>
              <w:t xml:space="preserve">кого сельского поселения  </w:t>
            </w:r>
            <w:proofErr w:type="spellStart"/>
            <w:r w:rsidR="00CC4914" w:rsidRPr="00672588">
              <w:rPr>
                <w:sz w:val="22"/>
                <w:szCs w:val="22"/>
              </w:rPr>
              <w:t>Трубчевского</w:t>
            </w:r>
            <w:proofErr w:type="spellEnd"/>
            <w:r w:rsidR="00CC4914" w:rsidRPr="00672588">
              <w:rPr>
                <w:sz w:val="22"/>
                <w:szCs w:val="22"/>
              </w:rPr>
              <w:t xml:space="preserve"> района Брянской области</w:t>
            </w:r>
          </w:p>
        </w:tc>
      </w:tr>
      <w:tr w:rsidR="00CC4914" w:rsidRPr="00CC4914" w:rsidTr="00976373">
        <w:trPr>
          <w:trHeight w:val="449"/>
        </w:trPr>
        <w:tc>
          <w:tcPr>
            <w:tcW w:w="9988" w:type="dxa"/>
            <w:gridSpan w:val="3"/>
            <w:shd w:val="clear" w:color="auto" w:fill="auto"/>
          </w:tcPr>
          <w:p w:rsidR="00CC4914" w:rsidRPr="00CC4914" w:rsidRDefault="00A1722A" w:rsidP="00A1722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Телец</w:t>
            </w:r>
            <w:r w:rsidR="00CC4914" w:rsidRPr="00CC4914">
              <w:rPr>
                <w:sz w:val="22"/>
                <w:szCs w:val="22"/>
              </w:rPr>
              <w:t>кая</w:t>
            </w:r>
            <w:proofErr w:type="spellEnd"/>
            <w:r w:rsidR="00CC4914" w:rsidRPr="00CC4914">
              <w:rPr>
                <w:sz w:val="22"/>
                <w:szCs w:val="22"/>
              </w:rPr>
              <w:t xml:space="preserve"> сельская администрация </w:t>
            </w:r>
            <w:proofErr w:type="spellStart"/>
            <w:r w:rsidR="00CC4914" w:rsidRPr="00CC4914">
              <w:rPr>
                <w:sz w:val="22"/>
                <w:szCs w:val="22"/>
              </w:rPr>
              <w:t>Трубчевского</w:t>
            </w:r>
            <w:proofErr w:type="spellEnd"/>
            <w:r w:rsidR="00CC4914" w:rsidRPr="00CC4914">
              <w:rPr>
                <w:sz w:val="22"/>
                <w:szCs w:val="22"/>
              </w:rPr>
              <w:t xml:space="preserve"> района Брянской области</w:t>
            </w:r>
          </w:p>
        </w:tc>
      </w:tr>
      <w:tr w:rsidR="00CC4914" w:rsidRPr="00CC4914" w:rsidTr="00976373">
        <w:trPr>
          <w:trHeight w:val="623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  <w:p w:rsidR="00CC4914" w:rsidRPr="00CC4914" w:rsidRDefault="00CC4914" w:rsidP="00CC49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01 02 00 </w:t>
            </w:r>
            <w:proofErr w:type="spellStart"/>
            <w:r w:rsidRPr="00CC4914">
              <w:rPr>
                <w:sz w:val="22"/>
                <w:szCs w:val="22"/>
              </w:rPr>
              <w:t>00</w:t>
            </w:r>
            <w:proofErr w:type="spellEnd"/>
            <w:r w:rsidRPr="00CC4914">
              <w:rPr>
                <w:sz w:val="22"/>
                <w:szCs w:val="22"/>
              </w:rPr>
              <w:t xml:space="preserve"> 10 0000 710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CC4914" w:rsidRPr="00CC4914" w:rsidTr="00976373">
        <w:trPr>
          <w:trHeight w:val="645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01 02 00 </w:t>
            </w:r>
            <w:proofErr w:type="spellStart"/>
            <w:r w:rsidRPr="00CC4914">
              <w:rPr>
                <w:sz w:val="22"/>
                <w:szCs w:val="22"/>
              </w:rPr>
              <w:t>00</w:t>
            </w:r>
            <w:proofErr w:type="spellEnd"/>
            <w:r w:rsidRPr="00CC4914">
              <w:rPr>
                <w:sz w:val="22"/>
                <w:szCs w:val="22"/>
              </w:rPr>
              <w:t xml:space="preserve"> 10 0000 810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CC4914" w:rsidRPr="00CC4914" w:rsidTr="00976373">
        <w:trPr>
          <w:trHeight w:val="846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01 03 0</w:t>
            </w:r>
            <w:r w:rsidRPr="00CC4914">
              <w:rPr>
                <w:sz w:val="22"/>
                <w:szCs w:val="22"/>
                <w:lang w:val="en-US"/>
              </w:rPr>
              <w:t>1</w:t>
            </w:r>
            <w:r w:rsidRPr="00CC4914">
              <w:rPr>
                <w:sz w:val="22"/>
                <w:szCs w:val="22"/>
              </w:rPr>
              <w:t xml:space="preserve"> 00 10 0000 710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C4914" w:rsidRPr="00CC4914" w:rsidTr="00976373">
        <w:trPr>
          <w:trHeight w:val="977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01 03 01 00 10 0000 810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Погашение бюджетами сельских поселений кредитов из других бюджетов бюджетной системы  Российской Федерации в валюте Российской Федерации</w:t>
            </w:r>
          </w:p>
        </w:tc>
      </w:tr>
      <w:tr w:rsidR="00CC4914" w:rsidRPr="00CC4914" w:rsidTr="00976373">
        <w:trPr>
          <w:trHeight w:val="747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01 05 02 01 10 0000 510 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CC4914" w:rsidRPr="00CC4914" w:rsidTr="00976373">
        <w:trPr>
          <w:trHeight w:val="691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01 05 02 01 10 0000 610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  <w:tr w:rsidR="00CC4914" w:rsidRPr="00CC4914" w:rsidTr="00976373">
        <w:trPr>
          <w:trHeight w:val="710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01 06 01 00 10 0000 630 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</w:tr>
    </w:tbl>
    <w:p w:rsidR="00CC4914" w:rsidRPr="00CC4914" w:rsidRDefault="00CC4914" w:rsidP="00CC4914">
      <w:pPr>
        <w:rPr>
          <w:sz w:val="24"/>
          <w:szCs w:val="24"/>
        </w:rPr>
      </w:pPr>
    </w:p>
    <w:p w:rsidR="006C048E" w:rsidRPr="00872E67" w:rsidRDefault="006C048E">
      <w:pPr>
        <w:rPr>
          <w:i/>
          <w:sz w:val="22"/>
          <w:szCs w:val="22"/>
        </w:rPr>
      </w:pPr>
    </w:p>
    <w:sectPr w:rsidR="006C048E" w:rsidRPr="00872E67" w:rsidSect="00E63DC2"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083" w:rsidRDefault="00DF1083" w:rsidP="00606B3A">
      <w:r>
        <w:separator/>
      </w:r>
    </w:p>
  </w:endnote>
  <w:endnote w:type="continuationSeparator" w:id="0">
    <w:p w:rsidR="00DF1083" w:rsidRDefault="00DF1083" w:rsidP="00606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083" w:rsidRDefault="00DF1083" w:rsidP="00606B3A">
      <w:r>
        <w:separator/>
      </w:r>
    </w:p>
  </w:footnote>
  <w:footnote w:type="continuationSeparator" w:id="0">
    <w:p w:rsidR="00DF1083" w:rsidRDefault="00DF1083" w:rsidP="00606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97E"/>
    <w:multiLevelType w:val="hybridMultilevel"/>
    <w:tmpl w:val="1BE45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A81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21233"/>
    <w:multiLevelType w:val="multilevel"/>
    <w:tmpl w:val="CC64A2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46E6AE2"/>
    <w:multiLevelType w:val="multilevel"/>
    <w:tmpl w:val="3AF653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155E5DBE"/>
    <w:multiLevelType w:val="multilevel"/>
    <w:tmpl w:val="76C4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B720A7B"/>
    <w:multiLevelType w:val="hybridMultilevel"/>
    <w:tmpl w:val="D20821DC"/>
    <w:lvl w:ilvl="0" w:tplc="B07E864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EED1DD4"/>
    <w:multiLevelType w:val="hybridMultilevel"/>
    <w:tmpl w:val="2E7A65D6"/>
    <w:lvl w:ilvl="0" w:tplc="4C166A1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9664DC"/>
    <w:multiLevelType w:val="hybridMultilevel"/>
    <w:tmpl w:val="FC528442"/>
    <w:lvl w:ilvl="0" w:tplc="DF5E956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39F5073"/>
    <w:multiLevelType w:val="hybridMultilevel"/>
    <w:tmpl w:val="9260DF44"/>
    <w:lvl w:ilvl="0" w:tplc="1E4499A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52C4642"/>
    <w:multiLevelType w:val="multilevel"/>
    <w:tmpl w:val="2CAC10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9">
    <w:nsid w:val="29AA091B"/>
    <w:multiLevelType w:val="multilevel"/>
    <w:tmpl w:val="F70873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A6E4DB1"/>
    <w:multiLevelType w:val="multilevel"/>
    <w:tmpl w:val="ACEA27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1">
    <w:nsid w:val="3BC22F7F"/>
    <w:multiLevelType w:val="hybridMultilevel"/>
    <w:tmpl w:val="36E076FA"/>
    <w:lvl w:ilvl="0" w:tplc="ED3A7AD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51087605"/>
    <w:multiLevelType w:val="hybridMultilevel"/>
    <w:tmpl w:val="DB109138"/>
    <w:lvl w:ilvl="0" w:tplc="CB343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819CC"/>
    <w:multiLevelType w:val="multilevel"/>
    <w:tmpl w:val="379813E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4">
    <w:nsid w:val="70E961A6"/>
    <w:multiLevelType w:val="hybridMultilevel"/>
    <w:tmpl w:val="BCB4D2BE"/>
    <w:lvl w:ilvl="0" w:tplc="33349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BD0BB9"/>
    <w:multiLevelType w:val="multilevel"/>
    <w:tmpl w:val="490A63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6">
    <w:nsid w:val="7E567706"/>
    <w:multiLevelType w:val="multilevel"/>
    <w:tmpl w:val="E8163ED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14"/>
  </w:num>
  <w:num w:numId="12">
    <w:abstractNumId w:val="13"/>
  </w:num>
  <w:num w:numId="13">
    <w:abstractNumId w:val="15"/>
  </w:num>
  <w:num w:numId="14">
    <w:abstractNumId w:val="8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A02"/>
    <w:rsid w:val="000005F0"/>
    <w:rsid w:val="00022A02"/>
    <w:rsid w:val="00046DD0"/>
    <w:rsid w:val="00047A78"/>
    <w:rsid w:val="00055BC1"/>
    <w:rsid w:val="00060F9B"/>
    <w:rsid w:val="00066CCB"/>
    <w:rsid w:val="00072280"/>
    <w:rsid w:val="000736F7"/>
    <w:rsid w:val="00082293"/>
    <w:rsid w:val="00086574"/>
    <w:rsid w:val="00090DAB"/>
    <w:rsid w:val="000A4702"/>
    <w:rsid w:val="000B07C4"/>
    <w:rsid w:val="000B242B"/>
    <w:rsid w:val="000B347B"/>
    <w:rsid w:val="000B4775"/>
    <w:rsid w:val="000B6ECC"/>
    <w:rsid w:val="000C265B"/>
    <w:rsid w:val="000C6471"/>
    <w:rsid w:val="000D3CB4"/>
    <w:rsid w:val="000D4389"/>
    <w:rsid w:val="000E0CFC"/>
    <w:rsid w:val="000F38A6"/>
    <w:rsid w:val="001018D4"/>
    <w:rsid w:val="001122D9"/>
    <w:rsid w:val="00123743"/>
    <w:rsid w:val="00127593"/>
    <w:rsid w:val="00130A75"/>
    <w:rsid w:val="001473F6"/>
    <w:rsid w:val="001475F3"/>
    <w:rsid w:val="00155C52"/>
    <w:rsid w:val="00165242"/>
    <w:rsid w:val="001709A3"/>
    <w:rsid w:val="00171EAF"/>
    <w:rsid w:val="001770AA"/>
    <w:rsid w:val="00196730"/>
    <w:rsid w:val="001A5BDA"/>
    <w:rsid w:val="001A7643"/>
    <w:rsid w:val="001B38C4"/>
    <w:rsid w:val="001C1B08"/>
    <w:rsid w:val="001C1BF7"/>
    <w:rsid w:val="001C25BC"/>
    <w:rsid w:val="001D6482"/>
    <w:rsid w:val="00202314"/>
    <w:rsid w:val="00203928"/>
    <w:rsid w:val="0021000D"/>
    <w:rsid w:val="0021268E"/>
    <w:rsid w:val="00213643"/>
    <w:rsid w:val="00214FCB"/>
    <w:rsid w:val="00244BFC"/>
    <w:rsid w:val="0025024B"/>
    <w:rsid w:val="00255117"/>
    <w:rsid w:val="00256F8E"/>
    <w:rsid w:val="00257237"/>
    <w:rsid w:val="00266802"/>
    <w:rsid w:val="002674AE"/>
    <w:rsid w:val="002930D2"/>
    <w:rsid w:val="00297C93"/>
    <w:rsid w:val="002A47D8"/>
    <w:rsid w:val="002A6CD6"/>
    <w:rsid w:val="002B7219"/>
    <w:rsid w:val="002C77A4"/>
    <w:rsid w:val="002D3353"/>
    <w:rsid w:val="002D4C02"/>
    <w:rsid w:val="002D5C9F"/>
    <w:rsid w:val="002E1795"/>
    <w:rsid w:val="002E52A1"/>
    <w:rsid w:val="003056DD"/>
    <w:rsid w:val="003118B5"/>
    <w:rsid w:val="00333A0E"/>
    <w:rsid w:val="00337BE7"/>
    <w:rsid w:val="00353F16"/>
    <w:rsid w:val="003557D4"/>
    <w:rsid w:val="00357784"/>
    <w:rsid w:val="003601F1"/>
    <w:rsid w:val="003765C1"/>
    <w:rsid w:val="00392C05"/>
    <w:rsid w:val="003A0414"/>
    <w:rsid w:val="003B51F4"/>
    <w:rsid w:val="003B65C0"/>
    <w:rsid w:val="003C2FAF"/>
    <w:rsid w:val="003C4C1F"/>
    <w:rsid w:val="003C7221"/>
    <w:rsid w:val="003F15F8"/>
    <w:rsid w:val="003F25D6"/>
    <w:rsid w:val="003F667D"/>
    <w:rsid w:val="0040010B"/>
    <w:rsid w:val="00400E56"/>
    <w:rsid w:val="00402570"/>
    <w:rsid w:val="00415A8F"/>
    <w:rsid w:val="00422724"/>
    <w:rsid w:val="00426E4E"/>
    <w:rsid w:val="00435037"/>
    <w:rsid w:val="00443E20"/>
    <w:rsid w:val="0044687B"/>
    <w:rsid w:val="004475D6"/>
    <w:rsid w:val="004556FB"/>
    <w:rsid w:val="0045650C"/>
    <w:rsid w:val="0045660E"/>
    <w:rsid w:val="004753D0"/>
    <w:rsid w:val="0047552D"/>
    <w:rsid w:val="004771EE"/>
    <w:rsid w:val="00480CEF"/>
    <w:rsid w:val="004926D0"/>
    <w:rsid w:val="00494908"/>
    <w:rsid w:val="004A15BB"/>
    <w:rsid w:val="004A3045"/>
    <w:rsid w:val="004B4622"/>
    <w:rsid w:val="004B4EFF"/>
    <w:rsid w:val="004B68D3"/>
    <w:rsid w:val="004D0EFA"/>
    <w:rsid w:val="004D3C8B"/>
    <w:rsid w:val="004D7907"/>
    <w:rsid w:val="004E35AC"/>
    <w:rsid w:val="004E58D8"/>
    <w:rsid w:val="004F1559"/>
    <w:rsid w:val="004F680F"/>
    <w:rsid w:val="00515953"/>
    <w:rsid w:val="005164CE"/>
    <w:rsid w:val="00523917"/>
    <w:rsid w:val="005266D1"/>
    <w:rsid w:val="00531169"/>
    <w:rsid w:val="00540B0B"/>
    <w:rsid w:val="00543865"/>
    <w:rsid w:val="00550CDA"/>
    <w:rsid w:val="00570F24"/>
    <w:rsid w:val="005759ED"/>
    <w:rsid w:val="00580B46"/>
    <w:rsid w:val="005838F4"/>
    <w:rsid w:val="0058716E"/>
    <w:rsid w:val="00587673"/>
    <w:rsid w:val="005A1CA5"/>
    <w:rsid w:val="005A395A"/>
    <w:rsid w:val="005A6020"/>
    <w:rsid w:val="005B12D9"/>
    <w:rsid w:val="005B395F"/>
    <w:rsid w:val="005B6EC2"/>
    <w:rsid w:val="005B78BE"/>
    <w:rsid w:val="005D0CB2"/>
    <w:rsid w:val="005E020E"/>
    <w:rsid w:val="005F1812"/>
    <w:rsid w:val="005F2423"/>
    <w:rsid w:val="005F3065"/>
    <w:rsid w:val="005F62F8"/>
    <w:rsid w:val="00601EE3"/>
    <w:rsid w:val="00605D2D"/>
    <w:rsid w:val="00606B3A"/>
    <w:rsid w:val="00613BD7"/>
    <w:rsid w:val="006216F3"/>
    <w:rsid w:val="00627991"/>
    <w:rsid w:val="00630D83"/>
    <w:rsid w:val="00631E3A"/>
    <w:rsid w:val="006327F8"/>
    <w:rsid w:val="00654849"/>
    <w:rsid w:val="00667895"/>
    <w:rsid w:val="00672588"/>
    <w:rsid w:val="00682D23"/>
    <w:rsid w:val="00693762"/>
    <w:rsid w:val="006A0EAC"/>
    <w:rsid w:val="006C048E"/>
    <w:rsid w:val="006E4666"/>
    <w:rsid w:val="006E5673"/>
    <w:rsid w:val="006E693E"/>
    <w:rsid w:val="007067D2"/>
    <w:rsid w:val="007077F4"/>
    <w:rsid w:val="00715C77"/>
    <w:rsid w:val="007207A0"/>
    <w:rsid w:val="007261DF"/>
    <w:rsid w:val="00730A61"/>
    <w:rsid w:val="00736422"/>
    <w:rsid w:val="00741E33"/>
    <w:rsid w:val="00744647"/>
    <w:rsid w:val="00744FC2"/>
    <w:rsid w:val="00761625"/>
    <w:rsid w:val="007766C8"/>
    <w:rsid w:val="00782F8C"/>
    <w:rsid w:val="0078399F"/>
    <w:rsid w:val="007A7EA3"/>
    <w:rsid w:val="007B43C5"/>
    <w:rsid w:val="007C18D6"/>
    <w:rsid w:val="007C301A"/>
    <w:rsid w:val="007C6155"/>
    <w:rsid w:val="007D3BF5"/>
    <w:rsid w:val="007E6CE8"/>
    <w:rsid w:val="007E71EF"/>
    <w:rsid w:val="00805BCD"/>
    <w:rsid w:val="00811338"/>
    <w:rsid w:val="008371E1"/>
    <w:rsid w:val="00841CD3"/>
    <w:rsid w:val="008568D9"/>
    <w:rsid w:val="008669A8"/>
    <w:rsid w:val="00872E67"/>
    <w:rsid w:val="00873AC4"/>
    <w:rsid w:val="00886369"/>
    <w:rsid w:val="008A1EAD"/>
    <w:rsid w:val="008A60EF"/>
    <w:rsid w:val="008B11A4"/>
    <w:rsid w:val="008B650B"/>
    <w:rsid w:val="008C36E7"/>
    <w:rsid w:val="008C7BB8"/>
    <w:rsid w:val="008D1F3E"/>
    <w:rsid w:val="008D54A8"/>
    <w:rsid w:val="008E5FC5"/>
    <w:rsid w:val="009049BE"/>
    <w:rsid w:val="00913C10"/>
    <w:rsid w:val="00930268"/>
    <w:rsid w:val="0093052B"/>
    <w:rsid w:val="00943CF6"/>
    <w:rsid w:val="00944A35"/>
    <w:rsid w:val="00947C10"/>
    <w:rsid w:val="00950C45"/>
    <w:rsid w:val="009606C3"/>
    <w:rsid w:val="009608C5"/>
    <w:rsid w:val="009608F8"/>
    <w:rsid w:val="00972747"/>
    <w:rsid w:val="00976373"/>
    <w:rsid w:val="009821B4"/>
    <w:rsid w:val="00984946"/>
    <w:rsid w:val="00987790"/>
    <w:rsid w:val="009A30A2"/>
    <w:rsid w:val="009A7937"/>
    <w:rsid w:val="009B3B0E"/>
    <w:rsid w:val="009D0122"/>
    <w:rsid w:val="009D4D98"/>
    <w:rsid w:val="009D57C6"/>
    <w:rsid w:val="009D75A6"/>
    <w:rsid w:val="009D7A89"/>
    <w:rsid w:val="00A03A92"/>
    <w:rsid w:val="00A056F9"/>
    <w:rsid w:val="00A06981"/>
    <w:rsid w:val="00A075FE"/>
    <w:rsid w:val="00A1722A"/>
    <w:rsid w:val="00A357B7"/>
    <w:rsid w:val="00A42B87"/>
    <w:rsid w:val="00A47C8B"/>
    <w:rsid w:val="00A60D72"/>
    <w:rsid w:val="00A61157"/>
    <w:rsid w:val="00A62E07"/>
    <w:rsid w:val="00A66450"/>
    <w:rsid w:val="00A674FB"/>
    <w:rsid w:val="00A7587D"/>
    <w:rsid w:val="00A80A28"/>
    <w:rsid w:val="00A8347D"/>
    <w:rsid w:val="00A90387"/>
    <w:rsid w:val="00AA066D"/>
    <w:rsid w:val="00AA1127"/>
    <w:rsid w:val="00AA7090"/>
    <w:rsid w:val="00AB65B4"/>
    <w:rsid w:val="00AC622A"/>
    <w:rsid w:val="00AD2D18"/>
    <w:rsid w:val="00AE2232"/>
    <w:rsid w:val="00AE5093"/>
    <w:rsid w:val="00AE540B"/>
    <w:rsid w:val="00AE7E5A"/>
    <w:rsid w:val="00AF7216"/>
    <w:rsid w:val="00B06A5F"/>
    <w:rsid w:val="00B12C04"/>
    <w:rsid w:val="00B14394"/>
    <w:rsid w:val="00B27A2A"/>
    <w:rsid w:val="00B34481"/>
    <w:rsid w:val="00B354C4"/>
    <w:rsid w:val="00B36C00"/>
    <w:rsid w:val="00B401BC"/>
    <w:rsid w:val="00B45AF5"/>
    <w:rsid w:val="00B56FAB"/>
    <w:rsid w:val="00B57E34"/>
    <w:rsid w:val="00B60D87"/>
    <w:rsid w:val="00B63411"/>
    <w:rsid w:val="00B65CCE"/>
    <w:rsid w:val="00B6752D"/>
    <w:rsid w:val="00B67F66"/>
    <w:rsid w:val="00B820D4"/>
    <w:rsid w:val="00B829E2"/>
    <w:rsid w:val="00B838DA"/>
    <w:rsid w:val="00B84992"/>
    <w:rsid w:val="00B914DA"/>
    <w:rsid w:val="00B92560"/>
    <w:rsid w:val="00B957E8"/>
    <w:rsid w:val="00BA1F91"/>
    <w:rsid w:val="00BA4801"/>
    <w:rsid w:val="00BB798F"/>
    <w:rsid w:val="00BC7628"/>
    <w:rsid w:val="00BE3F87"/>
    <w:rsid w:val="00BE7669"/>
    <w:rsid w:val="00C01E50"/>
    <w:rsid w:val="00C27A29"/>
    <w:rsid w:val="00C40EC2"/>
    <w:rsid w:val="00C414E3"/>
    <w:rsid w:val="00C418BB"/>
    <w:rsid w:val="00C44D5B"/>
    <w:rsid w:val="00C67E0A"/>
    <w:rsid w:val="00C718F5"/>
    <w:rsid w:val="00C76976"/>
    <w:rsid w:val="00C82328"/>
    <w:rsid w:val="00C94C6C"/>
    <w:rsid w:val="00CB0973"/>
    <w:rsid w:val="00CB2C66"/>
    <w:rsid w:val="00CC0805"/>
    <w:rsid w:val="00CC1CCF"/>
    <w:rsid w:val="00CC4914"/>
    <w:rsid w:val="00CC4BA0"/>
    <w:rsid w:val="00CD2342"/>
    <w:rsid w:val="00CF7CFB"/>
    <w:rsid w:val="00D01768"/>
    <w:rsid w:val="00D01A89"/>
    <w:rsid w:val="00D02BA2"/>
    <w:rsid w:val="00D02F4B"/>
    <w:rsid w:val="00D25E72"/>
    <w:rsid w:val="00D34D0B"/>
    <w:rsid w:val="00D45E8D"/>
    <w:rsid w:val="00D4755D"/>
    <w:rsid w:val="00D51D04"/>
    <w:rsid w:val="00D575BD"/>
    <w:rsid w:val="00D6680A"/>
    <w:rsid w:val="00D7620B"/>
    <w:rsid w:val="00D76E03"/>
    <w:rsid w:val="00D77713"/>
    <w:rsid w:val="00D809F8"/>
    <w:rsid w:val="00D832B5"/>
    <w:rsid w:val="00D836F6"/>
    <w:rsid w:val="00D86045"/>
    <w:rsid w:val="00D87BFE"/>
    <w:rsid w:val="00D91F11"/>
    <w:rsid w:val="00D9310B"/>
    <w:rsid w:val="00D94650"/>
    <w:rsid w:val="00DA04A7"/>
    <w:rsid w:val="00DA7562"/>
    <w:rsid w:val="00DD05C6"/>
    <w:rsid w:val="00DF1083"/>
    <w:rsid w:val="00DF5ADD"/>
    <w:rsid w:val="00E068C7"/>
    <w:rsid w:val="00E12237"/>
    <w:rsid w:val="00E15878"/>
    <w:rsid w:val="00E206AA"/>
    <w:rsid w:val="00E36468"/>
    <w:rsid w:val="00E4112D"/>
    <w:rsid w:val="00E4527C"/>
    <w:rsid w:val="00E45A1F"/>
    <w:rsid w:val="00E63DC2"/>
    <w:rsid w:val="00E71FAC"/>
    <w:rsid w:val="00E762C9"/>
    <w:rsid w:val="00E86F9B"/>
    <w:rsid w:val="00E91878"/>
    <w:rsid w:val="00E96959"/>
    <w:rsid w:val="00EB219A"/>
    <w:rsid w:val="00EB26FF"/>
    <w:rsid w:val="00ED620C"/>
    <w:rsid w:val="00EE120B"/>
    <w:rsid w:val="00EF2DE0"/>
    <w:rsid w:val="00F20047"/>
    <w:rsid w:val="00F24587"/>
    <w:rsid w:val="00F330A6"/>
    <w:rsid w:val="00F3403E"/>
    <w:rsid w:val="00F34536"/>
    <w:rsid w:val="00F3471E"/>
    <w:rsid w:val="00F34D40"/>
    <w:rsid w:val="00F36AC0"/>
    <w:rsid w:val="00F51CB5"/>
    <w:rsid w:val="00F51F87"/>
    <w:rsid w:val="00F5791F"/>
    <w:rsid w:val="00F614FE"/>
    <w:rsid w:val="00F64EEC"/>
    <w:rsid w:val="00F83370"/>
    <w:rsid w:val="00F8747F"/>
    <w:rsid w:val="00F92D7C"/>
    <w:rsid w:val="00FA249C"/>
    <w:rsid w:val="00FA5651"/>
    <w:rsid w:val="00FA5805"/>
    <w:rsid w:val="00FB4B08"/>
    <w:rsid w:val="00FB666C"/>
    <w:rsid w:val="00FC1E9A"/>
    <w:rsid w:val="00FC4858"/>
    <w:rsid w:val="00FF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14"/>
  </w:style>
  <w:style w:type="paragraph" w:styleId="1">
    <w:name w:val="heading 1"/>
    <w:basedOn w:val="a"/>
    <w:next w:val="a"/>
    <w:qFormat/>
    <w:rsid w:val="0097274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274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727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2747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72747"/>
    <w:rPr>
      <w:sz w:val="24"/>
    </w:rPr>
  </w:style>
  <w:style w:type="paragraph" w:styleId="a4">
    <w:name w:val="Body Text Indent"/>
    <w:basedOn w:val="a"/>
    <w:semiHidden/>
    <w:rsid w:val="00972747"/>
    <w:pPr>
      <w:ind w:firstLine="720"/>
      <w:jc w:val="both"/>
    </w:pPr>
  </w:style>
  <w:style w:type="paragraph" w:styleId="20">
    <w:name w:val="Body Text Indent 2"/>
    <w:basedOn w:val="a"/>
    <w:semiHidden/>
    <w:rsid w:val="00972747"/>
    <w:pPr>
      <w:ind w:firstLine="720"/>
      <w:jc w:val="both"/>
    </w:pPr>
    <w:rPr>
      <w:sz w:val="28"/>
    </w:rPr>
  </w:style>
  <w:style w:type="paragraph" w:styleId="21">
    <w:name w:val="Body Text 2"/>
    <w:basedOn w:val="a"/>
    <w:semiHidden/>
    <w:rsid w:val="00972747"/>
    <w:pPr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327F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6E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F66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7">
    <w:name w:val="Hyperlink"/>
    <w:uiPriority w:val="99"/>
    <w:unhideWhenUsed/>
    <w:rsid w:val="001C1B08"/>
    <w:rPr>
      <w:color w:val="0000FF"/>
      <w:u w:val="single"/>
    </w:rPr>
  </w:style>
  <w:style w:type="paragraph" w:customStyle="1" w:styleId="ConsPlusCell">
    <w:name w:val="ConsPlusCell"/>
    <w:uiPriority w:val="99"/>
    <w:rsid w:val="007C18D6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606B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6B3A"/>
  </w:style>
  <w:style w:type="paragraph" w:styleId="aa">
    <w:name w:val="footer"/>
    <w:basedOn w:val="a"/>
    <w:link w:val="ab"/>
    <w:uiPriority w:val="99"/>
    <w:unhideWhenUsed/>
    <w:rsid w:val="00606B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6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5F7036EB492A1BF2D2A3142B1101EE590F0B6CF20605AF7C89DFB328E44C0FE05A1E77A8F9EFEE6D18F972F49D8FA7FA9874E7D816AG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58BD-F77D-4C88-8454-8C96A4D5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страховую компанию «ЭкоОМС»</vt:lpstr>
    </vt:vector>
  </TitlesOfParts>
  <Company>РайФинОтдел</Company>
  <LinksUpToDate>false</LinksUpToDate>
  <CharactersWithSpaces>14945</CharactersWithSpaces>
  <SharedDoc>false</SharedDoc>
  <HLinks>
    <vt:vector size="24" baseType="variant"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P1615</vt:lpwstr>
      </vt:variant>
      <vt:variant>
        <vt:i4>458819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P730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7733347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consultantplus://offline/ref=1F85F7036EB492A1BF2D2A3142B1101EE590F0B6CF20605AF7C89DFB328E44C0FE05A1E77A8F9EFEE6D18F972F49D8FA7FA9874E7D816AGEH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страховую компанию «ЭкоОМС»</dc:title>
  <dc:creator>31-Унеча</dc:creator>
  <cp:lastModifiedBy>Finansist</cp:lastModifiedBy>
  <cp:revision>3</cp:revision>
  <cp:lastPrinted>2022-12-19T12:31:00Z</cp:lastPrinted>
  <dcterms:created xsi:type="dcterms:W3CDTF">2023-12-20T08:08:00Z</dcterms:created>
  <dcterms:modified xsi:type="dcterms:W3CDTF">2023-12-20T08:25:00Z</dcterms:modified>
</cp:coreProperties>
</file>