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81" w:rsidRDefault="00331B81" w:rsidP="00331B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БРЯНСКАЯ ОБЛАСТЬ ТРУБЧЕВСКИЙ РАЙОН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>СЕМЯЧКОВСКАЯ СЕЛЬСКАЯ АДМИНИСТРАЦИЯ</w:t>
      </w:r>
    </w:p>
    <w:p w:rsidR="00643E18" w:rsidRPr="00643E18" w:rsidRDefault="00643E18" w:rsidP="00643E18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60"/>
          <w:sz w:val="44"/>
          <w:szCs w:val="44"/>
        </w:rPr>
      </w:pPr>
      <w:r w:rsidRPr="00643E18">
        <w:rPr>
          <w:rFonts w:ascii="Times New Roman" w:hAnsi="Times New Roman" w:cs="Times New Roman"/>
          <w:b/>
          <w:spacing w:val="60"/>
          <w:sz w:val="44"/>
          <w:szCs w:val="44"/>
        </w:rPr>
        <w:t>ПОСТАНОВЛЕНИЕ</w:t>
      </w: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643E18" w:rsidRPr="00643E18" w:rsidRDefault="00643E18" w:rsidP="0064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1B81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643E1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31B81">
        <w:rPr>
          <w:rFonts w:ascii="Times New Roman" w:hAnsi="Times New Roman" w:cs="Times New Roman"/>
          <w:b/>
          <w:sz w:val="28"/>
          <w:szCs w:val="28"/>
        </w:rPr>
        <w:t>___</w:t>
      </w:r>
    </w:p>
    <w:p w:rsidR="0025243B" w:rsidRDefault="0025243B" w:rsidP="0025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A98" w:rsidRPr="00643E18" w:rsidRDefault="005C3A98" w:rsidP="00252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3B" w:rsidRPr="00643E18" w:rsidRDefault="00246B3F" w:rsidP="00643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B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</w:t>
      </w:r>
      <w:proofErr w:type="spellStart"/>
      <w:r w:rsidRPr="00246B3F">
        <w:rPr>
          <w:rFonts w:ascii="Times New Roman" w:hAnsi="Times New Roman" w:cs="Times New Roman"/>
          <w:b/>
          <w:sz w:val="28"/>
          <w:szCs w:val="28"/>
        </w:rPr>
        <w:t>Семячковской</w:t>
      </w:r>
      <w:proofErr w:type="spellEnd"/>
      <w:r w:rsidRPr="00246B3F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  <w:proofErr w:type="spellStart"/>
      <w:r w:rsidRPr="00246B3F">
        <w:rPr>
          <w:rFonts w:ascii="Times New Roman" w:hAnsi="Times New Roman" w:cs="Times New Roman"/>
          <w:b/>
          <w:sz w:val="28"/>
          <w:szCs w:val="28"/>
        </w:rPr>
        <w:t>Трубчевского</w:t>
      </w:r>
      <w:proofErr w:type="spellEnd"/>
      <w:r w:rsidRPr="00246B3F"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246B3F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6B3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46B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243B" w:rsidRPr="00643E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43E18" w:rsidRPr="00643E18">
        <w:rPr>
          <w:rFonts w:ascii="Times New Roman" w:hAnsi="Times New Roman" w:cs="Times New Roman"/>
          <w:b/>
          <w:sz w:val="28"/>
          <w:szCs w:val="28"/>
        </w:rPr>
        <w:t>П</w:t>
      </w:r>
      <w:r w:rsidR="0025243B" w:rsidRPr="00643E18">
        <w:rPr>
          <w:rFonts w:ascii="Times New Roman" w:hAnsi="Times New Roman" w:cs="Times New Roman"/>
          <w:b/>
          <w:sz w:val="28"/>
          <w:szCs w:val="28"/>
        </w:rPr>
        <w:t>орядка казначейского сопровождения средств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3A98" w:rsidRPr="00643E18" w:rsidRDefault="005C3A98" w:rsidP="0025243B">
      <w:pPr>
        <w:pStyle w:val="ConsPlusTitle"/>
        <w:outlineLvl w:val="0"/>
        <w:rPr>
          <w:rFonts w:ascii="Times New Roman" w:hAnsi="Times New Roman" w:cs="Times New Roman"/>
        </w:rPr>
      </w:pPr>
    </w:p>
    <w:p w:rsidR="0025243B" w:rsidRPr="00643E18" w:rsidRDefault="0025243B" w:rsidP="0025243B">
      <w:pPr>
        <w:pStyle w:val="ConsPlusNormal"/>
        <w:jc w:val="both"/>
      </w:pPr>
    </w:p>
    <w:p w:rsidR="007F7FA1" w:rsidRPr="00917817" w:rsidRDefault="0025243B" w:rsidP="007F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18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proofErr w:type="spellStart"/>
      <w:r w:rsidR="007F7FA1">
        <w:rPr>
          <w:rFonts w:ascii="Times New Roman" w:hAnsi="Times New Roman" w:cs="Times New Roman"/>
          <w:sz w:val="28"/>
          <w:szCs w:val="28"/>
        </w:rPr>
        <w:t>Семячковская</w:t>
      </w:r>
      <w:proofErr w:type="spellEnd"/>
      <w:r w:rsidR="007F7FA1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="007F7FA1" w:rsidRPr="00917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A1" w:rsidRPr="00917817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7F7FA1" w:rsidRPr="00917817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:rsidR="0025243B" w:rsidRDefault="007F7FA1" w:rsidP="008F3062">
      <w:pPr>
        <w:pStyle w:val="f"/>
        <w:tabs>
          <w:tab w:val="left" w:pos="709"/>
        </w:tabs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C5D8C">
        <w:rPr>
          <w:sz w:val="28"/>
          <w:szCs w:val="28"/>
        </w:rPr>
        <w:t>:</w:t>
      </w:r>
    </w:p>
    <w:p w:rsidR="008F3062" w:rsidRDefault="00246B3F" w:rsidP="008F3062">
      <w:pPr>
        <w:pStyle w:val="f"/>
        <w:numPr>
          <w:ilvl w:val="0"/>
          <w:numId w:val="2"/>
        </w:numPr>
        <w:tabs>
          <w:tab w:val="left" w:pos="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46B3F">
        <w:rPr>
          <w:sz w:val="28"/>
          <w:szCs w:val="28"/>
        </w:rPr>
        <w:t xml:space="preserve">Внести следующие изменения в постановление </w:t>
      </w:r>
      <w:proofErr w:type="spellStart"/>
      <w:r w:rsidRPr="00246B3F">
        <w:rPr>
          <w:sz w:val="28"/>
          <w:szCs w:val="28"/>
        </w:rPr>
        <w:t>Семячковской</w:t>
      </w:r>
      <w:proofErr w:type="spellEnd"/>
      <w:r w:rsidRPr="00246B3F">
        <w:rPr>
          <w:sz w:val="28"/>
          <w:szCs w:val="28"/>
        </w:rPr>
        <w:t xml:space="preserve"> сельской администрации </w:t>
      </w:r>
      <w:proofErr w:type="spellStart"/>
      <w:r w:rsidRPr="00246B3F">
        <w:rPr>
          <w:sz w:val="28"/>
          <w:szCs w:val="28"/>
        </w:rPr>
        <w:t>Трубчевского</w:t>
      </w:r>
      <w:proofErr w:type="spellEnd"/>
      <w:r w:rsidRPr="00246B3F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 xml:space="preserve"> </w:t>
      </w:r>
      <w:r w:rsidR="003A2AF7" w:rsidRPr="00246B3F">
        <w:rPr>
          <w:sz w:val="28"/>
          <w:szCs w:val="28"/>
        </w:rPr>
        <w:t>от 16.02.2023 №8 «Об утверждении Порядка казначейского сопровождения средств</w:t>
      </w:r>
      <w:r w:rsidRPr="00246B3F">
        <w:rPr>
          <w:sz w:val="28"/>
          <w:szCs w:val="28"/>
        </w:rPr>
        <w:t>»</w:t>
      </w:r>
      <w:r w:rsidR="008F3062">
        <w:rPr>
          <w:sz w:val="28"/>
          <w:szCs w:val="28"/>
        </w:rPr>
        <w:t xml:space="preserve">:   </w:t>
      </w:r>
    </w:p>
    <w:p w:rsidR="008F3062" w:rsidRPr="008F3062" w:rsidRDefault="008F3062" w:rsidP="008F3062">
      <w:pPr>
        <w:pStyle w:val="f"/>
        <w:tabs>
          <w:tab w:val="left" w:pos="0"/>
        </w:tabs>
        <w:spacing w:before="120" w:after="120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  - пункт 2 изложить в следующей редакции:</w:t>
      </w:r>
    </w:p>
    <w:p w:rsidR="008F3062" w:rsidRPr="008F3062" w:rsidRDefault="008F3062" w:rsidP="008F3062">
      <w:pPr>
        <w:pStyle w:val="ConsPlusNormal"/>
        <w:ind w:firstLine="709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«2. </w:t>
      </w:r>
      <w:proofErr w:type="gramStart"/>
      <w:r w:rsidRPr="008F3062">
        <w:rPr>
          <w:sz w:val="28"/>
          <w:szCs w:val="28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соглашения о </w:t>
      </w:r>
      <w:proofErr w:type="spellStart"/>
      <w:r w:rsidRPr="008F3062">
        <w:rPr>
          <w:sz w:val="28"/>
          <w:szCs w:val="28"/>
        </w:rPr>
        <w:t>муниципально</w:t>
      </w:r>
      <w:proofErr w:type="spellEnd"/>
      <w:r w:rsidRPr="008F3062">
        <w:rPr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</w:t>
      </w:r>
      <w:proofErr w:type="gramEnd"/>
      <w:r w:rsidRPr="008F3062">
        <w:rPr>
          <w:sz w:val="28"/>
          <w:szCs w:val="28"/>
        </w:rPr>
        <w:t xml:space="preserve"> соглашений».</w:t>
      </w:r>
    </w:p>
    <w:p w:rsidR="008F3062" w:rsidRDefault="008F3062" w:rsidP="008F3062">
      <w:pPr>
        <w:pStyle w:val="f"/>
        <w:tabs>
          <w:tab w:val="left" w:pos="709"/>
        </w:tabs>
        <w:spacing w:before="120" w:after="0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4</w:t>
      </w:r>
      <w:r w:rsidRPr="008F3062">
        <w:rPr>
          <w:sz w:val="28"/>
          <w:szCs w:val="28"/>
        </w:rPr>
        <w:t xml:space="preserve"> изложить в следующей редакции:</w:t>
      </w:r>
    </w:p>
    <w:p w:rsidR="008F3062" w:rsidRPr="008F3062" w:rsidRDefault="008F3062" w:rsidP="008F3062">
      <w:pPr>
        <w:pStyle w:val="ConsPlusNormal"/>
        <w:ind w:firstLine="709"/>
        <w:jc w:val="both"/>
        <w:rPr>
          <w:sz w:val="28"/>
          <w:szCs w:val="28"/>
        </w:rPr>
      </w:pPr>
      <w:r w:rsidRPr="008F3062">
        <w:rPr>
          <w:sz w:val="28"/>
          <w:szCs w:val="28"/>
        </w:rPr>
        <w:t xml:space="preserve">«4. Операции с целевыми средствами участника казначейского сопровождения осуществляются в порядке, установленном Федеральным казначейством на казначейском счете, предусмотренном подпунктом 6.1 пункта 1 статьи 242.14  Бюджетного кодекса Российской Федерации и подлежат отражению на аналитических разделах, открываемых по каждому государственному (муниципальному) контракту, договору (соглашению), контракту (договору), на  </w:t>
      </w:r>
      <w:proofErr w:type="spellStart"/>
      <w:proofErr w:type="gramStart"/>
      <w:r w:rsidRPr="008F3062">
        <w:rPr>
          <w:sz w:val="28"/>
          <w:szCs w:val="28"/>
        </w:rPr>
        <w:t>на</w:t>
      </w:r>
      <w:proofErr w:type="spellEnd"/>
      <w:proofErr w:type="gramEnd"/>
      <w:r w:rsidRPr="008F3062">
        <w:rPr>
          <w:sz w:val="28"/>
          <w:szCs w:val="28"/>
        </w:rPr>
        <w:t xml:space="preserve"> лицевом счете участника казначейского сопровождения, определенном пунктом 7.1 </w:t>
      </w:r>
      <w:r w:rsidRPr="008F3062">
        <w:rPr>
          <w:sz w:val="28"/>
          <w:szCs w:val="28"/>
        </w:rPr>
        <w:lastRenderedPageBreak/>
        <w:t xml:space="preserve">статьи 220.1 Бюджетного кодекса Российской Федерации (далее - </w:t>
      </w:r>
      <w:proofErr w:type="gramStart"/>
      <w:r w:rsidRPr="008F3062">
        <w:rPr>
          <w:sz w:val="28"/>
          <w:szCs w:val="28"/>
        </w:rPr>
        <w:t>лицевой счет), в территориальном органе Федерального казначейства, в том числе на основании сформированной в форме электронного документа информации из контракта (договора), указанного в подпункте «в» пункта 1 Правил казначейского сопровождения, утвержденных Постановлением Правительства Российской Федерации от 24.11.2021 №2024 (в редакции Постановления Правительства Российской Федерации от 11.12.2024 №1751), информация о котором не размещается в реестре контрактов, заключенных заказчиками, в единой информационной</w:t>
      </w:r>
      <w:proofErr w:type="gramEnd"/>
      <w:r w:rsidRPr="008F3062">
        <w:rPr>
          <w:sz w:val="28"/>
          <w:szCs w:val="28"/>
        </w:rPr>
        <w:t xml:space="preserve"> системе в сфере закупок, предусмотренной порядком открытия лицевых счетов, установленным Федеральным казначейством».</w:t>
      </w:r>
    </w:p>
    <w:p w:rsidR="008F3062" w:rsidRDefault="008F3062" w:rsidP="008F3062">
      <w:pPr>
        <w:pStyle w:val="f"/>
        <w:tabs>
          <w:tab w:val="left" w:pos="709"/>
        </w:tabs>
        <w:spacing w:before="120" w:after="0"/>
        <w:jc w:val="both"/>
        <w:rPr>
          <w:sz w:val="28"/>
          <w:szCs w:val="28"/>
        </w:rPr>
      </w:pPr>
      <w:bookmarkStart w:id="0" w:name="_GoBack"/>
      <w:bookmarkEnd w:id="0"/>
      <w:r w:rsidRPr="008F3062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10</w:t>
      </w:r>
      <w:r w:rsidRPr="008F3062">
        <w:rPr>
          <w:sz w:val="28"/>
          <w:szCs w:val="28"/>
        </w:rPr>
        <w:t xml:space="preserve"> изложить в следующей редакции: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330EC6">
        <w:rPr>
          <w:color w:val="000000" w:themeColor="text1"/>
          <w:sz w:val="28"/>
          <w:szCs w:val="28"/>
        </w:rPr>
        <w:t xml:space="preserve">10. </w:t>
      </w:r>
      <w:proofErr w:type="gramStart"/>
      <w:r w:rsidRPr="00330EC6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казначейском сопровождении</w:t>
      </w:r>
      <w:r w:rsidRPr="000400C4">
        <w:rPr>
          <w:color w:val="FF0000"/>
          <w:sz w:val="28"/>
          <w:szCs w:val="28"/>
        </w:rPr>
        <w:t xml:space="preserve"> </w:t>
      </w:r>
      <w:r w:rsidRPr="008F3062">
        <w:rPr>
          <w:sz w:val="28"/>
          <w:szCs w:val="28"/>
        </w:rPr>
        <w:t>обмен документами (в том числе при осуществлении операций с целевыми средствами) между администрацией, получателем средств местного бюджета, до которого доведены лимиты бюджетных обязательств на предоставление целевых средств, субсидий или бюджетных инвестиций (далее - получатель бюджетных</w:t>
      </w:r>
      <w:r w:rsidRPr="00330EC6">
        <w:rPr>
          <w:color w:val="000000" w:themeColor="text1"/>
          <w:sz w:val="28"/>
          <w:szCs w:val="28"/>
        </w:rPr>
        <w:t xml:space="preserve">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</w:t>
      </w:r>
      <w:proofErr w:type="gramEnd"/>
      <w:r w:rsidRPr="00330EC6">
        <w:rPr>
          <w:color w:val="000000" w:themeColor="text1"/>
          <w:sz w:val="28"/>
          <w:szCs w:val="28"/>
        </w:rPr>
        <w:t xml:space="preserve"> средств, муниципального заказчика или участника казначейского сопровождения (далее - электронная подпись).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30EC6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F3062" w:rsidRPr="00330EC6" w:rsidRDefault="008F3062" w:rsidP="008F30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30EC6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</w:t>
      </w:r>
      <w:r>
        <w:rPr>
          <w:color w:val="000000" w:themeColor="text1"/>
          <w:sz w:val="28"/>
          <w:szCs w:val="28"/>
        </w:rPr>
        <w:t>»</w:t>
      </w:r>
      <w:r w:rsidRPr="00330EC6">
        <w:rPr>
          <w:color w:val="000000" w:themeColor="text1"/>
          <w:sz w:val="28"/>
          <w:szCs w:val="28"/>
        </w:rPr>
        <w:t>.</w:t>
      </w:r>
    </w:p>
    <w:p w:rsidR="00CD486C" w:rsidRPr="00CD486C" w:rsidRDefault="00643E18" w:rsidP="00CD48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7817">
        <w:rPr>
          <w:rFonts w:ascii="Times New Roman" w:hAnsi="Times New Roman" w:cs="Times New Roman"/>
          <w:sz w:val="28"/>
          <w:szCs w:val="28"/>
        </w:rPr>
        <w:t xml:space="preserve">. </w:t>
      </w:r>
      <w:r w:rsidR="00CD486C" w:rsidRPr="00CD48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486C" w:rsidRPr="003A2AF7">
        <w:rPr>
          <w:rFonts w:ascii="Times New Roman" w:hAnsi="Times New Roman" w:cs="Times New Roman"/>
          <w:sz w:val="28"/>
          <w:szCs w:val="28"/>
        </w:rPr>
        <w:t>постановление</w:t>
      </w:r>
      <w:r w:rsidR="00CD486C" w:rsidRPr="00CD486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печатном средстве массовой информации «Информационный бюллетень 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(www.trubrayon.ru) на странице «</w:t>
      </w:r>
      <w:proofErr w:type="spellStart"/>
      <w:r w:rsidR="00CD486C" w:rsidRPr="00CD486C">
        <w:rPr>
          <w:rFonts w:ascii="Times New Roman" w:hAnsi="Times New Roman" w:cs="Times New Roman"/>
          <w:sz w:val="28"/>
          <w:szCs w:val="28"/>
        </w:rPr>
        <w:t>Семячковское</w:t>
      </w:r>
      <w:proofErr w:type="spellEnd"/>
      <w:r w:rsidR="00CD486C" w:rsidRPr="00CD486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486C" w:rsidRDefault="00CD486C" w:rsidP="00CD48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6C">
        <w:rPr>
          <w:rFonts w:ascii="Times New Roman" w:hAnsi="Times New Roman" w:cs="Times New Roman"/>
          <w:sz w:val="28"/>
          <w:szCs w:val="28"/>
        </w:rPr>
        <w:t xml:space="preserve">   3.  Настоящее </w:t>
      </w:r>
      <w:r w:rsidRPr="00CD486C">
        <w:rPr>
          <w:rFonts w:ascii="Times New Roman" w:hAnsi="Times New Roman" w:cs="Times New Roman"/>
          <w:sz w:val="28"/>
          <w:szCs w:val="28"/>
        </w:rPr>
        <w:t>постановление</w:t>
      </w:r>
      <w:r w:rsidRPr="00CD486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в печатном средстве массовой информации «Информационный бюллетень </w:t>
      </w:r>
      <w:proofErr w:type="spellStart"/>
      <w:r w:rsidRPr="00CD486C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CD486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CD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17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E18" w:rsidRPr="00917817" w:rsidRDefault="00643E18" w:rsidP="0064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8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Г.В..</w:t>
      </w:r>
    </w:p>
    <w:p w:rsidR="00643E18" w:rsidRDefault="00643E18" w:rsidP="00643E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18" w:rsidRPr="00917817" w:rsidRDefault="00643E18" w:rsidP="0064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Семячковской</w:t>
      </w:r>
      <w:proofErr w:type="spellEnd"/>
    </w:p>
    <w:p w:rsidR="008F3062" w:rsidRDefault="00643E18" w:rsidP="00331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В.И. </w:t>
      </w:r>
      <w:proofErr w:type="spellStart"/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Семерин</w:t>
      </w:r>
      <w:proofErr w:type="spellEnd"/>
    </w:p>
    <w:sectPr w:rsidR="008F3062" w:rsidSect="005C3A98">
      <w:pgSz w:w="11906" w:h="16838"/>
      <w:pgMar w:top="993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89D"/>
    <w:multiLevelType w:val="hybridMultilevel"/>
    <w:tmpl w:val="8E861F56"/>
    <w:lvl w:ilvl="0" w:tplc="2788E7A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43B"/>
    <w:rsid w:val="000400C4"/>
    <w:rsid w:val="001423DB"/>
    <w:rsid w:val="00170B58"/>
    <w:rsid w:val="001F2F7B"/>
    <w:rsid w:val="00246B3F"/>
    <w:rsid w:val="0025243B"/>
    <w:rsid w:val="002918E9"/>
    <w:rsid w:val="00330EC6"/>
    <w:rsid w:val="00331B81"/>
    <w:rsid w:val="003A2AF7"/>
    <w:rsid w:val="003D3C68"/>
    <w:rsid w:val="00443C8E"/>
    <w:rsid w:val="005C3A98"/>
    <w:rsid w:val="00643E18"/>
    <w:rsid w:val="007F7FA1"/>
    <w:rsid w:val="008E2B8F"/>
    <w:rsid w:val="008F3062"/>
    <w:rsid w:val="00A13CFC"/>
    <w:rsid w:val="00A44618"/>
    <w:rsid w:val="00AE1416"/>
    <w:rsid w:val="00C519E7"/>
    <w:rsid w:val="00C52336"/>
    <w:rsid w:val="00CA26B4"/>
    <w:rsid w:val="00CD486C"/>
    <w:rsid w:val="00D863BF"/>
    <w:rsid w:val="00EB1D2E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25243B"/>
    <w:pPr>
      <w:autoSpaceDE w:val="0"/>
      <w:autoSpaceDN w:val="0"/>
      <w:spacing w:after="0" w:line="240" w:lineRule="auto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ConsPlusNormal">
    <w:name w:val="ConsPlusNormal"/>
    <w:rsid w:val="0025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"/>
    <w:qFormat/>
    <w:rsid w:val="007F7FA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A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82FA-65EF-42E8-B33A-7474BD3C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Telets-P1</dc:creator>
  <cp:lastModifiedBy>FINANSIST</cp:lastModifiedBy>
  <cp:revision>6</cp:revision>
  <cp:lastPrinted>2022-04-01T12:01:00Z</cp:lastPrinted>
  <dcterms:created xsi:type="dcterms:W3CDTF">2022-04-01T12:28:00Z</dcterms:created>
  <dcterms:modified xsi:type="dcterms:W3CDTF">2025-02-07T08:54:00Z</dcterms:modified>
</cp:coreProperties>
</file>