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BC7665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84D8D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B756D7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25</w:t>
      </w:r>
      <w:r w:rsidR="00384D8D">
        <w:rPr>
          <w:b/>
          <w:sz w:val="40"/>
          <w:szCs w:val="40"/>
        </w:rPr>
        <w:t>.09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462B19" w:rsidRDefault="00462B19" w:rsidP="009C5FC1">
      <w:pPr>
        <w:jc w:val="center"/>
        <w:rPr>
          <w:b/>
          <w:sz w:val="32"/>
          <w:szCs w:val="28"/>
        </w:rPr>
      </w:pPr>
    </w:p>
    <w:p w:rsidR="00462B19" w:rsidRPr="003D0E9E" w:rsidRDefault="00462B19" w:rsidP="00462B19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t>РОССИЙСКАЯ ФЕДЕРАЦИЯ</w:t>
      </w:r>
    </w:p>
    <w:p w:rsidR="00462B19" w:rsidRPr="003D0E9E" w:rsidRDefault="00462B19" w:rsidP="00462B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БРЯНСКАЯ</w:t>
      </w:r>
      <w:proofErr w:type="gramEnd"/>
      <w:r>
        <w:rPr>
          <w:b/>
          <w:sz w:val="28"/>
          <w:szCs w:val="28"/>
        </w:rPr>
        <w:t xml:space="preserve"> ОБЛАСТЬ</w:t>
      </w:r>
      <w:r w:rsidRPr="003D0E9E">
        <w:rPr>
          <w:b/>
          <w:sz w:val="28"/>
          <w:szCs w:val="28"/>
        </w:rPr>
        <w:t>ТРУБЧЕВСКИЙ РАЙОН</w:t>
      </w:r>
    </w:p>
    <w:p w:rsidR="00462B19" w:rsidRPr="00A432D0" w:rsidRDefault="00462B19" w:rsidP="00462B19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462B19" w:rsidRPr="00A432D0" w:rsidRDefault="00462B19" w:rsidP="00462B19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РАСПОРЯЖЕНИЕ</w:t>
      </w:r>
    </w:p>
    <w:p w:rsidR="00462B19" w:rsidRPr="00E04B47" w:rsidRDefault="00462B19" w:rsidP="00462B19">
      <w:pPr>
        <w:jc w:val="center"/>
        <w:rPr>
          <w:spacing w:val="60"/>
          <w:sz w:val="28"/>
          <w:szCs w:val="28"/>
        </w:rPr>
      </w:pPr>
    </w:p>
    <w:p w:rsidR="00462B19" w:rsidRPr="00E04B47" w:rsidRDefault="00462B19" w:rsidP="00462B19">
      <w:pPr>
        <w:jc w:val="center"/>
        <w:rPr>
          <w:b/>
          <w:sz w:val="28"/>
          <w:szCs w:val="28"/>
        </w:rPr>
      </w:pPr>
      <w:r w:rsidRPr="0033649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сентября 2024</w:t>
      </w:r>
      <w:r w:rsidRPr="0033649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33649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41</w:t>
      </w:r>
      <w:r w:rsidRPr="00336492">
        <w:rPr>
          <w:b/>
          <w:sz w:val="28"/>
          <w:szCs w:val="28"/>
        </w:rPr>
        <w:t>-р</w:t>
      </w:r>
    </w:p>
    <w:p w:rsidR="00462B19" w:rsidRDefault="00462B19" w:rsidP="00462B19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462B19" w:rsidRPr="00A952B5" w:rsidRDefault="00462B19" w:rsidP="00462B19">
      <w:pPr>
        <w:pStyle w:val="ConsPlusNormal"/>
        <w:rPr>
          <w:sz w:val="28"/>
          <w:szCs w:val="28"/>
        </w:rPr>
      </w:pPr>
    </w:p>
    <w:p w:rsidR="00462B19" w:rsidRPr="00A952B5" w:rsidRDefault="00462B19" w:rsidP="00462B19">
      <w:pPr>
        <w:pStyle w:val="ConsPlusNormal"/>
        <w:rPr>
          <w:b/>
          <w:sz w:val="28"/>
          <w:szCs w:val="28"/>
        </w:rPr>
      </w:pPr>
      <w:r w:rsidRPr="00A952B5">
        <w:rPr>
          <w:b/>
          <w:sz w:val="28"/>
          <w:szCs w:val="28"/>
        </w:rPr>
        <w:t>О реализации профилактических мероприятий в рамках комплексной операции</w:t>
      </w:r>
      <w:r>
        <w:rPr>
          <w:b/>
          <w:sz w:val="28"/>
          <w:szCs w:val="28"/>
        </w:rPr>
        <w:t xml:space="preserve">  «Сухая  трава» на территории  Семячк</w:t>
      </w:r>
      <w:r w:rsidRPr="00A952B5">
        <w:rPr>
          <w:b/>
          <w:sz w:val="28"/>
          <w:szCs w:val="28"/>
        </w:rPr>
        <w:t>овского сельского поселения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</w:p>
    <w:p w:rsidR="00462B19" w:rsidRDefault="00462B19" w:rsidP="00462B19">
      <w:pPr>
        <w:pStyle w:val="ConsPlusNormal"/>
        <w:rPr>
          <w:sz w:val="28"/>
          <w:szCs w:val="28"/>
        </w:rPr>
      </w:pPr>
      <w:r w:rsidRPr="00A952B5">
        <w:rPr>
          <w:sz w:val="28"/>
          <w:szCs w:val="28"/>
        </w:rPr>
        <w:t xml:space="preserve">     В целях повышения уровня за</w:t>
      </w:r>
      <w:r>
        <w:rPr>
          <w:sz w:val="28"/>
          <w:szCs w:val="28"/>
        </w:rPr>
        <w:t>щищенности населенных пунктов Семячк</w:t>
      </w:r>
      <w:r w:rsidRPr="00A952B5">
        <w:rPr>
          <w:sz w:val="28"/>
          <w:szCs w:val="28"/>
        </w:rPr>
        <w:t>овского сельского поселения от природных  и ландшафтных пожаров, связанных с горением сухой  травы, в том числе в преддверии наступления осенне-зимнего пожароопасного периода: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</w:p>
    <w:p w:rsidR="00462B19" w:rsidRPr="00A952B5" w:rsidRDefault="00462B19" w:rsidP="00462B1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1.Провести с 09 сентября по 08</w:t>
      </w:r>
      <w:r w:rsidRPr="00A952B5">
        <w:rPr>
          <w:sz w:val="28"/>
          <w:szCs w:val="28"/>
        </w:rPr>
        <w:t xml:space="preserve">  окт</w:t>
      </w:r>
      <w:r>
        <w:rPr>
          <w:sz w:val="28"/>
          <w:szCs w:val="28"/>
        </w:rPr>
        <w:t>ября 2024 года  на территории Семячк</w:t>
      </w:r>
      <w:r w:rsidRPr="00A952B5">
        <w:rPr>
          <w:sz w:val="28"/>
          <w:szCs w:val="28"/>
        </w:rPr>
        <w:t>овского сельского  поселения месячник «Сухая  трава»</w:t>
      </w:r>
      <w:proofErr w:type="gramStart"/>
      <w:r w:rsidRPr="00A952B5">
        <w:rPr>
          <w:sz w:val="28"/>
          <w:szCs w:val="28"/>
        </w:rPr>
        <w:t xml:space="preserve"> .</w:t>
      </w:r>
      <w:proofErr w:type="gramEnd"/>
    </w:p>
    <w:p w:rsidR="00462B19" w:rsidRPr="00A952B5" w:rsidRDefault="00462B19" w:rsidP="00462B1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1.</w:t>
      </w:r>
      <w:r w:rsidRPr="00A952B5">
        <w:rPr>
          <w:sz w:val="28"/>
          <w:szCs w:val="28"/>
        </w:rPr>
        <w:t>Определить в каждом населенном  пункте поселения опасные участки</w:t>
      </w:r>
      <w:proofErr w:type="gramStart"/>
      <w:r w:rsidRPr="00A952B5">
        <w:rPr>
          <w:sz w:val="28"/>
          <w:szCs w:val="28"/>
        </w:rPr>
        <w:t xml:space="preserve"> ,</w:t>
      </w:r>
      <w:proofErr w:type="gramEnd"/>
      <w:r w:rsidRPr="00A952B5">
        <w:rPr>
          <w:sz w:val="28"/>
          <w:szCs w:val="28"/>
        </w:rPr>
        <w:t xml:space="preserve"> требующие покоса ( проведения  опашки).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  <w:r w:rsidRPr="00A952B5">
        <w:rPr>
          <w:sz w:val="28"/>
          <w:szCs w:val="28"/>
        </w:rPr>
        <w:t>2.1.Определить опасные участки  придомовых территорий, расположенных на окраинах населенных пунктов, довести до сведения  граждан, организовав  их уборку.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  <w:r w:rsidRPr="00A952B5">
        <w:rPr>
          <w:sz w:val="28"/>
          <w:szCs w:val="28"/>
        </w:rPr>
        <w:t>2.2  Подготовить  списки ветеранов ВОВ</w:t>
      </w:r>
      <w:proofErr w:type="gramStart"/>
      <w:r w:rsidRPr="00A952B5">
        <w:rPr>
          <w:sz w:val="28"/>
          <w:szCs w:val="28"/>
        </w:rPr>
        <w:t xml:space="preserve"> ,</w:t>
      </w:r>
      <w:proofErr w:type="gramEnd"/>
      <w:r w:rsidRPr="00A952B5">
        <w:rPr>
          <w:sz w:val="28"/>
          <w:szCs w:val="28"/>
        </w:rPr>
        <w:t xml:space="preserve"> одиноких престарелых граждан и одиноких инвалидов</w:t>
      </w:r>
      <w:r>
        <w:rPr>
          <w:sz w:val="28"/>
          <w:szCs w:val="28"/>
        </w:rPr>
        <w:t>, а также семей участников специальной военной операции ,</w:t>
      </w:r>
      <w:r w:rsidRPr="00A952B5">
        <w:rPr>
          <w:sz w:val="28"/>
          <w:szCs w:val="28"/>
        </w:rPr>
        <w:t xml:space="preserve"> которым необходимо оказание помощи в уборке сухой  травы и горючих отходов на прилегающей к домовладениям территории  с указанием  Ф.И.О. , их адреса  проживания.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  <w:r w:rsidRPr="00A952B5">
        <w:rPr>
          <w:sz w:val="28"/>
          <w:szCs w:val="28"/>
        </w:rPr>
        <w:t>2.3. Совместно с добровольцами</w:t>
      </w:r>
      <w:proofErr w:type="gramStart"/>
      <w:r w:rsidRPr="00A952B5">
        <w:rPr>
          <w:sz w:val="28"/>
          <w:szCs w:val="28"/>
        </w:rPr>
        <w:t xml:space="preserve"> ,</w:t>
      </w:r>
      <w:proofErr w:type="gramEnd"/>
      <w:r w:rsidRPr="00A952B5">
        <w:rPr>
          <w:sz w:val="28"/>
          <w:szCs w:val="28"/>
        </w:rPr>
        <w:t xml:space="preserve"> старшими населенных пунктов и работниками администрации оказать помощь в уборке придомовых территорий жителям согласно</w:t>
      </w:r>
      <w:r>
        <w:rPr>
          <w:sz w:val="28"/>
          <w:szCs w:val="28"/>
        </w:rPr>
        <w:t xml:space="preserve"> </w:t>
      </w:r>
      <w:r w:rsidRPr="00A952B5">
        <w:rPr>
          <w:sz w:val="28"/>
          <w:szCs w:val="28"/>
        </w:rPr>
        <w:t xml:space="preserve"> списка.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  <w:r w:rsidRPr="00A952B5">
        <w:rPr>
          <w:sz w:val="28"/>
          <w:szCs w:val="28"/>
        </w:rPr>
        <w:t>2.4.Определить места складирования горючего мусора и отходов, произвести их уборку.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  <w:r w:rsidRPr="00A952B5">
        <w:rPr>
          <w:sz w:val="28"/>
          <w:szCs w:val="28"/>
        </w:rPr>
        <w:t>3.</w:t>
      </w:r>
      <w:proofErr w:type="gramStart"/>
      <w:r w:rsidRPr="00A952B5">
        <w:rPr>
          <w:sz w:val="28"/>
          <w:szCs w:val="28"/>
        </w:rPr>
        <w:t>Контроль за</w:t>
      </w:r>
      <w:proofErr w:type="gramEnd"/>
      <w:r w:rsidRPr="00A952B5">
        <w:rPr>
          <w:sz w:val="28"/>
          <w:szCs w:val="28"/>
        </w:rPr>
        <w:t xml:space="preserve">  исполнением настоящего распоряжения оставляю за  собой.</w:t>
      </w:r>
    </w:p>
    <w:p w:rsidR="00462B19" w:rsidRPr="00A952B5" w:rsidRDefault="00462B19" w:rsidP="00462B19">
      <w:pPr>
        <w:pStyle w:val="ConsPlusNormal"/>
        <w:rPr>
          <w:sz w:val="28"/>
          <w:szCs w:val="28"/>
        </w:rPr>
      </w:pPr>
    </w:p>
    <w:p w:rsidR="00462B19" w:rsidRPr="00A952B5" w:rsidRDefault="00462B19" w:rsidP="00462B19">
      <w:pPr>
        <w:pStyle w:val="ConsPlusNormal"/>
        <w:rPr>
          <w:sz w:val="28"/>
          <w:szCs w:val="28"/>
        </w:rPr>
      </w:pPr>
    </w:p>
    <w:p w:rsidR="00462B19" w:rsidRPr="00917817" w:rsidRDefault="00462B19" w:rsidP="00462B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917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17817">
        <w:rPr>
          <w:color w:val="000000"/>
          <w:sz w:val="28"/>
          <w:szCs w:val="28"/>
        </w:rPr>
        <w:t>Семячковской</w:t>
      </w:r>
    </w:p>
    <w:p w:rsidR="00462B19" w:rsidRDefault="00462B19" w:rsidP="00462B19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</w:t>
      </w:r>
      <w:r>
        <w:rPr>
          <w:color w:val="000000"/>
          <w:sz w:val="28"/>
          <w:szCs w:val="28"/>
        </w:rPr>
        <w:t xml:space="preserve">                              В.И.Семерин</w:t>
      </w:r>
    </w:p>
    <w:p w:rsidR="00462B19" w:rsidRDefault="00462B19" w:rsidP="009C5FC1">
      <w:pPr>
        <w:jc w:val="center"/>
        <w:rPr>
          <w:b/>
          <w:sz w:val="32"/>
          <w:szCs w:val="28"/>
        </w:rPr>
      </w:pPr>
    </w:p>
    <w:p w:rsidR="00814D6C" w:rsidRPr="009A3315" w:rsidRDefault="00814D6C" w:rsidP="00814D6C">
      <w:pPr>
        <w:jc w:val="center"/>
        <w:rPr>
          <w:b/>
          <w:sz w:val="28"/>
          <w:szCs w:val="28"/>
        </w:rPr>
      </w:pPr>
      <w:r w:rsidRPr="009A3315">
        <w:rPr>
          <w:b/>
          <w:sz w:val="28"/>
          <w:szCs w:val="28"/>
        </w:rPr>
        <w:t>РОССИЙСКАЯ ФЕДЕРАЦИЯ</w:t>
      </w:r>
    </w:p>
    <w:p w:rsidR="00814D6C" w:rsidRPr="009A3315" w:rsidRDefault="00814D6C" w:rsidP="00814D6C">
      <w:pPr>
        <w:jc w:val="center"/>
        <w:rPr>
          <w:b/>
          <w:sz w:val="28"/>
          <w:szCs w:val="28"/>
        </w:rPr>
      </w:pPr>
      <w:r w:rsidRPr="009A3315">
        <w:rPr>
          <w:b/>
          <w:sz w:val="28"/>
          <w:szCs w:val="28"/>
        </w:rPr>
        <w:t>БРЯНСКАЯ ОБЛАСТЬ ТРУБЧЕВСКИЙ РАЙОН</w:t>
      </w:r>
    </w:p>
    <w:p w:rsidR="00814D6C" w:rsidRPr="009A3315" w:rsidRDefault="00814D6C" w:rsidP="00814D6C">
      <w:pPr>
        <w:jc w:val="center"/>
        <w:rPr>
          <w:b/>
          <w:sz w:val="28"/>
          <w:szCs w:val="28"/>
        </w:rPr>
      </w:pPr>
      <w:r w:rsidRPr="009A3315">
        <w:rPr>
          <w:b/>
          <w:sz w:val="28"/>
          <w:szCs w:val="28"/>
        </w:rPr>
        <w:t>СЕМЯЧКОВСКАЯ СЕЛЬСКАЯ АДМИНИСТРАЦИЯ</w:t>
      </w:r>
    </w:p>
    <w:p w:rsidR="00814D6C" w:rsidRPr="009A3315" w:rsidRDefault="00814D6C" w:rsidP="00814D6C">
      <w:pPr>
        <w:spacing w:before="120"/>
        <w:jc w:val="center"/>
        <w:rPr>
          <w:b/>
          <w:spacing w:val="60"/>
          <w:sz w:val="44"/>
          <w:szCs w:val="44"/>
        </w:rPr>
      </w:pPr>
      <w:r w:rsidRPr="009A3315">
        <w:rPr>
          <w:b/>
          <w:spacing w:val="60"/>
          <w:sz w:val="44"/>
          <w:szCs w:val="44"/>
        </w:rPr>
        <w:t>ПОСТАНОВЛЕНИЕ</w:t>
      </w:r>
    </w:p>
    <w:p w:rsidR="00814D6C" w:rsidRPr="009A3315" w:rsidRDefault="00814D6C" w:rsidP="00814D6C">
      <w:pPr>
        <w:jc w:val="center"/>
        <w:rPr>
          <w:spacing w:val="60"/>
          <w:sz w:val="28"/>
          <w:szCs w:val="28"/>
        </w:rPr>
      </w:pPr>
    </w:p>
    <w:p w:rsidR="00814D6C" w:rsidRPr="009A3315" w:rsidRDefault="00814D6C" w:rsidP="00814D6C">
      <w:pPr>
        <w:jc w:val="center"/>
        <w:rPr>
          <w:b/>
          <w:sz w:val="28"/>
          <w:szCs w:val="28"/>
        </w:rPr>
      </w:pPr>
      <w:r w:rsidRPr="009A331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 сентября</w:t>
      </w:r>
      <w:r w:rsidRPr="009A331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9A331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73</w:t>
      </w:r>
    </w:p>
    <w:p w:rsidR="00814D6C" w:rsidRPr="002D3F47" w:rsidRDefault="00814D6C" w:rsidP="00814D6C">
      <w:pPr>
        <w:spacing w:line="276" w:lineRule="auto"/>
        <w:rPr>
          <w:snapToGrid w:val="0"/>
          <w:sz w:val="28"/>
          <w:szCs w:val="28"/>
        </w:rPr>
      </w:pPr>
    </w:p>
    <w:p w:rsidR="00814D6C" w:rsidRPr="009A3315" w:rsidRDefault="00814D6C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9A3315">
        <w:rPr>
          <w:b/>
          <w:snapToGrid w:val="0"/>
          <w:sz w:val="28"/>
          <w:szCs w:val="28"/>
        </w:rPr>
        <w:t>Об утверждении плана-графика реализации бюджетного процесса Семячковского сельского поселения Трубчевского муниципального района Брянской области на текущий 202</w:t>
      </w:r>
      <w:r>
        <w:rPr>
          <w:b/>
          <w:snapToGrid w:val="0"/>
          <w:sz w:val="28"/>
          <w:szCs w:val="28"/>
        </w:rPr>
        <w:t>4</w:t>
      </w:r>
      <w:r w:rsidRPr="009A3315">
        <w:rPr>
          <w:b/>
          <w:snapToGrid w:val="0"/>
          <w:sz w:val="28"/>
          <w:szCs w:val="28"/>
        </w:rPr>
        <w:t xml:space="preserve"> год с указанием </w:t>
      </w:r>
      <w:r>
        <w:rPr>
          <w:b/>
          <w:snapToGrid w:val="0"/>
          <w:sz w:val="28"/>
          <w:szCs w:val="28"/>
        </w:rPr>
        <w:t>о</w:t>
      </w:r>
      <w:r w:rsidRPr="009A3315">
        <w:rPr>
          <w:b/>
          <w:snapToGrid w:val="0"/>
          <w:sz w:val="28"/>
          <w:szCs w:val="28"/>
        </w:rPr>
        <w:t>тветственных за выполнение мероприятий плана-графика и результатов реализации</w:t>
      </w:r>
    </w:p>
    <w:p w:rsidR="00814D6C" w:rsidRPr="002D3F47" w:rsidRDefault="00814D6C" w:rsidP="00814D6C">
      <w:pPr>
        <w:spacing w:line="276" w:lineRule="auto"/>
        <w:rPr>
          <w:snapToGrid w:val="0"/>
          <w:sz w:val="28"/>
          <w:szCs w:val="28"/>
        </w:rPr>
      </w:pPr>
    </w:p>
    <w:p w:rsidR="00814D6C" w:rsidRPr="009A3315" w:rsidRDefault="00814D6C" w:rsidP="00814D6C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2D3F47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184, </w:t>
      </w:r>
      <w:r w:rsidRPr="002D3F47">
        <w:rPr>
          <w:sz w:val="28"/>
          <w:szCs w:val="28"/>
        </w:rPr>
        <w:t xml:space="preserve"> 26</w:t>
      </w:r>
      <w:r>
        <w:rPr>
          <w:sz w:val="28"/>
          <w:szCs w:val="28"/>
        </w:rPr>
        <w:t>4</w:t>
      </w:r>
      <w:r w:rsidRPr="002D3F4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D3F47">
        <w:rPr>
          <w:sz w:val="28"/>
          <w:szCs w:val="28"/>
        </w:rPr>
        <w:t xml:space="preserve">  Бюджетного кодекса Российской Федерации, а также необходимостью </w:t>
      </w:r>
      <w:r>
        <w:rPr>
          <w:sz w:val="28"/>
          <w:szCs w:val="28"/>
        </w:rPr>
        <w:t>своевременной</w:t>
      </w:r>
      <w:r w:rsidRPr="002D3F47">
        <w:rPr>
          <w:sz w:val="28"/>
          <w:szCs w:val="28"/>
        </w:rPr>
        <w:t xml:space="preserve"> </w:t>
      </w:r>
      <w:r w:rsidRPr="00E665B7">
        <w:rPr>
          <w:snapToGrid w:val="0"/>
          <w:sz w:val="28"/>
          <w:szCs w:val="28"/>
        </w:rPr>
        <w:t>реализации бюджетного процесса</w:t>
      </w:r>
      <w:r>
        <w:rPr>
          <w:snapToGrid w:val="0"/>
          <w:sz w:val="28"/>
          <w:szCs w:val="28"/>
        </w:rPr>
        <w:t xml:space="preserve"> </w:t>
      </w:r>
      <w:r w:rsidRPr="009A3315">
        <w:rPr>
          <w:snapToGrid w:val="0"/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814D6C" w:rsidRPr="009A3315" w:rsidRDefault="00814D6C" w:rsidP="00814D6C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9A3315">
        <w:rPr>
          <w:snapToGrid w:val="0"/>
          <w:sz w:val="28"/>
          <w:szCs w:val="28"/>
        </w:rPr>
        <w:t>постановляет:</w:t>
      </w:r>
    </w:p>
    <w:p w:rsidR="00814D6C" w:rsidRDefault="00814D6C" w:rsidP="00814D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2D3F47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 п</w:t>
      </w:r>
      <w:r w:rsidRPr="00626A5A">
        <w:rPr>
          <w:sz w:val="28"/>
          <w:szCs w:val="28"/>
        </w:rPr>
        <w:t>лан-график реализации бюджетного процесса Семячковского сельского поселения Трубчевского муниципального района Брянской области на текущий 202</w:t>
      </w:r>
      <w:r>
        <w:rPr>
          <w:sz w:val="28"/>
          <w:szCs w:val="28"/>
        </w:rPr>
        <w:t>4</w:t>
      </w:r>
      <w:r w:rsidRPr="00626A5A">
        <w:rPr>
          <w:sz w:val="28"/>
          <w:szCs w:val="28"/>
        </w:rPr>
        <w:t xml:space="preserve"> год с указанием ответственных за выполнение мероприятий плана-графика и результатов реализации</w:t>
      </w:r>
      <w:r>
        <w:rPr>
          <w:sz w:val="28"/>
          <w:szCs w:val="28"/>
        </w:rPr>
        <w:t>;</w:t>
      </w:r>
    </w:p>
    <w:p w:rsidR="00814D6C" w:rsidRPr="004C2DE6" w:rsidRDefault="00814D6C" w:rsidP="00814D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4C2DE6">
        <w:rPr>
          <w:sz w:val="28"/>
          <w:szCs w:val="28"/>
        </w:rPr>
        <w:t>Настоящее постановление подлежит официальному опубликованию и</w:t>
      </w:r>
    </w:p>
    <w:p w:rsidR="00814D6C" w:rsidRPr="004C2DE6" w:rsidRDefault="00814D6C" w:rsidP="00814D6C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2DE6">
        <w:rPr>
          <w:sz w:val="28"/>
          <w:szCs w:val="28"/>
        </w:rPr>
        <w:t>размещению на официальном сайте Трубчевского муниципального района в сети Интернет (</w:t>
      </w:r>
      <w:proofErr w:type="spellStart"/>
      <w:r w:rsidRPr="004C2DE6">
        <w:rPr>
          <w:sz w:val="28"/>
          <w:szCs w:val="28"/>
        </w:rPr>
        <w:t>www.trubrayon.ru</w:t>
      </w:r>
      <w:proofErr w:type="spellEnd"/>
      <w:r w:rsidRPr="004C2DE6">
        <w:rPr>
          <w:sz w:val="28"/>
          <w:szCs w:val="28"/>
        </w:rPr>
        <w:t>) на странице «Семячковское сельское</w:t>
      </w:r>
      <w:r>
        <w:rPr>
          <w:sz w:val="28"/>
          <w:szCs w:val="28"/>
        </w:rPr>
        <w:t xml:space="preserve"> </w:t>
      </w:r>
      <w:r w:rsidRPr="004C2DE6">
        <w:rPr>
          <w:sz w:val="28"/>
          <w:szCs w:val="28"/>
        </w:rPr>
        <w:t>поселение».</w:t>
      </w:r>
    </w:p>
    <w:p w:rsidR="00814D6C" w:rsidRDefault="00814D6C" w:rsidP="00814D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2D3F47">
        <w:rPr>
          <w:sz w:val="28"/>
          <w:szCs w:val="28"/>
        </w:rPr>
        <w:t>Н</w:t>
      </w:r>
      <w:r>
        <w:rPr>
          <w:sz w:val="28"/>
          <w:szCs w:val="28"/>
        </w:rPr>
        <w:t>астоящее</w:t>
      </w:r>
      <w:r w:rsidRPr="002D3F4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2D3F47">
        <w:rPr>
          <w:sz w:val="28"/>
          <w:szCs w:val="28"/>
        </w:rPr>
        <w:t xml:space="preserve"> вступает в силу </w:t>
      </w:r>
      <w:r w:rsidRPr="008C338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опубликования</w:t>
      </w:r>
      <w:r w:rsidRPr="008C338B">
        <w:rPr>
          <w:sz w:val="28"/>
          <w:szCs w:val="28"/>
        </w:rPr>
        <w:t xml:space="preserve"> и распространяется на правоотношения, возникшие</w:t>
      </w:r>
      <w:r>
        <w:rPr>
          <w:sz w:val="28"/>
          <w:szCs w:val="28"/>
        </w:rPr>
        <w:t xml:space="preserve"> с</w:t>
      </w:r>
      <w:r w:rsidRPr="002D3F47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января </w:t>
      </w:r>
      <w:r w:rsidRPr="002D3F4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D3F47">
        <w:rPr>
          <w:sz w:val="28"/>
          <w:szCs w:val="28"/>
        </w:rPr>
        <w:t xml:space="preserve"> года;</w:t>
      </w:r>
    </w:p>
    <w:p w:rsidR="00814D6C" w:rsidRPr="002D3F47" w:rsidRDefault="00814D6C" w:rsidP="00814D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2D3F47">
        <w:rPr>
          <w:sz w:val="28"/>
          <w:szCs w:val="28"/>
        </w:rPr>
        <w:t>Контроль за</w:t>
      </w:r>
      <w:proofErr w:type="gramEnd"/>
      <w:r w:rsidRPr="002D3F47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D3F47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ведущего специалиста Семячковской сельской администрации</w:t>
      </w:r>
      <w:r w:rsidRPr="002D3F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Хроменкову</w:t>
      </w:r>
      <w:proofErr w:type="spellEnd"/>
      <w:r>
        <w:rPr>
          <w:sz w:val="28"/>
          <w:szCs w:val="28"/>
        </w:rPr>
        <w:t xml:space="preserve"> Г.В.</w:t>
      </w:r>
    </w:p>
    <w:p w:rsidR="00814D6C" w:rsidRPr="002D3F47" w:rsidRDefault="00814D6C" w:rsidP="00814D6C">
      <w:pPr>
        <w:spacing w:line="276" w:lineRule="auto"/>
        <w:jc w:val="both"/>
        <w:rPr>
          <w:b/>
          <w:sz w:val="28"/>
          <w:szCs w:val="28"/>
        </w:rPr>
      </w:pPr>
    </w:p>
    <w:p w:rsidR="00814D6C" w:rsidRDefault="00814D6C" w:rsidP="00814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Семячковской </w:t>
      </w:r>
    </w:p>
    <w:p w:rsidR="00814D6C" w:rsidRDefault="00814D6C" w:rsidP="00814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сельской администрации                                                        В.И.Семерин</w:t>
      </w:r>
    </w:p>
    <w:p w:rsidR="00814D6C" w:rsidRDefault="00814D6C" w:rsidP="00814D6C">
      <w:pPr>
        <w:rPr>
          <w:b/>
          <w:sz w:val="28"/>
          <w:szCs w:val="28"/>
        </w:rPr>
      </w:pPr>
    </w:p>
    <w:p w:rsidR="00814D6C" w:rsidRDefault="00814D6C" w:rsidP="00814D6C">
      <w:pPr>
        <w:rPr>
          <w:b/>
          <w:sz w:val="28"/>
          <w:szCs w:val="28"/>
        </w:rPr>
      </w:pPr>
    </w:p>
    <w:p w:rsidR="00814D6C" w:rsidRDefault="00814D6C" w:rsidP="00814D6C">
      <w:pPr>
        <w:rPr>
          <w:b/>
          <w:sz w:val="28"/>
          <w:szCs w:val="28"/>
        </w:rPr>
      </w:pPr>
    </w:p>
    <w:p w:rsidR="00814D6C" w:rsidRDefault="00814D6C" w:rsidP="00814D6C">
      <w:pPr>
        <w:rPr>
          <w:b/>
          <w:sz w:val="28"/>
          <w:szCs w:val="28"/>
        </w:rPr>
      </w:pPr>
    </w:p>
    <w:p w:rsidR="00814D6C" w:rsidRDefault="00814D6C" w:rsidP="00814D6C">
      <w:pPr>
        <w:rPr>
          <w:b/>
          <w:sz w:val="28"/>
          <w:szCs w:val="28"/>
        </w:rPr>
      </w:pPr>
    </w:p>
    <w:p w:rsidR="00814D6C" w:rsidRDefault="00814D6C" w:rsidP="00814D6C">
      <w:pPr>
        <w:rPr>
          <w:b/>
          <w:sz w:val="28"/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814D6C" w:rsidRDefault="00814D6C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tbl>
      <w:tblPr>
        <w:tblW w:w="16736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80"/>
        <w:gridCol w:w="824"/>
        <w:gridCol w:w="1193"/>
        <w:gridCol w:w="3070"/>
        <w:gridCol w:w="595"/>
        <w:gridCol w:w="643"/>
        <w:gridCol w:w="2299"/>
        <w:gridCol w:w="2979"/>
        <w:gridCol w:w="701"/>
        <w:gridCol w:w="1538"/>
        <w:gridCol w:w="1462"/>
        <w:gridCol w:w="962"/>
      </w:tblGrid>
      <w:tr w:rsidR="00C46B8F" w:rsidTr="00C46B8F">
        <w:trPr>
          <w:trHeight w:val="73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Утвержден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Постановлением  Семячковской сельской администрации                                       Трубчевского района Брянской области                                                                                                                                 от  02.09.2024 №73</w:t>
            </w:r>
          </w:p>
        </w:tc>
      </w:tr>
      <w:tr w:rsidR="00C46B8F" w:rsidTr="00C46B8F">
        <w:trPr>
          <w:trHeight w:val="293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46B8F" w:rsidRPr="00C46B8F" w:rsidTr="00C46B8F">
        <w:trPr>
          <w:trHeight w:val="49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 w:rsidP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План-график реализации бюджетного процесса Семячковского сельского поселения Трубчевского муниципального района Брянской области на текущий 2024 год с указанием ответственных за выполнение мероприятий плана-графика и результатов реализации</w:t>
            </w:r>
          </w:p>
        </w:tc>
      </w:tr>
      <w:tr w:rsidR="00C46B8F" w:rsidRPr="00C46B8F" w:rsidTr="00C46B8F">
        <w:trPr>
          <w:trHeight w:val="6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C46B8F" w:rsidRPr="00C46B8F" w:rsidTr="00C46B8F">
        <w:trPr>
          <w:trHeight w:val="3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C46B8F" w:rsidRPr="00C46B8F" w:rsidTr="00C46B8F">
        <w:trPr>
          <w:trHeight w:val="24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Тип этапа бюджетного цикла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этапа бюджетного процесса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Описание этапа бюджетного процесса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Дата начала этапа бюджетного процесса</w:t>
            </w:r>
          </w:p>
        </w:tc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Дата окончания этапа бюджетного процесса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46B8F" w:rsidRPr="00C46B8F" w:rsidTr="00C46B8F">
        <w:trPr>
          <w:trHeight w:val="13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Перечень мероприятий этапа бюджетного процесса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мероприятий плана-графика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ы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органа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ов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местного самоуправления, ответственного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ых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за мероприятие плана-графика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Полное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ые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наименование (я) органа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ов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местного самоуправления, ответственного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ых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за мероприятие плана-графика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Сокращенное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ые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наименование (я) органа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ов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местного самоуправления, ответственного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ых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за мероприятие плана-графика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Перечень полномочий органа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ов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местного самоуправления, ответственного (</w:t>
            </w:r>
            <w:proofErr w:type="spellStart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ых</w:t>
            </w:r>
            <w:proofErr w:type="spellEnd"/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 за соответствующее мероприятие плана-графика</w:t>
            </w:r>
          </w:p>
        </w:tc>
      </w:tr>
      <w:tr w:rsidR="00C46B8F" w:rsidRPr="00C46B8F" w:rsidTr="00C46B8F">
        <w:trPr>
          <w:trHeight w:val="1255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C46B8F" w:rsidRPr="00C46B8F" w:rsidTr="00C46B8F">
        <w:trPr>
          <w:trHeight w:val="67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Составление проекта бюджета муниципального образования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Составление проекта бюджета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этом этапе определяются основные характеристики бюджета муниципального образования на текущий финансовый год  (на текущий финансовый год и плановый период), налоговая и бюджетная 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политика на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</w:t>
            </w: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01.07.2024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Представление перечня муниципальных  программ, планируемых к реализации в 2025 годах и плановых периодах 2026 и 2027 годах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1) составление и рассмотрение проекта бюджета, утверждение и исполнение бюджета, осуществление 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его исполнение</w:t>
            </w: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м, составление и утверждение отчета об исполнении  бюджета                         </w:t>
            </w:r>
          </w:p>
        </w:tc>
      </w:tr>
      <w:tr w:rsidR="00C46B8F" w:rsidRPr="00C46B8F" w:rsidTr="00C46B8F">
        <w:trPr>
          <w:trHeight w:val="54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15.07.2024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10.10.2024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Разработка муниципальных программ, предлагаемых к финансированию в 2025 году и плановом периоде 2026-2027 годов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6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15.07.2024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Представление основных показателей социально-экономического развития Семячковского сельского поселения Трубчевского муниципального района Брянской области на 2026 году и плановом периоде 2027-2028 годов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787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01.08.2024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Представление предварительных итогов социально-экономического развития Семячковского сельского поселения Трубчевского муниципального района Брянской области за истекший период  2024 года и ожидаемых итогов социально-экономического развития за 2024 год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49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01.08.2024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Формирование доходной базы бюджета на 2025 году и плановом периоде 2026-2027 годов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54"/>
        </w:trPr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01.10.2024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Подготовка и утверждение основных направлений бюджетной и налоговой политики  на 2025 году и плановом периоде 2026-2027 годов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23"/>
        </w:trPr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06.11.2024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Формирование расходной части  бюджета  на 2025 году и плановом периоде 2026-2027 годов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792"/>
        </w:trPr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06.11.2024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Подготовка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Подготовка проекта решения Семячковского сельского  Совета народных депутатов  "О бюджете Семячковского сельского поселения Трубчевского муниципального района Брянской области на 2025 году и плановом периоде 2026-2027 годов"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948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Утверждение проекта бюджета муниципального образования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Утверждение проекта бюджета муниципального образования (проекта бюджета муниципально</w:t>
            </w: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го образования и среднесрочного финансового плана)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</w:t>
            </w: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15.11.2024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</w:t>
            </w: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Предоставление проекта решения Семячковского сельского  Совета народных депутатов  "О бюджете Семячковского сельского поселения Трубчевского муниципального района Брянской области на 2025 году и плановом периоде 2026-2027 годов" с документами и материалами и пояснительной запиской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79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19.11.2024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Публикация в сети интернет проекта решения  Семячковского сельского  Совета народных депутатов  "О бюджете Семячковского сельского поселения Трубчевского муниципального района Брянской области на 2025 году и плановом периоде 2026-2027 годов </w:t>
            </w:r>
            <w:proofErr w:type="spellStart"/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годов</w:t>
            </w:r>
            <w:proofErr w:type="spellEnd"/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948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16.11.2024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21.11.2024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Принятие решения о включении  проекта решения  Семячковского сельского  Совета народных депутатов  "О бюджете Семячковского сельского поселения Трубчевского муниципального района Брянской области на 2025 году и плановом периоде 2026-2027 годов"  в повестку заседания Семячковского сельского  Совета народных депутатов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66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01.12.2024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Назначение даты публичных слушаний по проекту  бюджета Семячковского сельского поселения Трубчевского муниципального района Брянской области на 2025 году и плановом периоде 2026-2027 годов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662"/>
        </w:trPr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01.12.2024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Рассмотрение проекта решения о бюджете Семячковского сельского поселения Трубчевского муниципального района Брянской области на 2025 году и плановом периоде 2026-2027 годов на депутатских комиссиях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97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15.11.2024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Проверка контрольно-счетной палатой проекта решения о бюджете Семячковского сельского поселения Трубчевского муниципального района Брянской области на 2025 году и плановом периоде 2026-2027 годов и подготовка заключения о соответствии состава представленных документов и материалов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Контрольн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счетная палата Трубчевского муниципального района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Контрольн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счетная палата Трубчевского муниципального района</w:t>
            </w:r>
          </w:p>
        </w:tc>
      </w:tr>
      <w:tr w:rsidR="00C46B8F" w:rsidRPr="00C46B8F" w:rsidTr="00C46B8F">
        <w:trPr>
          <w:trHeight w:val="554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25.12.2024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Проведение публичных слушаний по бюджету Семячковского сельского поселения Трубчевского муниципального района Брянской области на 2025 году и плановом периоде 2026-2027 годов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68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00.12.2024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Утверждение и подписание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ЗаседаниеСемячковского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Совета народных депутатов по утверждению бюджета Семячковского сельского поселения Трубчевского муниципального района Брянской области на 2025 году и плановом периоде 2026-2027 годов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1073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00.12.2024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Опубликование и публикация  на официальном сайте Трубчевского района в сети Интернет в подразделе "Семячковское сельское поселение" решения Семячковского сельского Совета народных депутатов "О бюджете Семячковского сельского поселения Трубчевского муниципального района Брянской области на 2025 году и плановом периоде 2026-2027 годов"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55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Исполнение бюджета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бюджета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бюджета муниципального образования обеспечивается местной администрацией муниципального образования. Организация исполнения бюджета муниципального образования возлагается на финансовый орган муниципального образования.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10.01.2025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31.12.2025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Исполнение бюджета муниципального образования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Составление и ведение кассового плана по бюджету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54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15.02.2025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бюджета  по доходам, расходам в течение года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818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15.02.2025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Внесение изменений в решение о бюджете муниципального образования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Подготовка проекта решения о </w:t>
            </w: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внесениии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изменений в решение Семячковского сельского Совета народных депутатов  "О бюджете Семячковского сельского поселения Трубчевского муниципального района Брянской области на 2024 году и плановом периоде 2025-2026 годов"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6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15.02.2025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Составление и ведение сводной бюджетной росписи бюджета, лимитов бюджетных обязательств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93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Отчетность об исполнении бюджета муниципального образования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Отчетность об исполнении бюджета муниципального образования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10.01.2024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30.01.2024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Составление бюджетной отчетности об исполнении бюджета муниципального образования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Составление бюджетной отчетности об исполнении  бюджета Семячковского сельского поселения Трубчевского муниципального района Брянской области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667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01.03.2025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Формирование отчетности об исполнении  бюджета муниципального образования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Формирование проекта решения об исполнении бюджета Семячковского сельского поселения Трубчевского муниципального района Брянской области за 2024 год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68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01.04.2025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Внешняя проверка годового отчета об исполнении бюджета муниципального образования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Проверка проекта решения об утверждении годового отчета об исполнении бюджета Семячковского сельского поселения Трубчевского муниципального района Брянской области  за 2024 год и годовой бюджетной отчетности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Контрольн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счетная палата Трубчевского муниципального района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Контрольн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счетная палата Трубчевского муниципального района</w:t>
            </w:r>
          </w:p>
        </w:tc>
      </w:tr>
      <w:tr w:rsidR="00C46B8F" w:rsidRPr="00C46B8F" w:rsidTr="00C46B8F">
        <w:trPr>
          <w:trHeight w:val="413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01.04.2025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Подготовка заключения на годовой отчет об исполнении бюджета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Контрольн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счетная палата Трубчевского муниципального района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Контрольн</w:t>
            </w:r>
            <w:proofErr w:type="gram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счетная палата Трубчевского муниципального района</w:t>
            </w:r>
          </w:p>
        </w:tc>
      </w:tr>
      <w:tr w:rsidR="00C46B8F" w:rsidRPr="00C46B8F" w:rsidTr="00C46B8F">
        <w:trPr>
          <w:trHeight w:val="67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01.03.2025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01.07.2025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Представление, рассмотрение и утверждение отчета об исполнении бюджета муниципального образования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Подготовка проекта решения Семячковского сельского Совета народных депутатов об исполнении бюджета Семячковского сельского поселения Трубчевского муниципального района Брянской области за 2023 год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5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Подготовка бюджетной отчетности и документов к годовому отчету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818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Размещение в сети интернет проекта </w:t>
            </w: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решенияСемячковского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Совета народных депутатов об утверждении годового отчета об исполнении бюджета  Семячковского сельского поселения Трубчевского муниципального района Брянской области  за 2024 год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Семячковская сельская администрация Трубчевского района Брянской области</w:t>
            </w:r>
          </w:p>
        </w:tc>
      </w:tr>
      <w:tr w:rsidR="00C46B8F" w:rsidRPr="00C46B8F" w:rsidTr="00C46B8F">
        <w:trPr>
          <w:trHeight w:val="518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Проведение публичных слушаний по рассмотрению и утверждению отчета об исполнении бюджета  Трубчевского  муниципального района Брянской области за 2024год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55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Рассмотрение и утверждение годового отчета об исполнении бюджета   Семячковского сельского поселения Трубчевского муниципального района Брянской области  за 2024 год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Семячковский</w:t>
            </w:r>
            <w:proofErr w:type="spellEnd"/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сельский Совет народных депутатов</w:t>
            </w:r>
          </w:p>
        </w:tc>
      </w:tr>
      <w:tr w:rsidR="00C46B8F" w:rsidRPr="00C46B8F" w:rsidTr="00C46B8F">
        <w:trPr>
          <w:trHeight w:val="45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Финансовый контроль при исполнении бюджета муниципального образования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Финансовый контроль при исполнении бюджета муниципального образования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01.01.2024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31.12.2024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Последующий финансовый контроль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Проведение документальных ревизий и тематических проверок поступления и расходования средств местного бюджета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главные распорядители бюджетных средств</w:t>
            </w:r>
          </w:p>
        </w:tc>
      </w:tr>
      <w:tr w:rsidR="00C46B8F" w:rsidRPr="00C46B8F" w:rsidTr="00C46B8F">
        <w:trPr>
          <w:trHeight w:val="30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Предварительный финансовый контроль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Анализ соответствия заключаемых договоров утвержденным ассигнованиям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главные распорядители бюджетных средств</w:t>
            </w:r>
          </w:p>
        </w:tc>
      </w:tr>
      <w:tr w:rsidR="00C46B8F" w:rsidRPr="00C46B8F" w:rsidTr="00C46B8F">
        <w:trPr>
          <w:trHeight w:val="312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Оценка эффективности и результативности расходования денежных средств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46B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главные распорядители бюджетных средств</w:t>
            </w:r>
          </w:p>
        </w:tc>
      </w:tr>
      <w:tr w:rsidR="00C46B8F" w:rsidRPr="00C46B8F" w:rsidTr="00C46B8F">
        <w:trPr>
          <w:trHeight w:val="13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C46B8F" w:rsidRPr="00C46B8F" w:rsidTr="00C46B8F">
        <w:trPr>
          <w:trHeight w:val="254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B8F" w:rsidRPr="00C46B8F" w:rsidRDefault="00C4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14D6C" w:rsidRPr="00C46B8F" w:rsidRDefault="00814D6C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 w:val="18"/>
          <w:szCs w:val="18"/>
        </w:rPr>
      </w:pPr>
    </w:p>
    <w:p w:rsidR="005D47E5" w:rsidRDefault="005D47E5" w:rsidP="005D4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D47E5" w:rsidRDefault="005D47E5" w:rsidP="005D4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5D47E5" w:rsidRDefault="005D47E5" w:rsidP="005D4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СЕМЯЧКОВСКИЙ СЕЛЬСКИЙ СОВЕТ НАРОДНЫХ ДЕПУТАТОВ</w:t>
      </w:r>
    </w:p>
    <w:p w:rsidR="005D47E5" w:rsidRDefault="005D47E5" w:rsidP="005D47E5">
      <w:pPr>
        <w:jc w:val="center"/>
        <w:rPr>
          <w:b/>
          <w:sz w:val="28"/>
          <w:szCs w:val="28"/>
        </w:rPr>
      </w:pPr>
    </w:p>
    <w:p w:rsidR="005D47E5" w:rsidRDefault="005D47E5" w:rsidP="005D47E5">
      <w:pPr>
        <w:jc w:val="center"/>
        <w:rPr>
          <w:b/>
          <w:sz w:val="28"/>
          <w:szCs w:val="28"/>
        </w:rPr>
      </w:pPr>
    </w:p>
    <w:p w:rsidR="005D47E5" w:rsidRDefault="005D47E5" w:rsidP="005D47E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5D47E5" w:rsidRDefault="005D47E5" w:rsidP="005D47E5">
      <w:pPr>
        <w:jc w:val="center"/>
        <w:rPr>
          <w:sz w:val="28"/>
          <w:szCs w:val="28"/>
        </w:rPr>
      </w:pPr>
    </w:p>
    <w:p w:rsidR="005D47E5" w:rsidRDefault="005D47E5" w:rsidP="005D4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сентября 2024 года № 4-177</w:t>
      </w:r>
    </w:p>
    <w:p w:rsidR="005D47E5" w:rsidRDefault="005D47E5" w:rsidP="005D47E5">
      <w:pPr>
        <w:pStyle w:val="ConsPlusTitle"/>
        <w:jc w:val="center"/>
        <w:rPr>
          <w:b w:val="0"/>
          <w:bCs w:val="0"/>
        </w:rPr>
      </w:pPr>
    </w:p>
    <w:p w:rsidR="005D47E5" w:rsidRDefault="005D47E5" w:rsidP="005D47E5">
      <w:pPr>
        <w:spacing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  прекращении полномочий  Главы Семячковской сельской администрации в связи с истечением срока контракта.</w:t>
      </w:r>
    </w:p>
    <w:p w:rsidR="005D47E5" w:rsidRDefault="005D47E5" w:rsidP="005D47E5">
      <w:pPr>
        <w:autoSpaceDE w:val="0"/>
        <w:jc w:val="both"/>
        <w:rPr>
          <w:b/>
          <w:sz w:val="28"/>
          <w:szCs w:val="28"/>
        </w:rPr>
      </w:pPr>
    </w:p>
    <w:p w:rsidR="005D47E5" w:rsidRDefault="005D47E5" w:rsidP="005D47E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hyperlink r:id="rId8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Семячковского сельского поселения Трубчевского муниципального района Брянской области в новой редакции</w:t>
      </w:r>
      <w:r>
        <w:rPr>
          <w:rFonts w:eastAsiaTheme="minorHAnsi"/>
          <w:sz w:val="28"/>
          <w:szCs w:val="28"/>
          <w:lang w:eastAsia="en-US"/>
        </w:rPr>
        <w:t xml:space="preserve">, в связи с истечением срока полномочий </w:t>
      </w:r>
      <w:proofErr w:type="spellStart"/>
      <w:r>
        <w:rPr>
          <w:bCs/>
          <w:sz w:val="28"/>
          <w:szCs w:val="28"/>
        </w:rPr>
        <w:t>Семячковскго</w:t>
      </w:r>
      <w:proofErr w:type="spellEnd"/>
      <w:r>
        <w:rPr>
          <w:bCs/>
          <w:sz w:val="28"/>
          <w:szCs w:val="28"/>
        </w:rPr>
        <w:t xml:space="preserve"> сельского Совета народных депутатов четвертого созыва, </w:t>
      </w:r>
      <w:proofErr w:type="spellStart"/>
      <w:r>
        <w:rPr>
          <w:bCs/>
          <w:sz w:val="28"/>
          <w:szCs w:val="28"/>
        </w:rPr>
        <w:t>Семячковский</w:t>
      </w:r>
      <w:proofErr w:type="spellEnd"/>
      <w:r>
        <w:rPr>
          <w:bCs/>
          <w:sz w:val="28"/>
          <w:szCs w:val="28"/>
        </w:rPr>
        <w:t xml:space="preserve">  сельский Совет народных депутатов </w:t>
      </w:r>
    </w:p>
    <w:p w:rsidR="005D47E5" w:rsidRDefault="005D47E5" w:rsidP="005D47E5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5D47E5" w:rsidRDefault="005D47E5" w:rsidP="005D47E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242424"/>
          <w:sz w:val="28"/>
          <w:szCs w:val="28"/>
        </w:rPr>
        <w:t xml:space="preserve">Прекратить полномочия Главы Семячковской сельской администрации </w:t>
      </w:r>
      <w:proofErr w:type="spellStart"/>
      <w:r>
        <w:rPr>
          <w:color w:val="242424"/>
          <w:sz w:val="28"/>
          <w:szCs w:val="28"/>
        </w:rPr>
        <w:t>Семерина</w:t>
      </w:r>
      <w:proofErr w:type="spellEnd"/>
      <w:r>
        <w:rPr>
          <w:color w:val="242424"/>
          <w:sz w:val="28"/>
          <w:szCs w:val="28"/>
        </w:rPr>
        <w:t xml:space="preserve"> Владимира Ивановича, расторгнуть контракт №1 от 26.02.2021 г., уволить с муниципальной службы  в связи с истечением  срока контракта.</w:t>
      </w:r>
    </w:p>
    <w:p w:rsidR="005D47E5" w:rsidRDefault="005D47E5" w:rsidP="005D47E5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Ведущему специалисту Семячковской сельской администрации произвести  полный расчет </w:t>
      </w:r>
      <w:proofErr w:type="spellStart"/>
      <w:r>
        <w:rPr>
          <w:sz w:val="28"/>
          <w:szCs w:val="28"/>
        </w:rPr>
        <w:t>Семерину</w:t>
      </w:r>
      <w:proofErr w:type="spellEnd"/>
      <w:r>
        <w:rPr>
          <w:sz w:val="28"/>
          <w:szCs w:val="28"/>
        </w:rPr>
        <w:t xml:space="preserve"> В.И. </w:t>
      </w:r>
    </w:p>
    <w:p w:rsidR="005D47E5" w:rsidRDefault="005D47E5" w:rsidP="005D47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решение вступает в силу с момента  принятия.</w:t>
      </w:r>
    </w:p>
    <w:p w:rsidR="005D47E5" w:rsidRDefault="005D47E5" w:rsidP="005D47E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D47E5" w:rsidRDefault="005D47E5" w:rsidP="005D47E5">
      <w:pPr>
        <w:ind w:right="48"/>
        <w:jc w:val="both"/>
        <w:rPr>
          <w:sz w:val="28"/>
          <w:szCs w:val="28"/>
        </w:rPr>
      </w:pPr>
    </w:p>
    <w:p w:rsidR="005D47E5" w:rsidRDefault="005D47E5" w:rsidP="005D47E5">
      <w:pPr>
        <w:ind w:right="48"/>
        <w:jc w:val="both"/>
        <w:rPr>
          <w:sz w:val="28"/>
          <w:szCs w:val="28"/>
        </w:rPr>
      </w:pPr>
    </w:p>
    <w:p w:rsidR="005D47E5" w:rsidRDefault="005D47E5" w:rsidP="005D47E5">
      <w:pPr>
        <w:ind w:right="48"/>
        <w:jc w:val="both"/>
        <w:rPr>
          <w:sz w:val="28"/>
          <w:szCs w:val="28"/>
        </w:rPr>
      </w:pPr>
    </w:p>
    <w:p w:rsidR="005D47E5" w:rsidRDefault="005D47E5" w:rsidP="005D47E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5D47E5" w:rsidRDefault="005D47E5" w:rsidP="005D47E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>
        <w:rPr>
          <w:sz w:val="28"/>
          <w:szCs w:val="28"/>
        </w:rPr>
        <w:t>В.И.Самородов</w:t>
      </w:r>
      <w:proofErr w:type="spellEnd"/>
    </w:p>
    <w:p w:rsidR="005D47E5" w:rsidRDefault="005D47E5" w:rsidP="005D47E5"/>
    <w:p w:rsidR="00814D6C" w:rsidRDefault="00814D6C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D640E" w:rsidRDefault="007D640E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D640E" w:rsidRDefault="007D640E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D640E" w:rsidRDefault="007D640E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D640E" w:rsidRDefault="007D640E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519"/>
        <w:gridCol w:w="1278"/>
      </w:tblGrid>
      <w:tr w:rsidR="00FF54D5" w:rsidTr="0001772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01772F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СОДЕРЖАНИЕ</w:t>
            </w:r>
          </w:p>
        </w:tc>
      </w:tr>
      <w:tr w:rsidR="00FF54D5" w:rsidRPr="005C0E17" w:rsidTr="00017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5C0E17" w:rsidRDefault="00FF54D5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C0E17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5C0E17" w:rsidRDefault="00FF54D5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C0E17">
              <w:rPr>
                <w:sz w:val="24"/>
                <w:szCs w:val="24"/>
              </w:rPr>
              <w:t>Заголовок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5C0E17" w:rsidRDefault="00FF54D5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C0E17">
              <w:rPr>
                <w:sz w:val="24"/>
                <w:szCs w:val="24"/>
              </w:rPr>
              <w:t>Страница</w:t>
            </w:r>
          </w:p>
        </w:tc>
      </w:tr>
      <w:tr w:rsidR="00D00659" w:rsidTr="00017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Pr="005C0E17" w:rsidRDefault="005C0E17" w:rsidP="0001772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   от 12.09</w:t>
            </w:r>
            <w:r w:rsidR="008732D3" w:rsidRPr="005C0E17">
              <w:rPr>
                <w:sz w:val="24"/>
                <w:szCs w:val="24"/>
              </w:rPr>
              <w:t>.2024 г. №</w:t>
            </w:r>
            <w:r w:rsidR="00905B12" w:rsidRPr="005C0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</w:t>
            </w:r>
            <w:r w:rsidR="008732D3" w:rsidRPr="005C0E17">
              <w:rPr>
                <w:sz w:val="24"/>
                <w:szCs w:val="24"/>
              </w:rPr>
              <w:t>-р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C1" w:rsidRPr="002B42C1" w:rsidRDefault="002B42C1" w:rsidP="0001772F">
            <w:pPr>
              <w:rPr>
                <w:rFonts w:eastAsia="Arial"/>
                <w:bCs/>
                <w:sz w:val="24"/>
                <w:szCs w:val="24"/>
              </w:rPr>
            </w:pPr>
            <w:r w:rsidRPr="002B42C1">
              <w:rPr>
                <w:sz w:val="24"/>
                <w:szCs w:val="24"/>
              </w:rPr>
              <w:t>О проведении мероприятий и субботника по благоустройству территорий населенных пунктов Семячковского сельского поселения Трубчевского муниципального района Брянской области</w:t>
            </w:r>
          </w:p>
          <w:p w:rsidR="00D00659" w:rsidRPr="00DC3F6B" w:rsidRDefault="00D00659" w:rsidP="0001772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Pr="005C0E17" w:rsidRDefault="00B6572C" w:rsidP="0001772F">
            <w:pPr>
              <w:spacing w:after="200" w:line="276" w:lineRule="auto"/>
              <w:rPr>
                <w:sz w:val="24"/>
                <w:szCs w:val="24"/>
              </w:rPr>
            </w:pPr>
            <w:r w:rsidRPr="005C0E17">
              <w:rPr>
                <w:sz w:val="24"/>
                <w:szCs w:val="24"/>
              </w:rPr>
              <w:t>2</w:t>
            </w:r>
          </w:p>
        </w:tc>
      </w:tr>
      <w:tr w:rsidR="00D00659" w:rsidTr="00017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Pr="005C0E17" w:rsidRDefault="005C0E17" w:rsidP="0001772F">
            <w:pPr>
              <w:spacing w:after="200" w:line="276" w:lineRule="auto"/>
              <w:rPr>
                <w:sz w:val="24"/>
                <w:szCs w:val="24"/>
              </w:rPr>
            </w:pPr>
            <w:r w:rsidRPr="005C0E17">
              <w:rPr>
                <w:sz w:val="24"/>
                <w:szCs w:val="24"/>
              </w:rPr>
              <w:t>Постановление от 02.09</w:t>
            </w:r>
            <w:r w:rsidR="00AB23D9" w:rsidRPr="005C0E17">
              <w:rPr>
                <w:sz w:val="24"/>
                <w:szCs w:val="24"/>
              </w:rPr>
              <w:t>.2024 г. №</w:t>
            </w:r>
            <w:r w:rsidR="00905B12" w:rsidRPr="005C0E17">
              <w:rPr>
                <w:sz w:val="24"/>
                <w:szCs w:val="24"/>
              </w:rPr>
              <w:t xml:space="preserve"> 7</w:t>
            </w:r>
            <w:r w:rsidRPr="005C0E17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01772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5C0E17">
              <w:rPr>
                <w:snapToGrid w:val="0"/>
                <w:sz w:val="24"/>
                <w:szCs w:val="24"/>
              </w:rPr>
              <w:t>Об утверждении плана-графика реализации бюджетного процесса Семячковского сельского поселения Трубчевского муниципального района Брянской области на текущий 2024 год с указанием ответственных за выполнение мероприятий плана-графика и результатов реализации</w:t>
            </w:r>
          </w:p>
          <w:p w:rsidR="00D00659" w:rsidRDefault="00D00659" w:rsidP="0001772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Pr="005C0E17" w:rsidRDefault="005C0E17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3- 8</w:t>
            </w:r>
          </w:p>
        </w:tc>
      </w:tr>
      <w:tr w:rsidR="00B11E43" w:rsidTr="00017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5C0E17" w:rsidRDefault="0001772F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№4-177 от 25.09.2024 год.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5" w:rsidRPr="005D47E5" w:rsidRDefault="005D47E5" w:rsidP="005D47E5">
            <w:pPr>
              <w:spacing w:line="238" w:lineRule="atLeast"/>
              <w:jc w:val="center"/>
              <w:rPr>
                <w:bCs/>
                <w:sz w:val="28"/>
                <w:szCs w:val="28"/>
              </w:rPr>
            </w:pPr>
            <w:r w:rsidRPr="005D47E5">
              <w:rPr>
                <w:bCs/>
                <w:color w:val="242424"/>
                <w:sz w:val="28"/>
                <w:szCs w:val="28"/>
              </w:rPr>
              <w:t>О  прекращении полномочий  Главы Семячковской сельской администрации в связи с истечением срока контракта.</w:t>
            </w:r>
          </w:p>
          <w:p w:rsidR="005D47E5" w:rsidRPr="005D47E5" w:rsidRDefault="005D47E5" w:rsidP="005D47E5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B11E43" w:rsidRPr="00D00659" w:rsidRDefault="00B11E43" w:rsidP="0001772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5C0E17" w:rsidRDefault="0001772F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772F" w:rsidTr="00017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F" w:rsidRPr="005C0E17" w:rsidRDefault="0001772F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F" w:rsidRDefault="0001772F" w:rsidP="0001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F" w:rsidRPr="005C0E17" w:rsidRDefault="0001772F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1E43" w:rsidTr="000177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5C0E17" w:rsidRDefault="00B11E43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D00659" w:rsidRDefault="00DC3F6B" w:rsidP="0001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5C0E17" w:rsidRDefault="0001772F" w:rsidP="000177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tbl>
      <w:tblPr>
        <w:tblpPr w:leftFromText="180" w:rightFromText="180" w:vertAnchor="text" w:tblpX="8853" w:tblpY="556"/>
        <w:tblW w:w="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5"/>
      </w:tblGrid>
      <w:tr w:rsidR="0001772F" w:rsidTr="0001772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01772F" w:rsidRDefault="0001772F" w:rsidP="0001772F">
            <w:pPr>
              <w:jc w:val="both"/>
              <w:rPr>
                <w:sz w:val="22"/>
                <w:szCs w:val="22"/>
              </w:rPr>
            </w:pPr>
          </w:p>
        </w:tc>
      </w:tr>
    </w:tbl>
    <w:p w:rsidR="00D00659" w:rsidRDefault="00D00659" w:rsidP="00DC3F6B">
      <w:pPr>
        <w:ind w:right="170"/>
        <w:rPr>
          <w:sz w:val="22"/>
          <w:szCs w:val="22"/>
        </w:rPr>
      </w:pPr>
    </w:p>
    <w:sectPr w:rsidR="00D00659" w:rsidSect="000F4F06">
      <w:headerReference w:type="default" r:id="rId9"/>
      <w:pgSz w:w="12240" w:h="15840" w:code="1"/>
      <w:pgMar w:top="1134" w:right="333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15" w:rsidRDefault="00C35915" w:rsidP="00A1178F">
      <w:r>
        <w:separator/>
      </w:r>
    </w:p>
  </w:endnote>
  <w:endnote w:type="continuationSeparator" w:id="0">
    <w:p w:rsidR="00C35915" w:rsidRDefault="00C35915" w:rsidP="00A1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15" w:rsidRDefault="00C35915" w:rsidP="00A1178F">
      <w:r>
        <w:separator/>
      </w:r>
    </w:p>
  </w:footnote>
  <w:footnote w:type="continuationSeparator" w:id="0">
    <w:p w:rsidR="00C35915" w:rsidRDefault="00C35915" w:rsidP="00A1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59"/>
      <w:docPartObj>
        <w:docPartGallery w:val="Page Numbers (Top of Page)"/>
        <w:docPartUnique/>
      </w:docPartObj>
    </w:sdtPr>
    <w:sdtContent>
      <w:p w:rsidR="004B475B" w:rsidRDefault="00F71036" w:rsidP="00821C25">
        <w:pPr>
          <w:pStyle w:val="aff0"/>
          <w:jc w:val="center"/>
        </w:pPr>
        <w:fldSimple w:instr=" PAGE   \* MERGEFORMAT ">
          <w:r w:rsidR="005D47E5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E0C11"/>
    <w:multiLevelType w:val="hybridMultilevel"/>
    <w:tmpl w:val="34040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5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6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7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6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"/>
  </w:num>
  <w:num w:numId="5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1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4"/>
  </w:num>
  <w:num w:numId="19">
    <w:abstractNumId w:val="8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6933"/>
    <w:rsid w:val="000162C6"/>
    <w:rsid w:val="0001772F"/>
    <w:rsid w:val="00020FD9"/>
    <w:rsid w:val="000244E3"/>
    <w:rsid w:val="00024F29"/>
    <w:rsid w:val="00031F70"/>
    <w:rsid w:val="00047D5D"/>
    <w:rsid w:val="00053A3F"/>
    <w:rsid w:val="000578B0"/>
    <w:rsid w:val="000603B7"/>
    <w:rsid w:val="00063DB0"/>
    <w:rsid w:val="000A0BA9"/>
    <w:rsid w:val="000C7DFA"/>
    <w:rsid w:val="000E3EC8"/>
    <w:rsid w:val="000E483F"/>
    <w:rsid w:val="000E7168"/>
    <w:rsid w:val="000F4F06"/>
    <w:rsid w:val="000F7027"/>
    <w:rsid w:val="00107B28"/>
    <w:rsid w:val="0013595C"/>
    <w:rsid w:val="00154F78"/>
    <w:rsid w:val="00163D05"/>
    <w:rsid w:val="001C254E"/>
    <w:rsid w:val="001D3739"/>
    <w:rsid w:val="001F0025"/>
    <w:rsid w:val="001F6CD8"/>
    <w:rsid w:val="00212D5B"/>
    <w:rsid w:val="00217EEE"/>
    <w:rsid w:val="00221A30"/>
    <w:rsid w:val="00254444"/>
    <w:rsid w:val="0026605E"/>
    <w:rsid w:val="00287197"/>
    <w:rsid w:val="00291993"/>
    <w:rsid w:val="002A4974"/>
    <w:rsid w:val="002B2656"/>
    <w:rsid w:val="002B42C1"/>
    <w:rsid w:val="002F5724"/>
    <w:rsid w:val="00303BA3"/>
    <w:rsid w:val="003123E8"/>
    <w:rsid w:val="0031787F"/>
    <w:rsid w:val="003301CA"/>
    <w:rsid w:val="00330358"/>
    <w:rsid w:val="003355D4"/>
    <w:rsid w:val="003426E0"/>
    <w:rsid w:val="003512A8"/>
    <w:rsid w:val="00356528"/>
    <w:rsid w:val="00384AEA"/>
    <w:rsid w:val="00384C39"/>
    <w:rsid w:val="00384D8D"/>
    <w:rsid w:val="00395B19"/>
    <w:rsid w:val="003A0D5A"/>
    <w:rsid w:val="003C2BBE"/>
    <w:rsid w:val="003E16FA"/>
    <w:rsid w:val="00423839"/>
    <w:rsid w:val="00450CFD"/>
    <w:rsid w:val="00460E12"/>
    <w:rsid w:val="00462B19"/>
    <w:rsid w:val="00462DAB"/>
    <w:rsid w:val="00467DCD"/>
    <w:rsid w:val="00471663"/>
    <w:rsid w:val="004A07A1"/>
    <w:rsid w:val="004A38F2"/>
    <w:rsid w:val="004B475B"/>
    <w:rsid w:val="004C1B10"/>
    <w:rsid w:val="004C355C"/>
    <w:rsid w:val="004D3275"/>
    <w:rsid w:val="004E6181"/>
    <w:rsid w:val="004E78B3"/>
    <w:rsid w:val="0050079E"/>
    <w:rsid w:val="00501FA7"/>
    <w:rsid w:val="005300B1"/>
    <w:rsid w:val="005321EC"/>
    <w:rsid w:val="00563016"/>
    <w:rsid w:val="005809AE"/>
    <w:rsid w:val="0058701F"/>
    <w:rsid w:val="00594918"/>
    <w:rsid w:val="005C0E17"/>
    <w:rsid w:val="005D3EDE"/>
    <w:rsid w:val="005D47E5"/>
    <w:rsid w:val="005E23B7"/>
    <w:rsid w:val="005F6561"/>
    <w:rsid w:val="006006DE"/>
    <w:rsid w:val="00601E52"/>
    <w:rsid w:val="006162B4"/>
    <w:rsid w:val="006344FC"/>
    <w:rsid w:val="00634551"/>
    <w:rsid w:val="006438BD"/>
    <w:rsid w:val="00643AEC"/>
    <w:rsid w:val="006555B0"/>
    <w:rsid w:val="00665CD1"/>
    <w:rsid w:val="0066773A"/>
    <w:rsid w:val="00690FCC"/>
    <w:rsid w:val="006A5CE7"/>
    <w:rsid w:val="006B24A8"/>
    <w:rsid w:val="006C0234"/>
    <w:rsid w:val="006C1331"/>
    <w:rsid w:val="006E04BA"/>
    <w:rsid w:val="006E4427"/>
    <w:rsid w:val="006F5C5A"/>
    <w:rsid w:val="007200DB"/>
    <w:rsid w:val="007443A7"/>
    <w:rsid w:val="00757353"/>
    <w:rsid w:val="0078432C"/>
    <w:rsid w:val="007A2E3B"/>
    <w:rsid w:val="007A69EA"/>
    <w:rsid w:val="007B2E80"/>
    <w:rsid w:val="007C0C13"/>
    <w:rsid w:val="007D640E"/>
    <w:rsid w:val="007E2430"/>
    <w:rsid w:val="008066B7"/>
    <w:rsid w:val="00814D6C"/>
    <w:rsid w:val="00821C25"/>
    <w:rsid w:val="00844378"/>
    <w:rsid w:val="00850839"/>
    <w:rsid w:val="008732D3"/>
    <w:rsid w:val="008A2B51"/>
    <w:rsid w:val="008C3C8A"/>
    <w:rsid w:val="008C48BC"/>
    <w:rsid w:val="008D2DAC"/>
    <w:rsid w:val="008F394E"/>
    <w:rsid w:val="00905B12"/>
    <w:rsid w:val="00913564"/>
    <w:rsid w:val="00916139"/>
    <w:rsid w:val="00923FDC"/>
    <w:rsid w:val="00937D58"/>
    <w:rsid w:val="00946A0A"/>
    <w:rsid w:val="009541C3"/>
    <w:rsid w:val="00982351"/>
    <w:rsid w:val="00987D35"/>
    <w:rsid w:val="00991F5C"/>
    <w:rsid w:val="00994189"/>
    <w:rsid w:val="009C5752"/>
    <w:rsid w:val="009C5FC1"/>
    <w:rsid w:val="009D00CD"/>
    <w:rsid w:val="009D44F9"/>
    <w:rsid w:val="009D5DBC"/>
    <w:rsid w:val="009F0FF8"/>
    <w:rsid w:val="00A1178F"/>
    <w:rsid w:val="00A22F5A"/>
    <w:rsid w:val="00A316B2"/>
    <w:rsid w:val="00A408CC"/>
    <w:rsid w:val="00A40DF7"/>
    <w:rsid w:val="00A628C7"/>
    <w:rsid w:val="00A812BF"/>
    <w:rsid w:val="00A93A41"/>
    <w:rsid w:val="00AB23D9"/>
    <w:rsid w:val="00AC2B1D"/>
    <w:rsid w:val="00AD7D5F"/>
    <w:rsid w:val="00AF25FE"/>
    <w:rsid w:val="00B11E43"/>
    <w:rsid w:val="00B5031B"/>
    <w:rsid w:val="00B601C8"/>
    <w:rsid w:val="00B6572C"/>
    <w:rsid w:val="00B73B7E"/>
    <w:rsid w:val="00B756D7"/>
    <w:rsid w:val="00B90B0F"/>
    <w:rsid w:val="00BC1504"/>
    <w:rsid w:val="00BC6DA0"/>
    <w:rsid w:val="00BC7665"/>
    <w:rsid w:val="00BD28AF"/>
    <w:rsid w:val="00BE38D5"/>
    <w:rsid w:val="00BF478C"/>
    <w:rsid w:val="00C01450"/>
    <w:rsid w:val="00C12DCC"/>
    <w:rsid w:val="00C16CDB"/>
    <w:rsid w:val="00C35915"/>
    <w:rsid w:val="00C4294A"/>
    <w:rsid w:val="00C46B8F"/>
    <w:rsid w:val="00C50878"/>
    <w:rsid w:val="00C51002"/>
    <w:rsid w:val="00C55705"/>
    <w:rsid w:val="00C9305A"/>
    <w:rsid w:val="00CB3B99"/>
    <w:rsid w:val="00CB4EB7"/>
    <w:rsid w:val="00CC0B50"/>
    <w:rsid w:val="00CC2D5B"/>
    <w:rsid w:val="00D00659"/>
    <w:rsid w:val="00D20683"/>
    <w:rsid w:val="00D2721A"/>
    <w:rsid w:val="00D3051D"/>
    <w:rsid w:val="00D52201"/>
    <w:rsid w:val="00D534C8"/>
    <w:rsid w:val="00D95F4A"/>
    <w:rsid w:val="00DC1B78"/>
    <w:rsid w:val="00DC3F6B"/>
    <w:rsid w:val="00E20B63"/>
    <w:rsid w:val="00E31C5E"/>
    <w:rsid w:val="00E50392"/>
    <w:rsid w:val="00E50FD3"/>
    <w:rsid w:val="00E5734C"/>
    <w:rsid w:val="00E813DB"/>
    <w:rsid w:val="00E95639"/>
    <w:rsid w:val="00EA2F91"/>
    <w:rsid w:val="00EB5FE1"/>
    <w:rsid w:val="00F16377"/>
    <w:rsid w:val="00F4778E"/>
    <w:rsid w:val="00F54DCB"/>
    <w:rsid w:val="00F55343"/>
    <w:rsid w:val="00F71036"/>
    <w:rsid w:val="00F92B60"/>
    <w:rsid w:val="00F97DAB"/>
    <w:rsid w:val="00FD298C"/>
    <w:rsid w:val="00FF54D5"/>
    <w:rsid w:val="00FF55D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rmal (Web)"/>
    <w:basedOn w:val="a"/>
    <w:uiPriority w:val="99"/>
    <w:semiHidden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31787F"/>
    <w:rPr>
      <w:rFonts w:asciiTheme="majorHAnsi" w:eastAsiaTheme="majorEastAsia" w:hAnsiTheme="majorHAnsi"/>
      <w:szCs w:val="24"/>
    </w:rPr>
  </w:style>
  <w:style w:type="character" w:styleId="ad">
    <w:name w:val="Strong"/>
    <w:basedOn w:val="a0"/>
    <w:uiPriority w:val="22"/>
    <w:qFormat/>
    <w:rsid w:val="0031787F"/>
    <w:rPr>
      <w:b/>
      <w:bCs/>
    </w:rPr>
  </w:style>
  <w:style w:type="character" w:styleId="ae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f">
    <w:name w:val="No Spacing"/>
    <w:basedOn w:val="a"/>
    <w:link w:val="af0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31787F"/>
    <w:rPr>
      <w:b/>
      <w:i/>
      <w:szCs w:val="22"/>
    </w:rPr>
  </w:style>
  <w:style w:type="character" w:styleId="af3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9">
    <w:name w:val="Table Grid"/>
    <w:basedOn w:val="a1"/>
    <w:uiPriority w:val="59"/>
    <w:rsid w:val="0031787F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rsid w:val="0031787F"/>
    <w:rPr>
      <w:szCs w:val="24"/>
    </w:rPr>
  </w:style>
  <w:style w:type="character" w:customStyle="1" w:styleId="afc">
    <w:name w:val="Красная строка Знак"/>
    <w:basedOn w:val="afb"/>
    <w:link w:val="afd"/>
    <w:semiHidden/>
    <w:rsid w:val="0031787F"/>
    <w:rPr>
      <w:rFonts w:eastAsia="Times New Roman"/>
      <w:sz w:val="24"/>
      <w:lang w:eastAsia="ru-RU"/>
    </w:rPr>
  </w:style>
  <w:style w:type="paragraph" w:styleId="afd">
    <w:name w:val="Body Text First Indent"/>
    <w:basedOn w:val="afa"/>
    <w:link w:val="afc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f0">
    <w:name w:val="head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31787F"/>
    <w:rPr>
      <w:szCs w:val="24"/>
    </w:rPr>
  </w:style>
  <w:style w:type="paragraph" w:styleId="aff2">
    <w:name w:val="footer"/>
    <w:basedOn w:val="a"/>
    <w:link w:val="aff3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31787F"/>
    <w:rPr>
      <w:szCs w:val="24"/>
    </w:rPr>
  </w:style>
  <w:style w:type="paragraph" w:customStyle="1" w:styleId="Style19">
    <w:name w:val="Style19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C508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C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ind w:firstLine="374"/>
    </w:pPr>
    <w:rPr>
      <w:sz w:val="24"/>
      <w:szCs w:val="24"/>
    </w:rPr>
  </w:style>
  <w:style w:type="character" w:customStyle="1" w:styleId="FontStyle36">
    <w:name w:val="Font Style36"/>
    <w:uiPriority w:val="99"/>
    <w:rsid w:val="00C50878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C5087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C5087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C50878"/>
    <w:rPr>
      <w:szCs w:val="32"/>
    </w:rPr>
  </w:style>
  <w:style w:type="character" w:customStyle="1" w:styleId="a5">
    <w:name w:val="Абзац списка Знак"/>
    <w:link w:val="a4"/>
    <w:uiPriority w:val="1"/>
    <w:rsid w:val="005D47E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DA11-245D-49EA-A48D-5F527AC0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2024-09-14T07:42:00Z</dcterms:created>
  <dcterms:modified xsi:type="dcterms:W3CDTF">2024-11-19T09:42:00Z</dcterms:modified>
</cp:coreProperties>
</file>