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77506"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19C136D5"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24614014"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41E409AB"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6453CD1F"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outlineLvl w:val="0"/>
        <w:rPr>
          <w:b/>
          <w:sz w:val="40"/>
          <w:szCs w:val="40"/>
        </w:rPr>
      </w:pPr>
      <w:r w:rsidRPr="006602F8">
        <w:rPr>
          <w:b/>
          <w:sz w:val="40"/>
          <w:szCs w:val="40"/>
        </w:rPr>
        <w:t xml:space="preserve">ИНФОРМАЦИОННЫЙ </w:t>
      </w:r>
    </w:p>
    <w:p w14:paraId="7DF0FC98"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outlineLvl w:val="0"/>
        <w:rPr>
          <w:b/>
          <w:sz w:val="40"/>
          <w:szCs w:val="40"/>
        </w:rPr>
      </w:pPr>
      <w:r w:rsidRPr="006602F8">
        <w:rPr>
          <w:b/>
          <w:sz w:val="40"/>
          <w:szCs w:val="40"/>
        </w:rPr>
        <w:t>БЮЛЛЕТЕНЬ</w:t>
      </w:r>
    </w:p>
    <w:p w14:paraId="2117475C"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15195CE1"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090CF005"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50609FD8" w14:textId="2F3B3F1D" w:rsidR="00E33945" w:rsidRPr="006602F8" w:rsidRDefault="00A102AB"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outlineLvl w:val="0"/>
        <w:rPr>
          <w:b/>
          <w:sz w:val="40"/>
          <w:szCs w:val="40"/>
        </w:rPr>
      </w:pPr>
      <w:r>
        <w:rPr>
          <w:b/>
          <w:sz w:val="40"/>
          <w:szCs w:val="40"/>
        </w:rPr>
        <w:t>С</w:t>
      </w:r>
      <w:r w:rsidR="00E33945">
        <w:rPr>
          <w:b/>
          <w:sz w:val="40"/>
          <w:szCs w:val="40"/>
        </w:rPr>
        <w:t>ЕЛЕЦКОГО СЕЛЬСКОГО ПОСЕЛЕНИЯ</w:t>
      </w:r>
    </w:p>
    <w:p w14:paraId="06E618F5"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44582FBE"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062C6378" w14:textId="5774E256" w:rsidR="00E33945"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outlineLvl w:val="0"/>
        <w:rPr>
          <w:b/>
          <w:sz w:val="40"/>
          <w:szCs w:val="40"/>
        </w:rPr>
      </w:pPr>
      <w:r>
        <w:rPr>
          <w:b/>
          <w:sz w:val="40"/>
          <w:szCs w:val="40"/>
        </w:rPr>
        <w:t xml:space="preserve"> (</w:t>
      </w:r>
      <w:r w:rsidR="00E3094F">
        <w:rPr>
          <w:b/>
          <w:sz w:val="40"/>
          <w:szCs w:val="40"/>
        </w:rPr>
        <w:t>1</w:t>
      </w:r>
      <w:r w:rsidR="00071033">
        <w:rPr>
          <w:b/>
          <w:sz w:val="40"/>
          <w:szCs w:val="40"/>
        </w:rPr>
        <w:t>5</w:t>
      </w:r>
      <w:r w:rsidRPr="006602F8">
        <w:rPr>
          <w:b/>
          <w:sz w:val="40"/>
          <w:szCs w:val="40"/>
        </w:rPr>
        <w:t>) / 202</w:t>
      </w:r>
      <w:r w:rsidR="00BA1287">
        <w:rPr>
          <w:b/>
          <w:sz w:val="40"/>
          <w:szCs w:val="40"/>
        </w:rPr>
        <w:t>6</w:t>
      </w:r>
      <w:r w:rsidRPr="006602F8">
        <w:rPr>
          <w:b/>
          <w:sz w:val="40"/>
          <w:szCs w:val="40"/>
        </w:rPr>
        <w:t>г.</w:t>
      </w:r>
    </w:p>
    <w:p w14:paraId="6FF0A518"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outlineLvl w:val="0"/>
        <w:rPr>
          <w:b/>
          <w:sz w:val="40"/>
          <w:szCs w:val="40"/>
        </w:rPr>
      </w:pPr>
    </w:p>
    <w:p w14:paraId="7DFA73E4" w14:textId="66BC51E8" w:rsidR="00E33945" w:rsidRPr="006602F8" w:rsidRDefault="00157C63"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outlineLvl w:val="0"/>
        <w:rPr>
          <w:b/>
          <w:sz w:val="40"/>
          <w:szCs w:val="40"/>
        </w:rPr>
      </w:pPr>
      <w:r>
        <w:rPr>
          <w:b/>
          <w:sz w:val="40"/>
          <w:szCs w:val="40"/>
        </w:rPr>
        <w:t>1</w:t>
      </w:r>
      <w:r w:rsidR="00071033">
        <w:rPr>
          <w:b/>
          <w:sz w:val="40"/>
          <w:szCs w:val="40"/>
        </w:rPr>
        <w:t>2</w:t>
      </w:r>
      <w:r w:rsidR="00E33945">
        <w:rPr>
          <w:b/>
          <w:sz w:val="40"/>
          <w:szCs w:val="40"/>
        </w:rPr>
        <w:t xml:space="preserve"> </w:t>
      </w:r>
      <w:r w:rsidR="00071033">
        <w:rPr>
          <w:b/>
          <w:sz w:val="40"/>
          <w:szCs w:val="40"/>
        </w:rPr>
        <w:t>октября</w:t>
      </w:r>
      <w:r w:rsidR="00E33945" w:rsidRPr="006602F8">
        <w:rPr>
          <w:b/>
          <w:sz w:val="40"/>
          <w:szCs w:val="40"/>
        </w:rPr>
        <w:t xml:space="preserve"> 202</w:t>
      </w:r>
      <w:r w:rsidR="00BA1287">
        <w:rPr>
          <w:b/>
          <w:sz w:val="40"/>
          <w:szCs w:val="40"/>
        </w:rPr>
        <w:t>6</w:t>
      </w:r>
      <w:r w:rsidR="00E33945" w:rsidRPr="006602F8">
        <w:rPr>
          <w:b/>
          <w:sz w:val="40"/>
          <w:szCs w:val="40"/>
        </w:rPr>
        <w:t xml:space="preserve"> года</w:t>
      </w:r>
    </w:p>
    <w:p w14:paraId="0C3CDA82"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15975744"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69FB7B5B"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6FB83FFA" w14:textId="42452369" w:rsidR="00E33945" w:rsidRDefault="00A102AB"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r>
        <w:rPr>
          <w:b/>
          <w:sz w:val="40"/>
          <w:szCs w:val="40"/>
        </w:rPr>
        <w:t>С</w:t>
      </w:r>
      <w:r w:rsidR="00E33945">
        <w:rPr>
          <w:b/>
          <w:sz w:val="40"/>
          <w:szCs w:val="40"/>
        </w:rPr>
        <w:t>елец 202</w:t>
      </w:r>
      <w:r w:rsidR="00DE38D8">
        <w:rPr>
          <w:b/>
          <w:sz w:val="40"/>
          <w:szCs w:val="40"/>
        </w:rPr>
        <w:t>6</w:t>
      </w:r>
    </w:p>
    <w:p w14:paraId="5838E01D" w14:textId="77777777" w:rsidR="00FA1496" w:rsidRDefault="00FA1496"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62E1DB1C" w14:textId="77777777" w:rsidR="00FA1496" w:rsidRDefault="00FA1496"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423AEF09" w14:textId="77777777" w:rsidR="00FA1496" w:rsidRDefault="00FA1496"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5B87943E" w14:textId="77777777" w:rsidR="00FA1496" w:rsidRDefault="00FA1496"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2070E437" w14:textId="77777777" w:rsidR="00FA1496" w:rsidRDefault="00FA1496"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7AC7678D" w14:textId="77777777" w:rsidR="00FA1496" w:rsidRPr="006602F8" w:rsidRDefault="00FA1496"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0A7B4592" w14:textId="77777777" w:rsidR="00E33945" w:rsidRPr="006602F8" w:rsidRDefault="00E33945" w:rsidP="00E33945">
      <w:pPr>
        <w:widowControl w:val="0"/>
        <w:pBdr>
          <w:top w:val="thinThickThinMediumGap" w:sz="24" w:space="0" w:color="auto"/>
          <w:left w:val="thinThickThinMediumGap" w:sz="24" w:space="4" w:color="auto"/>
          <w:bottom w:val="thinThickThinMediumGap" w:sz="24" w:space="0" w:color="auto"/>
          <w:right w:val="thinThickThinMediumGap" w:sz="24" w:space="4" w:color="auto"/>
        </w:pBdr>
        <w:jc w:val="center"/>
        <w:rPr>
          <w:b/>
          <w:sz w:val="40"/>
          <w:szCs w:val="40"/>
        </w:rPr>
      </w:pPr>
    </w:p>
    <w:p w14:paraId="518D7D2D" w14:textId="77777777" w:rsidR="00E33945" w:rsidRDefault="00E33945" w:rsidP="00E33945">
      <w:pPr>
        <w:rPr>
          <w:spacing w:val="0"/>
          <w:sz w:val="24"/>
          <w:szCs w:val="24"/>
        </w:rPr>
      </w:pPr>
    </w:p>
    <w:p w14:paraId="16EBF047" w14:textId="77777777" w:rsidR="00907F1F" w:rsidRDefault="00907F1F" w:rsidP="00907F1F">
      <w:pPr>
        <w:rPr>
          <w:spacing w:val="0"/>
          <w:sz w:val="24"/>
          <w:szCs w:val="24"/>
        </w:rPr>
      </w:pPr>
    </w:p>
    <w:p w14:paraId="3A0DB56F" w14:textId="77777777" w:rsidR="00D273D1" w:rsidRDefault="00D273D1" w:rsidP="00907F1F">
      <w:pPr>
        <w:rPr>
          <w:spacing w:val="0"/>
          <w:sz w:val="24"/>
          <w:szCs w:val="24"/>
        </w:rPr>
      </w:pPr>
    </w:p>
    <w:p w14:paraId="3AF646AE" w14:textId="77777777" w:rsidR="00D273D1" w:rsidRDefault="00D273D1" w:rsidP="00907F1F">
      <w:pPr>
        <w:rPr>
          <w:spacing w:val="0"/>
          <w:sz w:val="24"/>
          <w:szCs w:val="24"/>
        </w:rPr>
      </w:pPr>
    </w:p>
    <w:p w14:paraId="15025582" w14:textId="77777777" w:rsidR="00D273D1" w:rsidRDefault="00D273D1" w:rsidP="00907F1F">
      <w:pPr>
        <w:rPr>
          <w:spacing w:val="0"/>
          <w:sz w:val="24"/>
          <w:szCs w:val="24"/>
        </w:rPr>
      </w:pPr>
    </w:p>
    <w:p w14:paraId="4D1EB952" w14:textId="77777777" w:rsidR="004B1003" w:rsidRDefault="004B1003" w:rsidP="00907F1F">
      <w:pPr>
        <w:rPr>
          <w:spacing w:val="0"/>
          <w:sz w:val="24"/>
          <w:szCs w:val="24"/>
        </w:rPr>
      </w:pPr>
    </w:p>
    <w:p w14:paraId="1EBC315E" w14:textId="77777777" w:rsidR="008A5B65" w:rsidRPr="008A5B65" w:rsidRDefault="008A5B65" w:rsidP="008A5B65">
      <w:pPr>
        <w:tabs>
          <w:tab w:val="left" w:pos="9785"/>
        </w:tabs>
        <w:spacing w:line="276" w:lineRule="auto"/>
        <w:jc w:val="center"/>
        <w:rPr>
          <w:rFonts w:ascii="Arial" w:eastAsiaTheme="minorEastAsia" w:hAnsi="Arial" w:cs="Arial"/>
          <w:b/>
          <w:bCs/>
          <w:spacing w:val="0"/>
          <w:sz w:val="32"/>
          <w:szCs w:val="32"/>
        </w:rPr>
      </w:pPr>
      <w:r w:rsidRPr="008A5B65">
        <w:rPr>
          <w:rFonts w:ascii="Arial" w:eastAsiaTheme="minorEastAsia" w:hAnsi="Arial" w:cs="Arial"/>
          <w:b/>
          <w:bCs/>
          <w:spacing w:val="0"/>
          <w:sz w:val="32"/>
          <w:szCs w:val="32"/>
        </w:rPr>
        <w:lastRenderedPageBreak/>
        <w:t>РОССИЙСКАЯ ФЕДЕРАЦИЯ</w:t>
      </w:r>
    </w:p>
    <w:p w14:paraId="34BE9A99" w14:textId="77777777" w:rsidR="008A5B65" w:rsidRPr="008A5B65" w:rsidRDefault="008A5B65" w:rsidP="008A5B65">
      <w:pPr>
        <w:spacing w:line="276" w:lineRule="auto"/>
        <w:jc w:val="center"/>
        <w:rPr>
          <w:rFonts w:ascii="Arial" w:eastAsiaTheme="minorEastAsia" w:hAnsi="Arial" w:cs="Arial"/>
          <w:b/>
          <w:bCs/>
          <w:spacing w:val="0"/>
          <w:sz w:val="32"/>
          <w:szCs w:val="32"/>
        </w:rPr>
      </w:pPr>
      <w:r w:rsidRPr="008A5B65">
        <w:rPr>
          <w:rFonts w:ascii="Arial" w:eastAsiaTheme="minorEastAsia" w:hAnsi="Arial" w:cs="Arial"/>
          <w:b/>
          <w:bCs/>
          <w:spacing w:val="0"/>
          <w:sz w:val="32"/>
          <w:szCs w:val="32"/>
        </w:rPr>
        <w:t>СЕЛЕЦКАЯ СЕЛЬСКАЯ АДМИНИСТРАЦИЯ</w:t>
      </w:r>
    </w:p>
    <w:p w14:paraId="0F3DA2F2" w14:textId="77777777" w:rsidR="008A5B65" w:rsidRPr="008A5B65" w:rsidRDefault="008A5B65" w:rsidP="008A5B65">
      <w:pPr>
        <w:spacing w:line="276" w:lineRule="auto"/>
        <w:jc w:val="center"/>
        <w:rPr>
          <w:rFonts w:ascii="Arial" w:eastAsiaTheme="minorEastAsia" w:hAnsi="Arial" w:cs="Arial"/>
          <w:b/>
          <w:bCs/>
          <w:spacing w:val="0"/>
          <w:sz w:val="32"/>
          <w:szCs w:val="32"/>
        </w:rPr>
      </w:pPr>
      <w:r w:rsidRPr="008A5B65">
        <w:rPr>
          <w:rFonts w:ascii="Arial" w:eastAsiaTheme="minorEastAsia" w:hAnsi="Arial" w:cs="Arial"/>
          <w:b/>
          <w:bCs/>
          <w:spacing w:val="0"/>
          <w:sz w:val="32"/>
          <w:szCs w:val="32"/>
        </w:rPr>
        <w:t>ТРУБЧЕВСКОГО РАЙОНА</w:t>
      </w:r>
    </w:p>
    <w:p w14:paraId="4AA0DCB4" w14:textId="77777777" w:rsidR="008A5B65" w:rsidRPr="008A5B65" w:rsidRDefault="008A5B65" w:rsidP="008A5B65">
      <w:pPr>
        <w:spacing w:line="276" w:lineRule="auto"/>
        <w:jc w:val="center"/>
        <w:rPr>
          <w:rFonts w:ascii="Arial" w:eastAsiaTheme="minorEastAsia" w:hAnsi="Arial" w:cs="Arial"/>
          <w:b/>
          <w:bCs/>
          <w:spacing w:val="0"/>
          <w:sz w:val="32"/>
          <w:szCs w:val="32"/>
        </w:rPr>
      </w:pPr>
      <w:r w:rsidRPr="008A5B65">
        <w:rPr>
          <w:rFonts w:ascii="Arial" w:eastAsiaTheme="minorEastAsia" w:hAnsi="Arial" w:cs="Arial"/>
          <w:b/>
          <w:bCs/>
          <w:spacing w:val="0"/>
          <w:sz w:val="32"/>
          <w:szCs w:val="32"/>
        </w:rPr>
        <w:t>БРЯНСКОЙ ОБЛАСТИ</w:t>
      </w:r>
    </w:p>
    <w:p w14:paraId="183FC779" w14:textId="77777777" w:rsidR="008A5B65" w:rsidRPr="008A5B65" w:rsidRDefault="008A5B65" w:rsidP="008A5B65">
      <w:pPr>
        <w:spacing w:line="276" w:lineRule="auto"/>
        <w:jc w:val="both"/>
        <w:rPr>
          <w:rFonts w:ascii="Arial" w:eastAsiaTheme="minorEastAsia" w:hAnsi="Arial" w:cs="Arial"/>
          <w:spacing w:val="0"/>
          <w:sz w:val="32"/>
          <w:szCs w:val="32"/>
        </w:rPr>
      </w:pPr>
    </w:p>
    <w:p w14:paraId="61D43DE1" w14:textId="77777777" w:rsidR="008A5B65" w:rsidRPr="008A5B65" w:rsidRDefault="008A5B65" w:rsidP="008A5B65">
      <w:pPr>
        <w:spacing w:line="276" w:lineRule="auto"/>
        <w:rPr>
          <w:rFonts w:ascii="Arial" w:eastAsiaTheme="minorEastAsia" w:hAnsi="Arial" w:cs="Arial"/>
          <w:spacing w:val="0"/>
          <w:sz w:val="32"/>
          <w:szCs w:val="32"/>
        </w:rPr>
      </w:pPr>
      <w:r w:rsidRPr="008A5B65">
        <w:rPr>
          <w:rFonts w:ascii="Arial" w:eastAsiaTheme="minorEastAsia" w:hAnsi="Arial" w:cs="Arial"/>
          <w:noProof/>
          <w:spacing w:val="0"/>
          <w:sz w:val="32"/>
          <w:szCs w:val="32"/>
        </w:rPr>
        <w:pict w14:anchorId="04ADE87A">
          <v:line id="Line 38" o:spid="_x0000_s2050" style="position:absolute;flip:y;z-index:251659264;visibility:visible" from="8.5pt,-.2pt" to="47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" o:allowincell="f" strokeweight="4.5pt">
            <v:stroke linestyle="thickThin"/>
          </v:line>
        </w:pict>
      </w:r>
    </w:p>
    <w:p w14:paraId="2656C12C" w14:textId="77777777" w:rsidR="008A5B65" w:rsidRPr="008A5B65" w:rsidRDefault="008A5B65" w:rsidP="008A5B65">
      <w:pPr>
        <w:spacing w:line="276" w:lineRule="auto"/>
        <w:jc w:val="center"/>
        <w:rPr>
          <w:rFonts w:ascii="Arial" w:eastAsiaTheme="minorEastAsia" w:hAnsi="Arial" w:cs="Arial"/>
          <w:b/>
          <w:bCs/>
          <w:spacing w:val="0"/>
          <w:sz w:val="32"/>
          <w:szCs w:val="32"/>
        </w:rPr>
      </w:pPr>
      <w:r w:rsidRPr="008A5B65">
        <w:rPr>
          <w:rFonts w:ascii="Arial" w:eastAsiaTheme="minorEastAsia" w:hAnsi="Arial" w:cs="Arial"/>
          <w:b/>
          <w:bCs/>
          <w:spacing w:val="0"/>
          <w:sz w:val="32"/>
          <w:szCs w:val="32"/>
        </w:rPr>
        <w:t>ПОСТАНОВЛЕНИЕ</w:t>
      </w:r>
    </w:p>
    <w:p w14:paraId="693D860E" w14:textId="77777777" w:rsidR="008A5B65" w:rsidRPr="008A5B65" w:rsidRDefault="008A5B65" w:rsidP="008A5B65">
      <w:pPr>
        <w:spacing w:after="200" w:line="276" w:lineRule="auto"/>
        <w:jc w:val="center"/>
        <w:rPr>
          <w:rFonts w:eastAsiaTheme="minorEastAsia"/>
          <w:spacing w:val="0"/>
          <w:sz w:val="22"/>
          <w:szCs w:val="22"/>
        </w:rPr>
      </w:pPr>
    </w:p>
    <w:p w14:paraId="784CB574" w14:textId="77777777" w:rsidR="008A5B65" w:rsidRPr="008A5B65" w:rsidRDefault="008A5B65" w:rsidP="008A5B65">
      <w:pPr>
        <w:spacing w:line="276" w:lineRule="auto"/>
        <w:rPr>
          <w:rFonts w:eastAsiaTheme="minorEastAsia"/>
          <w:spacing w:val="0"/>
        </w:rPr>
      </w:pPr>
      <w:r w:rsidRPr="008A5B65">
        <w:rPr>
          <w:rFonts w:eastAsiaTheme="minorEastAsia"/>
          <w:spacing w:val="0"/>
        </w:rPr>
        <w:t xml:space="preserve">«12» октября 2026 г.                      № 40                                                                 </w:t>
      </w:r>
    </w:p>
    <w:p w14:paraId="31DA1256" w14:textId="77777777" w:rsidR="008A5B65" w:rsidRPr="008A5B65" w:rsidRDefault="008A5B65" w:rsidP="008A5B65">
      <w:pPr>
        <w:spacing w:line="276" w:lineRule="auto"/>
        <w:rPr>
          <w:rFonts w:eastAsiaTheme="minorEastAsia"/>
          <w:spacing w:val="0"/>
        </w:rPr>
      </w:pPr>
      <w:r w:rsidRPr="008A5B65">
        <w:rPr>
          <w:rFonts w:eastAsiaTheme="minorEastAsia"/>
          <w:spacing w:val="0"/>
        </w:rPr>
        <w:t>с.Селец</w:t>
      </w:r>
    </w:p>
    <w:p w14:paraId="546A5FC9" w14:textId="5D65BEDD" w:rsidR="008A5B65" w:rsidRPr="008A5B65" w:rsidRDefault="008A5B65" w:rsidP="008A5B65">
      <w:pPr>
        <w:spacing w:line="276" w:lineRule="auto"/>
        <w:rPr>
          <w:rFonts w:eastAsiaTheme="minorEastAsia"/>
          <w:spacing w:val="0"/>
        </w:rPr>
      </w:pPr>
      <w:r>
        <w:rPr>
          <w:rFonts w:eastAsiaTheme="minorEastAsia"/>
          <w:spacing w:val="0"/>
        </w:rPr>
        <w:br/>
      </w:r>
      <w:r w:rsidRPr="008A5B65">
        <w:rPr>
          <w:rFonts w:eastAsiaTheme="minorEastAsia"/>
          <w:spacing w:val="0"/>
        </w:rPr>
        <w:t xml:space="preserve">Об утверждении Порядка расчета </w:t>
      </w:r>
    </w:p>
    <w:p w14:paraId="0FE98E4B" w14:textId="77777777" w:rsidR="008A5B65" w:rsidRPr="008A5B65" w:rsidRDefault="008A5B65" w:rsidP="008A5B65">
      <w:pPr>
        <w:spacing w:line="276" w:lineRule="auto"/>
        <w:rPr>
          <w:rFonts w:eastAsiaTheme="minorEastAsia"/>
          <w:spacing w:val="0"/>
        </w:rPr>
      </w:pPr>
      <w:r w:rsidRPr="008A5B65">
        <w:rPr>
          <w:rFonts w:eastAsiaTheme="minorEastAsia"/>
          <w:spacing w:val="0"/>
        </w:rPr>
        <w:t>восстановительной (компенсационной)</w:t>
      </w:r>
    </w:p>
    <w:p w14:paraId="0E0498C8" w14:textId="77777777" w:rsidR="008A5B65" w:rsidRPr="008A5B65" w:rsidRDefault="008A5B65" w:rsidP="008A5B65">
      <w:pPr>
        <w:spacing w:line="276" w:lineRule="auto"/>
        <w:rPr>
          <w:rFonts w:eastAsiaTheme="minorEastAsia"/>
          <w:spacing w:val="0"/>
        </w:rPr>
      </w:pPr>
      <w:r w:rsidRPr="008A5B65">
        <w:rPr>
          <w:rFonts w:eastAsiaTheme="minorEastAsia"/>
          <w:spacing w:val="0"/>
        </w:rPr>
        <w:t xml:space="preserve">стоимости зеленых насаждений на территории </w:t>
      </w:r>
    </w:p>
    <w:p w14:paraId="6165F9B6" w14:textId="77777777" w:rsidR="008A5B65" w:rsidRPr="008A5B65" w:rsidRDefault="008A5B65" w:rsidP="008A5B65">
      <w:pPr>
        <w:spacing w:line="276" w:lineRule="auto"/>
        <w:rPr>
          <w:rFonts w:eastAsiaTheme="minorEastAsia"/>
          <w:spacing w:val="0"/>
        </w:rPr>
      </w:pPr>
      <w:r w:rsidRPr="008A5B65">
        <w:rPr>
          <w:rFonts w:eastAsiaTheme="minorEastAsia"/>
          <w:spacing w:val="0"/>
        </w:rPr>
        <w:t>Селецкого сельского поселения Трубчевского</w:t>
      </w:r>
    </w:p>
    <w:p w14:paraId="202998C8" w14:textId="77777777" w:rsidR="008A5B65" w:rsidRPr="008A5B65" w:rsidRDefault="008A5B65" w:rsidP="008A5B65">
      <w:pPr>
        <w:spacing w:line="276" w:lineRule="auto"/>
        <w:rPr>
          <w:rFonts w:eastAsiaTheme="minorEastAsia"/>
          <w:spacing w:val="0"/>
        </w:rPr>
      </w:pPr>
      <w:r w:rsidRPr="008A5B65">
        <w:rPr>
          <w:rFonts w:eastAsiaTheme="minorEastAsia"/>
          <w:spacing w:val="0"/>
        </w:rPr>
        <w:t>муниципального района Брянской области</w:t>
      </w:r>
    </w:p>
    <w:p w14:paraId="76D6E614" w14:textId="77777777" w:rsidR="008A5B65" w:rsidRPr="008A5B65" w:rsidRDefault="008A5B65" w:rsidP="008A5B65">
      <w:pPr>
        <w:spacing w:line="276" w:lineRule="auto"/>
        <w:rPr>
          <w:rFonts w:ascii="Arial" w:eastAsiaTheme="minorEastAsia" w:hAnsi="Arial" w:cs="Arial"/>
          <w:spacing w:val="0"/>
          <w:sz w:val="24"/>
          <w:szCs w:val="24"/>
        </w:rPr>
      </w:pPr>
    </w:p>
    <w:p w14:paraId="2D457AAA" w14:textId="7D50BFD1" w:rsidR="008A5B65" w:rsidRPr="008A5B65" w:rsidRDefault="008A5B65" w:rsidP="008A5B65">
      <w:pPr>
        <w:rPr>
          <w:rFonts w:eastAsiaTheme="minorEastAsia"/>
          <w:bCs/>
          <w:spacing w:val="0"/>
        </w:rPr>
      </w:pPr>
      <w:r w:rsidRPr="008A5B65">
        <w:rPr>
          <w:rFonts w:eastAsiaTheme="minorEastAsia"/>
          <w:spacing w:val="0"/>
        </w:rPr>
        <w:t xml:space="preserve">           Во исполнение протеста прокуратуры Трубчевского района Брянской области от 09.10.2026 № 08-2026/Прдп466-26-20150033, руководствуясь Федеральным законом от 20.03.2025 № 33-ФЗ «Об общих принципах организации местного самоуправления в единой системе публичной власти», </w:t>
      </w:r>
      <w:r w:rsidRPr="008A5B65">
        <w:rPr>
          <w:rFonts w:eastAsiaTheme="minorEastAsia"/>
          <w:spacing w:val="0"/>
        </w:rPr>
        <w:br/>
        <w:t xml:space="preserve">в целях приведения </w:t>
      </w:r>
      <w:r w:rsidRPr="008A5B65">
        <w:rPr>
          <w:rFonts w:eastAsiaTheme="minorEastAsia"/>
          <w:color w:val="000000"/>
          <w:spacing w:val="0"/>
        </w:rPr>
        <w:t xml:space="preserve">Порядка расчета восстановительной (компенсационной) стоимости зеленых насаждений </w:t>
      </w:r>
      <w:r w:rsidRPr="008A5B65">
        <w:rPr>
          <w:rFonts w:eastAsiaTheme="minorEastAsia"/>
          <w:spacing w:val="0"/>
        </w:rPr>
        <w:t xml:space="preserve">на </w:t>
      </w:r>
      <w:r w:rsidRPr="008A5B65">
        <w:rPr>
          <w:rFonts w:eastAsiaTheme="minorEastAsia"/>
          <w:bCs/>
          <w:spacing w:val="0"/>
        </w:rPr>
        <w:t xml:space="preserve">территории </w:t>
      </w:r>
      <w:r w:rsidRPr="008A5B65">
        <w:rPr>
          <w:rFonts w:eastAsiaTheme="minorEastAsia"/>
          <w:spacing w:val="0"/>
        </w:rPr>
        <w:t xml:space="preserve">Селецкого сельского поселения Трубчевского муниципального района Брянской области, утвержденного </w:t>
      </w:r>
      <w:r w:rsidRPr="008A5B65">
        <w:rPr>
          <w:rFonts w:eastAsiaTheme="minorEastAsia"/>
          <w:bCs/>
          <w:spacing w:val="0"/>
        </w:rPr>
        <w:t xml:space="preserve">постановлением Селецкой сельской администрации Трубчевского района Брянской области от 28.10.2022 № 52, </w:t>
      </w:r>
      <w:r w:rsidRPr="008A5B65">
        <w:rPr>
          <w:rFonts w:eastAsiaTheme="minorEastAsia"/>
          <w:spacing w:val="0"/>
        </w:rPr>
        <w:t>в соответствие с Законом Брянской области от 09.04.2008 № 26-З «О защите зеленых насаждений»,</w:t>
      </w:r>
    </w:p>
    <w:p w14:paraId="5D7F86BA" w14:textId="77777777" w:rsidR="008A5B65" w:rsidRPr="008A5B65" w:rsidRDefault="008A5B65" w:rsidP="008A5B65">
      <w:pPr>
        <w:widowControl w:val="0"/>
        <w:autoSpaceDE w:val="0"/>
        <w:autoSpaceDN w:val="0"/>
        <w:adjustRightInd w:val="0"/>
        <w:jc w:val="both"/>
        <w:rPr>
          <w:rFonts w:ascii="Arial" w:eastAsiaTheme="minorEastAsia" w:hAnsi="Arial" w:cs="Arial"/>
          <w:spacing w:val="0"/>
          <w:sz w:val="24"/>
          <w:szCs w:val="24"/>
        </w:rPr>
      </w:pPr>
    </w:p>
    <w:p w14:paraId="0060658A" w14:textId="77777777" w:rsidR="008A5B65" w:rsidRPr="008A5B65" w:rsidRDefault="008A5B65" w:rsidP="008A5B65">
      <w:pPr>
        <w:spacing w:after="200" w:line="276" w:lineRule="auto"/>
        <w:ind w:left="567" w:hanging="142"/>
        <w:jc w:val="both"/>
        <w:rPr>
          <w:rFonts w:ascii="Arial" w:eastAsiaTheme="minorEastAsia" w:hAnsi="Arial" w:cs="Arial"/>
          <w:color w:val="000000"/>
          <w:spacing w:val="0"/>
          <w:sz w:val="32"/>
          <w:szCs w:val="32"/>
        </w:rPr>
      </w:pPr>
      <w:r w:rsidRPr="008A5B65">
        <w:rPr>
          <w:rFonts w:ascii="Arial" w:eastAsiaTheme="minorEastAsia" w:hAnsi="Arial" w:cs="Arial"/>
          <w:color w:val="000000"/>
          <w:spacing w:val="0"/>
          <w:sz w:val="32"/>
          <w:szCs w:val="32"/>
        </w:rPr>
        <w:t xml:space="preserve">ПОСТАНОВЛЯЕТ:  </w:t>
      </w:r>
    </w:p>
    <w:p w14:paraId="0D241C0E" w14:textId="0401892D" w:rsidR="008A5B65" w:rsidRPr="008A5B65" w:rsidRDefault="008A5B65" w:rsidP="008A5B65">
      <w:pPr>
        <w:spacing w:line="276" w:lineRule="auto"/>
        <w:rPr>
          <w:rFonts w:eastAsiaTheme="minorEastAsia"/>
          <w:spacing w:val="0"/>
        </w:rPr>
      </w:pPr>
      <w:r w:rsidRPr="008A5B65">
        <w:rPr>
          <w:rFonts w:eastAsiaTheme="minorEastAsia"/>
          <w:color w:val="000000"/>
          <w:spacing w:val="0"/>
        </w:rPr>
        <w:t xml:space="preserve">         1.Считать утратившим силу Постановление Селецкой сельской администрации № 52 от 28.10.2022 г. </w:t>
      </w:r>
      <w:r w:rsidRPr="008A5B65">
        <w:rPr>
          <w:rFonts w:eastAsiaTheme="minorEastAsia"/>
          <w:spacing w:val="0"/>
        </w:rPr>
        <w:t>Об утверждении Порядка расчета восстановительной (компенсационной)стоимости зеленых насаждений на территории Селецкого сельского поселения Трубчевского муниципального района Брянской области.</w:t>
      </w:r>
    </w:p>
    <w:p w14:paraId="3D54EC0D" w14:textId="7153975B" w:rsidR="008A5B65" w:rsidRPr="008A5B65" w:rsidRDefault="008A5B65" w:rsidP="008A5B65">
      <w:pPr>
        <w:spacing w:line="276" w:lineRule="auto"/>
        <w:rPr>
          <w:rFonts w:eastAsiaTheme="minorEastAsia"/>
          <w:spacing w:val="0"/>
        </w:rPr>
      </w:pPr>
      <w:r w:rsidRPr="008A5B65">
        <w:rPr>
          <w:rFonts w:eastAsiaTheme="minorEastAsia"/>
          <w:color w:val="000000"/>
          <w:spacing w:val="0"/>
        </w:rPr>
        <w:t xml:space="preserve">          2.Утвердить Порядок расчета восстановительной (компенсационной) стоимости зеленых насаждений на территории </w:t>
      </w:r>
      <w:r w:rsidRPr="008A5B65">
        <w:rPr>
          <w:rFonts w:eastAsiaTheme="minorEastAsia"/>
          <w:spacing w:val="0"/>
        </w:rPr>
        <w:t>Селецкого сельского поселения Трубчевского муниципального района Брянской области</w:t>
      </w:r>
      <w:r w:rsidRPr="008A5B65">
        <w:rPr>
          <w:rFonts w:eastAsiaTheme="minorEastAsia"/>
          <w:color w:val="000000"/>
          <w:spacing w:val="0"/>
        </w:rPr>
        <w:t xml:space="preserve">. </w:t>
      </w:r>
    </w:p>
    <w:p w14:paraId="7DF081F5" w14:textId="2EE283BB" w:rsidR="008A5B65" w:rsidRPr="008A5B65" w:rsidRDefault="008A5B65" w:rsidP="008A5B65">
      <w:pPr>
        <w:spacing w:line="257" w:lineRule="auto"/>
        <w:ind w:firstLine="709"/>
        <w:jc w:val="both"/>
        <w:rPr>
          <w:rFonts w:eastAsiaTheme="minorEastAsia"/>
          <w:spacing w:val="0"/>
        </w:rPr>
      </w:pPr>
      <w:r w:rsidRPr="008A5B65">
        <w:rPr>
          <w:rFonts w:eastAsiaTheme="minorEastAsia"/>
          <w:color w:val="000000"/>
          <w:spacing w:val="0"/>
        </w:rPr>
        <w:lastRenderedPageBreak/>
        <w:t>3.</w:t>
      </w:r>
      <w:r w:rsidRPr="008A5B65">
        <w:rPr>
          <w:rFonts w:eastAsiaTheme="minorEastAsia"/>
          <w:spacing w:val="0"/>
        </w:rPr>
        <w:t xml:space="preserve">Настоящее постановление </w:t>
      </w:r>
      <w:r w:rsidRPr="008A5B65">
        <w:rPr>
          <w:rFonts w:eastAsiaTheme="minorEastAsia"/>
          <w:color w:val="000000"/>
          <w:spacing w:val="0"/>
        </w:rPr>
        <w:t xml:space="preserve">подлежит официальному опубликованию </w:t>
      </w:r>
      <w:r w:rsidRPr="008A5B65">
        <w:rPr>
          <w:rFonts w:eastAsiaTheme="minorEastAsia"/>
          <w:color w:val="000000"/>
          <w:spacing w:val="0"/>
        </w:rPr>
        <w:br/>
        <w:t xml:space="preserve">в </w:t>
      </w:r>
      <w:r w:rsidRPr="008A5B65">
        <w:rPr>
          <w:rFonts w:eastAsiaTheme="minorEastAsia"/>
          <w:spacing w:val="0"/>
        </w:rPr>
        <w:t xml:space="preserve">печатном средстве массовой информации «Информационный бюллетень Селецкого сельского поселения» </w:t>
      </w:r>
      <w:bookmarkStart w:id="0" w:name="_Hlk183166751"/>
      <w:r w:rsidRPr="008A5B65">
        <w:rPr>
          <w:rFonts w:eastAsiaTheme="minorEastAsia"/>
          <w:color w:val="000000"/>
          <w:spacing w:val="0"/>
        </w:rPr>
        <w:t>и размещению на официальном сайте Трубчевского муниципального района в сети Интернет (www.trubrayon.ru) на странице «Селецкое сельское поселение»</w:t>
      </w:r>
      <w:bookmarkEnd w:id="0"/>
      <w:r w:rsidRPr="008A5B65">
        <w:rPr>
          <w:rFonts w:eastAsiaTheme="minorEastAsia"/>
          <w:color w:val="000000"/>
          <w:spacing w:val="0"/>
        </w:rPr>
        <w:t>.</w:t>
      </w:r>
    </w:p>
    <w:p w14:paraId="0EB67D5B" w14:textId="77777777" w:rsidR="008A5B65" w:rsidRPr="008A5B65" w:rsidRDefault="008A5B65" w:rsidP="008A5B65">
      <w:pPr>
        <w:ind w:firstLine="709"/>
        <w:jc w:val="both"/>
        <w:rPr>
          <w:rFonts w:eastAsiaTheme="minorEastAsia"/>
          <w:spacing w:val="0"/>
        </w:rPr>
      </w:pPr>
      <w:r w:rsidRPr="008A5B65">
        <w:rPr>
          <w:rFonts w:eastAsiaTheme="minorEastAsia"/>
          <w:spacing w:val="0"/>
        </w:rPr>
        <w:t>4.Постановление вступает в силу с даты его официального опубликования.</w:t>
      </w:r>
    </w:p>
    <w:p w14:paraId="09F3CE86" w14:textId="1DC7C256" w:rsidR="008A5B65" w:rsidRPr="008A5B65" w:rsidRDefault="008A5B65" w:rsidP="008A5B65">
      <w:pPr>
        <w:ind w:firstLine="709"/>
        <w:jc w:val="both"/>
        <w:rPr>
          <w:rFonts w:eastAsiaTheme="minorEastAsia"/>
          <w:spacing w:val="0"/>
        </w:rPr>
      </w:pPr>
      <w:r w:rsidRPr="008A5B65">
        <w:rPr>
          <w:rFonts w:eastAsiaTheme="minorEastAsia"/>
          <w:spacing w:val="0"/>
        </w:rPr>
        <w:t>5. Контроль за исполнением настоящего постановления оставляю за собой.</w:t>
      </w:r>
    </w:p>
    <w:p w14:paraId="6946A293" w14:textId="77777777" w:rsidR="008A5B65" w:rsidRPr="008A5B65" w:rsidRDefault="008A5B65" w:rsidP="008A5B65">
      <w:pPr>
        <w:ind w:firstLine="540"/>
        <w:jc w:val="both"/>
        <w:rPr>
          <w:rFonts w:eastAsiaTheme="minorEastAsia"/>
          <w:spacing w:val="0"/>
        </w:rPr>
      </w:pPr>
    </w:p>
    <w:p w14:paraId="55D7CE92" w14:textId="77777777" w:rsidR="008A5B65" w:rsidRDefault="008A5B65" w:rsidP="008A5B65">
      <w:pPr>
        <w:ind w:firstLine="540"/>
        <w:jc w:val="both"/>
        <w:rPr>
          <w:rFonts w:eastAsiaTheme="minorEastAsia"/>
          <w:spacing w:val="0"/>
        </w:rPr>
      </w:pPr>
    </w:p>
    <w:p w14:paraId="5C419810" w14:textId="77777777" w:rsidR="008A5B65" w:rsidRPr="008A5B65" w:rsidRDefault="008A5B65" w:rsidP="008A5B65">
      <w:pPr>
        <w:ind w:firstLine="540"/>
        <w:jc w:val="both"/>
        <w:rPr>
          <w:rFonts w:eastAsiaTheme="minorEastAsia"/>
          <w:spacing w:val="0"/>
        </w:rPr>
      </w:pPr>
    </w:p>
    <w:p w14:paraId="531CA9D4" w14:textId="77777777" w:rsidR="008A5B65" w:rsidRPr="008A5B65" w:rsidRDefault="008A5B65" w:rsidP="008A5B65">
      <w:pPr>
        <w:tabs>
          <w:tab w:val="left" w:pos="6435"/>
        </w:tabs>
        <w:ind w:firstLine="540"/>
        <w:jc w:val="both"/>
        <w:rPr>
          <w:rFonts w:eastAsiaTheme="minorEastAsia"/>
          <w:spacing w:val="0"/>
        </w:rPr>
      </w:pPr>
      <w:r w:rsidRPr="008A5B65">
        <w:rPr>
          <w:rFonts w:eastAsiaTheme="minorEastAsia"/>
          <w:spacing w:val="0"/>
        </w:rPr>
        <w:t xml:space="preserve">Глава Селецкой сельской </w:t>
      </w:r>
      <w:r w:rsidRPr="008A5B65">
        <w:rPr>
          <w:rFonts w:eastAsiaTheme="minorEastAsia"/>
          <w:spacing w:val="0"/>
        </w:rPr>
        <w:tab/>
        <w:t>Ю.Ю.Романова</w:t>
      </w:r>
    </w:p>
    <w:p w14:paraId="0DAC0E59" w14:textId="77777777" w:rsidR="008A5B65" w:rsidRPr="008A5B65" w:rsidRDefault="008A5B65" w:rsidP="008A5B65">
      <w:pPr>
        <w:ind w:firstLine="540"/>
        <w:jc w:val="both"/>
        <w:rPr>
          <w:rFonts w:eastAsiaTheme="minorEastAsia"/>
          <w:spacing w:val="0"/>
        </w:rPr>
      </w:pPr>
      <w:r w:rsidRPr="008A5B65">
        <w:rPr>
          <w:rFonts w:eastAsiaTheme="minorEastAsia"/>
          <w:spacing w:val="0"/>
        </w:rPr>
        <w:t xml:space="preserve">администрации </w:t>
      </w:r>
    </w:p>
    <w:p w14:paraId="1CAF2821" w14:textId="77777777" w:rsidR="008A5B65" w:rsidRPr="008A5B65" w:rsidRDefault="008A5B65" w:rsidP="008A5B65">
      <w:pPr>
        <w:ind w:firstLine="540"/>
        <w:jc w:val="center"/>
        <w:rPr>
          <w:rFonts w:eastAsiaTheme="minorEastAsia"/>
          <w:spacing w:val="0"/>
        </w:rPr>
      </w:pPr>
      <w:r w:rsidRPr="008A5B65">
        <w:rPr>
          <w:rFonts w:eastAsiaTheme="minorEastAsia"/>
          <w:spacing w:val="0"/>
        </w:rPr>
        <w:t xml:space="preserve">                          </w:t>
      </w:r>
    </w:p>
    <w:p w14:paraId="06A32B85" w14:textId="77777777" w:rsidR="008A5B65" w:rsidRPr="008A5B65" w:rsidRDefault="008A5B65" w:rsidP="008A5B65">
      <w:pPr>
        <w:ind w:firstLine="540"/>
        <w:jc w:val="center"/>
        <w:rPr>
          <w:rFonts w:eastAsiaTheme="minorEastAsia"/>
          <w:spacing w:val="0"/>
        </w:rPr>
      </w:pPr>
    </w:p>
    <w:p w14:paraId="3CC94344" w14:textId="77777777" w:rsidR="008A5B65" w:rsidRPr="008A5B65" w:rsidRDefault="008A5B65" w:rsidP="008A5B65">
      <w:pPr>
        <w:ind w:firstLine="540"/>
        <w:jc w:val="center"/>
        <w:rPr>
          <w:rFonts w:eastAsiaTheme="minorEastAsia"/>
          <w:spacing w:val="0"/>
        </w:rPr>
      </w:pPr>
    </w:p>
    <w:p w14:paraId="10265927" w14:textId="77777777" w:rsidR="008A5B65" w:rsidRPr="008A5B65" w:rsidRDefault="008A5B65" w:rsidP="008A5B65">
      <w:pPr>
        <w:ind w:firstLine="540"/>
        <w:jc w:val="right"/>
        <w:rPr>
          <w:rFonts w:eastAsiaTheme="minorEastAsia"/>
          <w:spacing w:val="0"/>
        </w:rPr>
      </w:pPr>
    </w:p>
    <w:p w14:paraId="2A36F1A7" w14:textId="77777777" w:rsidR="008A5B65" w:rsidRPr="008A5B65" w:rsidRDefault="008A5B65" w:rsidP="008A5B65">
      <w:pPr>
        <w:ind w:firstLine="540"/>
        <w:jc w:val="right"/>
        <w:rPr>
          <w:rFonts w:eastAsiaTheme="minorEastAsia"/>
          <w:spacing w:val="0"/>
        </w:rPr>
      </w:pPr>
      <w:r w:rsidRPr="008A5B65">
        <w:rPr>
          <w:rFonts w:eastAsiaTheme="minorEastAsia"/>
          <w:spacing w:val="0"/>
        </w:rPr>
        <w:t xml:space="preserve">                                </w:t>
      </w:r>
    </w:p>
    <w:p w14:paraId="18E16E42" w14:textId="77777777" w:rsidR="008A5B65" w:rsidRPr="008A5B65" w:rsidRDefault="008A5B65" w:rsidP="008A5B65">
      <w:pPr>
        <w:ind w:firstLine="540"/>
        <w:jc w:val="right"/>
        <w:rPr>
          <w:rFonts w:eastAsiaTheme="minorEastAsia"/>
          <w:spacing w:val="0"/>
        </w:rPr>
      </w:pPr>
    </w:p>
    <w:p w14:paraId="1B4FA49C" w14:textId="77777777" w:rsidR="008A5B65" w:rsidRPr="008A5B65" w:rsidRDefault="008A5B65" w:rsidP="008A5B65">
      <w:pPr>
        <w:ind w:firstLine="540"/>
        <w:jc w:val="right"/>
        <w:rPr>
          <w:rFonts w:eastAsiaTheme="minorEastAsia"/>
          <w:spacing w:val="0"/>
        </w:rPr>
      </w:pPr>
    </w:p>
    <w:p w14:paraId="596AA4D9" w14:textId="77777777" w:rsidR="008A5B65" w:rsidRPr="008A5B65" w:rsidRDefault="008A5B65" w:rsidP="008A5B65">
      <w:pPr>
        <w:ind w:firstLine="540"/>
        <w:jc w:val="right"/>
        <w:rPr>
          <w:rFonts w:eastAsiaTheme="minorEastAsia"/>
          <w:spacing w:val="0"/>
        </w:rPr>
      </w:pPr>
    </w:p>
    <w:p w14:paraId="6B43112A" w14:textId="77777777" w:rsidR="008A5B65" w:rsidRPr="008A5B65" w:rsidRDefault="008A5B65" w:rsidP="008A5B65">
      <w:pPr>
        <w:ind w:firstLine="540"/>
        <w:jc w:val="right"/>
        <w:rPr>
          <w:rFonts w:eastAsiaTheme="minorEastAsia" w:cstheme="minorBidi"/>
          <w:spacing w:val="0"/>
        </w:rPr>
      </w:pPr>
    </w:p>
    <w:p w14:paraId="06F66D86" w14:textId="77777777" w:rsidR="008A5B65" w:rsidRPr="008A5B65" w:rsidRDefault="008A5B65" w:rsidP="008A5B65">
      <w:pPr>
        <w:ind w:firstLine="540"/>
        <w:jc w:val="right"/>
        <w:rPr>
          <w:rFonts w:eastAsiaTheme="minorEastAsia" w:cstheme="minorBidi"/>
          <w:spacing w:val="0"/>
        </w:rPr>
      </w:pPr>
    </w:p>
    <w:p w14:paraId="36D46B7F" w14:textId="77777777" w:rsidR="008A5B65" w:rsidRPr="008A5B65" w:rsidRDefault="008A5B65" w:rsidP="008A5B65">
      <w:pPr>
        <w:ind w:firstLine="540"/>
        <w:jc w:val="right"/>
        <w:rPr>
          <w:rFonts w:eastAsiaTheme="minorEastAsia" w:cstheme="minorBidi"/>
          <w:spacing w:val="0"/>
        </w:rPr>
      </w:pPr>
    </w:p>
    <w:p w14:paraId="0E2CBB5C" w14:textId="77777777" w:rsidR="008A5B65" w:rsidRPr="008A5B65" w:rsidRDefault="008A5B65" w:rsidP="008A5B65">
      <w:pPr>
        <w:ind w:firstLine="540"/>
        <w:jc w:val="right"/>
        <w:rPr>
          <w:rFonts w:eastAsiaTheme="minorEastAsia" w:cstheme="minorBidi"/>
          <w:spacing w:val="0"/>
        </w:rPr>
      </w:pPr>
    </w:p>
    <w:p w14:paraId="651C7231" w14:textId="77777777" w:rsidR="008A5B65" w:rsidRPr="008A5B65" w:rsidRDefault="008A5B65" w:rsidP="008A5B65">
      <w:pPr>
        <w:ind w:firstLine="540"/>
        <w:jc w:val="right"/>
        <w:rPr>
          <w:rFonts w:eastAsiaTheme="minorEastAsia" w:cstheme="minorBidi"/>
          <w:spacing w:val="0"/>
        </w:rPr>
      </w:pPr>
    </w:p>
    <w:p w14:paraId="0F559D5E" w14:textId="77777777" w:rsidR="008A5B65" w:rsidRPr="008A5B65" w:rsidRDefault="008A5B65" w:rsidP="008A5B65">
      <w:pPr>
        <w:ind w:firstLine="540"/>
        <w:jc w:val="right"/>
        <w:rPr>
          <w:rFonts w:eastAsiaTheme="minorEastAsia" w:cstheme="minorBidi"/>
          <w:spacing w:val="0"/>
        </w:rPr>
      </w:pPr>
    </w:p>
    <w:p w14:paraId="6282D146" w14:textId="77777777" w:rsidR="008A5B65" w:rsidRPr="008A5B65" w:rsidRDefault="008A5B65" w:rsidP="008A5B65">
      <w:pPr>
        <w:ind w:firstLine="540"/>
        <w:jc w:val="right"/>
        <w:rPr>
          <w:rFonts w:eastAsiaTheme="minorEastAsia" w:cstheme="minorBidi"/>
          <w:spacing w:val="0"/>
        </w:rPr>
      </w:pPr>
    </w:p>
    <w:p w14:paraId="4FA35820" w14:textId="77777777" w:rsidR="008A5B65" w:rsidRPr="008A5B65" w:rsidRDefault="008A5B65" w:rsidP="008A5B65">
      <w:pPr>
        <w:ind w:firstLine="540"/>
        <w:jc w:val="right"/>
        <w:rPr>
          <w:rFonts w:eastAsiaTheme="minorEastAsia" w:cstheme="minorBidi"/>
          <w:spacing w:val="0"/>
        </w:rPr>
      </w:pPr>
    </w:p>
    <w:p w14:paraId="48789A77" w14:textId="77777777" w:rsidR="008A5B65" w:rsidRPr="008A5B65" w:rsidRDefault="008A5B65" w:rsidP="008A5B65">
      <w:pPr>
        <w:ind w:firstLine="540"/>
        <w:jc w:val="right"/>
        <w:rPr>
          <w:rFonts w:eastAsiaTheme="minorEastAsia" w:cstheme="minorBidi"/>
          <w:spacing w:val="0"/>
        </w:rPr>
      </w:pPr>
    </w:p>
    <w:p w14:paraId="55CAB513" w14:textId="77777777" w:rsidR="008A5B65" w:rsidRPr="008A5B65" w:rsidRDefault="008A5B65" w:rsidP="008A5B65">
      <w:pPr>
        <w:ind w:firstLine="540"/>
        <w:jc w:val="right"/>
        <w:rPr>
          <w:rFonts w:eastAsiaTheme="minorEastAsia" w:cstheme="minorBidi"/>
          <w:spacing w:val="0"/>
        </w:rPr>
      </w:pPr>
    </w:p>
    <w:p w14:paraId="5C917EAE" w14:textId="77777777" w:rsidR="008A5B65" w:rsidRPr="008A5B65" w:rsidRDefault="008A5B65" w:rsidP="008A5B65">
      <w:pPr>
        <w:ind w:firstLine="540"/>
        <w:jc w:val="right"/>
        <w:rPr>
          <w:rFonts w:eastAsiaTheme="minorEastAsia" w:cstheme="minorBidi"/>
          <w:spacing w:val="0"/>
        </w:rPr>
      </w:pPr>
    </w:p>
    <w:p w14:paraId="54B5BED0" w14:textId="77777777" w:rsidR="008A5B65" w:rsidRPr="008A5B65" w:rsidRDefault="008A5B65" w:rsidP="008A5B65">
      <w:pPr>
        <w:ind w:firstLine="540"/>
        <w:jc w:val="right"/>
        <w:rPr>
          <w:rFonts w:eastAsiaTheme="minorEastAsia" w:cstheme="minorBidi"/>
          <w:spacing w:val="0"/>
        </w:rPr>
      </w:pPr>
    </w:p>
    <w:p w14:paraId="5B661717" w14:textId="77777777" w:rsidR="008A5B65" w:rsidRPr="008A5B65" w:rsidRDefault="008A5B65" w:rsidP="008A5B65">
      <w:pPr>
        <w:ind w:firstLine="540"/>
        <w:jc w:val="right"/>
        <w:rPr>
          <w:rFonts w:eastAsiaTheme="minorEastAsia" w:cstheme="minorBidi"/>
          <w:spacing w:val="0"/>
        </w:rPr>
      </w:pPr>
    </w:p>
    <w:p w14:paraId="7690ABE9" w14:textId="77777777" w:rsidR="008A5B65" w:rsidRPr="008A5B65" w:rsidRDefault="008A5B65" w:rsidP="008A5B65">
      <w:pPr>
        <w:ind w:firstLine="540"/>
        <w:jc w:val="right"/>
        <w:rPr>
          <w:rFonts w:eastAsiaTheme="minorEastAsia" w:cstheme="minorBidi"/>
          <w:spacing w:val="0"/>
        </w:rPr>
      </w:pPr>
    </w:p>
    <w:p w14:paraId="272012B1" w14:textId="77777777" w:rsidR="008A5B65" w:rsidRPr="008A5B65" w:rsidRDefault="008A5B65" w:rsidP="008A5B65">
      <w:pPr>
        <w:ind w:firstLine="540"/>
        <w:jc w:val="right"/>
        <w:rPr>
          <w:rFonts w:eastAsiaTheme="minorEastAsia" w:cstheme="minorBidi"/>
          <w:spacing w:val="0"/>
        </w:rPr>
      </w:pPr>
    </w:p>
    <w:p w14:paraId="1479CC52" w14:textId="77777777" w:rsidR="008A5B65" w:rsidRPr="008A5B65" w:rsidRDefault="008A5B65" w:rsidP="008A5B65">
      <w:pPr>
        <w:ind w:firstLine="540"/>
        <w:jc w:val="right"/>
        <w:rPr>
          <w:rFonts w:eastAsiaTheme="minorEastAsia" w:cstheme="minorBidi"/>
          <w:spacing w:val="0"/>
        </w:rPr>
      </w:pPr>
    </w:p>
    <w:p w14:paraId="1FA02C39" w14:textId="77777777" w:rsidR="008A5B65" w:rsidRPr="008A5B65" w:rsidRDefault="008A5B65" w:rsidP="008A5B65">
      <w:pPr>
        <w:ind w:firstLine="540"/>
        <w:jc w:val="right"/>
        <w:rPr>
          <w:rFonts w:eastAsiaTheme="minorEastAsia" w:cstheme="minorBidi"/>
          <w:spacing w:val="0"/>
        </w:rPr>
      </w:pPr>
    </w:p>
    <w:p w14:paraId="5ECD56A7" w14:textId="77777777" w:rsidR="008A5B65" w:rsidRPr="008A5B65" w:rsidRDefault="008A5B65" w:rsidP="008A5B65">
      <w:pPr>
        <w:ind w:firstLine="540"/>
        <w:jc w:val="right"/>
        <w:rPr>
          <w:rFonts w:eastAsiaTheme="minorEastAsia" w:cstheme="minorBidi"/>
          <w:spacing w:val="0"/>
        </w:rPr>
      </w:pPr>
    </w:p>
    <w:p w14:paraId="06823D9B" w14:textId="77777777" w:rsidR="008A5B65" w:rsidRPr="008A5B65" w:rsidRDefault="008A5B65" w:rsidP="008A5B65">
      <w:pPr>
        <w:ind w:firstLine="540"/>
        <w:jc w:val="right"/>
        <w:rPr>
          <w:rFonts w:eastAsiaTheme="minorEastAsia" w:cstheme="minorBidi"/>
          <w:spacing w:val="0"/>
        </w:rPr>
      </w:pPr>
    </w:p>
    <w:p w14:paraId="4D821D3A" w14:textId="77777777" w:rsidR="008A5B65" w:rsidRPr="008A5B65" w:rsidRDefault="008A5B65" w:rsidP="008A5B65">
      <w:pPr>
        <w:ind w:firstLine="540"/>
        <w:jc w:val="right"/>
        <w:rPr>
          <w:rFonts w:eastAsiaTheme="minorEastAsia" w:cstheme="minorBidi"/>
          <w:spacing w:val="0"/>
        </w:rPr>
      </w:pPr>
    </w:p>
    <w:p w14:paraId="13A82393" w14:textId="77777777" w:rsidR="008A5B65" w:rsidRPr="008A5B65" w:rsidRDefault="008A5B65" w:rsidP="008A5B65">
      <w:pPr>
        <w:ind w:firstLine="540"/>
        <w:jc w:val="right"/>
        <w:rPr>
          <w:rFonts w:eastAsiaTheme="minorEastAsia" w:cstheme="minorBidi"/>
          <w:spacing w:val="0"/>
        </w:rPr>
      </w:pPr>
    </w:p>
    <w:p w14:paraId="3469684A" w14:textId="77777777" w:rsidR="008A5B65" w:rsidRPr="008A5B65" w:rsidRDefault="008A5B65" w:rsidP="008A5B65">
      <w:pPr>
        <w:ind w:firstLine="540"/>
        <w:jc w:val="right"/>
        <w:rPr>
          <w:rFonts w:eastAsiaTheme="minorEastAsia" w:cstheme="minorBidi"/>
          <w:spacing w:val="0"/>
        </w:rPr>
      </w:pPr>
    </w:p>
    <w:p w14:paraId="4AD2A6F7" w14:textId="77777777" w:rsidR="008A5B65" w:rsidRPr="008A5B65" w:rsidRDefault="008A5B65" w:rsidP="008A5B65">
      <w:pPr>
        <w:ind w:firstLine="540"/>
        <w:jc w:val="right"/>
        <w:rPr>
          <w:rFonts w:eastAsiaTheme="minorEastAsia" w:cstheme="minorBidi"/>
          <w:spacing w:val="0"/>
        </w:rPr>
      </w:pPr>
    </w:p>
    <w:p w14:paraId="0E5C2188" w14:textId="77777777" w:rsidR="008A5B65" w:rsidRPr="008A5B65" w:rsidRDefault="008A5B65" w:rsidP="008A5B65">
      <w:pPr>
        <w:ind w:firstLine="540"/>
        <w:jc w:val="right"/>
        <w:rPr>
          <w:rFonts w:eastAsiaTheme="minorEastAsia"/>
          <w:spacing w:val="0"/>
        </w:rPr>
      </w:pPr>
      <w:r w:rsidRPr="008A5B65">
        <w:rPr>
          <w:rFonts w:eastAsiaTheme="minorEastAsia"/>
          <w:spacing w:val="0"/>
        </w:rPr>
        <w:lastRenderedPageBreak/>
        <w:t xml:space="preserve"> Утверждено</w:t>
      </w:r>
    </w:p>
    <w:p w14:paraId="7F7F2309" w14:textId="77777777" w:rsidR="008A5B65" w:rsidRPr="008A5B65" w:rsidRDefault="008A5B65" w:rsidP="008A5B65">
      <w:pPr>
        <w:ind w:firstLine="540"/>
        <w:jc w:val="right"/>
        <w:rPr>
          <w:rFonts w:eastAsiaTheme="minorEastAsia"/>
          <w:spacing w:val="0"/>
        </w:rPr>
      </w:pPr>
      <w:r w:rsidRPr="008A5B65">
        <w:rPr>
          <w:rFonts w:eastAsiaTheme="minorEastAsia"/>
          <w:spacing w:val="0"/>
        </w:rPr>
        <w:t xml:space="preserve">                                                                   постановлением Селецкой сельской администрации Трубчевского муниципального</w:t>
      </w:r>
    </w:p>
    <w:p w14:paraId="4B701F28" w14:textId="77777777" w:rsidR="008A5B65" w:rsidRPr="008A5B65" w:rsidRDefault="008A5B65" w:rsidP="008A5B65">
      <w:pPr>
        <w:ind w:firstLine="540"/>
        <w:jc w:val="right"/>
        <w:rPr>
          <w:rFonts w:eastAsiaTheme="minorEastAsia"/>
          <w:spacing w:val="0"/>
        </w:rPr>
      </w:pPr>
      <w:r w:rsidRPr="008A5B65">
        <w:rPr>
          <w:rFonts w:eastAsiaTheme="minorEastAsia"/>
          <w:spacing w:val="0"/>
        </w:rPr>
        <w:t xml:space="preserve"> района Брянской области </w:t>
      </w:r>
    </w:p>
    <w:p w14:paraId="27682A5C" w14:textId="77777777" w:rsidR="008A5B65" w:rsidRPr="008A5B65" w:rsidRDefault="008A5B65" w:rsidP="008A5B65">
      <w:pPr>
        <w:ind w:firstLine="540"/>
        <w:jc w:val="right"/>
        <w:rPr>
          <w:rFonts w:eastAsiaTheme="minorEastAsia"/>
          <w:spacing w:val="0"/>
        </w:rPr>
      </w:pPr>
      <w:r w:rsidRPr="008A5B65">
        <w:rPr>
          <w:rFonts w:eastAsiaTheme="minorEastAsia"/>
          <w:spacing w:val="0"/>
        </w:rPr>
        <w:t xml:space="preserve">                                                              от «12» октября</w:t>
      </w:r>
      <w:r w:rsidRPr="008A5B65">
        <w:rPr>
          <w:rFonts w:eastAsiaTheme="minorEastAsia"/>
          <w:spacing w:val="0"/>
          <w:u w:val="single"/>
        </w:rPr>
        <w:t xml:space="preserve"> </w:t>
      </w:r>
      <w:r w:rsidRPr="008A5B65">
        <w:rPr>
          <w:rFonts w:eastAsiaTheme="minorEastAsia"/>
          <w:spacing w:val="0"/>
        </w:rPr>
        <w:t xml:space="preserve">2026 г. № 40 </w:t>
      </w:r>
    </w:p>
    <w:p w14:paraId="622DC351" w14:textId="77777777" w:rsidR="008A5B65" w:rsidRPr="008A5B65" w:rsidRDefault="008A5B65" w:rsidP="008A5B65">
      <w:pPr>
        <w:ind w:firstLine="540"/>
        <w:jc w:val="right"/>
        <w:rPr>
          <w:rFonts w:eastAsiaTheme="minorEastAsia"/>
          <w:spacing w:val="0"/>
        </w:rPr>
      </w:pPr>
    </w:p>
    <w:p w14:paraId="10AAE799" w14:textId="77777777" w:rsidR="008A5B65" w:rsidRPr="008A5B65" w:rsidRDefault="008A5B65" w:rsidP="008A5B65">
      <w:pPr>
        <w:ind w:firstLine="540"/>
        <w:jc w:val="both"/>
        <w:rPr>
          <w:rFonts w:eastAsiaTheme="minorEastAsia"/>
          <w:spacing w:val="0"/>
        </w:rPr>
      </w:pPr>
    </w:p>
    <w:p w14:paraId="0783A503" w14:textId="77777777" w:rsidR="008A5B65" w:rsidRPr="008A5B65" w:rsidRDefault="008A5B65" w:rsidP="008A5B65">
      <w:pPr>
        <w:ind w:firstLine="540"/>
        <w:jc w:val="center"/>
        <w:rPr>
          <w:rFonts w:eastAsiaTheme="minorEastAsia"/>
          <w:b/>
          <w:color w:val="000000"/>
          <w:spacing w:val="0"/>
        </w:rPr>
      </w:pPr>
      <w:r w:rsidRPr="008A5B65">
        <w:rPr>
          <w:rFonts w:eastAsiaTheme="minorEastAsia"/>
          <w:b/>
          <w:color w:val="000000"/>
          <w:spacing w:val="0"/>
        </w:rPr>
        <w:t xml:space="preserve">Порядок </w:t>
      </w:r>
    </w:p>
    <w:p w14:paraId="605E220E" w14:textId="77777777" w:rsidR="008A5B65" w:rsidRPr="008A5B65" w:rsidRDefault="008A5B65" w:rsidP="008A5B65">
      <w:pPr>
        <w:ind w:firstLine="540"/>
        <w:jc w:val="center"/>
        <w:rPr>
          <w:rFonts w:eastAsiaTheme="minorEastAsia"/>
          <w:b/>
          <w:color w:val="000000"/>
          <w:spacing w:val="0"/>
        </w:rPr>
      </w:pPr>
      <w:r w:rsidRPr="008A5B65">
        <w:rPr>
          <w:rFonts w:eastAsiaTheme="minorEastAsia"/>
          <w:b/>
          <w:color w:val="000000"/>
          <w:spacing w:val="0"/>
        </w:rPr>
        <w:t>расчета восстановительной (компенсационной) стоимости зеленых насаждений на территории Селецкого сельского поселения Трубчевского муниципального района Брянской области</w:t>
      </w:r>
    </w:p>
    <w:p w14:paraId="164D553F" w14:textId="77777777" w:rsidR="008A5B65" w:rsidRPr="008A5B65" w:rsidRDefault="008A5B65" w:rsidP="008A5B65">
      <w:pPr>
        <w:ind w:firstLine="540"/>
        <w:jc w:val="center"/>
        <w:rPr>
          <w:rFonts w:eastAsiaTheme="minorEastAsia"/>
          <w:b/>
          <w:color w:val="000000"/>
          <w:spacing w:val="0"/>
        </w:rPr>
      </w:pPr>
    </w:p>
    <w:p w14:paraId="2FCC036A" w14:textId="77777777" w:rsidR="008A5B65" w:rsidRPr="008A5B65" w:rsidRDefault="008A5B65" w:rsidP="008A5B65">
      <w:pPr>
        <w:widowControl w:val="0"/>
        <w:autoSpaceDE w:val="0"/>
        <w:autoSpaceDN w:val="0"/>
        <w:adjustRightInd w:val="0"/>
        <w:jc w:val="center"/>
        <w:rPr>
          <w:rFonts w:eastAsiaTheme="minorEastAsia"/>
          <w:spacing w:val="0"/>
        </w:rPr>
      </w:pPr>
      <w:r w:rsidRPr="008A5B65">
        <w:rPr>
          <w:rFonts w:eastAsiaTheme="minorEastAsia"/>
          <w:spacing w:val="0"/>
        </w:rPr>
        <w:t>1. Общие положения</w:t>
      </w:r>
    </w:p>
    <w:p w14:paraId="40ABD5D2" w14:textId="77777777" w:rsidR="008A5B65" w:rsidRPr="008A5B65" w:rsidRDefault="008A5B65" w:rsidP="008A5B65">
      <w:pPr>
        <w:widowControl w:val="0"/>
        <w:autoSpaceDE w:val="0"/>
        <w:autoSpaceDN w:val="0"/>
        <w:adjustRightInd w:val="0"/>
        <w:jc w:val="center"/>
        <w:rPr>
          <w:rFonts w:eastAsiaTheme="minorEastAsia"/>
          <w:spacing w:val="0"/>
        </w:rPr>
      </w:pPr>
    </w:p>
    <w:p w14:paraId="1B36AABD"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 xml:space="preserve">1.1. Настоящий Порядок расчета восстановительной (компенсационной) стоимости зеленых насаждений регулирует отношения, возникающие при исчислении размера затрат на воспроизводство, посадку зеленых насаждений и возмещения вреда, причиняемого Селецкому сельскому поселению Трубчевского муниципального района Брянской области в результате негативного воздействия на зеленые насаждения. </w:t>
      </w:r>
    </w:p>
    <w:p w14:paraId="1B40D926"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1.2. Основные понятия, используемые в настоящем Порядке:</w:t>
      </w:r>
    </w:p>
    <w:p w14:paraId="21D73B08"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 Зеленые насаждения – древесно-кустарниковая и травянистая растительность естественного и искусственного происхождения, а также отдельно стоящие деревья и кустарники, не отнесенные к лесным насаждениям, создающие благоприятную окружающую среду в населенных пунктах Брянской области.</w:t>
      </w:r>
    </w:p>
    <w:p w14:paraId="59006C89"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   таксация – оценка состояния существующих зеленых насаждений в виде таблицы с указанием породы, диаметра ствола, количества;</w:t>
      </w:r>
    </w:p>
    <w:p w14:paraId="00509A51"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  повреждение зеленых насаждений - причинения вреда кроне, стволу, ветвям древесно-кустарниковых растений, их корневой системе, повреждение надземной части и корневой системы травянистых растений, не влекущее прекращение роста;</w:t>
      </w:r>
    </w:p>
    <w:p w14:paraId="2F3CC109"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  уничтожение зеленых насаждений – повреждение зеленых насаждений до стадии прекращения роста;</w:t>
      </w:r>
    </w:p>
    <w:p w14:paraId="48C6452C"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 восстановительная (компенсационная) стоимость – стоимостная оценка конкретных зеленых насаждений, устанавливаемая для учета их ценности при повреждении или уничтожения;</w:t>
      </w:r>
    </w:p>
    <w:p w14:paraId="7958751C"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 xml:space="preserve">-  компенсационное озеленение - восстановление зеленых насаждений путем проведения работ по озеленению. </w:t>
      </w:r>
    </w:p>
    <w:p w14:paraId="5191A1FD"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  весенний период посадки - период с 1 мая по 31 мая;</w:t>
      </w:r>
    </w:p>
    <w:p w14:paraId="5B0059A0"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  осенний период посадки - период с 1 сентября по 15 октября.</w:t>
      </w:r>
    </w:p>
    <w:p w14:paraId="377B2C7D"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Периоды посадки определены для деревьев и кустарников с открытой корневой системой.</w:t>
      </w:r>
    </w:p>
    <w:p w14:paraId="0B667754"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Период посадки для создания газонов - с 15 мая по 15 августа.</w:t>
      </w:r>
    </w:p>
    <w:p w14:paraId="74FC82AA" w14:textId="77777777" w:rsidR="008A5B65" w:rsidRPr="008A5B65" w:rsidRDefault="008A5B65" w:rsidP="008A5B65">
      <w:pPr>
        <w:widowControl w:val="0"/>
        <w:autoSpaceDE w:val="0"/>
        <w:autoSpaceDN w:val="0"/>
        <w:adjustRightInd w:val="0"/>
        <w:ind w:firstLine="540"/>
        <w:jc w:val="both"/>
        <w:rPr>
          <w:rFonts w:eastAsiaTheme="minorEastAsia"/>
          <w:spacing w:val="0"/>
        </w:rPr>
      </w:pPr>
      <w:r w:rsidRPr="008A5B65">
        <w:rPr>
          <w:rFonts w:eastAsiaTheme="minorEastAsia"/>
          <w:spacing w:val="0"/>
        </w:rPr>
        <w:lastRenderedPageBreak/>
        <w:t>1.3. Восстановительная (компенсационная) стоимость зеленых насаждений применяется к зеленым насаждениям, не отнесенным к лесным насаждениям (не входящим в состав городских лесов):</w:t>
      </w:r>
    </w:p>
    <w:p w14:paraId="162DB9F5"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1) при расчете вреда в случае установления факта самовольного сноса (повреждения) зеленых насаждений;</w:t>
      </w:r>
    </w:p>
    <w:p w14:paraId="7343ABC4"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2) при исчислении размера восстановительной (компенсационной) стоимости зеленых насаждений;</w:t>
      </w:r>
    </w:p>
    <w:p w14:paraId="06216E26"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 xml:space="preserve">3) в иных случаях, связанных с определением размера восстановительной (компенсационной) стоимости зеленых насаждений на территории Селецкого сельского поселения. </w:t>
      </w:r>
    </w:p>
    <w:p w14:paraId="4B8B69AB" w14:textId="77777777" w:rsidR="008A5B65" w:rsidRPr="008A5B65" w:rsidRDefault="008A5B65" w:rsidP="008A5B65">
      <w:pPr>
        <w:widowControl w:val="0"/>
        <w:autoSpaceDE w:val="0"/>
        <w:autoSpaceDN w:val="0"/>
        <w:adjustRightInd w:val="0"/>
        <w:ind w:firstLine="540"/>
        <w:jc w:val="both"/>
        <w:rPr>
          <w:rFonts w:eastAsiaTheme="minorEastAsia"/>
          <w:spacing w:val="0"/>
        </w:rPr>
      </w:pPr>
      <w:r w:rsidRPr="008A5B65">
        <w:rPr>
          <w:rFonts w:eastAsiaTheme="minorEastAsia"/>
          <w:spacing w:val="0"/>
        </w:rPr>
        <w:t>1.4. Уничтожение и повреждение зеленых насаждений, не отнесенных к лесным насаждениям, без оформленного порубочного билета и (или) разрешения на пересадку деревьев и кустарников в соответствии с административным регламентом предоставления муниципальной услуги «Предоставление порубочного билета и (или) разрешения на пересадку деревьев и кустарников на территории Селецкого сельского поселения Трубчевского муниципального района Брянской области» (за исключением работ, осуществляемых в соответствии с разрешением на строительство) является противоправным (незаконным) деянием, направленным на причинение вреда окружающей среде.</w:t>
      </w:r>
    </w:p>
    <w:p w14:paraId="3E6191FF"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 xml:space="preserve"> Вырубка, связанная с осуществлением градостроительной и (или) иной деятельности, производится в соответствии с действующим законодательством Российской Федерации и настоящим Порядком, на основании разрешения, выдаваемого после возмещения восстановительной (компенсационной) стоимости в денежной и (или) натуральной форме за счет средств заявителя. </w:t>
      </w:r>
    </w:p>
    <w:p w14:paraId="402ACB6A"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 xml:space="preserve">Вырубка без разрешения не допускается, кроме случаев, связанных с ликвидацией последствий аварийных и чрезвычайных ситуаций. </w:t>
      </w:r>
    </w:p>
    <w:p w14:paraId="44CA6AF0" w14:textId="77777777" w:rsidR="008A5B65" w:rsidRPr="008A5B65" w:rsidRDefault="008A5B65" w:rsidP="008A5B65">
      <w:pPr>
        <w:widowControl w:val="0"/>
        <w:autoSpaceDE w:val="0"/>
        <w:autoSpaceDN w:val="0"/>
        <w:adjustRightInd w:val="0"/>
        <w:ind w:firstLine="709"/>
        <w:jc w:val="both"/>
        <w:rPr>
          <w:rFonts w:eastAsiaTheme="minorEastAsia"/>
          <w:spacing w:val="0"/>
        </w:rPr>
      </w:pPr>
    </w:p>
    <w:p w14:paraId="24755354" w14:textId="77777777" w:rsidR="008A5B65" w:rsidRPr="008A5B65" w:rsidRDefault="008A5B65" w:rsidP="008A5B65">
      <w:pPr>
        <w:widowControl w:val="0"/>
        <w:autoSpaceDE w:val="0"/>
        <w:autoSpaceDN w:val="0"/>
        <w:adjustRightInd w:val="0"/>
        <w:ind w:firstLine="709"/>
        <w:jc w:val="center"/>
        <w:rPr>
          <w:rFonts w:eastAsiaTheme="minorEastAsia"/>
          <w:spacing w:val="0"/>
        </w:rPr>
      </w:pPr>
      <w:r w:rsidRPr="008A5B65">
        <w:rPr>
          <w:rFonts w:eastAsiaTheme="minorEastAsia"/>
          <w:spacing w:val="0"/>
        </w:rPr>
        <w:t xml:space="preserve">2. Возмещение вреда от повреждения и (или) уничтожения </w:t>
      </w:r>
    </w:p>
    <w:p w14:paraId="440A84B3" w14:textId="77777777" w:rsidR="008A5B65" w:rsidRPr="008A5B65" w:rsidRDefault="008A5B65" w:rsidP="008A5B65">
      <w:pPr>
        <w:widowControl w:val="0"/>
        <w:autoSpaceDE w:val="0"/>
        <w:autoSpaceDN w:val="0"/>
        <w:adjustRightInd w:val="0"/>
        <w:ind w:firstLine="709"/>
        <w:jc w:val="center"/>
        <w:rPr>
          <w:rFonts w:eastAsiaTheme="minorEastAsia"/>
          <w:spacing w:val="0"/>
        </w:rPr>
      </w:pPr>
      <w:r w:rsidRPr="008A5B65">
        <w:rPr>
          <w:rFonts w:eastAsiaTheme="minorEastAsia"/>
          <w:spacing w:val="0"/>
        </w:rPr>
        <w:t>зеленых насаждений</w:t>
      </w:r>
    </w:p>
    <w:p w14:paraId="62918FEE" w14:textId="77777777" w:rsidR="008A5B65" w:rsidRPr="008A5B65" w:rsidRDefault="008A5B65" w:rsidP="008A5B65">
      <w:pPr>
        <w:widowControl w:val="0"/>
        <w:autoSpaceDE w:val="0"/>
        <w:autoSpaceDN w:val="0"/>
        <w:adjustRightInd w:val="0"/>
        <w:ind w:firstLine="709"/>
        <w:jc w:val="both"/>
        <w:rPr>
          <w:rFonts w:eastAsiaTheme="minorEastAsia"/>
          <w:spacing w:val="0"/>
        </w:rPr>
      </w:pPr>
    </w:p>
    <w:p w14:paraId="054B938D"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 xml:space="preserve">2.1. Возмещение вреда от повреждения и (или) уничтожения зеленых насаждений производится в денежной и (или) натуральной форме. </w:t>
      </w:r>
    </w:p>
    <w:p w14:paraId="3F6845E4"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 xml:space="preserve">2.1.1. Возмещение вреда в натуральной форме осуществляется путем посадки равноценных или более ценных пород деревьев и (или) кустарников взамен уничтоженных на территории Селецкого сельского поселения. План посадки деревьев и (или) кустарников согласовывается с Селецкой сельской администрацией Трубчевского муниципального района.  </w:t>
      </w:r>
    </w:p>
    <w:p w14:paraId="1E4E021D"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 xml:space="preserve">2.1.2. В случае отсутствия возможности возмещения вреда в натуральной форме в полном объеме применяется денежная форма восстановительного (компенсационного) озеленения. Средства от уплаты восстановительной (компенсационной) стоимости подлежат зачислению в бюджет Селецкого сельского поселения Трубчевского  муниципального района. </w:t>
      </w:r>
    </w:p>
    <w:p w14:paraId="31B3D48C"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 xml:space="preserve">Заказчиком на проведение работ по компенсационному озеленению в рамках </w:t>
      </w:r>
      <w:r w:rsidRPr="008A5B65">
        <w:rPr>
          <w:rFonts w:eastAsiaTheme="minorEastAsia"/>
          <w:spacing w:val="0"/>
        </w:rPr>
        <w:lastRenderedPageBreak/>
        <w:t xml:space="preserve">предоставленных полномочий выступает Селецкая сельская администрация Трубчевского муниципального района. </w:t>
      </w:r>
    </w:p>
    <w:p w14:paraId="5AEDD9AC"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 xml:space="preserve">2.2. Восстановительная (компенсационная) стоимость зеленых насаждений взимается с организаций всех форм собственности, индивидуальных предпринимателей и физических лиц (далее – заинтересованные лица), в интересах которых будет произведен плановый снос зеленых насаждений, до начала производства работ. </w:t>
      </w:r>
    </w:p>
    <w:p w14:paraId="71C47B04"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 xml:space="preserve">2.3. Оценка состояния лиственных видов зеленых насаждений проводится в период вегетации после полного завершения распускания. </w:t>
      </w:r>
    </w:p>
    <w:p w14:paraId="19B03900" w14:textId="77777777" w:rsidR="008A5B65" w:rsidRPr="008A5B65" w:rsidRDefault="008A5B65" w:rsidP="008A5B65">
      <w:pPr>
        <w:widowControl w:val="0"/>
        <w:autoSpaceDE w:val="0"/>
        <w:autoSpaceDN w:val="0"/>
        <w:adjustRightInd w:val="0"/>
        <w:ind w:firstLine="709"/>
        <w:jc w:val="both"/>
        <w:rPr>
          <w:rFonts w:eastAsiaTheme="minorEastAsia"/>
          <w:spacing w:val="0"/>
        </w:rPr>
      </w:pPr>
      <w:r w:rsidRPr="008A5B65">
        <w:rPr>
          <w:rFonts w:eastAsiaTheme="minorEastAsia"/>
          <w:spacing w:val="0"/>
        </w:rPr>
        <w:t xml:space="preserve">При необходимости сноса лиственных видов зеленых насаждений, находящихся в аварийном состоянии, при проведении срочных работ, а также оценка состояния хвойных видов зеленых насаждений проводится круглогодично. </w:t>
      </w:r>
    </w:p>
    <w:p w14:paraId="188761E3" w14:textId="77777777" w:rsidR="008A5B65" w:rsidRPr="008A5B65" w:rsidRDefault="008A5B65" w:rsidP="008A5B65">
      <w:pPr>
        <w:widowControl w:val="0"/>
        <w:autoSpaceDE w:val="0"/>
        <w:autoSpaceDN w:val="0"/>
        <w:adjustRightInd w:val="0"/>
        <w:ind w:firstLine="709"/>
        <w:rPr>
          <w:rFonts w:eastAsiaTheme="minorEastAsia"/>
          <w:spacing w:val="0"/>
        </w:rPr>
      </w:pPr>
      <w:r w:rsidRPr="008A5B65">
        <w:rPr>
          <w:rFonts w:eastAsiaTheme="minorEastAsia"/>
          <w:spacing w:val="0"/>
        </w:rPr>
        <w:t xml:space="preserve">3. Порядок расчета восстановительной (компенсационной) стоимости регулируется главой </w:t>
      </w:r>
      <w:r w:rsidRPr="008A5B65">
        <w:rPr>
          <w:rFonts w:eastAsiaTheme="minorEastAsia"/>
          <w:spacing w:val="0"/>
          <w:shd w:val="clear" w:color="auto" w:fill="FFFFFF"/>
        </w:rPr>
        <w:t>XIV Федерального закона от 10.01.2002 37-ФЗ «Об охране окружающей среды.»</w:t>
      </w:r>
    </w:p>
    <w:p w14:paraId="1CC2ED60" w14:textId="77777777" w:rsidR="008A5B65" w:rsidRPr="008A5B65" w:rsidRDefault="008A5B65" w:rsidP="008A5B65">
      <w:pPr>
        <w:ind w:firstLine="709"/>
        <w:jc w:val="center"/>
        <w:rPr>
          <w:rFonts w:eastAsiaTheme="minorEastAsia"/>
          <w:spacing w:val="0"/>
        </w:rPr>
      </w:pPr>
      <w:r w:rsidRPr="008A5B65">
        <w:rPr>
          <w:rFonts w:eastAsiaTheme="minorEastAsia"/>
          <w:spacing w:val="0"/>
        </w:rPr>
        <w:t>4. Контроль за проведением работ по вырубке и возмещением ущерба, нанесенного зеленым насаждениям</w:t>
      </w:r>
    </w:p>
    <w:p w14:paraId="7D194048" w14:textId="77777777" w:rsidR="008A5B65" w:rsidRPr="008A5B65" w:rsidRDefault="008A5B65" w:rsidP="008A5B65">
      <w:pPr>
        <w:ind w:firstLine="709"/>
        <w:jc w:val="both"/>
        <w:rPr>
          <w:rFonts w:eastAsiaTheme="minorEastAsia"/>
          <w:spacing w:val="0"/>
        </w:rPr>
      </w:pPr>
      <w:r w:rsidRPr="008A5B65">
        <w:rPr>
          <w:rFonts w:eastAsiaTheme="minorEastAsia"/>
          <w:spacing w:val="0"/>
        </w:rPr>
        <w:t xml:space="preserve">4.1. Контроль за проведением вырубки зеленых насаждений и компенсационного озеленения осуществляют органы местного самоуправления Селецкого сельского поселения.  </w:t>
      </w:r>
    </w:p>
    <w:p w14:paraId="4CC40424" w14:textId="77777777" w:rsidR="008A5B65" w:rsidRPr="008A5B65" w:rsidRDefault="008A5B65" w:rsidP="008A5B65">
      <w:pPr>
        <w:ind w:firstLine="709"/>
        <w:jc w:val="both"/>
        <w:rPr>
          <w:rFonts w:eastAsiaTheme="minorEastAsia"/>
          <w:spacing w:val="0"/>
        </w:rPr>
      </w:pPr>
      <w:r w:rsidRPr="008A5B65">
        <w:rPr>
          <w:rFonts w:eastAsiaTheme="minorEastAsia"/>
          <w:spacing w:val="0"/>
        </w:rPr>
        <w:t>4.2. При выявлении нарушений природоохранного законодательства при осуществлении вырубки зеленых насаждений, проведении компенсационного озеленения материалы о выявленных нарушениях передаются на рассмотрение в соответствующие контролирующие органы.</w:t>
      </w:r>
    </w:p>
    <w:p w14:paraId="16DFA7D5" w14:textId="77777777" w:rsidR="008A5B65" w:rsidRPr="008A5B65" w:rsidRDefault="008A5B65" w:rsidP="008A5B65">
      <w:pPr>
        <w:ind w:firstLine="540"/>
        <w:rPr>
          <w:rFonts w:eastAsiaTheme="minorEastAsia"/>
          <w:b/>
          <w:color w:val="000000"/>
          <w:spacing w:val="0"/>
        </w:rPr>
      </w:pPr>
    </w:p>
    <w:p w14:paraId="1D364630" w14:textId="77777777" w:rsidR="008A5B65" w:rsidRPr="008A5B65" w:rsidRDefault="008A5B65" w:rsidP="008A5B65">
      <w:pPr>
        <w:ind w:firstLine="540"/>
        <w:rPr>
          <w:rFonts w:eastAsiaTheme="minorEastAsia"/>
          <w:b/>
          <w:color w:val="000000"/>
          <w:spacing w:val="0"/>
        </w:rPr>
      </w:pPr>
    </w:p>
    <w:p w14:paraId="462F4E91" w14:textId="77777777" w:rsidR="008A5B65" w:rsidRPr="008A5B65" w:rsidRDefault="008A5B65" w:rsidP="008A5B65">
      <w:pPr>
        <w:ind w:firstLine="540"/>
        <w:rPr>
          <w:rFonts w:eastAsiaTheme="minorEastAsia"/>
          <w:b/>
          <w:color w:val="000000"/>
          <w:spacing w:val="0"/>
        </w:rPr>
      </w:pPr>
    </w:p>
    <w:p w14:paraId="1FE5F42F" w14:textId="77777777" w:rsidR="008A5B65" w:rsidRPr="008A5B65" w:rsidRDefault="008A5B65" w:rsidP="008A5B65">
      <w:pPr>
        <w:ind w:firstLine="540"/>
        <w:rPr>
          <w:rFonts w:eastAsiaTheme="minorEastAsia"/>
          <w:b/>
          <w:color w:val="000000"/>
          <w:spacing w:val="0"/>
        </w:rPr>
      </w:pPr>
    </w:p>
    <w:p w14:paraId="53D56AF1" w14:textId="77777777" w:rsidR="008A5B65" w:rsidRPr="008A5B65" w:rsidRDefault="008A5B65" w:rsidP="008A5B65">
      <w:pPr>
        <w:ind w:firstLine="540"/>
        <w:rPr>
          <w:rFonts w:eastAsiaTheme="minorEastAsia"/>
          <w:b/>
          <w:color w:val="000000"/>
          <w:spacing w:val="0"/>
        </w:rPr>
      </w:pPr>
    </w:p>
    <w:p w14:paraId="3D747E69" w14:textId="77777777" w:rsidR="008A5B65" w:rsidRPr="008A5B65" w:rsidRDefault="008A5B65" w:rsidP="008A5B65">
      <w:pPr>
        <w:ind w:firstLine="540"/>
        <w:rPr>
          <w:rFonts w:eastAsiaTheme="minorEastAsia"/>
          <w:b/>
          <w:color w:val="000000"/>
          <w:spacing w:val="0"/>
        </w:rPr>
      </w:pPr>
    </w:p>
    <w:p w14:paraId="39225A56" w14:textId="77777777" w:rsidR="008A5B65" w:rsidRPr="008A5B65" w:rsidRDefault="008A5B65" w:rsidP="008A5B65">
      <w:pPr>
        <w:ind w:firstLine="540"/>
        <w:rPr>
          <w:rFonts w:eastAsiaTheme="minorEastAsia"/>
          <w:b/>
          <w:color w:val="000000"/>
          <w:spacing w:val="0"/>
        </w:rPr>
      </w:pPr>
    </w:p>
    <w:p w14:paraId="75F06710" w14:textId="77777777" w:rsidR="008A5B65" w:rsidRPr="008A5B65" w:rsidRDefault="008A5B65" w:rsidP="008A5B65">
      <w:pPr>
        <w:ind w:firstLine="540"/>
        <w:rPr>
          <w:rFonts w:eastAsiaTheme="minorEastAsia"/>
          <w:b/>
          <w:color w:val="000000"/>
          <w:spacing w:val="0"/>
        </w:rPr>
      </w:pPr>
    </w:p>
    <w:p w14:paraId="22AEB824" w14:textId="77777777" w:rsidR="008A5B65" w:rsidRPr="008A5B65" w:rsidRDefault="008A5B65" w:rsidP="008A5B65">
      <w:pPr>
        <w:ind w:firstLine="540"/>
        <w:rPr>
          <w:rFonts w:eastAsiaTheme="minorEastAsia"/>
          <w:b/>
          <w:color w:val="000000"/>
          <w:spacing w:val="0"/>
        </w:rPr>
      </w:pPr>
    </w:p>
    <w:p w14:paraId="23DB0323" w14:textId="77777777" w:rsidR="008A5B65" w:rsidRPr="008A5B65" w:rsidRDefault="008A5B65" w:rsidP="008A5B65">
      <w:pPr>
        <w:ind w:firstLine="540"/>
        <w:rPr>
          <w:rFonts w:eastAsiaTheme="minorEastAsia"/>
          <w:b/>
          <w:color w:val="000000"/>
          <w:spacing w:val="0"/>
        </w:rPr>
      </w:pPr>
    </w:p>
    <w:p w14:paraId="24142930" w14:textId="77777777" w:rsidR="008A5B65" w:rsidRPr="008A5B65" w:rsidRDefault="008A5B65" w:rsidP="008A5B65">
      <w:pPr>
        <w:ind w:firstLine="540"/>
        <w:rPr>
          <w:rFonts w:eastAsiaTheme="minorEastAsia"/>
          <w:b/>
          <w:color w:val="000000"/>
          <w:spacing w:val="0"/>
        </w:rPr>
      </w:pPr>
    </w:p>
    <w:p w14:paraId="347CD740" w14:textId="77777777" w:rsidR="008A5B65" w:rsidRPr="008A5B65" w:rsidRDefault="008A5B65" w:rsidP="008A5B65">
      <w:pPr>
        <w:ind w:firstLine="540"/>
        <w:rPr>
          <w:rFonts w:eastAsiaTheme="minorEastAsia"/>
          <w:b/>
          <w:color w:val="000000"/>
          <w:spacing w:val="0"/>
        </w:rPr>
      </w:pPr>
    </w:p>
    <w:p w14:paraId="345A90A9" w14:textId="77777777" w:rsidR="008A5B65" w:rsidRPr="008A5B65" w:rsidRDefault="008A5B65" w:rsidP="008A5B65">
      <w:pPr>
        <w:ind w:firstLine="540"/>
        <w:rPr>
          <w:rFonts w:eastAsiaTheme="minorEastAsia"/>
          <w:b/>
          <w:color w:val="000000"/>
          <w:spacing w:val="0"/>
        </w:rPr>
      </w:pPr>
    </w:p>
    <w:p w14:paraId="116C7824" w14:textId="77777777" w:rsidR="008A5B65" w:rsidRPr="008A5B65" w:rsidRDefault="008A5B65" w:rsidP="008A5B65">
      <w:pPr>
        <w:ind w:firstLine="540"/>
        <w:rPr>
          <w:rFonts w:eastAsiaTheme="minorEastAsia"/>
          <w:b/>
          <w:color w:val="000000"/>
          <w:spacing w:val="0"/>
        </w:rPr>
      </w:pPr>
    </w:p>
    <w:p w14:paraId="0949C144" w14:textId="77777777" w:rsidR="008A5B65" w:rsidRPr="008A5B65" w:rsidRDefault="008A5B65" w:rsidP="008A5B65">
      <w:pPr>
        <w:ind w:firstLine="540"/>
        <w:rPr>
          <w:rFonts w:eastAsiaTheme="minorEastAsia"/>
          <w:b/>
          <w:color w:val="000000"/>
          <w:spacing w:val="0"/>
        </w:rPr>
      </w:pPr>
    </w:p>
    <w:p w14:paraId="6D880C6A" w14:textId="77777777" w:rsidR="008A5B65" w:rsidRPr="008A5B65" w:rsidRDefault="008A5B65" w:rsidP="008A5B65">
      <w:pPr>
        <w:ind w:firstLine="540"/>
        <w:rPr>
          <w:rFonts w:eastAsiaTheme="minorEastAsia"/>
          <w:b/>
          <w:color w:val="000000"/>
          <w:spacing w:val="0"/>
        </w:rPr>
      </w:pPr>
    </w:p>
    <w:p w14:paraId="17513FFD" w14:textId="77777777" w:rsidR="008A5B65" w:rsidRPr="008A5B65" w:rsidRDefault="008A5B65" w:rsidP="008A5B65">
      <w:pPr>
        <w:ind w:firstLine="540"/>
        <w:rPr>
          <w:rFonts w:eastAsiaTheme="minorEastAsia"/>
          <w:b/>
          <w:color w:val="000000"/>
          <w:spacing w:val="0"/>
        </w:rPr>
      </w:pPr>
    </w:p>
    <w:p w14:paraId="23107B98" w14:textId="77777777" w:rsidR="008A5B65" w:rsidRPr="008A5B65" w:rsidRDefault="008A5B65" w:rsidP="008A5B65">
      <w:pPr>
        <w:ind w:firstLine="540"/>
        <w:rPr>
          <w:rFonts w:eastAsiaTheme="minorEastAsia"/>
          <w:b/>
          <w:color w:val="000000"/>
          <w:spacing w:val="0"/>
        </w:rPr>
      </w:pPr>
    </w:p>
    <w:p w14:paraId="4A622FEA" w14:textId="77777777" w:rsidR="008A5B65" w:rsidRPr="008A5B65" w:rsidRDefault="008A5B65" w:rsidP="008A5B65">
      <w:pPr>
        <w:ind w:firstLine="540"/>
        <w:rPr>
          <w:rFonts w:eastAsiaTheme="minorEastAsia"/>
          <w:b/>
          <w:color w:val="000000"/>
          <w:spacing w:val="0"/>
        </w:rPr>
      </w:pPr>
    </w:p>
    <w:p w14:paraId="421F1CE8" w14:textId="77777777" w:rsidR="008A5B65" w:rsidRPr="008A5B65" w:rsidRDefault="008A5B65" w:rsidP="008A5B65">
      <w:pPr>
        <w:ind w:firstLine="540"/>
        <w:jc w:val="right"/>
        <w:rPr>
          <w:rFonts w:eastAsiaTheme="minorEastAsia"/>
          <w:spacing w:val="0"/>
        </w:rPr>
      </w:pPr>
      <w:r w:rsidRPr="008A5B65">
        <w:rPr>
          <w:rFonts w:eastAsiaTheme="minorEastAsia"/>
          <w:spacing w:val="0"/>
        </w:rPr>
        <w:lastRenderedPageBreak/>
        <w:t>Приложение № 1</w:t>
      </w:r>
    </w:p>
    <w:p w14:paraId="3EA4CAA5" w14:textId="77777777" w:rsidR="008A5B65" w:rsidRPr="008A5B65" w:rsidRDefault="008A5B65" w:rsidP="008A5B65">
      <w:pPr>
        <w:ind w:firstLine="540"/>
        <w:jc w:val="right"/>
        <w:rPr>
          <w:rFonts w:eastAsiaTheme="minorEastAsia"/>
          <w:spacing w:val="0"/>
        </w:rPr>
      </w:pPr>
      <w:r w:rsidRPr="008A5B65">
        <w:rPr>
          <w:rFonts w:eastAsiaTheme="minorEastAsia"/>
          <w:spacing w:val="0"/>
        </w:rPr>
        <w:t>к Порядку расчета восстановительной</w:t>
      </w:r>
    </w:p>
    <w:p w14:paraId="52FEF807" w14:textId="77777777" w:rsidR="008A5B65" w:rsidRPr="008A5B65" w:rsidRDefault="008A5B65" w:rsidP="008A5B65">
      <w:pPr>
        <w:ind w:firstLine="540"/>
        <w:jc w:val="right"/>
        <w:rPr>
          <w:rFonts w:eastAsiaTheme="minorEastAsia"/>
          <w:spacing w:val="0"/>
        </w:rPr>
      </w:pPr>
      <w:r w:rsidRPr="008A5B65">
        <w:rPr>
          <w:rFonts w:eastAsiaTheme="minorEastAsia"/>
          <w:spacing w:val="0"/>
        </w:rPr>
        <w:t>(компенсационной) стоимости зеленых</w:t>
      </w:r>
    </w:p>
    <w:p w14:paraId="1A7E0773" w14:textId="77777777" w:rsidR="008A5B65" w:rsidRPr="008A5B65" w:rsidRDefault="008A5B65" w:rsidP="008A5B65">
      <w:pPr>
        <w:ind w:firstLine="540"/>
        <w:jc w:val="right"/>
        <w:rPr>
          <w:rFonts w:eastAsiaTheme="minorEastAsia"/>
          <w:spacing w:val="0"/>
        </w:rPr>
      </w:pPr>
      <w:r w:rsidRPr="008A5B65">
        <w:rPr>
          <w:rFonts w:eastAsiaTheme="minorEastAsia"/>
          <w:spacing w:val="0"/>
        </w:rPr>
        <w:t>насаждений на территории Селецкого сельского</w:t>
      </w:r>
    </w:p>
    <w:p w14:paraId="6FF0979F" w14:textId="77777777" w:rsidR="008A5B65" w:rsidRPr="008A5B65" w:rsidRDefault="008A5B65" w:rsidP="008A5B65">
      <w:pPr>
        <w:ind w:firstLine="540"/>
        <w:jc w:val="right"/>
        <w:rPr>
          <w:rFonts w:eastAsiaTheme="minorEastAsia"/>
          <w:spacing w:val="0"/>
        </w:rPr>
      </w:pPr>
      <w:r w:rsidRPr="008A5B65">
        <w:rPr>
          <w:rFonts w:eastAsiaTheme="minorEastAsia"/>
          <w:spacing w:val="0"/>
        </w:rPr>
        <w:t xml:space="preserve"> поселения Трубчевского </w:t>
      </w:r>
    </w:p>
    <w:p w14:paraId="7BF5AE96" w14:textId="77777777" w:rsidR="008A5B65" w:rsidRPr="008A5B65" w:rsidRDefault="008A5B65" w:rsidP="008A5B65">
      <w:pPr>
        <w:ind w:firstLine="540"/>
        <w:jc w:val="right"/>
        <w:rPr>
          <w:rFonts w:eastAsiaTheme="minorEastAsia"/>
          <w:spacing w:val="0"/>
        </w:rPr>
      </w:pPr>
      <w:r w:rsidRPr="008A5B65">
        <w:rPr>
          <w:rFonts w:eastAsiaTheme="minorEastAsia"/>
          <w:spacing w:val="0"/>
        </w:rPr>
        <w:t>муниципального района Брянской области</w:t>
      </w:r>
    </w:p>
    <w:p w14:paraId="1B37AC34" w14:textId="77777777" w:rsidR="008A5B65" w:rsidRPr="008A5B65" w:rsidRDefault="008A5B65" w:rsidP="008A5B65">
      <w:pPr>
        <w:widowControl w:val="0"/>
        <w:autoSpaceDE w:val="0"/>
        <w:autoSpaceDN w:val="0"/>
        <w:adjustRightInd w:val="0"/>
        <w:jc w:val="center"/>
        <w:rPr>
          <w:rFonts w:eastAsiaTheme="minorEastAsia"/>
          <w:spacing w:val="0"/>
        </w:rPr>
      </w:pPr>
    </w:p>
    <w:p w14:paraId="41D5F62C" w14:textId="77777777" w:rsidR="008A5B65" w:rsidRPr="008A5B65" w:rsidRDefault="008A5B65" w:rsidP="008A5B65">
      <w:pPr>
        <w:widowControl w:val="0"/>
        <w:autoSpaceDE w:val="0"/>
        <w:autoSpaceDN w:val="0"/>
        <w:adjustRightInd w:val="0"/>
        <w:jc w:val="center"/>
        <w:rPr>
          <w:rFonts w:eastAsiaTheme="minorEastAsia"/>
          <w:spacing w:val="0"/>
        </w:rPr>
      </w:pPr>
      <w:r w:rsidRPr="008A5B65">
        <w:rPr>
          <w:rFonts w:eastAsiaTheme="minorEastAsia"/>
          <w:spacing w:val="0"/>
        </w:rPr>
        <w:t xml:space="preserve">ДОГОВОР </w:t>
      </w:r>
    </w:p>
    <w:p w14:paraId="4851C110" w14:textId="77777777" w:rsidR="008A5B65" w:rsidRPr="008A5B65" w:rsidRDefault="008A5B65" w:rsidP="008A5B65">
      <w:pPr>
        <w:widowControl w:val="0"/>
        <w:autoSpaceDE w:val="0"/>
        <w:autoSpaceDN w:val="0"/>
        <w:adjustRightInd w:val="0"/>
        <w:jc w:val="center"/>
        <w:rPr>
          <w:rFonts w:eastAsiaTheme="minorEastAsia"/>
          <w:spacing w:val="0"/>
        </w:rPr>
      </w:pPr>
      <w:r w:rsidRPr="008A5B65">
        <w:rPr>
          <w:rFonts w:eastAsiaTheme="minorEastAsia"/>
          <w:spacing w:val="0"/>
        </w:rPr>
        <w:t>на выполнение работ по возмещению восстановительной (компенсационной) стоимости зеленых насаждений в форме компенсационного озеленения</w:t>
      </w:r>
    </w:p>
    <w:p w14:paraId="03685CCE" w14:textId="77777777" w:rsidR="008A5B65" w:rsidRPr="008A5B65" w:rsidRDefault="008A5B65" w:rsidP="008A5B65">
      <w:pPr>
        <w:widowControl w:val="0"/>
        <w:autoSpaceDE w:val="0"/>
        <w:autoSpaceDN w:val="0"/>
        <w:adjustRightInd w:val="0"/>
        <w:ind w:firstLine="540"/>
        <w:jc w:val="both"/>
        <w:rPr>
          <w:rFonts w:eastAsiaTheme="minorEastAsia"/>
          <w:spacing w:val="0"/>
        </w:rPr>
      </w:pPr>
    </w:p>
    <w:p w14:paraId="55BD0415" w14:textId="77777777" w:rsidR="008A5B65" w:rsidRPr="008A5B65" w:rsidRDefault="008A5B65" w:rsidP="008A5B65">
      <w:pPr>
        <w:widowControl w:val="0"/>
        <w:autoSpaceDE w:val="0"/>
        <w:autoSpaceDN w:val="0"/>
        <w:adjustRightInd w:val="0"/>
        <w:ind w:firstLine="540"/>
        <w:jc w:val="both"/>
        <w:rPr>
          <w:rFonts w:eastAsiaTheme="minorEastAsia"/>
          <w:spacing w:val="0"/>
        </w:rPr>
      </w:pPr>
      <w:r w:rsidRPr="008A5B65">
        <w:rPr>
          <w:rFonts w:eastAsiaTheme="minorEastAsia"/>
          <w:spacing w:val="0"/>
        </w:rPr>
        <w:t>с.Селец                                                                 "____" _________ 20__г.</w:t>
      </w:r>
    </w:p>
    <w:p w14:paraId="4F526AC7" w14:textId="77777777" w:rsidR="008A5B65" w:rsidRPr="008A5B65" w:rsidRDefault="008A5B65" w:rsidP="008A5B65">
      <w:pPr>
        <w:widowControl w:val="0"/>
        <w:autoSpaceDE w:val="0"/>
        <w:autoSpaceDN w:val="0"/>
        <w:adjustRightInd w:val="0"/>
        <w:ind w:firstLine="540"/>
        <w:jc w:val="both"/>
        <w:rPr>
          <w:rFonts w:eastAsiaTheme="minorEastAsia"/>
          <w:spacing w:val="0"/>
        </w:rPr>
      </w:pPr>
    </w:p>
    <w:p w14:paraId="27D72345"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Селецкая сельская администрация Трубчевского района в лице ______________________, действующего на основании__________________________, именуемая в дальнейшем "Заказчик", с одной стороны, и _______________________________ в лице_____________________, действующего на основании ________________, именуемый в дальнейшем "Исполнитель", с другой стороны, вместе именуемые "Стороны", заключили настоящий договор о нижеследующем:</w:t>
      </w:r>
    </w:p>
    <w:p w14:paraId="0370D2C8" w14:textId="77777777" w:rsidR="008A5B65" w:rsidRPr="008A5B65" w:rsidRDefault="008A5B65" w:rsidP="008A5B65">
      <w:pPr>
        <w:widowControl w:val="0"/>
        <w:autoSpaceDE w:val="0"/>
        <w:autoSpaceDN w:val="0"/>
        <w:adjustRightInd w:val="0"/>
        <w:ind w:firstLine="540"/>
        <w:jc w:val="both"/>
        <w:rPr>
          <w:rFonts w:eastAsiaTheme="minorEastAsia"/>
          <w:spacing w:val="0"/>
        </w:rPr>
      </w:pPr>
    </w:p>
    <w:p w14:paraId="1A52E56D" w14:textId="77777777" w:rsidR="008A5B65" w:rsidRPr="008A5B65" w:rsidRDefault="008A5B65" w:rsidP="008A5B65">
      <w:pPr>
        <w:widowControl w:val="0"/>
        <w:autoSpaceDE w:val="0"/>
        <w:autoSpaceDN w:val="0"/>
        <w:adjustRightInd w:val="0"/>
        <w:jc w:val="center"/>
        <w:rPr>
          <w:rFonts w:eastAsiaTheme="minorEastAsia"/>
          <w:spacing w:val="0"/>
        </w:rPr>
      </w:pPr>
      <w:r w:rsidRPr="008A5B65">
        <w:rPr>
          <w:rFonts w:eastAsiaTheme="minorEastAsia"/>
          <w:spacing w:val="0"/>
        </w:rPr>
        <w:t>1. Предмет договора</w:t>
      </w:r>
    </w:p>
    <w:p w14:paraId="793844DC" w14:textId="77777777" w:rsidR="008A5B65" w:rsidRPr="008A5B65" w:rsidRDefault="008A5B65" w:rsidP="008A5B65">
      <w:pPr>
        <w:widowControl w:val="0"/>
        <w:autoSpaceDE w:val="0"/>
        <w:autoSpaceDN w:val="0"/>
        <w:adjustRightInd w:val="0"/>
        <w:ind w:firstLine="540"/>
        <w:jc w:val="both"/>
        <w:rPr>
          <w:rFonts w:eastAsiaTheme="minorEastAsia"/>
          <w:spacing w:val="0"/>
        </w:rPr>
      </w:pPr>
    </w:p>
    <w:p w14:paraId="7EB6A9F3"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1.1.Заказчик поручает, а Исполнитель принимает на себя обязательства по возмещению восстановительной (компенсационной) стоимости зеленых насаждений в форме компенсационного озеленения путем выполнения работ по созданию и содержанию объекта озеленения (далее именуются - работы) во исполнение Порядка расчета восстановительной (компенсационной) стоимости зеленых насаждений на территории Селецкого сельского поселения Трубчевского муниципального района Брянской области.</w:t>
      </w:r>
    </w:p>
    <w:p w14:paraId="40A2BD33"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1.2. Работы выполняются поэтапно. Срок и порядок выполнения работ по каждому этапу установлены в разделе 3 настоящего договора.</w:t>
      </w:r>
    </w:p>
    <w:p w14:paraId="3E4112FC"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1.3. Ответственным структурным подразделением Заказчика по настоящему договору является Селецкая сельская администрация Трубчевского муниципального района Брянской области.</w:t>
      </w:r>
    </w:p>
    <w:p w14:paraId="618235FF" w14:textId="77777777" w:rsidR="008A5B65" w:rsidRPr="008A5B65" w:rsidRDefault="008A5B65" w:rsidP="008A5B65">
      <w:pPr>
        <w:widowControl w:val="0"/>
        <w:autoSpaceDE w:val="0"/>
        <w:autoSpaceDN w:val="0"/>
        <w:adjustRightInd w:val="0"/>
        <w:ind w:firstLine="540"/>
        <w:jc w:val="both"/>
        <w:rPr>
          <w:rFonts w:eastAsiaTheme="minorEastAsia"/>
          <w:spacing w:val="0"/>
        </w:rPr>
      </w:pPr>
    </w:p>
    <w:p w14:paraId="5B5E596B" w14:textId="77777777" w:rsidR="008A5B65" w:rsidRPr="008A5B65" w:rsidRDefault="008A5B65" w:rsidP="008A5B65">
      <w:pPr>
        <w:widowControl w:val="0"/>
        <w:autoSpaceDE w:val="0"/>
        <w:autoSpaceDN w:val="0"/>
        <w:adjustRightInd w:val="0"/>
        <w:jc w:val="center"/>
        <w:rPr>
          <w:rFonts w:eastAsiaTheme="minorEastAsia"/>
          <w:spacing w:val="0"/>
        </w:rPr>
      </w:pPr>
      <w:r w:rsidRPr="008A5B65">
        <w:rPr>
          <w:rFonts w:eastAsiaTheme="minorEastAsia"/>
          <w:spacing w:val="0"/>
        </w:rPr>
        <w:t>2. Права и обязанности сторон</w:t>
      </w:r>
    </w:p>
    <w:p w14:paraId="4D993948" w14:textId="77777777" w:rsidR="008A5B65" w:rsidRPr="008A5B65" w:rsidRDefault="008A5B65" w:rsidP="008A5B65">
      <w:pPr>
        <w:widowControl w:val="0"/>
        <w:autoSpaceDE w:val="0"/>
        <w:autoSpaceDN w:val="0"/>
        <w:adjustRightInd w:val="0"/>
        <w:ind w:firstLine="540"/>
        <w:jc w:val="both"/>
        <w:rPr>
          <w:rFonts w:eastAsiaTheme="minorEastAsia"/>
          <w:spacing w:val="0"/>
        </w:rPr>
      </w:pPr>
    </w:p>
    <w:p w14:paraId="0A377014"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2.1. Исполнитель обязан:</w:t>
      </w:r>
    </w:p>
    <w:p w14:paraId="0BD3587B"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2.1.1. Возместить восстановительную (компенсационную) стоимость зеленых насаждений в форме компенсационного озеленения путем выполнения работ.</w:t>
      </w:r>
    </w:p>
    <w:p w14:paraId="45F6166A"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2.1.2. Принимать необходимые меры для сохранения объекта озеленения в периоды неблагоприятных погодных условий.</w:t>
      </w:r>
    </w:p>
    <w:p w14:paraId="0CC6AF09"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lastRenderedPageBreak/>
        <w:t>2.2. Исполнитель вправе:</w:t>
      </w:r>
    </w:p>
    <w:p w14:paraId="3D35AD88"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2.2.1. Привлекать к выполнению работ третьих лиц.</w:t>
      </w:r>
    </w:p>
    <w:p w14:paraId="4F4F1C43"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2.3. Заказчик обязан (в лице ответственного структурного подразделения):</w:t>
      </w:r>
    </w:p>
    <w:p w14:paraId="28FC18B9"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2.3.1. Определить земельный участок для создания объекта озеленения с учетом установленных охранных зон инженерных сетей и коммуникаций.</w:t>
      </w:r>
    </w:p>
    <w:p w14:paraId="6A4D37A3"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2.3.2. Создать Исполнителю необходимые условия для выполнения работ и принять их результат в сроки, предусмотренные настоящим договором.</w:t>
      </w:r>
    </w:p>
    <w:p w14:paraId="2F5C5E87"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2.4. Заказчик вправе:</w:t>
      </w:r>
    </w:p>
    <w:p w14:paraId="05A3339E"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2.4.1. Требовать устранения недостатков на всех стадиях выполнения работ Исполнителем и не принимать объект озеленения до полного устранения недостатков.</w:t>
      </w:r>
    </w:p>
    <w:p w14:paraId="60FFEE51"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2.5. Стороны обязаны соблюдать сроки, установленные в разделе 3 настоящего договора.</w:t>
      </w:r>
    </w:p>
    <w:p w14:paraId="556682ED" w14:textId="77777777" w:rsidR="008A5B65" w:rsidRPr="008A5B65" w:rsidRDefault="008A5B65" w:rsidP="008A5B65">
      <w:pPr>
        <w:widowControl w:val="0"/>
        <w:autoSpaceDE w:val="0"/>
        <w:autoSpaceDN w:val="0"/>
        <w:adjustRightInd w:val="0"/>
        <w:ind w:firstLine="540"/>
        <w:jc w:val="both"/>
        <w:rPr>
          <w:rFonts w:eastAsiaTheme="minorEastAsia"/>
          <w:spacing w:val="0"/>
        </w:rPr>
      </w:pPr>
    </w:p>
    <w:p w14:paraId="58B98E58" w14:textId="77777777" w:rsidR="008A5B65" w:rsidRPr="008A5B65" w:rsidRDefault="008A5B65" w:rsidP="008A5B65">
      <w:pPr>
        <w:widowControl w:val="0"/>
        <w:autoSpaceDE w:val="0"/>
        <w:autoSpaceDN w:val="0"/>
        <w:adjustRightInd w:val="0"/>
        <w:jc w:val="center"/>
        <w:rPr>
          <w:rFonts w:eastAsiaTheme="minorEastAsia"/>
          <w:spacing w:val="0"/>
        </w:rPr>
      </w:pPr>
      <w:r w:rsidRPr="008A5B65">
        <w:rPr>
          <w:rFonts w:eastAsiaTheme="minorEastAsia"/>
          <w:spacing w:val="0"/>
        </w:rPr>
        <w:t>3. Порядок и сроки выполнения работ</w:t>
      </w:r>
    </w:p>
    <w:p w14:paraId="6196B469" w14:textId="77777777" w:rsidR="008A5B65" w:rsidRPr="008A5B65" w:rsidRDefault="008A5B65" w:rsidP="008A5B65">
      <w:pPr>
        <w:widowControl w:val="0"/>
        <w:autoSpaceDE w:val="0"/>
        <w:autoSpaceDN w:val="0"/>
        <w:adjustRightInd w:val="0"/>
        <w:ind w:firstLine="540"/>
        <w:jc w:val="both"/>
        <w:rPr>
          <w:rFonts w:eastAsiaTheme="minorEastAsia"/>
          <w:spacing w:val="0"/>
        </w:rPr>
      </w:pPr>
    </w:p>
    <w:p w14:paraId="6D94164E"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3.1. Этап 1 "Создание объекта озеленения":</w:t>
      </w:r>
    </w:p>
    <w:p w14:paraId="65289955"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3.1.1.В течение 60 дней со дня заключения настоящего договора Заказчик определяет земельный участок для создания объекта озеленения, требования к основным элементам объекта озеленения и в письменном виде (с приложением схемы размещения земельного участка) направляет информацию Исполнителю.</w:t>
      </w:r>
    </w:p>
    <w:p w14:paraId="618F3A67"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3.1.2.Исполнитель в течение 90 дней со дня получения от ответственного структурного подразделения Заказчика информации об определении земельного участка для создания объекта озеленения, исходя из параметров земельного участка и требований Заказчика к основным элементам объекта озеленения, разрабатывает проектно-сметную документацию на создание и содержание объекта озеленения на сумму компенсационной стоимости зеленых насаждений на сумму _______________ рублей и передает ее на согласование Заказчику.</w:t>
      </w:r>
    </w:p>
    <w:p w14:paraId="4EC06A2B"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3.1.3. Заказчик в течение 30 дней с даты получения проектно-сметной документации на создание и содержание объекта озеленения от Исполнителя согласовывает ее.</w:t>
      </w:r>
    </w:p>
    <w:p w14:paraId="46B5CAEA"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3.1.4. Исполнитель в течение 30 дней с даты получения от Заказчика согласованной проектно-сметной документации на создание и содержание объекта озеленения оформляет разрешение на производство земляных работ.</w:t>
      </w:r>
    </w:p>
    <w:p w14:paraId="47363DF0"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3.1.5. Исполнитель выполняет работы по созданию объекта озеленения в ближайший весенний или осенний период посадки и сдает Заказчику результат выполненных работ на основании акта исполнения обязательств по первому этапу работ.</w:t>
      </w:r>
    </w:p>
    <w:p w14:paraId="06F2EC3E"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3.2. Этап 2 "Содержание объекта озеленения и передача его Заказчику":</w:t>
      </w:r>
    </w:p>
    <w:p w14:paraId="305DC803"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 xml:space="preserve">3.2.1. Исполнитель в течение 3 лет с даты создания объекта озеленения и подписания Сторонами акта исполнения обязательств по первому этапу работ осуществляет работы по его содержанию (полив, обрезка, стрижка зеленых насаждений, внесение минеральных удобрений, замена погибших и поврежденных </w:t>
      </w:r>
      <w:r w:rsidRPr="008A5B65">
        <w:rPr>
          <w:rFonts w:eastAsiaTheme="minorEastAsia"/>
          <w:spacing w:val="0"/>
        </w:rPr>
        <w:lastRenderedPageBreak/>
        <w:t>насаждений) и несет риск случайной гибели или повреждения зеленых насаждений и иных элементов объекта озеленения.</w:t>
      </w:r>
    </w:p>
    <w:p w14:paraId="18CEEB7E"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3.2.2. По истечении 3 лет с даты создания объекта озеленения и подписания Сторонами акта исполнения обязательств по первому этапу работ Исполнитель передает объект озеленения Заказчику на основании акта исполнения обязательств по второму этапу работ.</w:t>
      </w:r>
    </w:p>
    <w:p w14:paraId="552CF06D"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3.3. При возникновении обстоятельств, которые делают полностью или частично невозможным выполнение договора одной из Сторон: стихийные бедствия, военные действия и иные не зависящие от воли Сторон обстоятельства непреодолимой силы, сроки выполнения обязательств по настоящему договору продлеваются на то время, в течение которого действуют эти обстоятельства.</w:t>
      </w:r>
    </w:p>
    <w:p w14:paraId="38107385" w14:textId="77777777" w:rsidR="008A5B65" w:rsidRPr="008A5B65" w:rsidRDefault="008A5B65" w:rsidP="008A5B65">
      <w:pPr>
        <w:widowControl w:val="0"/>
        <w:autoSpaceDE w:val="0"/>
        <w:autoSpaceDN w:val="0"/>
        <w:adjustRightInd w:val="0"/>
        <w:ind w:firstLine="540"/>
        <w:jc w:val="both"/>
        <w:rPr>
          <w:rFonts w:eastAsiaTheme="minorEastAsia"/>
          <w:spacing w:val="0"/>
        </w:rPr>
      </w:pPr>
    </w:p>
    <w:p w14:paraId="6A2C7AB3" w14:textId="77777777" w:rsidR="008A5B65" w:rsidRPr="008A5B65" w:rsidRDefault="008A5B65" w:rsidP="008A5B65">
      <w:pPr>
        <w:widowControl w:val="0"/>
        <w:autoSpaceDE w:val="0"/>
        <w:autoSpaceDN w:val="0"/>
        <w:adjustRightInd w:val="0"/>
        <w:jc w:val="center"/>
        <w:rPr>
          <w:rFonts w:eastAsiaTheme="minorEastAsia"/>
          <w:spacing w:val="0"/>
        </w:rPr>
      </w:pPr>
      <w:r w:rsidRPr="008A5B65">
        <w:rPr>
          <w:rFonts w:eastAsiaTheme="minorEastAsia"/>
          <w:spacing w:val="0"/>
        </w:rPr>
        <w:t>4. Порядок сдачи-приемки выполненных работ</w:t>
      </w:r>
    </w:p>
    <w:p w14:paraId="476C0682" w14:textId="77777777" w:rsidR="008A5B65" w:rsidRPr="008A5B65" w:rsidRDefault="008A5B65" w:rsidP="008A5B65">
      <w:pPr>
        <w:widowControl w:val="0"/>
        <w:autoSpaceDE w:val="0"/>
        <w:autoSpaceDN w:val="0"/>
        <w:adjustRightInd w:val="0"/>
        <w:ind w:firstLine="540"/>
        <w:jc w:val="both"/>
        <w:rPr>
          <w:rFonts w:eastAsiaTheme="minorEastAsia"/>
          <w:spacing w:val="0"/>
        </w:rPr>
      </w:pPr>
    </w:p>
    <w:p w14:paraId="16428F22"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4.1. Сдача-приемка выполненных работ осуществляется отдельно по каждому этапу работ.</w:t>
      </w:r>
    </w:p>
    <w:p w14:paraId="1279C007"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4.2. Заказчик принимает объект озеленения, созданный Исполнителем, на основании актов исполнения обязательств отдельно по каждому этапу работ, предварительно согласованных ответственным структурным подразделением Заказчика, подтверждающих соответствие выполненных Заказчиком работ условиям настоящего договора.</w:t>
      </w:r>
    </w:p>
    <w:p w14:paraId="63C89A9E"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4.3. Заказчик в течение 15 дней с даты получения акта исполнения обязательств подписывает акт исполнения обязательств или направляет Исполнителю мотивированный отказ с перечнем замечаний и сроков их устранения.</w:t>
      </w:r>
    </w:p>
    <w:p w14:paraId="21E08394"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4.4. После устранения Исполнителем замечаний, указанных в мотивированном отказе Заказчика, выполненные работы принимаются Заказчиком в порядке, установленном пунктами 4.1 - 4.3 настоящего договора.</w:t>
      </w:r>
    </w:p>
    <w:p w14:paraId="3D2498FC" w14:textId="77777777" w:rsidR="008A5B65" w:rsidRPr="008A5B65" w:rsidRDefault="008A5B65" w:rsidP="008A5B65">
      <w:pPr>
        <w:widowControl w:val="0"/>
        <w:autoSpaceDE w:val="0"/>
        <w:autoSpaceDN w:val="0"/>
        <w:adjustRightInd w:val="0"/>
        <w:ind w:firstLine="540"/>
        <w:jc w:val="both"/>
        <w:rPr>
          <w:rFonts w:eastAsiaTheme="minorEastAsia"/>
          <w:spacing w:val="0"/>
        </w:rPr>
      </w:pPr>
    </w:p>
    <w:p w14:paraId="400DDBAE" w14:textId="77777777" w:rsidR="008A5B65" w:rsidRPr="008A5B65" w:rsidRDefault="008A5B65" w:rsidP="008A5B65">
      <w:pPr>
        <w:widowControl w:val="0"/>
        <w:autoSpaceDE w:val="0"/>
        <w:autoSpaceDN w:val="0"/>
        <w:adjustRightInd w:val="0"/>
        <w:jc w:val="center"/>
        <w:rPr>
          <w:rFonts w:eastAsiaTheme="minorEastAsia"/>
          <w:spacing w:val="0"/>
        </w:rPr>
      </w:pPr>
      <w:r w:rsidRPr="008A5B65">
        <w:rPr>
          <w:rFonts w:eastAsiaTheme="minorEastAsia"/>
          <w:spacing w:val="0"/>
        </w:rPr>
        <w:t>5. Ответственность сторон</w:t>
      </w:r>
    </w:p>
    <w:p w14:paraId="6EB17DC5" w14:textId="77777777" w:rsidR="008A5B65" w:rsidRPr="008A5B65" w:rsidRDefault="008A5B65" w:rsidP="008A5B65">
      <w:pPr>
        <w:widowControl w:val="0"/>
        <w:autoSpaceDE w:val="0"/>
        <w:autoSpaceDN w:val="0"/>
        <w:adjustRightInd w:val="0"/>
        <w:ind w:firstLine="540"/>
        <w:jc w:val="both"/>
        <w:rPr>
          <w:rFonts w:eastAsiaTheme="minorEastAsia"/>
          <w:spacing w:val="0"/>
        </w:rPr>
      </w:pPr>
    </w:p>
    <w:p w14:paraId="2A32ED6C"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5.1.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ECB0FA3"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5.2. Заказчик вправе предъявить Исполнителю неустойку за неоднократные (свыше двух раз) нарушения сроков исполнения обязательств по настоящему договору в размере 10% от суммы возмещения восстановительной стоимости зеленых насаждений, указанной в подпункте 2.1.2 пункта 2.1 настоящего договора.</w:t>
      </w:r>
    </w:p>
    <w:p w14:paraId="4F23E463"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 xml:space="preserve">5.3.Если Исполнитель в течение 1 года с даты подписания настоящего договора Сторонами не выполнил работы по созданию объекта озеленения, Заказчик вправе требовать от него уплаты суммы возмещения восстановительной стоимости зеленых насаждений, указанной в пункте 3.1.2 пункта 3.1 настоящего договора, а Исполнитель обязан перечислить ее в бюджет Селецкого сельского </w:t>
      </w:r>
      <w:r w:rsidRPr="008A5B65">
        <w:rPr>
          <w:rFonts w:eastAsiaTheme="minorEastAsia"/>
          <w:spacing w:val="0"/>
        </w:rPr>
        <w:lastRenderedPageBreak/>
        <w:t>поселения в течение 30 дней с даты получения требования Заказчика об оплате.</w:t>
      </w:r>
    </w:p>
    <w:p w14:paraId="2EFD93B1"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5.4.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настоящего договора, или по вине другой Стороны.</w:t>
      </w:r>
    </w:p>
    <w:p w14:paraId="5117AC17" w14:textId="77777777" w:rsidR="008A5B65" w:rsidRPr="008A5B65" w:rsidRDefault="008A5B65" w:rsidP="008A5B65">
      <w:pPr>
        <w:widowControl w:val="0"/>
        <w:autoSpaceDE w:val="0"/>
        <w:autoSpaceDN w:val="0"/>
        <w:adjustRightInd w:val="0"/>
        <w:jc w:val="center"/>
        <w:rPr>
          <w:rFonts w:eastAsiaTheme="minorEastAsia"/>
          <w:spacing w:val="0"/>
        </w:rPr>
      </w:pPr>
      <w:r w:rsidRPr="008A5B65">
        <w:rPr>
          <w:rFonts w:eastAsiaTheme="minorEastAsia"/>
          <w:spacing w:val="0"/>
        </w:rPr>
        <w:t>6. Порядок расторжения договора</w:t>
      </w:r>
    </w:p>
    <w:p w14:paraId="1431D071" w14:textId="77777777" w:rsidR="008A5B65" w:rsidRPr="008A5B65" w:rsidRDefault="008A5B65" w:rsidP="008A5B65">
      <w:pPr>
        <w:widowControl w:val="0"/>
        <w:autoSpaceDE w:val="0"/>
        <w:autoSpaceDN w:val="0"/>
        <w:adjustRightInd w:val="0"/>
        <w:ind w:firstLine="540"/>
        <w:jc w:val="both"/>
        <w:rPr>
          <w:rFonts w:eastAsiaTheme="minorEastAsia"/>
          <w:spacing w:val="0"/>
        </w:rPr>
      </w:pPr>
    </w:p>
    <w:p w14:paraId="5616299C" w14:textId="77777777" w:rsidR="008A5B65" w:rsidRPr="008A5B65" w:rsidRDefault="008A5B65" w:rsidP="008A5B65">
      <w:pPr>
        <w:widowControl w:val="0"/>
        <w:autoSpaceDE w:val="0"/>
        <w:autoSpaceDN w:val="0"/>
        <w:adjustRightInd w:val="0"/>
        <w:ind w:firstLine="540"/>
        <w:jc w:val="both"/>
        <w:rPr>
          <w:rFonts w:eastAsiaTheme="minorEastAsia"/>
          <w:spacing w:val="0"/>
        </w:rPr>
      </w:pPr>
      <w:r w:rsidRPr="008A5B65">
        <w:rPr>
          <w:rFonts w:eastAsiaTheme="minorEastAsia"/>
          <w:spacing w:val="0"/>
        </w:rPr>
        <w:t>6.1. Расторжение настоящего договора допускается исключительно по соглашению Сторон или решению суда по основаниям, предусмотренным гражданским законодательством Российской Федерации.</w:t>
      </w:r>
    </w:p>
    <w:p w14:paraId="2B47261B" w14:textId="77777777" w:rsidR="008A5B65" w:rsidRPr="008A5B65" w:rsidRDefault="008A5B65" w:rsidP="008A5B65">
      <w:pPr>
        <w:widowControl w:val="0"/>
        <w:autoSpaceDE w:val="0"/>
        <w:autoSpaceDN w:val="0"/>
        <w:adjustRightInd w:val="0"/>
        <w:jc w:val="center"/>
        <w:rPr>
          <w:rFonts w:eastAsiaTheme="minorEastAsia"/>
          <w:spacing w:val="0"/>
        </w:rPr>
      </w:pPr>
      <w:r w:rsidRPr="008A5B65">
        <w:rPr>
          <w:rFonts w:eastAsiaTheme="minorEastAsia"/>
          <w:spacing w:val="0"/>
        </w:rPr>
        <w:t>7. Прочие условия</w:t>
      </w:r>
    </w:p>
    <w:p w14:paraId="638DAAE1" w14:textId="77777777" w:rsidR="008A5B65" w:rsidRPr="008A5B65" w:rsidRDefault="008A5B65" w:rsidP="008A5B65">
      <w:pPr>
        <w:widowControl w:val="0"/>
        <w:autoSpaceDE w:val="0"/>
        <w:autoSpaceDN w:val="0"/>
        <w:adjustRightInd w:val="0"/>
        <w:ind w:firstLine="540"/>
        <w:jc w:val="both"/>
        <w:rPr>
          <w:rFonts w:eastAsiaTheme="minorEastAsia"/>
          <w:spacing w:val="0"/>
        </w:rPr>
      </w:pPr>
    </w:p>
    <w:p w14:paraId="4CE1681B"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7.1. Все изменения и дополнения к настоящему договору имеют силу только в том случае, если они оформлены и подписаны полномочными представителями Сторон.</w:t>
      </w:r>
    </w:p>
    <w:p w14:paraId="7E63C300"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Документы, подписанные Стороной в ходе исполнения настоящего договора и переданные другой Стороне посредством электронной, факсимильной или иной связи, имеют юридическую силу и порождают последствия, предусмотренные такими документами. Скан-копия документа, подписанного уполномоченным лицом и скрепленного печатью (если это требуется), выполненная в цветном виде и переданная другой Стороне посредством электронной почты, также имеет юридическую силу.</w:t>
      </w:r>
    </w:p>
    <w:p w14:paraId="543CC61E"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7.2. Сторона, направившая другой Стороне документ в порядке пункта 7.1 настоящего договора, обязана незамедлительно направить оригинал такого документа посредством почтовой или курьерской связи.</w:t>
      </w:r>
    </w:p>
    <w:p w14:paraId="3A895520"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7.3. Все споры, возникающие при выполнении условий настоящего договора, если они не разрешены путем переговоров и в претензионном порядке, подлежат рассмотрению в судебном порядке.</w:t>
      </w:r>
    </w:p>
    <w:p w14:paraId="41937980"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7.4. Сторона, получившая письменную претензию, рассматривает ее и дает другой Стороне письменный ответ в течение 10 рабочих дней со дня получения данной претензии.</w:t>
      </w:r>
    </w:p>
    <w:p w14:paraId="51A90B46" w14:textId="77777777" w:rsidR="008A5B65" w:rsidRPr="008A5B65" w:rsidRDefault="008A5B65" w:rsidP="008A5B65">
      <w:pPr>
        <w:widowControl w:val="0"/>
        <w:autoSpaceDE w:val="0"/>
        <w:autoSpaceDN w:val="0"/>
        <w:adjustRightInd w:val="0"/>
        <w:ind w:firstLine="539"/>
        <w:jc w:val="both"/>
        <w:rPr>
          <w:rFonts w:eastAsiaTheme="minorEastAsia"/>
          <w:spacing w:val="0"/>
        </w:rPr>
      </w:pPr>
      <w:r w:rsidRPr="008A5B65">
        <w:rPr>
          <w:rFonts w:eastAsiaTheme="minorEastAsia"/>
          <w:spacing w:val="0"/>
        </w:rPr>
        <w:t>7.5. Взаимоотношения Сторон в части, не оговоренной в настоящем договоре, регламентируются действующим законодательством Российской Федерации.</w:t>
      </w:r>
    </w:p>
    <w:p w14:paraId="5D226C39" w14:textId="77777777" w:rsidR="008A5B65" w:rsidRPr="008A5B65" w:rsidRDefault="008A5B65" w:rsidP="008A5B65">
      <w:pPr>
        <w:widowControl w:val="0"/>
        <w:autoSpaceDE w:val="0"/>
        <w:autoSpaceDN w:val="0"/>
        <w:adjustRightInd w:val="0"/>
        <w:jc w:val="center"/>
        <w:rPr>
          <w:rFonts w:eastAsiaTheme="minorEastAsia"/>
          <w:spacing w:val="0"/>
        </w:rPr>
      </w:pPr>
      <w:r w:rsidRPr="008A5B65">
        <w:rPr>
          <w:rFonts w:eastAsiaTheme="minorEastAsia"/>
          <w:spacing w:val="0"/>
        </w:rPr>
        <w:t>8. Юридические адреса сторон</w:t>
      </w:r>
    </w:p>
    <w:p w14:paraId="0C9EA0D9" w14:textId="77777777" w:rsidR="008A5B65" w:rsidRPr="008A5B65" w:rsidRDefault="008A5B65" w:rsidP="008A5B65">
      <w:pPr>
        <w:widowControl w:val="0"/>
        <w:autoSpaceDE w:val="0"/>
        <w:autoSpaceDN w:val="0"/>
        <w:adjustRightInd w:val="0"/>
        <w:ind w:firstLine="540"/>
        <w:jc w:val="both"/>
        <w:rPr>
          <w:rFonts w:eastAsiaTheme="minorEastAsia"/>
          <w:spacing w:val="0"/>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753"/>
        <w:gridCol w:w="4818"/>
      </w:tblGrid>
      <w:tr w:rsidR="008A5B65" w:rsidRPr="008A5B65" w14:paraId="7348FF25" w14:textId="77777777" w:rsidTr="00600E72">
        <w:tc>
          <w:tcPr>
            <w:tcW w:w="4753" w:type="dxa"/>
            <w:tcBorders>
              <w:top w:val="single" w:sz="4" w:space="0" w:color="auto"/>
              <w:left w:val="single" w:sz="4" w:space="0" w:color="auto"/>
              <w:bottom w:val="single" w:sz="4" w:space="0" w:color="auto"/>
              <w:right w:val="single" w:sz="4" w:space="0" w:color="auto"/>
            </w:tcBorders>
          </w:tcPr>
          <w:p w14:paraId="3C8D6C04" w14:textId="77777777" w:rsidR="008A5B65" w:rsidRPr="008A5B65" w:rsidRDefault="008A5B65" w:rsidP="008A5B65">
            <w:pPr>
              <w:widowControl w:val="0"/>
              <w:autoSpaceDE w:val="0"/>
              <w:autoSpaceDN w:val="0"/>
              <w:adjustRightInd w:val="0"/>
              <w:jc w:val="center"/>
              <w:rPr>
                <w:rFonts w:eastAsiaTheme="minorEastAsia"/>
                <w:spacing w:val="0"/>
              </w:rPr>
            </w:pPr>
            <w:r w:rsidRPr="008A5B65">
              <w:rPr>
                <w:rFonts w:eastAsiaTheme="minorEastAsia"/>
                <w:spacing w:val="0"/>
              </w:rPr>
              <w:t>Заказчик:</w:t>
            </w:r>
          </w:p>
        </w:tc>
        <w:tc>
          <w:tcPr>
            <w:tcW w:w="4818" w:type="dxa"/>
            <w:tcBorders>
              <w:top w:val="single" w:sz="4" w:space="0" w:color="auto"/>
              <w:left w:val="single" w:sz="4" w:space="0" w:color="auto"/>
              <w:bottom w:val="single" w:sz="4" w:space="0" w:color="auto"/>
              <w:right w:val="single" w:sz="4" w:space="0" w:color="auto"/>
            </w:tcBorders>
          </w:tcPr>
          <w:p w14:paraId="18759E5C" w14:textId="77777777" w:rsidR="008A5B65" w:rsidRPr="008A5B65" w:rsidRDefault="008A5B65" w:rsidP="008A5B65">
            <w:pPr>
              <w:widowControl w:val="0"/>
              <w:autoSpaceDE w:val="0"/>
              <w:autoSpaceDN w:val="0"/>
              <w:adjustRightInd w:val="0"/>
              <w:jc w:val="center"/>
              <w:rPr>
                <w:rFonts w:eastAsiaTheme="minorEastAsia"/>
                <w:spacing w:val="0"/>
              </w:rPr>
            </w:pPr>
            <w:r w:rsidRPr="008A5B65">
              <w:rPr>
                <w:rFonts w:eastAsiaTheme="minorEastAsia"/>
                <w:spacing w:val="0"/>
              </w:rPr>
              <w:t>Исполнитель:</w:t>
            </w:r>
          </w:p>
        </w:tc>
      </w:tr>
    </w:tbl>
    <w:p w14:paraId="2BA6958E" w14:textId="77777777" w:rsidR="00DE791C" w:rsidRDefault="00DE791C" w:rsidP="00907F1F">
      <w:pPr>
        <w:rPr>
          <w:spacing w:val="0"/>
          <w:sz w:val="24"/>
          <w:szCs w:val="24"/>
        </w:rPr>
      </w:pPr>
    </w:p>
    <w:p w14:paraId="7496DCDF" w14:textId="77777777" w:rsidR="00DE791C" w:rsidRDefault="00DE791C" w:rsidP="00907F1F">
      <w:pPr>
        <w:rPr>
          <w:spacing w:val="0"/>
          <w:sz w:val="24"/>
          <w:szCs w:val="24"/>
        </w:rPr>
      </w:pPr>
    </w:p>
    <w:p w14:paraId="69E156B2" w14:textId="77777777" w:rsidR="00DE791C" w:rsidRDefault="00DE791C" w:rsidP="00907F1F">
      <w:pPr>
        <w:rPr>
          <w:spacing w:val="0"/>
          <w:sz w:val="24"/>
          <w:szCs w:val="24"/>
        </w:rPr>
      </w:pPr>
    </w:p>
    <w:p w14:paraId="02C6CCA1" w14:textId="77777777" w:rsidR="00DE791C" w:rsidRDefault="00DE791C" w:rsidP="00907F1F">
      <w:pPr>
        <w:rPr>
          <w:spacing w:val="0"/>
          <w:sz w:val="24"/>
          <w:szCs w:val="24"/>
        </w:rPr>
      </w:pPr>
    </w:p>
    <w:p w14:paraId="14BF121B" w14:textId="77777777" w:rsidR="00DE791C" w:rsidRDefault="00DE791C" w:rsidP="00907F1F">
      <w:pPr>
        <w:rPr>
          <w:spacing w:val="0"/>
          <w:sz w:val="24"/>
          <w:szCs w:val="24"/>
        </w:rPr>
      </w:pPr>
    </w:p>
    <w:p w14:paraId="1D08332A" w14:textId="77777777" w:rsidR="00DE791C" w:rsidRDefault="00DE791C" w:rsidP="00907F1F">
      <w:pPr>
        <w:rPr>
          <w:spacing w:val="0"/>
          <w:sz w:val="24"/>
          <w:szCs w:val="24"/>
        </w:rPr>
      </w:pPr>
    </w:p>
    <w:p w14:paraId="29EE428E" w14:textId="77777777" w:rsidR="00DE791C" w:rsidRDefault="00DE791C" w:rsidP="00907F1F">
      <w:pPr>
        <w:rPr>
          <w:spacing w:val="0"/>
          <w:sz w:val="24"/>
          <w:szCs w:val="24"/>
        </w:rPr>
      </w:pPr>
    </w:p>
    <w:p w14:paraId="1657CBBE" w14:textId="77777777" w:rsidR="00DE791C" w:rsidRDefault="00DE791C" w:rsidP="00907F1F">
      <w:pPr>
        <w:rPr>
          <w:spacing w:val="0"/>
          <w:sz w:val="24"/>
          <w:szCs w:val="24"/>
        </w:rPr>
      </w:pPr>
    </w:p>
    <w:p w14:paraId="40CC97D3" w14:textId="77777777" w:rsidR="00DE791C" w:rsidRPr="00DE791C" w:rsidRDefault="00DE791C" w:rsidP="00DE791C">
      <w:pPr>
        <w:suppressAutoHyphens/>
        <w:jc w:val="right"/>
        <w:rPr>
          <w:i/>
          <w:spacing w:val="0"/>
          <w:sz w:val="24"/>
          <w:szCs w:val="24"/>
          <w:lang w:eastAsia="zh-CN"/>
        </w:rPr>
      </w:pPr>
    </w:p>
    <w:p w14:paraId="1D81A8CE" w14:textId="77777777" w:rsidR="00DE38D8" w:rsidRDefault="00DE38D8" w:rsidP="00907F1F">
      <w:pPr>
        <w:rPr>
          <w:spacing w:val="0"/>
          <w:sz w:val="24"/>
          <w:szCs w:val="24"/>
        </w:rPr>
      </w:pPr>
    </w:p>
    <w:p w14:paraId="12FE437F" w14:textId="77777777" w:rsidR="004B1003" w:rsidRDefault="004B1003" w:rsidP="00907F1F">
      <w:pPr>
        <w:rPr>
          <w:spacing w:val="0"/>
          <w:sz w:val="24"/>
          <w:szCs w:val="24"/>
        </w:rPr>
      </w:pPr>
    </w:p>
    <w:tbl>
      <w:tblPr>
        <w:tblpPr w:leftFromText="180" w:rightFromText="180" w:vertAnchor="text" w:horzAnchor="margin" w:tblpX="-186" w:tblpY="-283"/>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6"/>
        <w:gridCol w:w="7268"/>
        <w:gridCol w:w="1554"/>
      </w:tblGrid>
      <w:tr w:rsidR="00776F29" w:rsidRPr="000547F9" w14:paraId="4CECE1FD" w14:textId="77777777" w:rsidTr="00776F29">
        <w:tc>
          <w:tcPr>
            <w:tcW w:w="10598" w:type="dxa"/>
            <w:gridSpan w:val="3"/>
          </w:tcPr>
          <w:p w14:paraId="43B68A85" w14:textId="77777777" w:rsidR="00776F29" w:rsidRPr="009E41DC" w:rsidRDefault="00776F29" w:rsidP="00776F29">
            <w:pPr>
              <w:jc w:val="center"/>
              <w:rPr>
                <w:rFonts w:eastAsia="Calibri"/>
                <w:spacing w:val="0"/>
              </w:rPr>
            </w:pPr>
            <w:r w:rsidRPr="009E41DC">
              <w:rPr>
                <w:rFonts w:eastAsia="Calibri"/>
                <w:spacing w:val="0"/>
              </w:rPr>
              <w:t>Содержание</w:t>
            </w:r>
          </w:p>
        </w:tc>
      </w:tr>
      <w:tr w:rsidR="00776F29" w:rsidRPr="000547F9" w14:paraId="0679DE23" w14:textId="77777777" w:rsidTr="00554174">
        <w:tc>
          <w:tcPr>
            <w:tcW w:w="1776" w:type="dxa"/>
            <w:vAlign w:val="center"/>
          </w:tcPr>
          <w:p w14:paraId="36A6804D" w14:textId="77777777" w:rsidR="00776F29" w:rsidRPr="009E41DC" w:rsidRDefault="000547F9" w:rsidP="00BE5A7B">
            <w:pPr>
              <w:jc w:val="center"/>
              <w:rPr>
                <w:spacing w:val="0"/>
              </w:rPr>
            </w:pPr>
            <w:r w:rsidRPr="009E41DC">
              <w:rPr>
                <w:rFonts w:eastAsia="Calibri"/>
                <w:spacing w:val="0"/>
              </w:rPr>
              <w:t>Дата и номер документа</w:t>
            </w:r>
          </w:p>
        </w:tc>
        <w:tc>
          <w:tcPr>
            <w:tcW w:w="7268" w:type="dxa"/>
            <w:vAlign w:val="center"/>
          </w:tcPr>
          <w:p w14:paraId="2C94D833" w14:textId="77777777" w:rsidR="00776F29" w:rsidRPr="009E41DC" w:rsidRDefault="000547F9" w:rsidP="00BE5A7B">
            <w:pPr>
              <w:jc w:val="center"/>
              <w:rPr>
                <w:spacing w:val="0"/>
              </w:rPr>
            </w:pPr>
            <w:r w:rsidRPr="009E41DC">
              <w:rPr>
                <w:spacing w:val="0"/>
              </w:rPr>
              <w:t>Заголовок</w:t>
            </w:r>
          </w:p>
        </w:tc>
        <w:tc>
          <w:tcPr>
            <w:tcW w:w="1554" w:type="dxa"/>
            <w:vAlign w:val="center"/>
          </w:tcPr>
          <w:p w14:paraId="6536E847" w14:textId="77777777" w:rsidR="00776F29" w:rsidRPr="009E41DC" w:rsidRDefault="00776F29" w:rsidP="00BE5A7B">
            <w:pPr>
              <w:jc w:val="center"/>
              <w:rPr>
                <w:spacing w:val="0"/>
              </w:rPr>
            </w:pPr>
            <w:r w:rsidRPr="009E41DC">
              <w:rPr>
                <w:rFonts w:eastAsia="Calibri"/>
                <w:spacing w:val="0"/>
              </w:rPr>
              <w:t>Страница</w:t>
            </w:r>
          </w:p>
        </w:tc>
      </w:tr>
      <w:tr w:rsidR="001B5D88" w:rsidRPr="000547F9" w14:paraId="162A1B44" w14:textId="77777777" w:rsidTr="00554174">
        <w:trPr>
          <w:trHeight w:val="1068"/>
        </w:trPr>
        <w:tc>
          <w:tcPr>
            <w:tcW w:w="1776" w:type="dxa"/>
          </w:tcPr>
          <w:p w14:paraId="04A8E8DB" w14:textId="5BDA4E67" w:rsidR="00706BF7" w:rsidRPr="003415D4" w:rsidRDefault="008E00E9" w:rsidP="00255030">
            <w:pPr>
              <w:pStyle w:val="aa"/>
              <w:rPr>
                <w:sz w:val="24"/>
                <w:szCs w:val="24"/>
              </w:rPr>
            </w:pPr>
            <w:r w:rsidRPr="003415D4">
              <w:rPr>
                <w:sz w:val="24"/>
                <w:szCs w:val="24"/>
              </w:rPr>
              <w:t xml:space="preserve">от </w:t>
            </w:r>
            <w:r w:rsidR="004143DC">
              <w:rPr>
                <w:sz w:val="24"/>
                <w:szCs w:val="24"/>
              </w:rPr>
              <w:t>1</w:t>
            </w:r>
            <w:r w:rsidR="008A2A5B">
              <w:rPr>
                <w:sz w:val="24"/>
                <w:szCs w:val="24"/>
              </w:rPr>
              <w:t>2</w:t>
            </w:r>
            <w:r w:rsidR="00265968">
              <w:rPr>
                <w:sz w:val="24"/>
                <w:szCs w:val="24"/>
              </w:rPr>
              <w:t>.</w:t>
            </w:r>
            <w:r w:rsidR="008A2A5B">
              <w:rPr>
                <w:sz w:val="24"/>
                <w:szCs w:val="24"/>
              </w:rPr>
              <w:t>10</w:t>
            </w:r>
            <w:r w:rsidRPr="003415D4">
              <w:rPr>
                <w:sz w:val="24"/>
                <w:szCs w:val="24"/>
              </w:rPr>
              <w:t>.202</w:t>
            </w:r>
            <w:r w:rsidR="00C07AA4">
              <w:rPr>
                <w:sz w:val="24"/>
                <w:szCs w:val="24"/>
              </w:rPr>
              <w:t>6г</w:t>
            </w:r>
            <w:r w:rsidR="00EC16A2">
              <w:rPr>
                <w:sz w:val="24"/>
                <w:szCs w:val="24"/>
              </w:rPr>
              <w:t xml:space="preserve"> </w:t>
            </w:r>
          </w:p>
        </w:tc>
        <w:tc>
          <w:tcPr>
            <w:tcW w:w="7268" w:type="dxa"/>
          </w:tcPr>
          <w:p w14:paraId="25F0C6B9" w14:textId="70488A88" w:rsidR="008A2A5B" w:rsidRPr="008A2A5B" w:rsidRDefault="008A2A5B" w:rsidP="008A2A5B">
            <w:pPr>
              <w:spacing w:line="276" w:lineRule="auto"/>
              <w:rPr>
                <w:rFonts w:eastAsiaTheme="minorEastAsia"/>
                <w:spacing w:val="0"/>
                <w:sz w:val="24"/>
                <w:szCs w:val="24"/>
              </w:rPr>
            </w:pPr>
            <w:r w:rsidRPr="008A2A5B">
              <w:rPr>
                <w:rFonts w:eastAsiaTheme="minorEastAsia"/>
                <w:spacing w:val="0"/>
                <w:sz w:val="24"/>
                <w:szCs w:val="24"/>
              </w:rPr>
              <w:t xml:space="preserve">Об утверждении Порядка расчета </w:t>
            </w:r>
            <w:r>
              <w:rPr>
                <w:rFonts w:eastAsiaTheme="minorEastAsia"/>
                <w:spacing w:val="0"/>
                <w:sz w:val="24"/>
                <w:szCs w:val="24"/>
              </w:rPr>
              <w:t>в</w:t>
            </w:r>
            <w:r w:rsidRPr="008A2A5B">
              <w:rPr>
                <w:rFonts w:eastAsiaTheme="minorEastAsia"/>
                <w:spacing w:val="0"/>
                <w:sz w:val="24"/>
                <w:szCs w:val="24"/>
              </w:rPr>
              <w:t xml:space="preserve">осстановительной (компенсационной)стоимости зеленых насаждений на территории </w:t>
            </w:r>
          </w:p>
          <w:p w14:paraId="3F7C58B8" w14:textId="17080EDA" w:rsidR="008A2A5B" w:rsidRPr="008A2A5B" w:rsidRDefault="008A2A5B" w:rsidP="008A2A5B">
            <w:pPr>
              <w:spacing w:line="276" w:lineRule="auto"/>
              <w:rPr>
                <w:rFonts w:eastAsiaTheme="minorEastAsia"/>
                <w:spacing w:val="0"/>
                <w:sz w:val="24"/>
                <w:szCs w:val="24"/>
              </w:rPr>
            </w:pPr>
            <w:r w:rsidRPr="008A2A5B">
              <w:rPr>
                <w:rFonts w:eastAsiaTheme="minorEastAsia"/>
                <w:spacing w:val="0"/>
                <w:sz w:val="24"/>
                <w:szCs w:val="24"/>
              </w:rPr>
              <w:t>Селецкого сельского поселения Трубчевского</w:t>
            </w:r>
            <w:r>
              <w:rPr>
                <w:rFonts w:eastAsiaTheme="minorEastAsia"/>
                <w:spacing w:val="0"/>
                <w:sz w:val="24"/>
                <w:szCs w:val="24"/>
              </w:rPr>
              <w:t xml:space="preserve"> </w:t>
            </w:r>
            <w:r w:rsidRPr="008A2A5B">
              <w:rPr>
                <w:rFonts w:eastAsiaTheme="minorEastAsia"/>
                <w:spacing w:val="0"/>
                <w:sz w:val="24"/>
                <w:szCs w:val="24"/>
              </w:rPr>
              <w:t>муниципального района Брянской области</w:t>
            </w:r>
          </w:p>
          <w:p w14:paraId="5EF9DF51" w14:textId="47354A58" w:rsidR="001B5D88" w:rsidRPr="008A2A5B" w:rsidRDefault="001B5D88" w:rsidP="008A2A5B">
            <w:pPr>
              <w:suppressAutoHyphens/>
              <w:ind w:right="170" w:firstLine="709"/>
              <w:jc w:val="center"/>
              <w:rPr>
                <w:bCs/>
                <w:spacing w:val="0"/>
                <w:sz w:val="24"/>
                <w:szCs w:val="24"/>
              </w:rPr>
            </w:pPr>
          </w:p>
        </w:tc>
        <w:tc>
          <w:tcPr>
            <w:tcW w:w="1554" w:type="dxa"/>
          </w:tcPr>
          <w:p w14:paraId="32F90463" w14:textId="1FCF0ED8" w:rsidR="001B5D88" w:rsidRPr="004243E2" w:rsidRDefault="004F1A03" w:rsidP="00255030">
            <w:pPr>
              <w:jc w:val="center"/>
              <w:rPr>
                <w:sz w:val="24"/>
                <w:szCs w:val="24"/>
              </w:rPr>
            </w:pPr>
            <w:r>
              <w:rPr>
                <w:sz w:val="24"/>
                <w:szCs w:val="24"/>
              </w:rPr>
              <w:t>2</w:t>
            </w:r>
            <w:r w:rsidR="00CF1EE0">
              <w:rPr>
                <w:sz w:val="24"/>
                <w:szCs w:val="24"/>
              </w:rPr>
              <w:t>-</w:t>
            </w:r>
            <w:r w:rsidR="008A5B65">
              <w:rPr>
                <w:sz w:val="24"/>
                <w:szCs w:val="24"/>
              </w:rPr>
              <w:t>10</w:t>
            </w:r>
          </w:p>
        </w:tc>
      </w:tr>
    </w:tbl>
    <w:p w14:paraId="3C24343D" w14:textId="77777777" w:rsidR="00776F29" w:rsidRDefault="00776F29" w:rsidP="00785BDE">
      <w:pPr>
        <w:rPr>
          <w:spacing w:val="0"/>
          <w:sz w:val="24"/>
          <w:szCs w:val="24"/>
        </w:rPr>
      </w:pPr>
    </w:p>
    <w:sectPr w:rsidR="00776F29" w:rsidSect="00594A4D">
      <w:headerReference w:type="default" r:id="rId8"/>
      <w:footerReference w:type="default" r:id="rId9"/>
      <w:pgSz w:w="11906" w:h="16838"/>
      <w:pgMar w:top="1134"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82050" w14:textId="77777777" w:rsidR="00BD70AA" w:rsidRDefault="00BD70AA" w:rsidP="00666182">
      <w:r>
        <w:separator/>
      </w:r>
    </w:p>
  </w:endnote>
  <w:endnote w:type="continuationSeparator" w:id="0">
    <w:p w14:paraId="21CA02E0" w14:textId="77777777" w:rsidR="00BD70AA" w:rsidRDefault="00BD70AA" w:rsidP="00666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001995"/>
      <w:docPartObj>
        <w:docPartGallery w:val="Page Numbers (Bottom of Page)"/>
        <w:docPartUnique/>
      </w:docPartObj>
    </w:sdtPr>
    <w:sdtContent>
      <w:p w14:paraId="10A91823" w14:textId="77777777" w:rsidR="00415D22" w:rsidRDefault="00415D22">
        <w:pPr>
          <w:pStyle w:val="a6"/>
          <w:jc w:val="right"/>
        </w:pPr>
        <w:r>
          <w:fldChar w:fldCharType="begin"/>
        </w:r>
        <w:r>
          <w:instrText xml:space="preserve"> PAGE   \* MERGEFORMAT </w:instrText>
        </w:r>
        <w:r>
          <w:fldChar w:fldCharType="separate"/>
        </w:r>
        <w:r w:rsidR="008511A1">
          <w:rPr>
            <w:noProof/>
          </w:rPr>
          <w:t>75</w:t>
        </w:r>
        <w:r>
          <w:rPr>
            <w:noProof/>
          </w:rPr>
          <w:fldChar w:fldCharType="end"/>
        </w:r>
      </w:p>
    </w:sdtContent>
  </w:sdt>
  <w:p w14:paraId="420FBF19" w14:textId="77777777" w:rsidR="00415D22" w:rsidRDefault="00415D22">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1D38E" w14:textId="77777777" w:rsidR="00BD70AA" w:rsidRDefault="00BD70AA" w:rsidP="00666182">
      <w:r>
        <w:separator/>
      </w:r>
    </w:p>
  </w:footnote>
  <w:footnote w:type="continuationSeparator" w:id="0">
    <w:p w14:paraId="1E2AEC3E" w14:textId="77777777" w:rsidR="00BD70AA" w:rsidRDefault="00BD70AA" w:rsidP="006661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3111F" w14:textId="77777777" w:rsidR="00415D22" w:rsidRDefault="00415D22" w:rsidP="000547F9">
    <w:pPr>
      <w:pStyle w:val="a4"/>
    </w:pPr>
  </w:p>
  <w:p w14:paraId="5F048E0E" w14:textId="77777777" w:rsidR="00415D22" w:rsidRDefault="00415D2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multilevel"/>
    <w:tmpl w:val="00000003"/>
    <w:name w:val="WW8Num3"/>
    <w:lvl w:ilvl="0">
      <w:start w:val="3"/>
      <w:numFmt w:val="decimal"/>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2" w15:restartNumberingAfterBreak="0">
    <w:nsid w:val="00000009"/>
    <w:multiLevelType w:val="multilevel"/>
    <w:tmpl w:val="7D6ABEC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57"/>
        </w:tabs>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15:restartNumberingAfterBreak="0">
    <w:nsid w:val="0EB31765"/>
    <w:multiLevelType w:val="hybridMultilevel"/>
    <w:tmpl w:val="B556405E"/>
    <w:lvl w:ilvl="0" w:tplc="0002B052">
      <w:start w:val="3"/>
      <w:numFmt w:val="decimal"/>
      <w:lvlText w:val="%1."/>
      <w:lvlJc w:val="left"/>
      <w:pPr>
        <w:ind w:left="1074" w:hanging="360"/>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 w15:restartNumberingAfterBreak="0">
    <w:nsid w:val="120E4EFD"/>
    <w:multiLevelType w:val="hybridMultilevel"/>
    <w:tmpl w:val="B07273AE"/>
    <w:lvl w:ilvl="0" w:tplc="5D307E8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B01B75"/>
    <w:multiLevelType w:val="hybridMultilevel"/>
    <w:tmpl w:val="AACA99F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E154B89"/>
    <w:multiLevelType w:val="hybridMultilevel"/>
    <w:tmpl w:val="F81287B4"/>
    <w:lvl w:ilvl="0" w:tplc="A2B460AE">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F24325E"/>
    <w:multiLevelType w:val="hybridMultilevel"/>
    <w:tmpl w:val="25DA9F7C"/>
    <w:lvl w:ilvl="0" w:tplc="BB3A3BCA">
      <w:start w:val="1"/>
      <w:numFmt w:val="decimal"/>
      <w:lvlText w:val="%1."/>
      <w:lvlJc w:val="left"/>
      <w:pPr>
        <w:ind w:left="1074" w:hanging="360"/>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8" w15:restartNumberingAfterBreak="0">
    <w:nsid w:val="37380DDB"/>
    <w:multiLevelType w:val="multilevel"/>
    <w:tmpl w:val="99224062"/>
    <w:lvl w:ilvl="0">
      <w:start w:val="1"/>
      <w:numFmt w:val="decimal"/>
      <w:lvlText w:val="%1."/>
      <w:lvlJc w:val="left"/>
      <w:pPr>
        <w:tabs>
          <w:tab w:val="num" w:pos="720"/>
        </w:tabs>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F3B0828"/>
    <w:multiLevelType w:val="hybridMultilevel"/>
    <w:tmpl w:val="779C2B1A"/>
    <w:lvl w:ilvl="0" w:tplc="DE90E52E">
      <w:start w:val="1"/>
      <w:numFmt w:val="decimal"/>
      <w:pStyle w:val="a"/>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0F27880"/>
    <w:multiLevelType w:val="multilevel"/>
    <w:tmpl w:val="8934323A"/>
    <w:lvl w:ilvl="0">
      <w:start w:val="1"/>
      <w:numFmt w:val="decimal"/>
      <w:lvlText w:val="%1."/>
      <w:lvlJc w:val="left"/>
      <w:pPr>
        <w:ind w:left="1069" w:hanging="360"/>
      </w:pPr>
      <w:rPr>
        <w:rFonts w:hint="default"/>
      </w:rPr>
    </w:lvl>
    <w:lvl w:ilvl="1">
      <w:start w:val="1"/>
      <w:numFmt w:val="decimal"/>
      <w:isLgl/>
      <w:lvlText w:val="%1.%2"/>
      <w:lvlJc w:val="left"/>
      <w:pPr>
        <w:ind w:left="1125" w:hanging="1125"/>
      </w:pPr>
      <w:rPr>
        <w:rFonts w:hint="default"/>
      </w:rPr>
    </w:lvl>
    <w:lvl w:ilvl="2">
      <w:start w:val="1"/>
      <w:numFmt w:val="decimal"/>
      <w:isLgl/>
      <w:lvlText w:val="%1.%2.%3"/>
      <w:lvlJc w:val="left"/>
      <w:pPr>
        <w:ind w:left="1834" w:hanging="1125"/>
      </w:pPr>
      <w:rPr>
        <w:rFonts w:hint="default"/>
      </w:rPr>
    </w:lvl>
    <w:lvl w:ilvl="3">
      <w:start w:val="1"/>
      <w:numFmt w:val="decimal"/>
      <w:isLgl/>
      <w:lvlText w:val="%1.%2.%3.%4"/>
      <w:lvlJc w:val="left"/>
      <w:pPr>
        <w:ind w:left="1834" w:hanging="1125"/>
      </w:pPr>
      <w:rPr>
        <w:rFonts w:hint="default"/>
      </w:rPr>
    </w:lvl>
    <w:lvl w:ilvl="4">
      <w:start w:val="1"/>
      <w:numFmt w:val="decimal"/>
      <w:isLgl/>
      <w:lvlText w:val="%1.%2.%3.%4.%5"/>
      <w:lvlJc w:val="left"/>
      <w:pPr>
        <w:ind w:left="1834" w:hanging="1125"/>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1" w15:restartNumberingAfterBreak="0">
    <w:nsid w:val="633656D3"/>
    <w:multiLevelType w:val="hybridMultilevel"/>
    <w:tmpl w:val="41B09170"/>
    <w:lvl w:ilvl="0" w:tplc="DB8876AC">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63E76B50"/>
    <w:multiLevelType w:val="multilevel"/>
    <w:tmpl w:val="5F967FB0"/>
    <w:lvl w:ilvl="0">
      <w:start w:val="1"/>
      <w:numFmt w:val="decimal"/>
      <w:lvlText w:val="%1."/>
      <w:lvlJc w:val="left"/>
      <w:pPr>
        <w:ind w:left="450" w:hanging="450"/>
      </w:pPr>
      <w:rPr>
        <w:rFonts w:hint="default"/>
      </w:rPr>
    </w:lvl>
    <w:lvl w:ilvl="1">
      <w:start w:val="1"/>
      <w:numFmt w:val="decimal"/>
      <w:lvlText w:val="%1.%2."/>
      <w:lvlJc w:val="left"/>
      <w:pPr>
        <w:ind w:left="855" w:hanging="72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610" w:hanging="180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3240" w:hanging="2160"/>
      </w:pPr>
      <w:rPr>
        <w:rFonts w:hint="default"/>
      </w:rPr>
    </w:lvl>
  </w:abstractNum>
  <w:abstractNum w:abstractNumId="13" w15:restartNumberingAfterBreak="0">
    <w:nsid w:val="79754AE0"/>
    <w:multiLevelType w:val="hybridMultilevel"/>
    <w:tmpl w:val="28629A5A"/>
    <w:lvl w:ilvl="0" w:tplc="1CFA0F9C">
      <w:start w:val="1"/>
      <w:numFmt w:val="decimal"/>
      <w:lvlText w:val="%1."/>
      <w:lvlJc w:val="left"/>
      <w:pPr>
        <w:ind w:left="435" w:hanging="435"/>
      </w:pPr>
      <w:rPr>
        <w:rFonts w:hint="default"/>
        <w:b w:val="0"/>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4" w15:restartNumberingAfterBreak="0">
    <w:nsid w:val="7B91408E"/>
    <w:multiLevelType w:val="hybridMultilevel"/>
    <w:tmpl w:val="79A29968"/>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730546419">
    <w:abstractNumId w:val="9"/>
  </w:num>
  <w:num w:numId="2" w16cid:durableId="1803690224">
    <w:abstractNumId w:val="12"/>
  </w:num>
  <w:num w:numId="3" w16cid:durableId="82386798">
    <w:abstractNumId w:val="3"/>
  </w:num>
  <w:num w:numId="4" w16cid:durableId="524909650">
    <w:abstractNumId w:val="10"/>
  </w:num>
  <w:num w:numId="5" w16cid:durableId="780759455">
    <w:abstractNumId w:val="6"/>
  </w:num>
  <w:num w:numId="6" w16cid:durableId="204369622">
    <w:abstractNumId w:val="5"/>
  </w:num>
  <w:num w:numId="7" w16cid:durableId="1315911578">
    <w:abstractNumId w:val="4"/>
  </w:num>
  <w:num w:numId="8" w16cid:durableId="293368973">
    <w:abstractNumId w:val="7"/>
  </w:num>
  <w:num w:numId="9" w16cid:durableId="484510005">
    <w:abstractNumId w:val="2"/>
  </w:num>
  <w:num w:numId="10" w16cid:durableId="743071747">
    <w:abstractNumId w:val="0"/>
  </w:num>
  <w:num w:numId="11" w16cid:durableId="2042899086">
    <w:abstractNumId w:val="13"/>
  </w:num>
  <w:num w:numId="12" w16cid:durableId="11763126">
    <w:abstractNumId w:val="8"/>
  </w:num>
  <w:num w:numId="13" w16cid:durableId="250507772">
    <w:abstractNumId w:val="14"/>
  </w:num>
  <w:num w:numId="14" w16cid:durableId="350306599">
    <w:abstractNumId w:val="11"/>
  </w:num>
  <w:num w:numId="15" w16cid:durableId="117842001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839D4"/>
    <w:rsid w:val="00007C5A"/>
    <w:rsid w:val="00010E2A"/>
    <w:rsid w:val="00015C2C"/>
    <w:rsid w:val="0002295C"/>
    <w:rsid w:val="0002783E"/>
    <w:rsid w:val="00031E9C"/>
    <w:rsid w:val="00036216"/>
    <w:rsid w:val="00043297"/>
    <w:rsid w:val="0004438B"/>
    <w:rsid w:val="00054347"/>
    <w:rsid w:val="00054628"/>
    <w:rsid w:val="000547F9"/>
    <w:rsid w:val="00061F23"/>
    <w:rsid w:val="0006535F"/>
    <w:rsid w:val="00071033"/>
    <w:rsid w:val="00087014"/>
    <w:rsid w:val="000A0B63"/>
    <w:rsid w:val="000A4A41"/>
    <w:rsid w:val="000A5253"/>
    <w:rsid w:val="000A73BA"/>
    <w:rsid w:val="000B0A77"/>
    <w:rsid w:val="000B1144"/>
    <w:rsid w:val="000C0C54"/>
    <w:rsid w:val="000C14CA"/>
    <w:rsid w:val="000C7802"/>
    <w:rsid w:val="000D2C23"/>
    <w:rsid w:val="000D2FF4"/>
    <w:rsid w:val="000E3087"/>
    <w:rsid w:val="000E755D"/>
    <w:rsid w:val="000F40CC"/>
    <w:rsid w:val="000F55DA"/>
    <w:rsid w:val="00100482"/>
    <w:rsid w:val="00102751"/>
    <w:rsid w:val="00111CEA"/>
    <w:rsid w:val="00113198"/>
    <w:rsid w:val="001142A6"/>
    <w:rsid w:val="001143A6"/>
    <w:rsid w:val="001201D0"/>
    <w:rsid w:val="00122126"/>
    <w:rsid w:val="00123FA8"/>
    <w:rsid w:val="0012682E"/>
    <w:rsid w:val="0013045C"/>
    <w:rsid w:val="0013270B"/>
    <w:rsid w:val="00137236"/>
    <w:rsid w:val="00141F14"/>
    <w:rsid w:val="00152156"/>
    <w:rsid w:val="0015510B"/>
    <w:rsid w:val="00157C63"/>
    <w:rsid w:val="001608B3"/>
    <w:rsid w:val="0016616B"/>
    <w:rsid w:val="00171EB5"/>
    <w:rsid w:val="00174D95"/>
    <w:rsid w:val="00176270"/>
    <w:rsid w:val="00182883"/>
    <w:rsid w:val="001842EF"/>
    <w:rsid w:val="00186613"/>
    <w:rsid w:val="00190528"/>
    <w:rsid w:val="0019134A"/>
    <w:rsid w:val="00196D58"/>
    <w:rsid w:val="001A112A"/>
    <w:rsid w:val="001A2BF6"/>
    <w:rsid w:val="001B03A0"/>
    <w:rsid w:val="001B15A3"/>
    <w:rsid w:val="001B5D88"/>
    <w:rsid w:val="001B669E"/>
    <w:rsid w:val="001B747B"/>
    <w:rsid w:val="001C3185"/>
    <w:rsid w:val="001C35CC"/>
    <w:rsid w:val="001C57BF"/>
    <w:rsid w:val="001C6E93"/>
    <w:rsid w:val="001D1037"/>
    <w:rsid w:val="001D1B5E"/>
    <w:rsid w:val="001D4F51"/>
    <w:rsid w:val="001D5393"/>
    <w:rsid w:val="001D7310"/>
    <w:rsid w:val="001D795D"/>
    <w:rsid w:val="001E0DA4"/>
    <w:rsid w:val="001E3508"/>
    <w:rsid w:val="001F3251"/>
    <w:rsid w:val="001F4CD7"/>
    <w:rsid w:val="001F5E6B"/>
    <w:rsid w:val="00204842"/>
    <w:rsid w:val="00205839"/>
    <w:rsid w:val="00207B11"/>
    <w:rsid w:val="002100FC"/>
    <w:rsid w:val="002118B8"/>
    <w:rsid w:val="00222F52"/>
    <w:rsid w:val="0022390E"/>
    <w:rsid w:val="0022489B"/>
    <w:rsid w:val="00225003"/>
    <w:rsid w:val="00231FF3"/>
    <w:rsid w:val="00232C49"/>
    <w:rsid w:val="00233763"/>
    <w:rsid w:val="00233962"/>
    <w:rsid w:val="00240D4E"/>
    <w:rsid w:val="0024344A"/>
    <w:rsid w:val="00243830"/>
    <w:rsid w:val="002461B2"/>
    <w:rsid w:val="0024742C"/>
    <w:rsid w:val="00252ACD"/>
    <w:rsid w:val="00255030"/>
    <w:rsid w:val="00257DF4"/>
    <w:rsid w:val="00265968"/>
    <w:rsid w:val="0027027D"/>
    <w:rsid w:val="00270EF1"/>
    <w:rsid w:val="00275ADC"/>
    <w:rsid w:val="002763A3"/>
    <w:rsid w:val="002778B7"/>
    <w:rsid w:val="00282333"/>
    <w:rsid w:val="00295FE7"/>
    <w:rsid w:val="002B0D13"/>
    <w:rsid w:val="002B2B2E"/>
    <w:rsid w:val="002B6BBB"/>
    <w:rsid w:val="002C2C7C"/>
    <w:rsid w:val="002E2FBB"/>
    <w:rsid w:val="002E3D7D"/>
    <w:rsid w:val="002F11FC"/>
    <w:rsid w:val="002F2C64"/>
    <w:rsid w:val="002F38BA"/>
    <w:rsid w:val="002F6AC0"/>
    <w:rsid w:val="003002FF"/>
    <w:rsid w:val="00300DB7"/>
    <w:rsid w:val="00301F55"/>
    <w:rsid w:val="00302F6F"/>
    <w:rsid w:val="0030308E"/>
    <w:rsid w:val="00313825"/>
    <w:rsid w:val="003208AF"/>
    <w:rsid w:val="003221B4"/>
    <w:rsid w:val="00322586"/>
    <w:rsid w:val="003227EE"/>
    <w:rsid w:val="0033531C"/>
    <w:rsid w:val="003415D4"/>
    <w:rsid w:val="00342AD8"/>
    <w:rsid w:val="00346261"/>
    <w:rsid w:val="00351803"/>
    <w:rsid w:val="0035791B"/>
    <w:rsid w:val="00363062"/>
    <w:rsid w:val="00363D5B"/>
    <w:rsid w:val="0037205B"/>
    <w:rsid w:val="00376425"/>
    <w:rsid w:val="0038593C"/>
    <w:rsid w:val="003861D1"/>
    <w:rsid w:val="0039480C"/>
    <w:rsid w:val="0039688C"/>
    <w:rsid w:val="003A267E"/>
    <w:rsid w:val="003A2C27"/>
    <w:rsid w:val="003A71ED"/>
    <w:rsid w:val="003B6762"/>
    <w:rsid w:val="003B797D"/>
    <w:rsid w:val="003C123F"/>
    <w:rsid w:val="003C15A4"/>
    <w:rsid w:val="003C4A8E"/>
    <w:rsid w:val="003C4BD5"/>
    <w:rsid w:val="003D23E3"/>
    <w:rsid w:val="003D649A"/>
    <w:rsid w:val="003D6744"/>
    <w:rsid w:val="003D6F9C"/>
    <w:rsid w:val="003D7B17"/>
    <w:rsid w:val="003E35CB"/>
    <w:rsid w:val="003E7038"/>
    <w:rsid w:val="003E71E7"/>
    <w:rsid w:val="003E7BFE"/>
    <w:rsid w:val="003F1A7F"/>
    <w:rsid w:val="003F345B"/>
    <w:rsid w:val="003F7046"/>
    <w:rsid w:val="00404101"/>
    <w:rsid w:val="004143DC"/>
    <w:rsid w:val="00414D66"/>
    <w:rsid w:val="00415D22"/>
    <w:rsid w:val="0041702A"/>
    <w:rsid w:val="00423068"/>
    <w:rsid w:val="0042406B"/>
    <w:rsid w:val="004243E2"/>
    <w:rsid w:val="00432A25"/>
    <w:rsid w:val="00433C91"/>
    <w:rsid w:val="00435D1F"/>
    <w:rsid w:val="00436185"/>
    <w:rsid w:val="004371A8"/>
    <w:rsid w:val="00457D68"/>
    <w:rsid w:val="00460C2C"/>
    <w:rsid w:val="00461297"/>
    <w:rsid w:val="00461A15"/>
    <w:rsid w:val="00462B18"/>
    <w:rsid w:val="00466DDF"/>
    <w:rsid w:val="00471409"/>
    <w:rsid w:val="00473136"/>
    <w:rsid w:val="00475B1F"/>
    <w:rsid w:val="00477192"/>
    <w:rsid w:val="004776AA"/>
    <w:rsid w:val="00481694"/>
    <w:rsid w:val="0048608B"/>
    <w:rsid w:val="0048660E"/>
    <w:rsid w:val="00490CD5"/>
    <w:rsid w:val="004933E7"/>
    <w:rsid w:val="004960CE"/>
    <w:rsid w:val="00496EFB"/>
    <w:rsid w:val="00497548"/>
    <w:rsid w:val="004B1003"/>
    <w:rsid w:val="004B400F"/>
    <w:rsid w:val="004B7554"/>
    <w:rsid w:val="004C033A"/>
    <w:rsid w:val="004D0638"/>
    <w:rsid w:val="004D201F"/>
    <w:rsid w:val="004D4CF3"/>
    <w:rsid w:val="004D5418"/>
    <w:rsid w:val="004D7516"/>
    <w:rsid w:val="004E1C75"/>
    <w:rsid w:val="004E252B"/>
    <w:rsid w:val="004F1774"/>
    <w:rsid w:val="004F18DE"/>
    <w:rsid w:val="004F1929"/>
    <w:rsid w:val="004F1A03"/>
    <w:rsid w:val="004F7186"/>
    <w:rsid w:val="00501EB9"/>
    <w:rsid w:val="0051153B"/>
    <w:rsid w:val="005214A5"/>
    <w:rsid w:val="005215C7"/>
    <w:rsid w:val="005245BE"/>
    <w:rsid w:val="005258A1"/>
    <w:rsid w:val="00530556"/>
    <w:rsid w:val="00545DBC"/>
    <w:rsid w:val="0055100D"/>
    <w:rsid w:val="00552CCE"/>
    <w:rsid w:val="00554174"/>
    <w:rsid w:val="00557DB9"/>
    <w:rsid w:val="00582D07"/>
    <w:rsid w:val="00587D70"/>
    <w:rsid w:val="00591AEF"/>
    <w:rsid w:val="0059241F"/>
    <w:rsid w:val="00594A4D"/>
    <w:rsid w:val="005A11DF"/>
    <w:rsid w:val="005A163A"/>
    <w:rsid w:val="005A5A0A"/>
    <w:rsid w:val="005A6491"/>
    <w:rsid w:val="005A686B"/>
    <w:rsid w:val="005B1A83"/>
    <w:rsid w:val="005B4D78"/>
    <w:rsid w:val="005B7875"/>
    <w:rsid w:val="005C0D8A"/>
    <w:rsid w:val="005C1163"/>
    <w:rsid w:val="005C44A6"/>
    <w:rsid w:val="005D18E3"/>
    <w:rsid w:val="005D50B1"/>
    <w:rsid w:val="005D59CD"/>
    <w:rsid w:val="005E3C5B"/>
    <w:rsid w:val="005F2D06"/>
    <w:rsid w:val="005F4F01"/>
    <w:rsid w:val="005F6DA2"/>
    <w:rsid w:val="005F70C9"/>
    <w:rsid w:val="00604F14"/>
    <w:rsid w:val="006078CE"/>
    <w:rsid w:val="0061035C"/>
    <w:rsid w:val="00615103"/>
    <w:rsid w:val="00617588"/>
    <w:rsid w:val="00620BC8"/>
    <w:rsid w:val="00621827"/>
    <w:rsid w:val="00632978"/>
    <w:rsid w:val="00634344"/>
    <w:rsid w:val="0063468F"/>
    <w:rsid w:val="00637649"/>
    <w:rsid w:val="0064553E"/>
    <w:rsid w:val="00645A91"/>
    <w:rsid w:val="0064662A"/>
    <w:rsid w:val="0065462B"/>
    <w:rsid w:val="00654DFA"/>
    <w:rsid w:val="00663D3C"/>
    <w:rsid w:val="00666182"/>
    <w:rsid w:val="00667A37"/>
    <w:rsid w:val="0067362B"/>
    <w:rsid w:val="00675B8F"/>
    <w:rsid w:val="00676CEB"/>
    <w:rsid w:val="00677B80"/>
    <w:rsid w:val="0068010F"/>
    <w:rsid w:val="00680DEC"/>
    <w:rsid w:val="006829E1"/>
    <w:rsid w:val="006848BC"/>
    <w:rsid w:val="00687C7A"/>
    <w:rsid w:val="00690A16"/>
    <w:rsid w:val="00693770"/>
    <w:rsid w:val="006A3D7C"/>
    <w:rsid w:val="006B2086"/>
    <w:rsid w:val="006B4CF8"/>
    <w:rsid w:val="006D1F71"/>
    <w:rsid w:val="006E581D"/>
    <w:rsid w:val="006F595E"/>
    <w:rsid w:val="00700206"/>
    <w:rsid w:val="00704FC5"/>
    <w:rsid w:val="00706BF7"/>
    <w:rsid w:val="0071459E"/>
    <w:rsid w:val="00716AA9"/>
    <w:rsid w:val="00720D4A"/>
    <w:rsid w:val="0072118E"/>
    <w:rsid w:val="00721235"/>
    <w:rsid w:val="00721FDA"/>
    <w:rsid w:val="007221FC"/>
    <w:rsid w:val="00724F1A"/>
    <w:rsid w:val="00731876"/>
    <w:rsid w:val="00731958"/>
    <w:rsid w:val="007328CC"/>
    <w:rsid w:val="007335F2"/>
    <w:rsid w:val="00734D1A"/>
    <w:rsid w:val="00735C0C"/>
    <w:rsid w:val="00736598"/>
    <w:rsid w:val="00737135"/>
    <w:rsid w:val="00737B64"/>
    <w:rsid w:val="007430EC"/>
    <w:rsid w:val="00744E99"/>
    <w:rsid w:val="0075180D"/>
    <w:rsid w:val="007548F3"/>
    <w:rsid w:val="00760B41"/>
    <w:rsid w:val="007674C3"/>
    <w:rsid w:val="007678EC"/>
    <w:rsid w:val="00767F5E"/>
    <w:rsid w:val="00770FAA"/>
    <w:rsid w:val="00774F71"/>
    <w:rsid w:val="00776AA4"/>
    <w:rsid w:val="00776F29"/>
    <w:rsid w:val="0077742D"/>
    <w:rsid w:val="00777625"/>
    <w:rsid w:val="007859D1"/>
    <w:rsid w:val="00785BDE"/>
    <w:rsid w:val="00786173"/>
    <w:rsid w:val="00792BA7"/>
    <w:rsid w:val="00794A42"/>
    <w:rsid w:val="007A5C21"/>
    <w:rsid w:val="007B34BE"/>
    <w:rsid w:val="007C0BD2"/>
    <w:rsid w:val="007C40CD"/>
    <w:rsid w:val="007C4D82"/>
    <w:rsid w:val="007D1AE0"/>
    <w:rsid w:val="007D7080"/>
    <w:rsid w:val="007E00D0"/>
    <w:rsid w:val="007E0800"/>
    <w:rsid w:val="007E5FCA"/>
    <w:rsid w:val="007E69E3"/>
    <w:rsid w:val="007E7C06"/>
    <w:rsid w:val="007F3242"/>
    <w:rsid w:val="00804C15"/>
    <w:rsid w:val="00811F5C"/>
    <w:rsid w:val="008165B4"/>
    <w:rsid w:val="0082343F"/>
    <w:rsid w:val="00845C7E"/>
    <w:rsid w:val="008474F6"/>
    <w:rsid w:val="008511A1"/>
    <w:rsid w:val="00854BF0"/>
    <w:rsid w:val="00857E95"/>
    <w:rsid w:val="008606D6"/>
    <w:rsid w:val="00861E77"/>
    <w:rsid w:val="00875ED5"/>
    <w:rsid w:val="0087644A"/>
    <w:rsid w:val="00876C5D"/>
    <w:rsid w:val="00882206"/>
    <w:rsid w:val="008A2A5B"/>
    <w:rsid w:val="008A2CFE"/>
    <w:rsid w:val="008A4E85"/>
    <w:rsid w:val="008A56F7"/>
    <w:rsid w:val="008A5880"/>
    <w:rsid w:val="008A5B65"/>
    <w:rsid w:val="008A6D8F"/>
    <w:rsid w:val="008A74EB"/>
    <w:rsid w:val="008B15DB"/>
    <w:rsid w:val="008C0314"/>
    <w:rsid w:val="008C487F"/>
    <w:rsid w:val="008C55BF"/>
    <w:rsid w:val="008C56AF"/>
    <w:rsid w:val="008C6B6C"/>
    <w:rsid w:val="008D4A0E"/>
    <w:rsid w:val="008E00E9"/>
    <w:rsid w:val="008E3BBB"/>
    <w:rsid w:val="008E7B2E"/>
    <w:rsid w:val="008F25D8"/>
    <w:rsid w:val="008F2670"/>
    <w:rsid w:val="00902CEF"/>
    <w:rsid w:val="00905020"/>
    <w:rsid w:val="00905DEC"/>
    <w:rsid w:val="00906C27"/>
    <w:rsid w:val="00907019"/>
    <w:rsid w:val="00907F1F"/>
    <w:rsid w:val="0091011C"/>
    <w:rsid w:val="009102E2"/>
    <w:rsid w:val="00912A37"/>
    <w:rsid w:val="00921849"/>
    <w:rsid w:val="00927165"/>
    <w:rsid w:val="009318E1"/>
    <w:rsid w:val="00946653"/>
    <w:rsid w:val="00946665"/>
    <w:rsid w:val="00951DF0"/>
    <w:rsid w:val="0095670B"/>
    <w:rsid w:val="00957FCB"/>
    <w:rsid w:val="00961470"/>
    <w:rsid w:val="00964BE7"/>
    <w:rsid w:val="00971627"/>
    <w:rsid w:val="00975255"/>
    <w:rsid w:val="00976B7E"/>
    <w:rsid w:val="0097770A"/>
    <w:rsid w:val="00980BDD"/>
    <w:rsid w:val="00984483"/>
    <w:rsid w:val="00987AFF"/>
    <w:rsid w:val="009912D6"/>
    <w:rsid w:val="00992E33"/>
    <w:rsid w:val="00995072"/>
    <w:rsid w:val="009A6419"/>
    <w:rsid w:val="009C3B06"/>
    <w:rsid w:val="009D1EBB"/>
    <w:rsid w:val="009D4103"/>
    <w:rsid w:val="009D5DD2"/>
    <w:rsid w:val="009E2979"/>
    <w:rsid w:val="009E41DC"/>
    <w:rsid w:val="009E4AA4"/>
    <w:rsid w:val="009E5ABA"/>
    <w:rsid w:val="009F5800"/>
    <w:rsid w:val="009F5D9D"/>
    <w:rsid w:val="00A07615"/>
    <w:rsid w:val="00A102AB"/>
    <w:rsid w:val="00A15B2A"/>
    <w:rsid w:val="00A2471D"/>
    <w:rsid w:val="00A333AA"/>
    <w:rsid w:val="00A34CC5"/>
    <w:rsid w:val="00A458EF"/>
    <w:rsid w:val="00A525D5"/>
    <w:rsid w:val="00A526E2"/>
    <w:rsid w:val="00A62084"/>
    <w:rsid w:val="00A654FE"/>
    <w:rsid w:val="00A7059B"/>
    <w:rsid w:val="00A777E8"/>
    <w:rsid w:val="00A87EB9"/>
    <w:rsid w:val="00A93A19"/>
    <w:rsid w:val="00AA3722"/>
    <w:rsid w:val="00AA4336"/>
    <w:rsid w:val="00AA6314"/>
    <w:rsid w:val="00AA7359"/>
    <w:rsid w:val="00AA7CB9"/>
    <w:rsid w:val="00AB25EE"/>
    <w:rsid w:val="00AB3BDB"/>
    <w:rsid w:val="00AB56A1"/>
    <w:rsid w:val="00AB6378"/>
    <w:rsid w:val="00AB6803"/>
    <w:rsid w:val="00AC7051"/>
    <w:rsid w:val="00AD08B1"/>
    <w:rsid w:val="00AE394A"/>
    <w:rsid w:val="00AE61A4"/>
    <w:rsid w:val="00AE6E60"/>
    <w:rsid w:val="00AF3F63"/>
    <w:rsid w:val="00B05F5A"/>
    <w:rsid w:val="00B1689B"/>
    <w:rsid w:val="00B27BD6"/>
    <w:rsid w:val="00B36848"/>
    <w:rsid w:val="00B36882"/>
    <w:rsid w:val="00B41A83"/>
    <w:rsid w:val="00B453C6"/>
    <w:rsid w:val="00B50404"/>
    <w:rsid w:val="00B50BB5"/>
    <w:rsid w:val="00B53177"/>
    <w:rsid w:val="00B5678D"/>
    <w:rsid w:val="00B5731E"/>
    <w:rsid w:val="00B73F95"/>
    <w:rsid w:val="00B759BF"/>
    <w:rsid w:val="00B839D4"/>
    <w:rsid w:val="00B85C6F"/>
    <w:rsid w:val="00B879E3"/>
    <w:rsid w:val="00BA1287"/>
    <w:rsid w:val="00BA2784"/>
    <w:rsid w:val="00BA693C"/>
    <w:rsid w:val="00BB396F"/>
    <w:rsid w:val="00BB7523"/>
    <w:rsid w:val="00BC13BB"/>
    <w:rsid w:val="00BC36E2"/>
    <w:rsid w:val="00BC650E"/>
    <w:rsid w:val="00BC7D06"/>
    <w:rsid w:val="00BD4E90"/>
    <w:rsid w:val="00BD5654"/>
    <w:rsid w:val="00BD5BBB"/>
    <w:rsid w:val="00BD70AA"/>
    <w:rsid w:val="00BE01EF"/>
    <w:rsid w:val="00BE0C94"/>
    <w:rsid w:val="00BE110D"/>
    <w:rsid w:val="00BE3828"/>
    <w:rsid w:val="00BE5A7B"/>
    <w:rsid w:val="00BE6498"/>
    <w:rsid w:val="00BF19A0"/>
    <w:rsid w:val="00BF2AD0"/>
    <w:rsid w:val="00BF482E"/>
    <w:rsid w:val="00BF4B55"/>
    <w:rsid w:val="00C07AA4"/>
    <w:rsid w:val="00C15A8B"/>
    <w:rsid w:val="00C169E1"/>
    <w:rsid w:val="00C200C2"/>
    <w:rsid w:val="00C2413E"/>
    <w:rsid w:val="00C263BB"/>
    <w:rsid w:val="00C26D44"/>
    <w:rsid w:val="00C30B20"/>
    <w:rsid w:val="00C35626"/>
    <w:rsid w:val="00C37A4F"/>
    <w:rsid w:val="00C40838"/>
    <w:rsid w:val="00C41D8D"/>
    <w:rsid w:val="00C45904"/>
    <w:rsid w:val="00C47205"/>
    <w:rsid w:val="00C53EFF"/>
    <w:rsid w:val="00C64C59"/>
    <w:rsid w:val="00C703A5"/>
    <w:rsid w:val="00C7193B"/>
    <w:rsid w:val="00C74CE0"/>
    <w:rsid w:val="00C8544A"/>
    <w:rsid w:val="00C87134"/>
    <w:rsid w:val="00C95152"/>
    <w:rsid w:val="00C966D6"/>
    <w:rsid w:val="00C978A8"/>
    <w:rsid w:val="00CA01F4"/>
    <w:rsid w:val="00CA3F4D"/>
    <w:rsid w:val="00CA7FBC"/>
    <w:rsid w:val="00CB26BE"/>
    <w:rsid w:val="00CC036B"/>
    <w:rsid w:val="00CC0DF9"/>
    <w:rsid w:val="00CC1421"/>
    <w:rsid w:val="00CC3D19"/>
    <w:rsid w:val="00CC763E"/>
    <w:rsid w:val="00CC78C9"/>
    <w:rsid w:val="00CD1EFB"/>
    <w:rsid w:val="00CD4AEA"/>
    <w:rsid w:val="00CE6E78"/>
    <w:rsid w:val="00CF0C42"/>
    <w:rsid w:val="00CF1EE0"/>
    <w:rsid w:val="00CF2B7F"/>
    <w:rsid w:val="00CF4032"/>
    <w:rsid w:val="00CF618C"/>
    <w:rsid w:val="00CF742D"/>
    <w:rsid w:val="00D116FA"/>
    <w:rsid w:val="00D13688"/>
    <w:rsid w:val="00D14498"/>
    <w:rsid w:val="00D15BD0"/>
    <w:rsid w:val="00D15C6B"/>
    <w:rsid w:val="00D24DDD"/>
    <w:rsid w:val="00D2712E"/>
    <w:rsid w:val="00D273D1"/>
    <w:rsid w:val="00D31320"/>
    <w:rsid w:val="00D34D8E"/>
    <w:rsid w:val="00D35987"/>
    <w:rsid w:val="00D40AC3"/>
    <w:rsid w:val="00D4286A"/>
    <w:rsid w:val="00D43C79"/>
    <w:rsid w:val="00D442DA"/>
    <w:rsid w:val="00D4552E"/>
    <w:rsid w:val="00D46754"/>
    <w:rsid w:val="00D54521"/>
    <w:rsid w:val="00D57285"/>
    <w:rsid w:val="00D611EA"/>
    <w:rsid w:val="00D6403E"/>
    <w:rsid w:val="00D66519"/>
    <w:rsid w:val="00D73121"/>
    <w:rsid w:val="00D80F2C"/>
    <w:rsid w:val="00D841A0"/>
    <w:rsid w:val="00D908EB"/>
    <w:rsid w:val="00D9237A"/>
    <w:rsid w:val="00DA4287"/>
    <w:rsid w:val="00DA5D25"/>
    <w:rsid w:val="00DB0540"/>
    <w:rsid w:val="00DB2964"/>
    <w:rsid w:val="00DC5123"/>
    <w:rsid w:val="00DC61E7"/>
    <w:rsid w:val="00DD2DF4"/>
    <w:rsid w:val="00DD2F93"/>
    <w:rsid w:val="00DD49F5"/>
    <w:rsid w:val="00DE2435"/>
    <w:rsid w:val="00DE38D8"/>
    <w:rsid w:val="00DE3ADD"/>
    <w:rsid w:val="00DE5320"/>
    <w:rsid w:val="00DE791C"/>
    <w:rsid w:val="00DE7B88"/>
    <w:rsid w:val="00DF0FA4"/>
    <w:rsid w:val="00DF492C"/>
    <w:rsid w:val="00DF7EF0"/>
    <w:rsid w:val="00E002D7"/>
    <w:rsid w:val="00E01A0D"/>
    <w:rsid w:val="00E02D7D"/>
    <w:rsid w:val="00E03F6B"/>
    <w:rsid w:val="00E07803"/>
    <w:rsid w:val="00E1496C"/>
    <w:rsid w:val="00E20767"/>
    <w:rsid w:val="00E24529"/>
    <w:rsid w:val="00E30025"/>
    <w:rsid w:val="00E3094F"/>
    <w:rsid w:val="00E309DD"/>
    <w:rsid w:val="00E333C2"/>
    <w:rsid w:val="00E33945"/>
    <w:rsid w:val="00E37B54"/>
    <w:rsid w:val="00E37F8B"/>
    <w:rsid w:val="00E419FC"/>
    <w:rsid w:val="00E42235"/>
    <w:rsid w:val="00E42E3D"/>
    <w:rsid w:val="00E44C0F"/>
    <w:rsid w:val="00E44D9D"/>
    <w:rsid w:val="00E4521D"/>
    <w:rsid w:val="00E52723"/>
    <w:rsid w:val="00E53140"/>
    <w:rsid w:val="00E60502"/>
    <w:rsid w:val="00E6054D"/>
    <w:rsid w:val="00E7067C"/>
    <w:rsid w:val="00E77CCB"/>
    <w:rsid w:val="00E8066F"/>
    <w:rsid w:val="00E839B6"/>
    <w:rsid w:val="00E86D27"/>
    <w:rsid w:val="00E93008"/>
    <w:rsid w:val="00E95FB2"/>
    <w:rsid w:val="00EA0DFA"/>
    <w:rsid w:val="00EA7073"/>
    <w:rsid w:val="00EB1007"/>
    <w:rsid w:val="00EB6322"/>
    <w:rsid w:val="00EC16A2"/>
    <w:rsid w:val="00EC309D"/>
    <w:rsid w:val="00EC3CB3"/>
    <w:rsid w:val="00EC697E"/>
    <w:rsid w:val="00ED15BB"/>
    <w:rsid w:val="00EE56A9"/>
    <w:rsid w:val="00EE6D42"/>
    <w:rsid w:val="00F01017"/>
    <w:rsid w:val="00F01233"/>
    <w:rsid w:val="00F0215A"/>
    <w:rsid w:val="00F074ED"/>
    <w:rsid w:val="00F13220"/>
    <w:rsid w:val="00F13EE2"/>
    <w:rsid w:val="00F14FB9"/>
    <w:rsid w:val="00F207C7"/>
    <w:rsid w:val="00F20988"/>
    <w:rsid w:val="00F210E0"/>
    <w:rsid w:val="00F24370"/>
    <w:rsid w:val="00F34C92"/>
    <w:rsid w:val="00F41C19"/>
    <w:rsid w:val="00F420A3"/>
    <w:rsid w:val="00F43927"/>
    <w:rsid w:val="00F464F7"/>
    <w:rsid w:val="00F504B1"/>
    <w:rsid w:val="00F514EE"/>
    <w:rsid w:val="00F51588"/>
    <w:rsid w:val="00F61129"/>
    <w:rsid w:val="00F61546"/>
    <w:rsid w:val="00F75270"/>
    <w:rsid w:val="00F767C4"/>
    <w:rsid w:val="00F81F79"/>
    <w:rsid w:val="00F83613"/>
    <w:rsid w:val="00F86643"/>
    <w:rsid w:val="00F866B6"/>
    <w:rsid w:val="00F90737"/>
    <w:rsid w:val="00F9321D"/>
    <w:rsid w:val="00F93CDC"/>
    <w:rsid w:val="00FA1496"/>
    <w:rsid w:val="00FA42B4"/>
    <w:rsid w:val="00FA4460"/>
    <w:rsid w:val="00FB4D8F"/>
    <w:rsid w:val="00FC0718"/>
    <w:rsid w:val="00FC334A"/>
    <w:rsid w:val="00FC5DCC"/>
    <w:rsid w:val="00FE0E9A"/>
    <w:rsid w:val="00FE3C22"/>
    <w:rsid w:val="00FF30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C82AFA8"/>
  <w15:docId w15:val="{CD0B4C69-DCEE-496A-95A6-220164BCD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143DC"/>
    <w:pPr>
      <w:spacing w:after="0" w:line="240" w:lineRule="auto"/>
    </w:pPr>
    <w:rPr>
      <w:rFonts w:ascii="Times New Roman" w:eastAsia="Times New Roman" w:hAnsi="Times New Roman" w:cs="Times New Roman"/>
      <w:spacing w:val="30"/>
      <w:sz w:val="28"/>
      <w:szCs w:val="28"/>
      <w:lang w:eastAsia="ru-RU"/>
    </w:rPr>
  </w:style>
  <w:style w:type="paragraph" w:styleId="1">
    <w:name w:val="heading 1"/>
    <w:basedOn w:val="a0"/>
    <w:link w:val="10"/>
    <w:qFormat/>
    <w:rsid w:val="00DE3ADD"/>
    <w:pPr>
      <w:widowControl w:val="0"/>
      <w:autoSpaceDE w:val="0"/>
      <w:autoSpaceDN w:val="0"/>
      <w:ind w:left="1166" w:right="1237"/>
      <w:jc w:val="center"/>
      <w:outlineLvl w:val="0"/>
    </w:pPr>
    <w:rPr>
      <w:b/>
      <w:bCs/>
      <w:spacing w:val="0"/>
      <w:lang w:eastAsia="en-US"/>
    </w:rPr>
  </w:style>
  <w:style w:type="paragraph" w:styleId="2">
    <w:name w:val="heading 2"/>
    <w:basedOn w:val="a0"/>
    <w:next w:val="a0"/>
    <w:link w:val="20"/>
    <w:unhideWhenUsed/>
    <w:qFormat/>
    <w:rsid w:val="00DF7EF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qFormat/>
    <w:rsid w:val="00B839D4"/>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100">
    <w:name w:val="Основной текст (10)_"/>
    <w:link w:val="101"/>
    <w:locked/>
    <w:rsid w:val="00B839D4"/>
    <w:rPr>
      <w:b/>
      <w:bCs/>
      <w:sz w:val="18"/>
      <w:szCs w:val="18"/>
      <w:shd w:val="clear" w:color="auto" w:fill="FFFFFF"/>
    </w:rPr>
  </w:style>
  <w:style w:type="paragraph" w:customStyle="1" w:styleId="101">
    <w:name w:val="Основной текст (10)"/>
    <w:basedOn w:val="a0"/>
    <w:link w:val="100"/>
    <w:uiPriority w:val="99"/>
    <w:qFormat/>
    <w:rsid w:val="00B839D4"/>
    <w:pPr>
      <w:shd w:val="clear" w:color="auto" w:fill="FFFFFF"/>
      <w:spacing w:before="120" w:line="212" w:lineRule="exact"/>
      <w:jc w:val="center"/>
    </w:pPr>
    <w:rPr>
      <w:rFonts w:asciiTheme="minorHAnsi" w:eastAsiaTheme="minorHAnsi" w:hAnsiTheme="minorHAnsi" w:cstheme="minorBidi"/>
      <w:b/>
      <w:bCs/>
      <w:spacing w:val="0"/>
      <w:sz w:val="18"/>
      <w:szCs w:val="18"/>
      <w:lang w:eastAsia="en-US"/>
    </w:rPr>
  </w:style>
  <w:style w:type="paragraph" w:styleId="a4">
    <w:name w:val="header"/>
    <w:basedOn w:val="a0"/>
    <w:link w:val="a5"/>
    <w:uiPriority w:val="99"/>
    <w:unhideWhenUsed/>
    <w:rsid w:val="00666182"/>
    <w:pPr>
      <w:tabs>
        <w:tab w:val="center" w:pos="4677"/>
        <w:tab w:val="right" w:pos="9355"/>
      </w:tabs>
    </w:pPr>
  </w:style>
  <w:style w:type="character" w:customStyle="1" w:styleId="a5">
    <w:name w:val="Верхний колонтитул Знак"/>
    <w:basedOn w:val="a1"/>
    <w:link w:val="a4"/>
    <w:uiPriority w:val="99"/>
    <w:rsid w:val="00666182"/>
    <w:rPr>
      <w:rFonts w:ascii="Times New Roman" w:eastAsia="Times New Roman" w:hAnsi="Times New Roman" w:cs="Times New Roman"/>
      <w:spacing w:val="30"/>
      <w:sz w:val="28"/>
      <w:szCs w:val="28"/>
      <w:lang w:eastAsia="ru-RU"/>
    </w:rPr>
  </w:style>
  <w:style w:type="paragraph" w:styleId="a6">
    <w:name w:val="footer"/>
    <w:basedOn w:val="a0"/>
    <w:link w:val="a7"/>
    <w:uiPriority w:val="99"/>
    <w:unhideWhenUsed/>
    <w:rsid w:val="00666182"/>
    <w:pPr>
      <w:tabs>
        <w:tab w:val="center" w:pos="4677"/>
        <w:tab w:val="right" w:pos="9355"/>
      </w:tabs>
    </w:pPr>
  </w:style>
  <w:style w:type="character" w:customStyle="1" w:styleId="a7">
    <w:name w:val="Нижний колонтитул Знак"/>
    <w:basedOn w:val="a1"/>
    <w:link w:val="a6"/>
    <w:uiPriority w:val="99"/>
    <w:rsid w:val="00666182"/>
    <w:rPr>
      <w:rFonts w:ascii="Times New Roman" w:eastAsia="Times New Roman" w:hAnsi="Times New Roman" w:cs="Times New Roman"/>
      <w:spacing w:val="30"/>
      <w:sz w:val="28"/>
      <w:szCs w:val="28"/>
      <w:lang w:eastAsia="ru-RU"/>
    </w:rPr>
  </w:style>
  <w:style w:type="character" w:styleId="a8">
    <w:name w:val="Hyperlink"/>
    <w:basedOn w:val="a1"/>
    <w:uiPriority w:val="99"/>
    <w:unhideWhenUsed/>
    <w:rsid w:val="0012682E"/>
    <w:rPr>
      <w:color w:val="0000FF"/>
      <w:u w:val="single"/>
    </w:rPr>
  </w:style>
  <w:style w:type="paragraph" w:customStyle="1" w:styleId="f">
    <w:name w:val="f"/>
    <w:basedOn w:val="a0"/>
    <w:qFormat/>
    <w:rsid w:val="00F074ED"/>
    <w:pPr>
      <w:spacing w:before="280" w:after="280"/>
    </w:pPr>
    <w:rPr>
      <w:spacing w:val="0"/>
      <w:sz w:val="24"/>
      <w:szCs w:val="24"/>
      <w:lang w:eastAsia="zh-CN"/>
    </w:rPr>
  </w:style>
  <w:style w:type="paragraph" w:customStyle="1" w:styleId="ConsPlusTitle">
    <w:name w:val="ConsPlusTitle"/>
    <w:uiPriority w:val="99"/>
    <w:qFormat/>
    <w:rsid w:val="00F074ED"/>
    <w:pPr>
      <w:widowControl w:val="0"/>
      <w:autoSpaceDE w:val="0"/>
      <w:spacing w:after="0" w:line="240" w:lineRule="auto"/>
    </w:pPr>
    <w:rPr>
      <w:rFonts w:ascii="Times New Roman" w:eastAsia="Times New Roman" w:hAnsi="Times New Roman" w:cs="Times New Roman"/>
      <w:b/>
      <w:bCs/>
      <w:sz w:val="24"/>
      <w:szCs w:val="24"/>
      <w:lang w:eastAsia="zh-CN"/>
    </w:rPr>
  </w:style>
  <w:style w:type="paragraph" w:styleId="a9">
    <w:name w:val="List Paragraph"/>
    <w:basedOn w:val="a0"/>
    <w:uiPriority w:val="34"/>
    <w:qFormat/>
    <w:rsid w:val="00F074ED"/>
    <w:pPr>
      <w:spacing w:after="200" w:line="276" w:lineRule="auto"/>
      <w:ind w:left="720"/>
      <w:contextualSpacing/>
    </w:pPr>
    <w:rPr>
      <w:rFonts w:ascii="Calibri" w:eastAsia="Calibri" w:hAnsi="Calibri"/>
      <w:spacing w:val="0"/>
      <w:sz w:val="22"/>
      <w:szCs w:val="22"/>
      <w:lang w:eastAsia="zh-CN"/>
    </w:rPr>
  </w:style>
  <w:style w:type="paragraph" w:styleId="aa">
    <w:name w:val="No Spacing"/>
    <w:uiPriority w:val="1"/>
    <w:qFormat/>
    <w:rsid w:val="00F074ED"/>
    <w:pPr>
      <w:spacing w:after="0" w:line="240" w:lineRule="auto"/>
    </w:pPr>
    <w:rPr>
      <w:rFonts w:ascii="Times New Roman" w:eastAsia="Times New Roman" w:hAnsi="Times New Roman" w:cs="Times New Roman"/>
      <w:spacing w:val="30"/>
      <w:sz w:val="28"/>
      <w:szCs w:val="28"/>
      <w:lang w:eastAsia="ru-RU"/>
    </w:rPr>
  </w:style>
  <w:style w:type="character" w:styleId="ab">
    <w:name w:val="FollowedHyperlink"/>
    <w:basedOn w:val="a1"/>
    <w:uiPriority w:val="99"/>
    <w:semiHidden/>
    <w:unhideWhenUsed/>
    <w:rsid w:val="00B50404"/>
    <w:rPr>
      <w:color w:val="800080"/>
      <w:u w:val="single"/>
    </w:rPr>
  </w:style>
  <w:style w:type="paragraph" w:customStyle="1" w:styleId="msonormal0">
    <w:name w:val="msonormal"/>
    <w:basedOn w:val="a0"/>
    <w:rsid w:val="00B50404"/>
    <w:pPr>
      <w:spacing w:before="100" w:beforeAutospacing="1" w:after="100" w:afterAutospacing="1"/>
    </w:pPr>
    <w:rPr>
      <w:spacing w:val="0"/>
      <w:sz w:val="24"/>
      <w:szCs w:val="24"/>
    </w:rPr>
  </w:style>
  <w:style w:type="paragraph" w:customStyle="1" w:styleId="xl67">
    <w:name w:val="xl67"/>
    <w:basedOn w:val="a0"/>
    <w:rsid w:val="00B50404"/>
    <w:pPr>
      <w:spacing w:before="100" w:beforeAutospacing="1" w:after="100" w:afterAutospacing="1"/>
      <w:textAlignment w:val="top"/>
    </w:pPr>
    <w:rPr>
      <w:spacing w:val="0"/>
    </w:rPr>
  </w:style>
  <w:style w:type="paragraph" w:customStyle="1" w:styleId="xl68">
    <w:name w:val="xl68"/>
    <w:basedOn w:val="a0"/>
    <w:rsid w:val="00B50404"/>
    <w:pPr>
      <w:spacing w:before="100" w:beforeAutospacing="1" w:after="100" w:afterAutospacing="1"/>
      <w:textAlignment w:val="top"/>
    </w:pPr>
    <w:rPr>
      <w:b/>
      <w:bCs/>
      <w:spacing w:val="0"/>
    </w:rPr>
  </w:style>
  <w:style w:type="paragraph" w:customStyle="1" w:styleId="xl69">
    <w:name w:val="xl69"/>
    <w:basedOn w:val="a0"/>
    <w:rsid w:val="00B50404"/>
    <w:pPr>
      <w:spacing w:before="100" w:beforeAutospacing="1" w:after="100" w:afterAutospacing="1"/>
      <w:textAlignment w:val="top"/>
    </w:pPr>
    <w:rPr>
      <w:spacing w:val="0"/>
    </w:rPr>
  </w:style>
  <w:style w:type="paragraph" w:customStyle="1" w:styleId="xl70">
    <w:name w:val="xl70"/>
    <w:basedOn w:val="a0"/>
    <w:rsid w:val="00B50404"/>
    <w:pPr>
      <w:spacing w:before="100" w:beforeAutospacing="1" w:after="100" w:afterAutospacing="1"/>
      <w:textAlignment w:val="top"/>
    </w:pPr>
    <w:rPr>
      <w:i/>
      <w:iCs/>
      <w:spacing w:val="0"/>
    </w:rPr>
  </w:style>
  <w:style w:type="paragraph" w:customStyle="1" w:styleId="xl71">
    <w:name w:val="xl71"/>
    <w:basedOn w:val="a0"/>
    <w:rsid w:val="00B50404"/>
    <w:pPr>
      <w:spacing w:before="100" w:beforeAutospacing="1" w:after="100" w:afterAutospacing="1"/>
      <w:textAlignment w:val="top"/>
    </w:pPr>
    <w:rPr>
      <w:b/>
      <w:bCs/>
      <w:spacing w:val="0"/>
    </w:rPr>
  </w:style>
  <w:style w:type="paragraph" w:customStyle="1" w:styleId="xl72">
    <w:name w:val="xl72"/>
    <w:basedOn w:val="a0"/>
    <w:rsid w:val="00B50404"/>
    <w:pPr>
      <w:spacing w:before="100" w:beforeAutospacing="1" w:after="100" w:afterAutospacing="1"/>
      <w:textAlignment w:val="top"/>
    </w:pPr>
    <w:rPr>
      <w:spacing w:val="0"/>
    </w:rPr>
  </w:style>
  <w:style w:type="paragraph" w:customStyle="1" w:styleId="xl73">
    <w:name w:val="xl73"/>
    <w:basedOn w:val="a0"/>
    <w:rsid w:val="00B50404"/>
    <w:pPr>
      <w:spacing w:before="100" w:beforeAutospacing="1" w:after="100" w:afterAutospacing="1"/>
      <w:jc w:val="right"/>
      <w:textAlignment w:val="center"/>
    </w:pPr>
    <w:rPr>
      <w:spacing w:val="0"/>
    </w:rPr>
  </w:style>
  <w:style w:type="paragraph" w:customStyle="1" w:styleId="xl74">
    <w:name w:val="xl74"/>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pacing w:val="0"/>
      <w:sz w:val="24"/>
      <w:szCs w:val="24"/>
    </w:rPr>
  </w:style>
  <w:style w:type="paragraph" w:customStyle="1" w:styleId="xl75">
    <w:name w:val="xl75"/>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76">
    <w:name w:val="xl76"/>
    <w:basedOn w:val="a0"/>
    <w:rsid w:val="00B50404"/>
    <w:pPr>
      <w:spacing w:before="100" w:beforeAutospacing="1" w:after="100" w:afterAutospacing="1"/>
      <w:jc w:val="center"/>
    </w:pPr>
    <w:rPr>
      <w:i/>
      <w:iCs/>
      <w:spacing w:val="0"/>
    </w:rPr>
  </w:style>
  <w:style w:type="paragraph" w:customStyle="1" w:styleId="xl77">
    <w:name w:val="xl77"/>
    <w:basedOn w:val="a0"/>
    <w:rsid w:val="00B50404"/>
    <w:pPr>
      <w:spacing w:before="100" w:beforeAutospacing="1" w:after="100" w:afterAutospacing="1"/>
      <w:textAlignment w:val="top"/>
    </w:pPr>
    <w:rPr>
      <w:b/>
      <w:bCs/>
      <w:i/>
      <w:iCs/>
      <w:spacing w:val="0"/>
    </w:rPr>
  </w:style>
  <w:style w:type="paragraph" w:customStyle="1" w:styleId="xl78">
    <w:name w:val="xl78"/>
    <w:basedOn w:val="a0"/>
    <w:rsid w:val="00B50404"/>
    <w:pPr>
      <w:spacing w:before="100" w:beforeAutospacing="1" w:after="100" w:afterAutospacing="1"/>
      <w:jc w:val="right"/>
    </w:pPr>
    <w:rPr>
      <w:i/>
      <w:iCs/>
      <w:spacing w:val="0"/>
    </w:rPr>
  </w:style>
  <w:style w:type="paragraph" w:customStyle="1" w:styleId="xl79">
    <w:name w:val="xl79"/>
    <w:basedOn w:val="a0"/>
    <w:rsid w:val="00B50404"/>
    <w:pPr>
      <w:spacing w:before="100" w:beforeAutospacing="1" w:after="100" w:afterAutospacing="1"/>
      <w:jc w:val="center"/>
      <w:textAlignment w:val="top"/>
    </w:pPr>
    <w:rPr>
      <w:b/>
      <w:bCs/>
      <w:spacing w:val="0"/>
    </w:rPr>
  </w:style>
  <w:style w:type="paragraph" w:customStyle="1" w:styleId="xl80">
    <w:name w:val="xl80"/>
    <w:basedOn w:val="a0"/>
    <w:rsid w:val="00B50404"/>
    <w:pPr>
      <w:spacing w:before="100" w:beforeAutospacing="1" w:after="100" w:afterAutospacing="1"/>
      <w:jc w:val="right"/>
      <w:textAlignment w:val="top"/>
    </w:pPr>
    <w:rPr>
      <w:b/>
      <w:bCs/>
      <w:spacing w:val="0"/>
    </w:rPr>
  </w:style>
  <w:style w:type="paragraph" w:customStyle="1" w:styleId="xl81">
    <w:name w:val="xl81"/>
    <w:basedOn w:val="a0"/>
    <w:rsid w:val="00B50404"/>
    <w:pPr>
      <w:spacing w:before="100" w:beforeAutospacing="1" w:after="100" w:afterAutospacing="1"/>
      <w:jc w:val="center"/>
      <w:textAlignment w:val="center"/>
    </w:pPr>
    <w:rPr>
      <w:b/>
      <w:bCs/>
      <w:spacing w:val="0"/>
      <w:sz w:val="24"/>
      <w:szCs w:val="24"/>
    </w:rPr>
  </w:style>
  <w:style w:type="paragraph" w:customStyle="1" w:styleId="xl82">
    <w:name w:val="xl82"/>
    <w:basedOn w:val="a0"/>
    <w:rsid w:val="00B50404"/>
    <w:pPr>
      <w:spacing w:before="100" w:beforeAutospacing="1" w:after="100" w:afterAutospacing="1"/>
      <w:jc w:val="right"/>
      <w:textAlignment w:val="center"/>
    </w:pPr>
    <w:rPr>
      <w:b/>
      <w:bCs/>
      <w:spacing w:val="0"/>
      <w:sz w:val="24"/>
      <w:szCs w:val="24"/>
    </w:rPr>
  </w:style>
  <w:style w:type="paragraph" w:customStyle="1" w:styleId="xl83">
    <w:name w:val="xl83"/>
    <w:basedOn w:val="a0"/>
    <w:rsid w:val="00B50404"/>
    <w:pPr>
      <w:spacing w:before="100" w:beforeAutospacing="1" w:after="100" w:afterAutospacing="1"/>
      <w:jc w:val="right"/>
      <w:textAlignment w:val="center"/>
    </w:pPr>
    <w:rPr>
      <w:spacing w:val="0"/>
      <w:sz w:val="24"/>
      <w:szCs w:val="24"/>
    </w:rPr>
  </w:style>
  <w:style w:type="paragraph" w:customStyle="1" w:styleId="xl84">
    <w:name w:val="xl84"/>
    <w:basedOn w:val="a0"/>
    <w:rsid w:val="00B50404"/>
    <w:pPr>
      <w:spacing w:before="100" w:beforeAutospacing="1" w:after="100" w:afterAutospacing="1"/>
      <w:jc w:val="right"/>
      <w:textAlignment w:val="center"/>
    </w:pPr>
    <w:rPr>
      <w:b/>
      <w:bCs/>
      <w:spacing w:val="0"/>
      <w:sz w:val="24"/>
      <w:szCs w:val="24"/>
    </w:rPr>
  </w:style>
  <w:style w:type="paragraph" w:customStyle="1" w:styleId="xl85">
    <w:name w:val="xl85"/>
    <w:basedOn w:val="a0"/>
    <w:rsid w:val="00B50404"/>
    <w:pPr>
      <w:spacing w:before="100" w:beforeAutospacing="1" w:after="100" w:afterAutospacing="1"/>
      <w:jc w:val="right"/>
      <w:textAlignment w:val="center"/>
    </w:pPr>
    <w:rPr>
      <w:b/>
      <w:bCs/>
      <w:spacing w:val="0"/>
      <w:sz w:val="24"/>
      <w:szCs w:val="24"/>
    </w:rPr>
  </w:style>
  <w:style w:type="paragraph" w:customStyle="1" w:styleId="xl86">
    <w:name w:val="xl86"/>
    <w:basedOn w:val="a0"/>
    <w:rsid w:val="00B50404"/>
    <w:pPr>
      <w:spacing w:before="100" w:beforeAutospacing="1" w:after="100" w:afterAutospacing="1"/>
      <w:jc w:val="right"/>
      <w:textAlignment w:val="center"/>
    </w:pPr>
    <w:rPr>
      <w:spacing w:val="0"/>
      <w:sz w:val="24"/>
      <w:szCs w:val="24"/>
    </w:rPr>
  </w:style>
  <w:style w:type="paragraph" w:customStyle="1" w:styleId="xl87">
    <w:name w:val="xl87"/>
    <w:basedOn w:val="a0"/>
    <w:rsid w:val="00B50404"/>
    <w:pPr>
      <w:spacing w:before="100" w:beforeAutospacing="1" w:after="100" w:afterAutospacing="1"/>
      <w:jc w:val="right"/>
      <w:textAlignment w:val="center"/>
    </w:pPr>
    <w:rPr>
      <w:spacing w:val="0"/>
      <w:sz w:val="24"/>
      <w:szCs w:val="24"/>
    </w:rPr>
  </w:style>
  <w:style w:type="paragraph" w:customStyle="1" w:styleId="xl88">
    <w:name w:val="xl88"/>
    <w:basedOn w:val="a0"/>
    <w:rsid w:val="00B50404"/>
    <w:pPr>
      <w:spacing w:before="100" w:beforeAutospacing="1" w:after="100" w:afterAutospacing="1"/>
      <w:jc w:val="right"/>
      <w:textAlignment w:val="center"/>
    </w:pPr>
    <w:rPr>
      <w:i/>
      <w:iCs/>
      <w:spacing w:val="0"/>
      <w:sz w:val="24"/>
      <w:szCs w:val="24"/>
    </w:rPr>
  </w:style>
  <w:style w:type="paragraph" w:customStyle="1" w:styleId="xl89">
    <w:name w:val="xl89"/>
    <w:basedOn w:val="a0"/>
    <w:rsid w:val="00B50404"/>
    <w:pPr>
      <w:spacing w:before="100" w:beforeAutospacing="1" w:after="100" w:afterAutospacing="1"/>
      <w:jc w:val="right"/>
      <w:textAlignment w:val="center"/>
    </w:pPr>
    <w:rPr>
      <w:b/>
      <w:bCs/>
      <w:i/>
      <w:iCs/>
      <w:spacing w:val="0"/>
      <w:sz w:val="24"/>
      <w:szCs w:val="24"/>
    </w:rPr>
  </w:style>
  <w:style w:type="paragraph" w:customStyle="1" w:styleId="xl90">
    <w:name w:val="xl90"/>
    <w:basedOn w:val="a0"/>
    <w:rsid w:val="00B50404"/>
    <w:pPr>
      <w:spacing w:before="100" w:beforeAutospacing="1" w:after="100" w:afterAutospacing="1"/>
      <w:jc w:val="right"/>
      <w:textAlignment w:val="center"/>
    </w:pPr>
    <w:rPr>
      <w:i/>
      <w:iCs/>
      <w:spacing w:val="0"/>
      <w:sz w:val="24"/>
      <w:szCs w:val="24"/>
    </w:rPr>
  </w:style>
  <w:style w:type="paragraph" w:customStyle="1" w:styleId="xl91">
    <w:name w:val="xl91"/>
    <w:basedOn w:val="a0"/>
    <w:rsid w:val="00B50404"/>
    <w:pPr>
      <w:spacing w:before="100" w:beforeAutospacing="1" w:after="100" w:afterAutospacing="1"/>
      <w:textAlignment w:val="top"/>
    </w:pPr>
    <w:rPr>
      <w:b/>
      <w:bCs/>
      <w:i/>
      <w:iCs/>
      <w:spacing w:val="0"/>
    </w:rPr>
  </w:style>
  <w:style w:type="paragraph" w:customStyle="1" w:styleId="xl92">
    <w:name w:val="xl92"/>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93">
    <w:name w:val="xl93"/>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pacing w:val="0"/>
      <w:sz w:val="22"/>
      <w:szCs w:val="22"/>
    </w:rPr>
  </w:style>
  <w:style w:type="paragraph" w:customStyle="1" w:styleId="xl94">
    <w:name w:val="xl94"/>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pacing w:val="0"/>
    </w:rPr>
  </w:style>
  <w:style w:type="paragraph" w:customStyle="1" w:styleId="xl95">
    <w:name w:val="xl95"/>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pacing w:val="0"/>
      <w:sz w:val="26"/>
      <w:szCs w:val="26"/>
    </w:rPr>
  </w:style>
  <w:style w:type="paragraph" w:customStyle="1" w:styleId="xl96">
    <w:name w:val="xl96"/>
    <w:basedOn w:val="a0"/>
    <w:rsid w:val="00B50404"/>
    <w:pPr>
      <w:pBdr>
        <w:left w:val="single" w:sz="8" w:space="0" w:color="auto"/>
        <w:bottom w:val="single" w:sz="4" w:space="0" w:color="auto"/>
        <w:right w:val="single" w:sz="4" w:space="0" w:color="auto"/>
      </w:pBdr>
      <w:spacing w:before="100" w:beforeAutospacing="1" w:after="100" w:afterAutospacing="1"/>
    </w:pPr>
    <w:rPr>
      <w:b/>
      <w:bCs/>
      <w:color w:val="000000"/>
      <w:spacing w:val="0"/>
      <w:sz w:val="26"/>
      <w:szCs w:val="26"/>
    </w:rPr>
  </w:style>
  <w:style w:type="paragraph" w:customStyle="1" w:styleId="xl97">
    <w:name w:val="xl97"/>
    <w:basedOn w:val="a0"/>
    <w:rsid w:val="00B50404"/>
    <w:pPr>
      <w:pBdr>
        <w:left w:val="single" w:sz="8" w:space="0" w:color="auto"/>
        <w:bottom w:val="single" w:sz="4" w:space="0" w:color="auto"/>
        <w:right w:val="single" w:sz="4" w:space="0" w:color="auto"/>
      </w:pBdr>
      <w:spacing w:before="100" w:beforeAutospacing="1" w:after="100" w:afterAutospacing="1"/>
    </w:pPr>
    <w:rPr>
      <w:color w:val="000000"/>
      <w:spacing w:val="0"/>
      <w:sz w:val="26"/>
      <w:szCs w:val="26"/>
    </w:rPr>
  </w:style>
  <w:style w:type="paragraph" w:customStyle="1" w:styleId="xl98">
    <w:name w:val="xl98"/>
    <w:basedOn w:val="a0"/>
    <w:rsid w:val="00B50404"/>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000000"/>
      <w:spacing w:val="0"/>
      <w:sz w:val="26"/>
      <w:szCs w:val="26"/>
    </w:rPr>
  </w:style>
  <w:style w:type="paragraph" w:customStyle="1" w:styleId="xl99">
    <w:name w:val="xl99"/>
    <w:basedOn w:val="a0"/>
    <w:rsid w:val="00B50404"/>
    <w:pPr>
      <w:pBdr>
        <w:top w:val="single" w:sz="4" w:space="0" w:color="auto"/>
        <w:left w:val="single" w:sz="8" w:space="0" w:color="auto"/>
        <w:bottom w:val="single" w:sz="4" w:space="0" w:color="auto"/>
        <w:right w:val="single" w:sz="4" w:space="0" w:color="auto"/>
      </w:pBdr>
      <w:spacing w:before="100" w:beforeAutospacing="1" w:after="100" w:afterAutospacing="1"/>
    </w:pPr>
    <w:rPr>
      <w:color w:val="000000"/>
      <w:spacing w:val="0"/>
      <w:sz w:val="26"/>
      <w:szCs w:val="26"/>
    </w:rPr>
  </w:style>
  <w:style w:type="paragraph" w:customStyle="1" w:styleId="xl100">
    <w:name w:val="xl100"/>
    <w:basedOn w:val="a0"/>
    <w:rsid w:val="00B50404"/>
    <w:pPr>
      <w:pBdr>
        <w:top w:val="single" w:sz="4" w:space="0" w:color="auto"/>
        <w:left w:val="single" w:sz="8" w:space="0" w:color="auto"/>
        <w:bottom w:val="single" w:sz="4" w:space="0" w:color="auto"/>
        <w:right w:val="single" w:sz="4" w:space="0" w:color="auto"/>
      </w:pBdr>
      <w:spacing w:before="100" w:beforeAutospacing="1" w:after="100" w:afterAutospacing="1"/>
    </w:pPr>
    <w:rPr>
      <w:color w:val="000000"/>
      <w:spacing w:val="0"/>
      <w:sz w:val="26"/>
      <w:szCs w:val="26"/>
    </w:rPr>
  </w:style>
  <w:style w:type="paragraph" w:customStyle="1" w:styleId="xl101">
    <w:name w:val="xl101"/>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pacing w:val="0"/>
      <w:sz w:val="26"/>
      <w:szCs w:val="26"/>
    </w:rPr>
  </w:style>
  <w:style w:type="paragraph" w:customStyle="1" w:styleId="xl102">
    <w:name w:val="xl102"/>
    <w:basedOn w:val="a0"/>
    <w:rsid w:val="00B50404"/>
    <w:pPr>
      <w:pBdr>
        <w:left w:val="single" w:sz="8" w:space="0" w:color="auto"/>
        <w:bottom w:val="single" w:sz="4" w:space="0" w:color="auto"/>
        <w:right w:val="single" w:sz="4" w:space="0" w:color="auto"/>
      </w:pBdr>
      <w:spacing w:before="100" w:beforeAutospacing="1" w:after="100" w:afterAutospacing="1"/>
    </w:pPr>
    <w:rPr>
      <w:b/>
      <w:bCs/>
      <w:color w:val="000000"/>
      <w:spacing w:val="0"/>
      <w:sz w:val="26"/>
      <w:szCs w:val="26"/>
    </w:rPr>
  </w:style>
  <w:style w:type="paragraph" w:customStyle="1" w:styleId="xl103">
    <w:name w:val="xl103"/>
    <w:basedOn w:val="a0"/>
    <w:rsid w:val="00B50404"/>
    <w:pPr>
      <w:pBdr>
        <w:top w:val="single" w:sz="4" w:space="0" w:color="auto"/>
        <w:left w:val="single" w:sz="8" w:space="0" w:color="auto"/>
        <w:bottom w:val="single" w:sz="4" w:space="0" w:color="auto"/>
        <w:right w:val="single" w:sz="4" w:space="0" w:color="auto"/>
      </w:pBdr>
      <w:spacing w:before="100" w:beforeAutospacing="1" w:after="100" w:afterAutospacing="1"/>
    </w:pPr>
    <w:rPr>
      <w:b/>
      <w:bCs/>
      <w:color w:val="000000"/>
      <w:spacing w:val="0"/>
      <w:sz w:val="26"/>
      <w:szCs w:val="26"/>
    </w:rPr>
  </w:style>
  <w:style w:type="paragraph" w:customStyle="1" w:styleId="xl104">
    <w:name w:val="xl104"/>
    <w:basedOn w:val="a0"/>
    <w:rsid w:val="00B50404"/>
    <w:pPr>
      <w:pBdr>
        <w:top w:val="single" w:sz="4" w:space="0" w:color="auto"/>
        <w:left w:val="single" w:sz="8" w:space="0" w:color="auto"/>
        <w:right w:val="single" w:sz="4" w:space="0" w:color="auto"/>
      </w:pBdr>
      <w:shd w:val="clear" w:color="000000" w:fill="FFFFFF"/>
      <w:spacing w:before="100" w:beforeAutospacing="1" w:after="100" w:afterAutospacing="1"/>
    </w:pPr>
    <w:rPr>
      <w:b/>
      <w:bCs/>
      <w:color w:val="000000"/>
      <w:spacing w:val="0"/>
      <w:sz w:val="26"/>
      <w:szCs w:val="26"/>
    </w:rPr>
  </w:style>
  <w:style w:type="paragraph" w:customStyle="1" w:styleId="xl105">
    <w:name w:val="xl105"/>
    <w:basedOn w:val="a0"/>
    <w:rsid w:val="00B50404"/>
    <w:pPr>
      <w:pBdr>
        <w:top w:val="single" w:sz="4" w:space="0" w:color="auto"/>
        <w:left w:val="single" w:sz="8" w:space="0" w:color="auto"/>
        <w:right w:val="single" w:sz="4" w:space="0" w:color="auto"/>
      </w:pBdr>
      <w:shd w:val="clear" w:color="000000" w:fill="FFFFFF"/>
      <w:spacing w:before="100" w:beforeAutospacing="1" w:after="100" w:afterAutospacing="1"/>
    </w:pPr>
    <w:rPr>
      <w:color w:val="000000"/>
      <w:spacing w:val="0"/>
      <w:sz w:val="26"/>
      <w:szCs w:val="26"/>
    </w:rPr>
  </w:style>
  <w:style w:type="paragraph" w:customStyle="1" w:styleId="xl106">
    <w:name w:val="xl106"/>
    <w:basedOn w:val="a0"/>
    <w:rsid w:val="00B5040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color w:val="000000"/>
      <w:spacing w:val="0"/>
      <w:sz w:val="26"/>
      <w:szCs w:val="26"/>
    </w:rPr>
  </w:style>
  <w:style w:type="paragraph" w:customStyle="1" w:styleId="xl107">
    <w:name w:val="xl107"/>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000000"/>
      <w:spacing w:val="0"/>
      <w:sz w:val="26"/>
      <w:szCs w:val="26"/>
    </w:rPr>
  </w:style>
  <w:style w:type="paragraph" w:customStyle="1" w:styleId="xl108">
    <w:name w:val="xl108"/>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spacing w:val="0"/>
      <w:sz w:val="26"/>
      <w:szCs w:val="26"/>
    </w:rPr>
  </w:style>
  <w:style w:type="paragraph" w:customStyle="1" w:styleId="xl109">
    <w:name w:val="xl109"/>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pacing w:val="0"/>
      <w:sz w:val="26"/>
      <w:szCs w:val="26"/>
    </w:rPr>
  </w:style>
  <w:style w:type="paragraph" w:customStyle="1" w:styleId="xl110">
    <w:name w:val="xl110"/>
    <w:basedOn w:val="a0"/>
    <w:rsid w:val="00B5040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spacing w:val="0"/>
      <w:sz w:val="26"/>
      <w:szCs w:val="26"/>
    </w:rPr>
  </w:style>
  <w:style w:type="paragraph" w:customStyle="1" w:styleId="xl111">
    <w:name w:val="xl111"/>
    <w:basedOn w:val="a0"/>
    <w:rsid w:val="00B50404"/>
    <w:pPr>
      <w:pBdr>
        <w:left w:val="single" w:sz="8" w:space="0" w:color="auto"/>
        <w:right w:val="single" w:sz="4" w:space="0" w:color="auto"/>
      </w:pBdr>
      <w:spacing w:before="100" w:beforeAutospacing="1" w:after="100" w:afterAutospacing="1"/>
    </w:pPr>
    <w:rPr>
      <w:color w:val="000000"/>
      <w:spacing w:val="0"/>
      <w:sz w:val="26"/>
      <w:szCs w:val="26"/>
    </w:rPr>
  </w:style>
  <w:style w:type="paragraph" w:customStyle="1" w:styleId="xl112">
    <w:name w:val="xl112"/>
    <w:basedOn w:val="a0"/>
    <w:rsid w:val="00B50404"/>
    <w:pPr>
      <w:pBdr>
        <w:top w:val="single" w:sz="4" w:space="0" w:color="auto"/>
        <w:left w:val="single" w:sz="8" w:space="0" w:color="auto"/>
        <w:right w:val="single" w:sz="4" w:space="0" w:color="auto"/>
      </w:pBdr>
      <w:spacing w:before="100" w:beforeAutospacing="1" w:after="100" w:afterAutospacing="1"/>
    </w:pPr>
    <w:rPr>
      <w:color w:val="000000"/>
      <w:spacing w:val="0"/>
      <w:sz w:val="26"/>
      <w:szCs w:val="26"/>
    </w:rPr>
  </w:style>
  <w:style w:type="paragraph" w:customStyle="1" w:styleId="xl113">
    <w:name w:val="xl113"/>
    <w:basedOn w:val="a0"/>
    <w:rsid w:val="00B50404"/>
    <w:pPr>
      <w:pBdr>
        <w:left w:val="single" w:sz="8" w:space="0" w:color="auto"/>
        <w:bottom w:val="single" w:sz="4" w:space="0" w:color="auto"/>
        <w:right w:val="single" w:sz="4" w:space="0" w:color="auto"/>
      </w:pBdr>
      <w:shd w:val="clear" w:color="000000" w:fill="FFFFFF"/>
      <w:spacing w:before="100" w:beforeAutospacing="1" w:after="100" w:afterAutospacing="1"/>
    </w:pPr>
    <w:rPr>
      <w:b/>
      <w:bCs/>
      <w:spacing w:val="0"/>
      <w:sz w:val="26"/>
      <w:szCs w:val="26"/>
    </w:rPr>
  </w:style>
  <w:style w:type="paragraph" w:customStyle="1" w:styleId="xl114">
    <w:name w:val="xl114"/>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pacing w:val="0"/>
      <w:sz w:val="26"/>
      <w:szCs w:val="26"/>
    </w:rPr>
  </w:style>
  <w:style w:type="paragraph" w:customStyle="1" w:styleId="xl115">
    <w:name w:val="xl115"/>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pacing w:val="0"/>
      <w:sz w:val="26"/>
      <w:szCs w:val="26"/>
    </w:rPr>
  </w:style>
  <w:style w:type="paragraph" w:customStyle="1" w:styleId="xl116">
    <w:name w:val="xl116"/>
    <w:basedOn w:val="a0"/>
    <w:rsid w:val="00B5040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spacing w:val="0"/>
      <w:sz w:val="26"/>
      <w:szCs w:val="26"/>
    </w:rPr>
  </w:style>
  <w:style w:type="paragraph" w:customStyle="1" w:styleId="xl117">
    <w:name w:val="xl117"/>
    <w:basedOn w:val="a0"/>
    <w:rsid w:val="00B50404"/>
    <w:pPr>
      <w:pBdr>
        <w:top w:val="single" w:sz="4" w:space="0" w:color="auto"/>
        <w:left w:val="single" w:sz="8" w:space="0" w:color="auto"/>
        <w:right w:val="single" w:sz="4" w:space="0" w:color="auto"/>
      </w:pBdr>
      <w:spacing w:before="100" w:beforeAutospacing="1" w:after="100" w:afterAutospacing="1"/>
    </w:pPr>
    <w:rPr>
      <w:b/>
      <w:bCs/>
      <w:color w:val="000000"/>
      <w:spacing w:val="0"/>
      <w:sz w:val="24"/>
      <w:szCs w:val="24"/>
    </w:rPr>
  </w:style>
  <w:style w:type="paragraph" w:customStyle="1" w:styleId="xl118">
    <w:name w:val="xl118"/>
    <w:basedOn w:val="a0"/>
    <w:rsid w:val="00B50404"/>
    <w:pPr>
      <w:pBdr>
        <w:top w:val="single" w:sz="4" w:space="0" w:color="auto"/>
        <w:left w:val="single" w:sz="8" w:space="0" w:color="auto"/>
        <w:right w:val="single" w:sz="4" w:space="0" w:color="auto"/>
      </w:pBdr>
      <w:spacing w:before="100" w:beforeAutospacing="1" w:after="100" w:afterAutospacing="1"/>
    </w:pPr>
    <w:rPr>
      <w:color w:val="000000"/>
      <w:spacing w:val="0"/>
      <w:sz w:val="26"/>
      <w:szCs w:val="26"/>
    </w:rPr>
  </w:style>
  <w:style w:type="paragraph" w:customStyle="1" w:styleId="xl119">
    <w:name w:val="xl119"/>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pacing w:val="0"/>
      <w:sz w:val="26"/>
      <w:szCs w:val="26"/>
    </w:rPr>
  </w:style>
  <w:style w:type="paragraph" w:customStyle="1" w:styleId="xl120">
    <w:name w:val="xl120"/>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pacing w:val="0"/>
      <w:sz w:val="26"/>
      <w:szCs w:val="26"/>
    </w:rPr>
  </w:style>
  <w:style w:type="paragraph" w:customStyle="1" w:styleId="xl121">
    <w:name w:val="xl121"/>
    <w:basedOn w:val="a0"/>
    <w:rsid w:val="00B5040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pacing w:val="0"/>
      <w:sz w:val="26"/>
      <w:szCs w:val="26"/>
    </w:rPr>
  </w:style>
  <w:style w:type="paragraph" w:customStyle="1" w:styleId="xl122">
    <w:name w:val="xl122"/>
    <w:basedOn w:val="a0"/>
    <w:rsid w:val="00B50404"/>
    <w:pPr>
      <w:spacing w:before="100" w:beforeAutospacing="1" w:after="100" w:afterAutospacing="1"/>
    </w:pPr>
    <w:rPr>
      <w:spacing w:val="0"/>
      <w:sz w:val="24"/>
      <w:szCs w:val="24"/>
    </w:rPr>
  </w:style>
  <w:style w:type="paragraph" w:customStyle="1" w:styleId="xl123">
    <w:name w:val="xl123"/>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124">
    <w:name w:val="xl124"/>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4"/>
      <w:szCs w:val="24"/>
    </w:rPr>
  </w:style>
  <w:style w:type="paragraph" w:customStyle="1" w:styleId="xl125">
    <w:name w:val="xl125"/>
    <w:basedOn w:val="a0"/>
    <w:rsid w:val="00B50404"/>
    <w:pPr>
      <w:spacing w:before="100" w:beforeAutospacing="1" w:after="100" w:afterAutospacing="1"/>
      <w:jc w:val="center"/>
    </w:pPr>
    <w:rPr>
      <w:spacing w:val="0"/>
      <w:sz w:val="24"/>
      <w:szCs w:val="24"/>
    </w:rPr>
  </w:style>
  <w:style w:type="paragraph" w:customStyle="1" w:styleId="xl126">
    <w:name w:val="xl126"/>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pacing w:val="0"/>
      <w:sz w:val="24"/>
      <w:szCs w:val="24"/>
    </w:rPr>
  </w:style>
  <w:style w:type="paragraph" w:customStyle="1" w:styleId="xl127">
    <w:name w:val="xl127"/>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pacing w:val="0"/>
      <w:sz w:val="26"/>
      <w:szCs w:val="26"/>
    </w:rPr>
  </w:style>
  <w:style w:type="paragraph" w:customStyle="1" w:styleId="xl128">
    <w:name w:val="xl128"/>
    <w:basedOn w:val="a0"/>
    <w:rsid w:val="00B50404"/>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spacing w:val="0"/>
      <w:sz w:val="26"/>
      <w:szCs w:val="26"/>
    </w:rPr>
  </w:style>
  <w:style w:type="paragraph" w:customStyle="1" w:styleId="xl129">
    <w:name w:val="xl129"/>
    <w:basedOn w:val="a0"/>
    <w:rsid w:val="00B50404"/>
    <w:pPr>
      <w:pBdr>
        <w:left w:val="single" w:sz="8" w:space="0" w:color="auto"/>
      </w:pBdr>
      <w:spacing w:before="100" w:beforeAutospacing="1" w:after="100" w:afterAutospacing="1"/>
    </w:pPr>
    <w:rPr>
      <w:b/>
      <w:bCs/>
      <w:color w:val="000000"/>
      <w:spacing w:val="0"/>
      <w:sz w:val="26"/>
      <w:szCs w:val="26"/>
    </w:rPr>
  </w:style>
  <w:style w:type="paragraph" w:customStyle="1" w:styleId="xl130">
    <w:name w:val="xl130"/>
    <w:basedOn w:val="a0"/>
    <w:rsid w:val="00B50404"/>
    <w:pPr>
      <w:pBdr>
        <w:top w:val="single" w:sz="4" w:space="0" w:color="auto"/>
        <w:left w:val="single" w:sz="4" w:space="0" w:color="auto"/>
        <w:bottom w:val="single" w:sz="4" w:space="0" w:color="auto"/>
      </w:pBdr>
      <w:spacing w:before="100" w:beforeAutospacing="1" w:after="100" w:afterAutospacing="1"/>
    </w:pPr>
    <w:rPr>
      <w:b/>
      <w:bCs/>
      <w:color w:val="000000"/>
      <w:spacing w:val="0"/>
      <w:sz w:val="26"/>
      <w:szCs w:val="26"/>
    </w:rPr>
  </w:style>
  <w:style w:type="paragraph" w:customStyle="1" w:styleId="xl131">
    <w:name w:val="xl131"/>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pacing w:val="0"/>
      <w:sz w:val="26"/>
      <w:szCs w:val="26"/>
    </w:rPr>
  </w:style>
  <w:style w:type="paragraph" w:customStyle="1" w:styleId="xl132">
    <w:name w:val="xl132"/>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pacing w:val="0"/>
      <w:sz w:val="26"/>
      <w:szCs w:val="26"/>
    </w:rPr>
  </w:style>
  <w:style w:type="paragraph" w:customStyle="1" w:styleId="xl133">
    <w:name w:val="xl133"/>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pacing w:val="0"/>
      <w:sz w:val="26"/>
      <w:szCs w:val="26"/>
    </w:rPr>
  </w:style>
  <w:style w:type="paragraph" w:customStyle="1" w:styleId="xl134">
    <w:name w:val="xl134"/>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b/>
      <w:bCs/>
      <w:spacing w:val="0"/>
      <w:sz w:val="26"/>
      <w:szCs w:val="26"/>
    </w:rPr>
  </w:style>
  <w:style w:type="paragraph" w:customStyle="1" w:styleId="xl135">
    <w:name w:val="xl135"/>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pacing w:val="0"/>
      <w:sz w:val="26"/>
      <w:szCs w:val="26"/>
    </w:rPr>
  </w:style>
  <w:style w:type="paragraph" w:customStyle="1" w:styleId="xl136">
    <w:name w:val="xl136"/>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pacing w:val="0"/>
      <w:sz w:val="24"/>
      <w:szCs w:val="24"/>
    </w:rPr>
  </w:style>
  <w:style w:type="paragraph" w:customStyle="1" w:styleId="xl137">
    <w:name w:val="xl137"/>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38">
    <w:name w:val="xl138"/>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39">
    <w:name w:val="xl139"/>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40">
    <w:name w:val="xl140"/>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41">
    <w:name w:val="xl141"/>
    <w:basedOn w:val="a0"/>
    <w:rsid w:val="00B50404"/>
    <w:pPr>
      <w:spacing w:before="100" w:beforeAutospacing="1" w:after="100" w:afterAutospacing="1"/>
      <w:jc w:val="center"/>
    </w:pPr>
    <w:rPr>
      <w:spacing w:val="0"/>
    </w:rPr>
  </w:style>
  <w:style w:type="paragraph" w:customStyle="1" w:styleId="xl142">
    <w:name w:val="xl142"/>
    <w:basedOn w:val="a0"/>
    <w:rsid w:val="00B50404"/>
    <w:pPr>
      <w:spacing w:before="100" w:beforeAutospacing="1" w:after="100" w:afterAutospacing="1"/>
    </w:pPr>
    <w:rPr>
      <w:spacing w:val="0"/>
    </w:rPr>
  </w:style>
  <w:style w:type="paragraph" w:customStyle="1" w:styleId="xl143">
    <w:name w:val="xl143"/>
    <w:basedOn w:val="a0"/>
    <w:rsid w:val="00B50404"/>
    <w:pPr>
      <w:spacing w:before="100" w:beforeAutospacing="1" w:after="100" w:afterAutospacing="1"/>
      <w:jc w:val="center"/>
    </w:pPr>
    <w:rPr>
      <w:i/>
      <w:iCs/>
      <w:spacing w:val="0"/>
    </w:rPr>
  </w:style>
  <w:style w:type="paragraph" w:customStyle="1" w:styleId="xl144">
    <w:name w:val="xl144"/>
    <w:basedOn w:val="a0"/>
    <w:rsid w:val="00B50404"/>
    <w:pPr>
      <w:spacing w:before="100" w:beforeAutospacing="1" w:after="100" w:afterAutospacing="1"/>
    </w:pPr>
    <w:rPr>
      <w:i/>
      <w:iCs/>
      <w:spacing w:val="0"/>
    </w:rPr>
  </w:style>
  <w:style w:type="paragraph" w:customStyle="1" w:styleId="xl145">
    <w:name w:val="xl145"/>
    <w:basedOn w:val="a0"/>
    <w:rsid w:val="00B50404"/>
    <w:pPr>
      <w:pBdr>
        <w:top w:val="single" w:sz="4" w:space="0" w:color="auto"/>
        <w:bottom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46">
    <w:name w:val="xl146"/>
    <w:basedOn w:val="a0"/>
    <w:rsid w:val="00B50404"/>
    <w:pPr>
      <w:pBdr>
        <w:bottom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47">
    <w:name w:val="xl147"/>
    <w:basedOn w:val="a0"/>
    <w:rsid w:val="00B50404"/>
    <w:pPr>
      <w:pBdr>
        <w:top w:val="single" w:sz="4" w:space="0" w:color="auto"/>
        <w:bottom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48">
    <w:name w:val="xl148"/>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49">
    <w:name w:val="xl149"/>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50">
    <w:name w:val="xl150"/>
    <w:basedOn w:val="a0"/>
    <w:rsid w:val="00B50404"/>
    <w:pPr>
      <w:spacing w:before="100" w:beforeAutospacing="1" w:after="100" w:afterAutospacing="1"/>
      <w:jc w:val="center"/>
    </w:pPr>
    <w:rPr>
      <w:b/>
      <w:bCs/>
      <w:spacing w:val="0"/>
    </w:rPr>
  </w:style>
  <w:style w:type="paragraph" w:customStyle="1" w:styleId="xl151">
    <w:name w:val="xl151"/>
    <w:basedOn w:val="a0"/>
    <w:rsid w:val="00B50404"/>
    <w:pPr>
      <w:spacing w:before="100" w:beforeAutospacing="1" w:after="100" w:afterAutospacing="1"/>
    </w:pPr>
    <w:rPr>
      <w:b/>
      <w:bCs/>
      <w:spacing w:val="0"/>
    </w:rPr>
  </w:style>
  <w:style w:type="paragraph" w:customStyle="1" w:styleId="xl152">
    <w:name w:val="xl152"/>
    <w:basedOn w:val="a0"/>
    <w:rsid w:val="00B50404"/>
    <w:pPr>
      <w:pBdr>
        <w:top w:val="single" w:sz="4" w:space="0" w:color="auto"/>
        <w:right w:val="single" w:sz="4" w:space="0" w:color="auto"/>
      </w:pBdr>
      <w:spacing w:before="100" w:beforeAutospacing="1" w:after="100" w:afterAutospacing="1"/>
      <w:jc w:val="center"/>
    </w:pPr>
    <w:rPr>
      <w:b/>
      <w:bCs/>
      <w:color w:val="000000"/>
      <w:spacing w:val="0"/>
      <w:sz w:val="24"/>
      <w:szCs w:val="24"/>
    </w:rPr>
  </w:style>
  <w:style w:type="paragraph" w:customStyle="1" w:styleId="xl153">
    <w:name w:val="xl153"/>
    <w:basedOn w:val="a0"/>
    <w:rsid w:val="00B50404"/>
    <w:pPr>
      <w:pBdr>
        <w:top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54">
    <w:name w:val="xl154"/>
    <w:basedOn w:val="a0"/>
    <w:rsid w:val="00B50404"/>
    <w:pPr>
      <w:pBdr>
        <w:top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55">
    <w:name w:val="xl155"/>
    <w:basedOn w:val="a0"/>
    <w:rsid w:val="00B50404"/>
    <w:pPr>
      <w:pBdr>
        <w:top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56">
    <w:name w:val="xl156"/>
    <w:basedOn w:val="a0"/>
    <w:rsid w:val="00B50404"/>
    <w:pPr>
      <w:pBdr>
        <w:top w:val="single" w:sz="4" w:space="0" w:color="auto"/>
        <w:left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57">
    <w:name w:val="xl157"/>
    <w:basedOn w:val="a0"/>
    <w:rsid w:val="00B50404"/>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58">
    <w:name w:val="xl158"/>
    <w:basedOn w:val="a0"/>
    <w:rsid w:val="00B50404"/>
    <w:pPr>
      <w:pBdr>
        <w:top w:val="single" w:sz="4" w:space="0" w:color="auto"/>
        <w:left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59">
    <w:name w:val="xl159"/>
    <w:basedOn w:val="a0"/>
    <w:rsid w:val="00B50404"/>
    <w:pPr>
      <w:pBdr>
        <w:top w:val="single" w:sz="4" w:space="0" w:color="auto"/>
        <w:left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60">
    <w:name w:val="xl160"/>
    <w:basedOn w:val="a0"/>
    <w:rsid w:val="00B50404"/>
    <w:pPr>
      <w:pBdr>
        <w:top w:val="single" w:sz="4" w:space="0" w:color="auto"/>
        <w:right w:val="single" w:sz="4" w:space="0" w:color="auto"/>
      </w:pBdr>
      <w:shd w:val="clear" w:color="000000" w:fill="FFFFFF"/>
      <w:spacing w:before="100" w:beforeAutospacing="1" w:after="100" w:afterAutospacing="1"/>
      <w:jc w:val="center"/>
    </w:pPr>
    <w:rPr>
      <w:b/>
      <w:bCs/>
      <w:color w:val="000000"/>
      <w:spacing w:val="0"/>
      <w:sz w:val="26"/>
      <w:szCs w:val="26"/>
    </w:rPr>
  </w:style>
  <w:style w:type="paragraph" w:customStyle="1" w:styleId="xl161">
    <w:name w:val="xl161"/>
    <w:basedOn w:val="a0"/>
    <w:rsid w:val="00B50404"/>
    <w:pPr>
      <w:pBdr>
        <w:top w:val="single" w:sz="4" w:space="0" w:color="auto"/>
        <w:left w:val="single" w:sz="4" w:space="0" w:color="auto"/>
        <w:right w:val="single" w:sz="4" w:space="0" w:color="auto"/>
      </w:pBdr>
      <w:shd w:val="clear" w:color="000000" w:fill="FFFFFF"/>
      <w:spacing w:before="100" w:beforeAutospacing="1" w:after="100" w:afterAutospacing="1"/>
      <w:jc w:val="center"/>
    </w:pPr>
    <w:rPr>
      <w:b/>
      <w:bCs/>
      <w:color w:val="000000"/>
      <w:spacing w:val="0"/>
      <w:sz w:val="26"/>
      <w:szCs w:val="26"/>
    </w:rPr>
  </w:style>
  <w:style w:type="paragraph" w:customStyle="1" w:styleId="xl162">
    <w:name w:val="xl162"/>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63">
    <w:name w:val="xl163"/>
    <w:basedOn w:val="a0"/>
    <w:rsid w:val="00B50404"/>
    <w:pPr>
      <w:pBdr>
        <w:top w:val="single" w:sz="4" w:space="0" w:color="auto"/>
        <w:left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64">
    <w:name w:val="xl164"/>
    <w:basedOn w:val="a0"/>
    <w:rsid w:val="00B50404"/>
    <w:pPr>
      <w:pBdr>
        <w:top w:val="single" w:sz="4" w:space="0" w:color="auto"/>
        <w:left w:val="single" w:sz="4" w:space="0" w:color="auto"/>
        <w:right w:val="single" w:sz="4" w:space="0" w:color="auto"/>
      </w:pBdr>
      <w:shd w:val="clear" w:color="000000" w:fill="FFFFFF"/>
      <w:spacing w:before="100" w:beforeAutospacing="1" w:after="100" w:afterAutospacing="1"/>
      <w:jc w:val="center"/>
    </w:pPr>
    <w:rPr>
      <w:b/>
      <w:bCs/>
      <w:color w:val="000000"/>
      <w:spacing w:val="0"/>
      <w:sz w:val="26"/>
      <w:szCs w:val="26"/>
    </w:rPr>
  </w:style>
  <w:style w:type="paragraph" w:customStyle="1" w:styleId="xl165">
    <w:name w:val="xl165"/>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0000"/>
      <w:spacing w:val="0"/>
      <w:sz w:val="26"/>
      <w:szCs w:val="26"/>
    </w:rPr>
  </w:style>
  <w:style w:type="paragraph" w:customStyle="1" w:styleId="xl166">
    <w:name w:val="xl166"/>
    <w:basedOn w:val="a0"/>
    <w:rsid w:val="00B50404"/>
    <w:pPr>
      <w:pBdr>
        <w:top w:val="single" w:sz="4" w:space="0" w:color="auto"/>
        <w:left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67">
    <w:name w:val="xl167"/>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68">
    <w:name w:val="xl168"/>
    <w:basedOn w:val="a0"/>
    <w:rsid w:val="00B50404"/>
    <w:pPr>
      <w:pBdr>
        <w:left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69">
    <w:name w:val="xl169"/>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0000"/>
      <w:spacing w:val="0"/>
      <w:sz w:val="26"/>
      <w:szCs w:val="26"/>
    </w:rPr>
  </w:style>
  <w:style w:type="paragraph" w:customStyle="1" w:styleId="xl170">
    <w:name w:val="xl170"/>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0000"/>
      <w:spacing w:val="0"/>
      <w:sz w:val="26"/>
      <w:szCs w:val="26"/>
    </w:rPr>
  </w:style>
  <w:style w:type="paragraph" w:customStyle="1" w:styleId="xl171">
    <w:name w:val="xl171"/>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72">
    <w:name w:val="xl172"/>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73">
    <w:name w:val="xl173"/>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74">
    <w:name w:val="xl174"/>
    <w:basedOn w:val="a0"/>
    <w:rsid w:val="00B50404"/>
    <w:pPr>
      <w:pBdr>
        <w:left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75">
    <w:name w:val="xl175"/>
    <w:basedOn w:val="a0"/>
    <w:rsid w:val="00B50404"/>
    <w:pPr>
      <w:pBdr>
        <w:left w:val="single" w:sz="4" w:space="0" w:color="auto"/>
        <w:bottom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76">
    <w:name w:val="xl176"/>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pacing w:val="0"/>
      <w:sz w:val="26"/>
      <w:szCs w:val="26"/>
    </w:rPr>
  </w:style>
  <w:style w:type="paragraph" w:customStyle="1" w:styleId="xl177">
    <w:name w:val="xl177"/>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spacing w:val="0"/>
      <w:sz w:val="26"/>
      <w:szCs w:val="26"/>
    </w:rPr>
  </w:style>
  <w:style w:type="paragraph" w:customStyle="1" w:styleId="xl178">
    <w:name w:val="xl178"/>
    <w:basedOn w:val="a0"/>
    <w:rsid w:val="00B5040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b/>
      <w:bCs/>
      <w:spacing w:val="0"/>
      <w:sz w:val="26"/>
      <w:szCs w:val="26"/>
    </w:rPr>
  </w:style>
  <w:style w:type="paragraph" w:customStyle="1" w:styleId="xl179">
    <w:name w:val="xl179"/>
    <w:basedOn w:val="a0"/>
    <w:rsid w:val="00B5040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b/>
      <w:bCs/>
      <w:spacing w:val="0"/>
      <w:sz w:val="26"/>
      <w:szCs w:val="26"/>
    </w:rPr>
  </w:style>
  <w:style w:type="paragraph" w:customStyle="1" w:styleId="xl180">
    <w:name w:val="xl180"/>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pacing w:val="0"/>
      <w:sz w:val="26"/>
      <w:szCs w:val="26"/>
    </w:rPr>
  </w:style>
  <w:style w:type="paragraph" w:customStyle="1" w:styleId="xl181">
    <w:name w:val="xl181"/>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pacing w:val="0"/>
      <w:sz w:val="26"/>
      <w:szCs w:val="26"/>
    </w:rPr>
  </w:style>
  <w:style w:type="paragraph" w:customStyle="1" w:styleId="xl182">
    <w:name w:val="xl182"/>
    <w:basedOn w:val="a0"/>
    <w:rsid w:val="00B50404"/>
    <w:pPr>
      <w:pBdr>
        <w:left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83">
    <w:name w:val="xl183"/>
    <w:basedOn w:val="a0"/>
    <w:rsid w:val="00B50404"/>
    <w:pPr>
      <w:pBdr>
        <w:left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84">
    <w:name w:val="xl184"/>
    <w:basedOn w:val="a0"/>
    <w:rsid w:val="00B50404"/>
    <w:pPr>
      <w:pBdr>
        <w:left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85">
    <w:name w:val="xl185"/>
    <w:basedOn w:val="a0"/>
    <w:rsid w:val="00B50404"/>
    <w:pPr>
      <w:pBdr>
        <w:top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86">
    <w:name w:val="xl186"/>
    <w:basedOn w:val="a0"/>
    <w:rsid w:val="00B50404"/>
    <w:pPr>
      <w:pBdr>
        <w:bottom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87">
    <w:name w:val="xl187"/>
    <w:basedOn w:val="a0"/>
    <w:rsid w:val="00B50404"/>
    <w:pPr>
      <w:pBdr>
        <w:left w:val="single" w:sz="4" w:space="0" w:color="auto"/>
        <w:bottom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88">
    <w:name w:val="xl188"/>
    <w:basedOn w:val="a0"/>
    <w:rsid w:val="00B50404"/>
    <w:pPr>
      <w:pBdr>
        <w:left w:val="single" w:sz="4" w:space="0" w:color="auto"/>
        <w:bottom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189">
    <w:name w:val="xl189"/>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b/>
      <w:bCs/>
      <w:spacing w:val="0"/>
      <w:sz w:val="24"/>
      <w:szCs w:val="24"/>
    </w:rPr>
  </w:style>
  <w:style w:type="paragraph" w:customStyle="1" w:styleId="xl190">
    <w:name w:val="xl190"/>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right"/>
    </w:pPr>
    <w:rPr>
      <w:spacing w:val="0"/>
      <w:sz w:val="24"/>
      <w:szCs w:val="24"/>
    </w:rPr>
  </w:style>
  <w:style w:type="paragraph" w:customStyle="1" w:styleId="xl191">
    <w:name w:val="xl191"/>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4"/>
      <w:szCs w:val="24"/>
    </w:rPr>
  </w:style>
  <w:style w:type="paragraph" w:customStyle="1" w:styleId="xl192">
    <w:name w:val="xl192"/>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pacing w:val="0"/>
      <w:sz w:val="24"/>
      <w:szCs w:val="24"/>
    </w:rPr>
  </w:style>
  <w:style w:type="paragraph" w:customStyle="1" w:styleId="xl193">
    <w:name w:val="xl193"/>
    <w:basedOn w:val="a0"/>
    <w:rsid w:val="00B50404"/>
    <w:pPr>
      <w:pBdr>
        <w:top w:val="single" w:sz="4" w:space="0" w:color="auto"/>
        <w:bottom w:val="single" w:sz="4" w:space="0" w:color="auto"/>
        <w:right w:val="single" w:sz="4" w:space="0" w:color="auto"/>
      </w:pBdr>
      <w:shd w:val="clear" w:color="000000" w:fill="FFFFFF"/>
      <w:spacing w:before="100" w:beforeAutospacing="1" w:after="100" w:afterAutospacing="1"/>
      <w:jc w:val="center"/>
    </w:pPr>
    <w:rPr>
      <w:b/>
      <w:bCs/>
      <w:color w:val="000000"/>
      <w:spacing w:val="0"/>
      <w:sz w:val="26"/>
      <w:szCs w:val="26"/>
    </w:rPr>
  </w:style>
  <w:style w:type="paragraph" w:customStyle="1" w:styleId="xl194">
    <w:name w:val="xl194"/>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b/>
      <w:bCs/>
      <w:spacing w:val="0"/>
      <w:sz w:val="24"/>
      <w:szCs w:val="24"/>
    </w:rPr>
  </w:style>
  <w:style w:type="paragraph" w:customStyle="1" w:styleId="xl195">
    <w:name w:val="xl195"/>
    <w:basedOn w:val="a0"/>
    <w:rsid w:val="00B50404"/>
    <w:pPr>
      <w:pBdr>
        <w:bottom w:val="single" w:sz="4" w:space="0" w:color="auto"/>
        <w:right w:val="single" w:sz="4" w:space="0" w:color="auto"/>
      </w:pBdr>
      <w:shd w:val="clear" w:color="000000" w:fill="FFFFFF"/>
      <w:spacing w:before="100" w:beforeAutospacing="1" w:after="100" w:afterAutospacing="1"/>
      <w:jc w:val="center"/>
    </w:pPr>
    <w:rPr>
      <w:b/>
      <w:bCs/>
      <w:color w:val="000000"/>
      <w:spacing w:val="0"/>
      <w:sz w:val="26"/>
      <w:szCs w:val="26"/>
    </w:rPr>
  </w:style>
  <w:style w:type="paragraph" w:customStyle="1" w:styleId="xl196">
    <w:name w:val="xl196"/>
    <w:basedOn w:val="a0"/>
    <w:rsid w:val="00B50404"/>
    <w:pPr>
      <w:pBdr>
        <w:left w:val="single" w:sz="4" w:space="0" w:color="auto"/>
        <w:bottom w:val="single" w:sz="4" w:space="0" w:color="auto"/>
        <w:right w:val="single" w:sz="4" w:space="0" w:color="auto"/>
      </w:pBdr>
      <w:spacing w:before="100" w:beforeAutospacing="1" w:after="100" w:afterAutospacing="1"/>
    </w:pPr>
    <w:rPr>
      <w:b/>
      <w:bCs/>
      <w:spacing w:val="0"/>
      <w:sz w:val="24"/>
      <w:szCs w:val="24"/>
    </w:rPr>
  </w:style>
  <w:style w:type="paragraph" w:customStyle="1" w:styleId="xl197">
    <w:name w:val="xl197"/>
    <w:basedOn w:val="a0"/>
    <w:rsid w:val="00B50404"/>
    <w:pPr>
      <w:pBdr>
        <w:bottom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198">
    <w:name w:val="xl198"/>
    <w:basedOn w:val="a0"/>
    <w:rsid w:val="00B50404"/>
    <w:pPr>
      <w:pBdr>
        <w:left w:val="single" w:sz="4" w:space="0" w:color="auto"/>
        <w:bottom w:val="single" w:sz="4" w:space="0" w:color="auto"/>
        <w:right w:val="single" w:sz="4" w:space="0" w:color="auto"/>
      </w:pBdr>
      <w:spacing w:before="100" w:beforeAutospacing="1" w:after="100" w:afterAutospacing="1"/>
      <w:jc w:val="center"/>
    </w:pPr>
    <w:rPr>
      <w:color w:val="000000"/>
      <w:spacing w:val="0"/>
      <w:sz w:val="26"/>
      <w:szCs w:val="26"/>
    </w:rPr>
  </w:style>
  <w:style w:type="paragraph" w:customStyle="1" w:styleId="xl199">
    <w:name w:val="xl199"/>
    <w:basedOn w:val="a0"/>
    <w:rsid w:val="00B50404"/>
    <w:pPr>
      <w:pBdr>
        <w:bottom w:val="single" w:sz="4" w:space="0" w:color="auto"/>
        <w:right w:val="single" w:sz="4" w:space="0" w:color="auto"/>
      </w:pBdr>
      <w:shd w:val="clear" w:color="000000" w:fill="FFFFFF"/>
      <w:spacing w:before="100" w:beforeAutospacing="1" w:after="100" w:afterAutospacing="1"/>
    </w:pPr>
    <w:rPr>
      <w:b/>
      <w:bCs/>
      <w:color w:val="000000"/>
      <w:spacing w:val="0"/>
      <w:sz w:val="26"/>
      <w:szCs w:val="26"/>
    </w:rPr>
  </w:style>
  <w:style w:type="paragraph" w:customStyle="1" w:styleId="xl200">
    <w:name w:val="xl200"/>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pacing w:val="0"/>
      <w:sz w:val="26"/>
      <w:szCs w:val="26"/>
    </w:rPr>
  </w:style>
  <w:style w:type="paragraph" w:customStyle="1" w:styleId="xl201">
    <w:name w:val="xl201"/>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pacing w:val="0"/>
    </w:rPr>
  </w:style>
  <w:style w:type="paragraph" w:customStyle="1" w:styleId="xl202">
    <w:name w:val="xl202"/>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pPr>
    <w:rPr>
      <w:spacing w:val="0"/>
      <w:sz w:val="26"/>
      <w:szCs w:val="26"/>
    </w:rPr>
  </w:style>
  <w:style w:type="paragraph" w:customStyle="1" w:styleId="xl203">
    <w:name w:val="xl203"/>
    <w:basedOn w:val="a0"/>
    <w:rsid w:val="00B50404"/>
    <w:pPr>
      <w:spacing w:before="100" w:beforeAutospacing="1" w:after="100" w:afterAutospacing="1"/>
      <w:jc w:val="center"/>
    </w:pPr>
    <w:rPr>
      <w:color w:val="000000"/>
      <w:spacing w:val="0"/>
      <w:sz w:val="26"/>
      <w:szCs w:val="26"/>
    </w:rPr>
  </w:style>
  <w:style w:type="paragraph" w:customStyle="1" w:styleId="xl204">
    <w:name w:val="xl204"/>
    <w:basedOn w:val="a0"/>
    <w:rsid w:val="00B50404"/>
    <w:pPr>
      <w:spacing w:before="100" w:beforeAutospacing="1" w:after="100" w:afterAutospacing="1"/>
      <w:jc w:val="right"/>
    </w:pPr>
    <w:rPr>
      <w:spacing w:val="0"/>
    </w:rPr>
  </w:style>
  <w:style w:type="paragraph" w:customStyle="1" w:styleId="xl205">
    <w:name w:val="xl205"/>
    <w:basedOn w:val="a0"/>
    <w:rsid w:val="00B50404"/>
    <w:pPr>
      <w:spacing w:before="100" w:beforeAutospacing="1" w:after="100" w:afterAutospacing="1"/>
    </w:pPr>
    <w:rPr>
      <w:spacing w:val="0"/>
    </w:rPr>
  </w:style>
  <w:style w:type="paragraph" w:customStyle="1" w:styleId="xl206">
    <w:name w:val="xl206"/>
    <w:basedOn w:val="a0"/>
    <w:rsid w:val="00B50404"/>
    <w:pPr>
      <w:pBdr>
        <w:bottom w:val="single" w:sz="4" w:space="0" w:color="auto"/>
      </w:pBdr>
      <w:spacing w:before="100" w:beforeAutospacing="1" w:after="100" w:afterAutospacing="1"/>
      <w:textAlignment w:val="top"/>
    </w:pPr>
    <w:rPr>
      <w:b/>
      <w:bCs/>
      <w:spacing w:val="0"/>
    </w:rPr>
  </w:style>
  <w:style w:type="paragraph" w:customStyle="1" w:styleId="xl207">
    <w:name w:val="xl207"/>
    <w:basedOn w:val="a0"/>
    <w:rsid w:val="00B50404"/>
    <w:pPr>
      <w:pBdr>
        <w:bottom w:val="single" w:sz="4" w:space="0" w:color="auto"/>
      </w:pBdr>
      <w:spacing w:before="100" w:beforeAutospacing="1" w:after="100" w:afterAutospacing="1"/>
    </w:pPr>
    <w:rPr>
      <w:b/>
      <w:bCs/>
      <w:spacing w:val="0"/>
    </w:rPr>
  </w:style>
  <w:style w:type="paragraph" w:customStyle="1" w:styleId="xl208">
    <w:name w:val="xl208"/>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pacing w:val="0"/>
      <w:sz w:val="22"/>
      <w:szCs w:val="22"/>
    </w:rPr>
  </w:style>
  <w:style w:type="paragraph" w:customStyle="1" w:styleId="xl209">
    <w:name w:val="xl209"/>
    <w:basedOn w:val="a0"/>
    <w:rsid w:val="00B5040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pacing w:val="0"/>
      <w:sz w:val="26"/>
      <w:szCs w:val="26"/>
    </w:rPr>
  </w:style>
  <w:style w:type="paragraph" w:customStyle="1" w:styleId="xl210">
    <w:name w:val="xl210"/>
    <w:basedOn w:val="a0"/>
    <w:rsid w:val="00B50404"/>
    <w:pPr>
      <w:pBdr>
        <w:top w:val="single" w:sz="4" w:space="0" w:color="auto"/>
        <w:left w:val="single" w:sz="8" w:space="0" w:color="auto"/>
        <w:right w:val="single" w:sz="4" w:space="0" w:color="auto"/>
      </w:pBdr>
      <w:spacing w:before="100" w:beforeAutospacing="1" w:after="100" w:afterAutospacing="1"/>
    </w:pPr>
    <w:rPr>
      <w:b/>
      <w:bCs/>
      <w:color w:val="000000"/>
      <w:spacing w:val="0"/>
      <w:sz w:val="26"/>
      <w:szCs w:val="26"/>
    </w:rPr>
  </w:style>
  <w:style w:type="paragraph" w:customStyle="1" w:styleId="xl211">
    <w:name w:val="xl211"/>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pacing w:val="0"/>
      <w:sz w:val="24"/>
      <w:szCs w:val="24"/>
    </w:rPr>
  </w:style>
  <w:style w:type="paragraph" w:customStyle="1" w:styleId="xl212">
    <w:name w:val="xl212"/>
    <w:basedOn w:val="a0"/>
    <w:rsid w:val="00B50404"/>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000000"/>
      <w:spacing w:val="0"/>
      <w:sz w:val="26"/>
      <w:szCs w:val="26"/>
    </w:rPr>
  </w:style>
  <w:style w:type="paragraph" w:customStyle="1" w:styleId="xl213">
    <w:name w:val="xl213"/>
    <w:basedOn w:val="a0"/>
    <w:rsid w:val="00B50404"/>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spacing w:val="0"/>
      <w:sz w:val="26"/>
      <w:szCs w:val="26"/>
    </w:rPr>
  </w:style>
  <w:style w:type="paragraph" w:customStyle="1" w:styleId="xl214">
    <w:name w:val="xl214"/>
    <w:basedOn w:val="a0"/>
    <w:rsid w:val="00B50404"/>
    <w:pPr>
      <w:pBdr>
        <w:bottom w:val="single" w:sz="4" w:space="0" w:color="auto"/>
        <w:right w:val="single" w:sz="4" w:space="0" w:color="auto"/>
      </w:pBdr>
      <w:spacing w:before="100" w:beforeAutospacing="1" w:after="100" w:afterAutospacing="1"/>
      <w:jc w:val="center"/>
      <w:textAlignment w:val="center"/>
    </w:pPr>
    <w:rPr>
      <w:b/>
      <w:bCs/>
      <w:color w:val="000000"/>
      <w:spacing w:val="0"/>
      <w:sz w:val="26"/>
      <w:szCs w:val="26"/>
    </w:rPr>
  </w:style>
  <w:style w:type="paragraph" w:customStyle="1" w:styleId="xl215">
    <w:name w:val="xl215"/>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pacing w:val="0"/>
      <w:sz w:val="26"/>
      <w:szCs w:val="26"/>
    </w:rPr>
  </w:style>
  <w:style w:type="paragraph" w:customStyle="1" w:styleId="xl216">
    <w:name w:val="xl216"/>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pacing w:val="0"/>
      <w:sz w:val="24"/>
      <w:szCs w:val="24"/>
    </w:rPr>
  </w:style>
  <w:style w:type="paragraph" w:customStyle="1" w:styleId="xl217">
    <w:name w:val="xl217"/>
    <w:basedOn w:val="a0"/>
    <w:rsid w:val="00B50404"/>
    <w:pPr>
      <w:pBdr>
        <w:top w:val="single" w:sz="4" w:space="0" w:color="auto"/>
        <w:left w:val="single" w:sz="8" w:space="0" w:color="auto"/>
        <w:right w:val="single" w:sz="4" w:space="0" w:color="auto"/>
      </w:pBdr>
      <w:shd w:val="clear" w:color="000000" w:fill="FFFFFF"/>
      <w:spacing w:before="100" w:beforeAutospacing="1" w:after="100" w:afterAutospacing="1"/>
    </w:pPr>
    <w:rPr>
      <w:color w:val="000000"/>
      <w:spacing w:val="0"/>
      <w:sz w:val="26"/>
      <w:szCs w:val="26"/>
    </w:rPr>
  </w:style>
  <w:style w:type="paragraph" w:customStyle="1" w:styleId="xl218">
    <w:name w:val="xl218"/>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pacing w:val="0"/>
      <w:sz w:val="26"/>
      <w:szCs w:val="26"/>
    </w:rPr>
  </w:style>
  <w:style w:type="paragraph" w:customStyle="1" w:styleId="xl219">
    <w:name w:val="xl219"/>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pacing w:val="0"/>
      <w:sz w:val="24"/>
      <w:szCs w:val="24"/>
    </w:rPr>
  </w:style>
  <w:style w:type="paragraph" w:customStyle="1" w:styleId="xl220">
    <w:name w:val="xl220"/>
    <w:basedOn w:val="a0"/>
    <w:rsid w:val="00B50404"/>
    <w:pPr>
      <w:pBdr>
        <w:top w:val="single" w:sz="4" w:space="0" w:color="auto"/>
        <w:left w:val="single" w:sz="4" w:space="0" w:color="auto"/>
        <w:right w:val="single" w:sz="4" w:space="0" w:color="auto"/>
      </w:pBdr>
      <w:spacing w:before="100" w:beforeAutospacing="1" w:after="100" w:afterAutospacing="1"/>
      <w:jc w:val="center"/>
    </w:pPr>
    <w:rPr>
      <w:b/>
      <w:bCs/>
      <w:color w:val="000000"/>
      <w:spacing w:val="0"/>
      <w:sz w:val="26"/>
      <w:szCs w:val="26"/>
    </w:rPr>
  </w:style>
  <w:style w:type="paragraph" w:customStyle="1" w:styleId="xl221">
    <w:name w:val="xl221"/>
    <w:basedOn w:val="a0"/>
    <w:rsid w:val="00B504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pacing w:val="0"/>
      <w:sz w:val="26"/>
      <w:szCs w:val="26"/>
    </w:rPr>
  </w:style>
  <w:style w:type="paragraph" w:customStyle="1" w:styleId="xl222">
    <w:name w:val="xl222"/>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spacing w:val="0"/>
      <w:sz w:val="26"/>
      <w:szCs w:val="26"/>
    </w:rPr>
  </w:style>
  <w:style w:type="paragraph" w:customStyle="1" w:styleId="xl223">
    <w:name w:val="xl223"/>
    <w:basedOn w:val="a0"/>
    <w:rsid w:val="00B50404"/>
    <w:pPr>
      <w:pBdr>
        <w:top w:val="single" w:sz="4" w:space="0" w:color="auto"/>
        <w:bottom w:val="single" w:sz="4" w:space="0" w:color="auto"/>
        <w:right w:val="single" w:sz="4" w:space="0" w:color="auto"/>
      </w:pBdr>
      <w:shd w:val="clear" w:color="000000" w:fill="FFFFFF"/>
      <w:spacing w:before="100" w:beforeAutospacing="1" w:after="100" w:afterAutospacing="1"/>
    </w:pPr>
    <w:rPr>
      <w:spacing w:val="0"/>
      <w:sz w:val="26"/>
      <w:szCs w:val="26"/>
    </w:rPr>
  </w:style>
  <w:style w:type="paragraph" w:customStyle="1" w:styleId="xl224">
    <w:name w:val="xl224"/>
    <w:basedOn w:val="a0"/>
    <w:rsid w:val="00B5040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pacing w:val="0"/>
      <w:sz w:val="24"/>
      <w:szCs w:val="24"/>
    </w:rPr>
  </w:style>
  <w:style w:type="paragraph" w:customStyle="1" w:styleId="xl225">
    <w:name w:val="xl225"/>
    <w:basedOn w:val="a0"/>
    <w:rsid w:val="00B5040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pacing w:val="0"/>
      <w:sz w:val="26"/>
      <w:szCs w:val="26"/>
    </w:rPr>
  </w:style>
  <w:style w:type="paragraph" w:customStyle="1" w:styleId="xl226">
    <w:name w:val="xl226"/>
    <w:basedOn w:val="a0"/>
    <w:rsid w:val="00B50404"/>
    <w:pPr>
      <w:spacing w:before="100" w:beforeAutospacing="1" w:after="100" w:afterAutospacing="1"/>
      <w:jc w:val="center"/>
      <w:textAlignment w:val="center"/>
    </w:pPr>
    <w:rPr>
      <w:b/>
      <w:bCs/>
      <w:color w:val="000000"/>
      <w:spacing w:val="0"/>
      <w:sz w:val="26"/>
      <w:szCs w:val="26"/>
    </w:rPr>
  </w:style>
  <w:style w:type="paragraph" w:customStyle="1" w:styleId="xl227">
    <w:name w:val="xl227"/>
    <w:basedOn w:val="a0"/>
    <w:rsid w:val="00B50404"/>
    <w:pPr>
      <w:spacing w:before="100" w:beforeAutospacing="1" w:after="100" w:afterAutospacing="1"/>
      <w:jc w:val="center"/>
      <w:textAlignment w:val="center"/>
    </w:pPr>
    <w:rPr>
      <w:b/>
      <w:bCs/>
      <w:color w:val="000000"/>
      <w:spacing w:val="0"/>
      <w:sz w:val="26"/>
      <w:szCs w:val="26"/>
    </w:rPr>
  </w:style>
  <w:style w:type="paragraph" w:customStyle="1" w:styleId="xl228">
    <w:name w:val="xl228"/>
    <w:basedOn w:val="a0"/>
    <w:rsid w:val="00B50404"/>
    <w:pPr>
      <w:pBdr>
        <w:bottom w:val="single" w:sz="4" w:space="0" w:color="auto"/>
      </w:pBdr>
      <w:spacing w:before="100" w:beforeAutospacing="1" w:after="100" w:afterAutospacing="1"/>
      <w:jc w:val="center"/>
      <w:textAlignment w:val="top"/>
    </w:pPr>
    <w:rPr>
      <w:b/>
      <w:bCs/>
      <w:spacing w:val="0"/>
    </w:rPr>
  </w:style>
  <w:style w:type="character" w:customStyle="1" w:styleId="10">
    <w:name w:val="Заголовок 1 Знак"/>
    <w:basedOn w:val="a1"/>
    <w:link w:val="1"/>
    <w:uiPriority w:val="9"/>
    <w:rsid w:val="00DE3ADD"/>
    <w:rPr>
      <w:rFonts w:ascii="Times New Roman" w:eastAsia="Times New Roman" w:hAnsi="Times New Roman" w:cs="Times New Roman"/>
      <w:b/>
      <w:bCs/>
      <w:sz w:val="28"/>
      <w:szCs w:val="28"/>
    </w:rPr>
  </w:style>
  <w:style w:type="numbering" w:customStyle="1" w:styleId="11">
    <w:name w:val="Нет списка1"/>
    <w:next w:val="a3"/>
    <w:uiPriority w:val="99"/>
    <w:semiHidden/>
    <w:unhideWhenUsed/>
    <w:rsid w:val="00DE3ADD"/>
  </w:style>
  <w:style w:type="table" w:customStyle="1" w:styleId="TableNormal">
    <w:name w:val="Table Normal"/>
    <w:uiPriority w:val="2"/>
    <w:semiHidden/>
    <w:unhideWhenUsed/>
    <w:qFormat/>
    <w:rsid w:val="00DE3AD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Body Text"/>
    <w:basedOn w:val="a0"/>
    <w:link w:val="ad"/>
    <w:qFormat/>
    <w:rsid w:val="00DE3ADD"/>
    <w:pPr>
      <w:widowControl w:val="0"/>
      <w:autoSpaceDE w:val="0"/>
      <w:autoSpaceDN w:val="0"/>
    </w:pPr>
    <w:rPr>
      <w:spacing w:val="0"/>
      <w:lang w:eastAsia="en-US"/>
    </w:rPr>
  </w:style>
  <w:style w:type="character" w:customStyle="1" w:styleId="ad">
    <w:name w:val="Основной текст Знак"/>
    <w:basedOn w:val="a1"/>
    <w:link w:val="ac"/>
    <w:uiPriority w:val="1"/>
    <w:rsid w:val="00DE3ADD"/>
    <w:rPr>
      <w:rFonts w:ascii="Times New Roman" w:eastAsia="Times New Roman" w:hAnsi="Times New Roman" w:cs="Times New Roman"/>
      <w:sz w:val="28"/>
      <w:szCs w:val="28"/>
    </w:rPr>
  </w:style>
  <w:style w:type="paragraph" w:styleId="ae">
    <w:name w:val="Title"/>
    <w:basedOn w:val="a0"/>
    <w:link w:val="af"/>
    <w:qFormat/>
    <w:rsid w:val="00DE3ADD"/>
    <w:pPr>
      <w:widowControl w:val="0"/>
      <w:autoSpaceDE w:val="0"/>
      <w:autoSpaceDN w:val="0"/>
      <w:spacing w:before="120"/>
      <w:ind w:left="1105" w:right="1237"/>
      <w:jc w:val="center"/>
    </w:pPr>
    <w:rPr>
      <w:b/>
      <w:bCs/>
      <w:spacing w:val="0"/>
      <w:sz w:val="48"/>
      <w:szCs w:val="48"/>
      <w:lang w:eastAsia="en-US"/>
    </w:rPr>
  </w:style>
  <w:style w:type="character" w:customStyle="1" w:styleId="af">
    <w:name w:val="Заголовок Знак"/>
    <w:basedOn w:val="a1"/>
    <w:link w:val="ae"/>
    <w:rsid w:val="00DE3ADD"/>
    <w:rPr>
      <w:rFonts w:ascii="Times New Roman" w:eastAsia="Times New Roman" w:hAnsi="Times New Roman" w:cs="Times New Roman"/>
      <w:b/>
      <w:bCs/>
      <w:sz w:val="48"/>
      <w:szCs w:val="48"/>
    </w:rPr>
  </w:style>
  <w:style w:type="paragraph" w:customStyle="1" w:styleId="TableParagraph">
    <w:name w:val="Table Paragraph"/>
    <w:basedOn w:val="a0"/>
    <w:uiPriority w:val="1"/>
    <w:qFormat/>
    <w:rsid w:val="00DE3ADD"/>
    <w:pPr>
      <w:widowControl w:val="0"/>
      <w:autoSpaceDE w:val="0"/>
      <w:autoSpaceDN w:val="0"/>
      <w:jc w:val="center"/>
    </w:pPr>
    <w:rPr>
      <w:spacing w:val="0"/>
      <w:sz w:val="22"/>
      <w:szCs w:val="22"/>
      <w:lang w:eastAsia="en-US"/>
    </w:rPr>
  </w:style>
  <w:style w:type="paragraph" w:customStyle="1" w:styleId="af0">
    <w:basedOn w:val="a0"/>
    <w:next w:val="af1"/>
    <w:uiPriority w:val="99"/>
    <w:unhideWhenUsed/>
    <w:rsid w:val="00FE0E9A"/>
    <w:pPr>
      <w:spacing w:before="100" w:beforeAutospacing="1" w:after="100" w:afterAutospacing="1"/>
    </w:pPr>
    <w:rPr>
      <w:spacing w:val="0"/>
      <w:sz w:val="24"/>
      <w:szCs w:val="24"/>
    </w:rPr>
  </w:style>
  <w:style w:type="paragraph" w:styleId="af1">
    <w:name w:val="Normal (Web)"/>
    <w:basedOn w:val="a0"/>
    <w:unhideWhenUsed/>
    <w:rsid w:val="00FE0E9A"/>
    <w:rPr>
      <w:sz w:val="24"/>
      <w:szCs w:val="24"/>
    </w:rPr>
  </w:style>
  <w:style w:type="character" w:customStyle="1" w:styleId="12">
    <w:name w:val="Неразрешенное упоминание1"/>
    <w:basedOn w:val="a1"/>
    <w:uiPriority w:val="99"/>
    <w:semiHidden/>
    <w:unhideWhenUsed/>
    <w:rsid w:val="009F5D9D"/>
    <w:rPr>
      <w:color w:val="605E5C"/>
      <w:shd w:val="clear" w:color="auto" w:fill="E1DFDD"/>
    </w:rPr>
  </w:style>
  <w:style w:type="table" w:styleId="af2">
    <w:name w:val="Table Grid"/>
    <w:basedOn w:val="a2"/>
    <w:uiPriority w:val="59"/>
    <w:rsid w:val="009614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Balloon Text"/>
    <w:basedOn w:val="a0"/>
    <w:link w:val="af4"/>
    <w:unhideWhenUsed/>
    <w:rsid w:val="00CB26BE"/>
    <w:rPr>
      <w:rFonts w:ascii="Tahoma" w:hAnsi="Tahoma" w:cs="Tahoma"/>
      <w:sz w:val="16"/>
      <w:szCs w:val="16"/>
    </w:rPr>
  </w:style>
  <w:style w:type="character" w:customStyle="1" w:styleId="af4">
    <w:name w:val="Текст выноски Знак"/>
    <w:basedOn w:val="a1"/>
    <w:link w:val="af3"/>
    <w:rsid w:val="00CB26BE"/>
    <w:rPr>
      <w:rFonts w:ascii="Tahoma" w:eastAsia="Times New Roman" w:hAnsi="Tahoma" w:cs="Tahoma"/>
      <w:spacing w:val="30"/>
      <w:sz w:val="16"/>
      <w:szCs w:val="16"/>
      <w:lang w:eastAsia="ru-RU"/>
    </w:rPr>
  </w:style>
  <w:style w:type="paragraph" w:customStyle="1" w:styleId="ConsPlusNonformat">
    <w:name w:val="ConsPlusNonformat"/>
    <w:rsid w:val="006B4CF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1">
    <w:name w:val="Основной текст (2)_"/>
    <w:link w:val="22"/>
    <w:rsid w:val="006B4CF8"/>
    <w:rPr>
      <w:rFonts w:ascii="Century Schoolbook" w:eastAsia="Century Schoolbook" w:hAnsi="Century Schoolbook" w:cs="Century Schoolbook"/>
      <w:shd w:val="clear" w:color="auto" w:fill="FFFFFF"/>
    </w:rPr>
  </w:style>
  <w:style w:type="paragraph" w:customStyle="1" w:styleId="22">
    <w:name w:val="Основной текст (2)"/>
    <w:basedOn w:val="a0"/>
    <w:link w:val="21"/>
    <w:rsid w:val="006B4CF8"/>
    <w:pPr>
      <w:widowControl w:val="0"/>
      <w:shd w:val="clear" w:color="auto" w:fill="FFFFFF"/>
      <w:spacing w:before="300" w:after="300" w:line="298" w:lineRule="exact"/>
    </w:pPr>
    <w:rPr>
      <w:rFonts w:ascii="Century Schoolbook" w:eastAsia="Century Schoolbook" w:hAnsi="Century Schoolbook" w:cs="Century Schoolbook"/>
      <w:spacing w:val="0"/>
      <w:sz w:val="22"/>
      <w:szCs w:val="22"/>
      <w:lang w:eastAsia="en-US"/>
    </w:rPr>
  </w:style>
  <w:style w:type="paragraph" w:styleId="23">
    <w:name w:val="Body Text 2"/>
    <w:basedOn w:val="a0"/>
    <w:link w:val="24"/>
    <w:uiPriority w:val="99"/>
    <w:semiHidden/>
    <w:unhideWhenUsed/>
    <w:rsid w:val="00B53177"/>
    <w:pPr>
      <w:spacing w:after="120" w:line="480" w:lineRule="auto"/>
    </w:pPr>
  </w:style>
  <w:style w:type="character" w:customStyle="1" w:styleId="24">
    <w:name w:val="Основной текст 2 Знак"/>
    <w:basedOn w:val="a1"/>
    <w:link w:val="23"/>
    <w:uiPriority w:val="99"/>
    <w:semiHidden/>
    <w:rsid w:val="00B53177"/>
    <w:rPr>
      <w:rFonts w:ascii="Times New Roman" w:eastAsia="Times New Roman" w:hAnsi="Times New Roman" w:cs="Times New Roman"/>
      <w:spacing w:val="30"/>
      <w:sz w:val="28"/>
      <w:szCs w:val="28"/>
      <w:lang w:eastAsia="ru-RU"/>
    </w:rPr>
  </w:style>
  <w:style w:type="character" w:customStyle="1" w:styleId="20">
    <w:name w:val="Заголовок 2 Знак"/>
    <w:basedOn w:val="a1"/>
    <w:link w:val="2"/>
    <w:uiPriority w:val="9"/>
    <w:semiHidden/>
    <w:rsid w:val="00DF7EF0"/>
    <w:rPr>
      <w:rFonts w:asciiTheme="majorHAnsi" w:eastAsiaTheme="majorEastAsia" w:hAnsiTheme="majorHAnsi" w:cstheme="majorBidi"/>
      <w:b/>
      <w:bCs/>
      <w:color w:val="4F81BD" w:themeColor="accent1"/>
      <w:spacing w:val="30"/>
      <w:sz w:val="26"/>
      <w:szCs w:val="26"/>
      <w:lang w:eastAsia="ru-RU"/>
    </w:rPr>
  </w:style>
  <w:style w:type="numbering" w:customStyle="1" w:styleId="25">
    <w:name w:val="Нет списка2"/>
    <w:next w:val="a3"/>
    <w:semiHidden/>
    <w:rsid w:val="00233962"/>
  </w:style>
  <w:style w:type="paragraph" w:styleId="af5">
    <w:name w:val="caption"/>
    <w:basedOn w:val="a0"/>
    <w:next w:val="a0"/>
    <w:qFormat/>
    <w:rsid w:val="00233962"/>
    <w:pPr>
      <w:spacing w:before="120" w:after="120"/>
    </w:pPr>
    <w:rPr>
      <w:b/>
      <w:spacing w:val="0"/>
      <w:sz w:val="20"/>
      <w:szCs w:val="20"/>
    </w:rPr>
  </w:style>
  <w:style w:type="paragraph" w:styleId="af6">
    <w:name w:val="Body Text Indent"/>
    <w:aliases w:val="Нумерованный список !!,Надин стиль,Основной текст 1,Основной текст без отступа"/>
    <w:basedOn w:val="a0"/>
    <w:link w:val="af7"/>
    <w:rsid w:val="00233962"/>
    <w:pPr>
      <w:spacing w:after="120"/>
      <w:ind w:left="283"/>
    </w:pPr>
    <w:rPr>
      <w:spacing w:val="0"/>
      <w:sz w:val="24"/>
      <w:szCs w:val="24"/>
    </w:rPr>
  </w:style>
  <w:style w:type="character" w:customStyle="1" w:styleId="af7">
    <w:name w:val="Основной текст с отступом Знак"/>
    <w:aliases w:val="Нумерованный список !! Знак,Надин стиль Знак,Основной текст 1 Знак,Основной текст без отступа Знак"/>
    <w:basedOn w:val="a1"/>
    <w:link w:val="af6"/>
    <w:rsid w:val="00233962"/>
    <w:rPr>
      <w:rFonts w:ascii="Times New Roman" w:eastAsia="Times New Roman" w:hAnsi="Times New Roman" w:cs="Times New Roman"/>
      <w:sz w:val="24"/>
      <w:szCs w:val="24"/>
      <w:lang w:eastAsia="ru-RU"/>
    </w:rPr>
  </w:style>
  <w:style w:type="paragraph" w:customStyle="1" w:styleId="ConsNormal">
    <w:name w:val="ConsNormal"/>
    <w:rsid w:val="0023396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
    <w:name w:val="Нумерованный абзац"/>
    <w:rsid w:val="00233962"/>
    <w:pPr>
      <w:numPr>
        <w:numId w:val="1"/>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table" w:customStyle="1" w:styleId="13">
    <w:name w:val="Сетка таблицы1"/>
    <w:basedOn w:val="a2"/>
    <w:next w:val="af2"/>
    <w:rsid w:val="0023396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Знак1 Знак Знак Знак Знак Знак Знак"/>
    <w:basedOn w:val="a0"/>
    <w:rsid w:val="00233962"/>
    <w:rPr>
      <w:rFonts w:ascii="Verdana" w:hAnsi="Verdana" w:cs="Verdana"/>
      <w:spacing w:val="0"/>
      <w:sz w:val="20"/>
      <w:szCs w:val="20"/>
      <w:lang w:val="en-US" w:eastAsia="en-US"/>
    </w:rPr>
  </w:style>
  <w:style w:type="paragraph" w:customStyle="1" w:styleId="af8">
    <w:name w:val="Знак Знак Знак Знак"/>
    <w:basedOn w:val="a0"/>
    <w:rsid w:val="00233962"/>
    <w:rPr>
      <w:rFonts w:ascii="Verdana" w:hAnsi="Verdana" w:cs="Verdana"/>
      <w:spacing w:val="0"/>
      <w:sz w:val="20"/>
      <w:szCs w:val="20"/>
      <w:lang w:val="en-US" w:eastAsia="en-US"/>
    </w:rPr>
  </w:style>
  <w:style w:type="paragraph" w:customStyle="1" w:styleId="af9">
    <w:name w:val="Знак"/>
    <w:basedOn w:val="a0"/>
    <w:rsid w:val="00233962"/>
    <w:rPr>
      <w:rFonts w:ascii="Verdana" w:hAnsi="Verdana" w:cs="Verdana"/>
      <w:spacing w:val="0"/>
      <w:sz w:val="20"/>
      <w:szCs w:val="20"/>
      <w:lang w:val="en-US" w:eastAsia="en-US"/>
    </w:rPr>
  </w:style>
  <w:style w:type="character" w:styleId="afa">
    <w:name w:val="Strong"/>
    <w:qFormat/>
    <w:rsid w:val="00233962"/>
    <w:rPr>
      <w:b/>
      <w:bCs/>
    </w:rPr>
  </w:style>
  <w:style w:type="character" w:styleId="afb">
    <w:name w:val="Emphasis"/>
    <w:qFormat/>
    <w:rsid w:val="00233962"/>
    <w:rPr>
      <w:i/>
      <w:iCs/>
    </w:rPr>
  </w:style>
  <w:style w:type="paragraph" w:customStyle="1" w:styleId="docdata">
    <w:name w:val="docdata"/>
    <w:aliases w:val="docy,v5,2938,bqiaagaaeyqcaaagiaiaaanmcaaabvoiaaaaaaaaaaaaaaaaaaaaaaaaaaaaaaaaaaaaaaaaaaaaaaaaaaaaaaaaaaaaaaaaaaaaaaaaaaaaaaaaaaaaaaaaaaaaaaaaaaaaaaaaaaaaaaaaaaaaaaaaaaaaaaaaaaaaaaaaaaaaaaaaaaaaaaaaaaaaaaaaaaaaaaaaaaaaaaaaaaaaaaaaaaaaaaaaaaaaaaaa"/>
    <w:basedOn w:val="a0"/>
    <w:rsid w:val="00233962"/>
    <w:pPr>
      <w:spacing w:before="100" w:beforeAutospacing="1" w:after="100" w:afterAutospacing="1"/>
    </w:pPr>
    <w:rPr>
      <w:spacing w:val="0"/>
      <w:sz w:val="24"/>
      <w:szCs w:val="24"/>
    </w:rPr>
  </w:style>
  <w:style w:type="character" w:customStyle="1" w:styleId="2751">
    <w:name w:val="2751"/>
    <w:aliases w:val="bqiaagaaeyqcaaagiaiaaapcbwaabeohaaaaaaaaaaaaaaaaaaaaaaaaaaaaaaaaaaaaaaaaaaaaaaaaaaaaaaaaaaaaaaaaaaaaaaaaaaaaaaaaaaaaaaaaaaaaaaaaaaaaaaaaaaaaaaaaaaaaaaaaaaaaaaaaaaaaaaaaaaaaaaaaaaaaaaaaaaaaaaaaaaaaaaaaaaaaaaaaaaaaaaaaaaaaaaaaaaaaaaaa"/>
    <w:rsid w:val="00233962"/>
  </w:style>
  <w:style w:type="character" w:customStyle="1" w:styleId="WW8Num1z0">
    <w:name w:val="WW8Num1z0"/>
    <w:rsid w:val="00CC763E"/>
    <w:rPr>
      <w:rFonts w:hint="default"/>
    </w:rPr>
  </w:style>
  <w:style w:type="character" w:customStyle="1" w:styleId="WW8Num3z0">
    <w:name w:val="WW8Num3z0"/>
    <w:rsid w:val="005B4D78"/>
    <w:rPr>
      <w:rFonts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795">
      <w:bodyDiv w:val="1"/>
      <w:marLeft w:val="0"/>
      <w:marRight w:val="0"/>
      <w:marTop w:val="0"/>
      <w:marBottom w:val="0"/>
      <w:divBdr>
        <w:top w:val="none" w:sz="0" w:space="0" w:color="auto"/>
        <w:left w:val="none" w:sz="0" w:space="0" w:color="auto"/>
        <w:bottom w:val="none" w:sz="0" w:space="0" w:color="auto"/>
        <w:right w:val="none" w:sz="0" w:space="0" w:color="auto"/>
      </w:divBdr>
    </w:div>
    <w:div w:id="64382503">
      <w:bodyDiv w:val="1"/>
      <w:marLeft w:val="0"/>
      <w:marRight w:val="0"/>
      <w:marTop w:val="0"/>
      <w:marBottom w:val="0"/>
      <w:divBdr>
        <w:top w:val="none" w:sz="0" w:space="0" w:color="auto"/>
        <w:left w:val="none" w:sz="0" w:space="0" w:color="auto"/>
        <w:bottom w:val="none" w:sz="0" w:space="0" w:color="auto"/>
        <w:right w:val="none" w:sz="0" w:space="0" w:color="auto"/>
      </w:divBdr>
    </w:div>
    <w:div w:id="258146873">
      <w:bodyDiv w:val="1"/>
      <w:marLeft w:val="0"/>
      <w:marRight w:val="0"/>
      <w:marTop w:val="0"/>
      <w:marBottom w:val="0"/>
      <w:divBdr>
        <w:top w:val="none" w:sz="0" w:space="0" w:color="auto"/>
        <w:left w:val="none" w:sz="0" w:space="0" w:color="auto"/>
        <w:bottom w:val="none" w:sz="0" w:space="0" w:color="auto"/>
        <w:right w:val="none" w:sz="0" w:space="0" w:color="auto"/>
      </w:divBdr>
    </w:div>
    <w:div w:id="326832512">
      <w:bodyDiv w:val="1"/>
      <w:marLeft w:val="0"/>
      <w:marRight w:val="0"/>
      <w:marTop w:val="0"/>
      <w:marBottom w:val="0"/>
      <w:divBdr>
        <w:top w:val="none" w:sz="0" w:space="0" w:color="auto"/>
        <w:left w:val="none" w:sz="0" w:space="0" w:color="auto"/>
        <w:bottom w:val="none" w:sz="0" w:space="0" w:color="auto"/>
        <w:right w:val="none" w:sz="0" w:space="0" w:color="auto"/>
      </w:divBdr>
    </w:div>
    <w:div w:id="327170876">
      <w:bodyDiv w:val="1"/>
      <w:marLeft w:val="0"/>
      <w:marRight w:val="0"/>
      <w:marTop w:val="0"/>
      <w:marBottom w:val="0"/>
      <w:divBdr>
        <w:top w:val="none" w:sz="0" w:space="0" w:color="auto"/>
        <w:left w:val="none" w:sz="0" w:space="0" w:color="auto"/>
        <w:bottom w:val="none" w:sz="0" w:space="0" w:color="auto"/>
        <w:right w:val="none" w:sz="0" w:space="0" w:color="auto"/>
      </w:divBdr>
    </w:div>
    <w:div w:id="438375102">
      <w:bodyDiv w:val="1"/>
      <w:marLeft w:val="0"/>
      <w:marRight w:val="0"/>
      <w:marTop w:val="0"/>
      <w:marBottom w:val="0"/>
      <w:divBdr>
        <w:top w:val="none" w:sz="0" w:space="0" w:color="auto"/>
        <w:left w:val="none" w:sz="0" w:space="0" w:color="auto"/>
        <w:bottom w:val="none" w:sz="0" w:space="0" w:color="auto"/>
        <w:right w:val="none" w:sz="0" w:space="0" w:color="auto"/>
      </w:divBdr>
    </w:div>
    <w:div w:id="507327154">
      <w:bodyDiv w:val="1"/>
      <w:marLeft w:val="0"/>
      <w:marRight w:val="0"/>
      <w:marTop w:val="0"/>
      <w:marBottom w:val="0"/>
      <w:divBdr>
        <w:top w:val="none" w:sz="0" w:space="0" w:color="auto"/>
        <w:left w:val="none" w:sz="0" w:space="0" w:color="auto"/>
        <w:bottom w:val="none" w:sz="0" w:space="0" w:color="auto"/>
        <w:right w:val="none" w:sz="0" w:space="0" w:color="auto"/>
      </w:divBdr>
    </w:div>
    <w:div w:id="640423553">
      <w:bodyDiv w:val="1"/>
      <w:marLeft w:val="0"/>
      <w:marRight w:val="0"/>
      <w:marTop w:val="0"/>
      <w:marBottom w:val="0"/>
      <w:divBdr>
        <w:top w:val="none" w:sz="0" w:space="0" w:color="auto"/>
        <w:left w:val="none" w:sz="0" w:space="0" w:color="auto"/>
        <w:bottom w:val="none" w:sz="0" w:space="0" w:color="auto"/>
        <w:right w:val="none" w:sz="0" w:space="0" w:color="auto"/>
      </w:divBdr>
    </w:div>
    <w:div w:id="1240284084">
      <w:bodyDiv w:val="1"/>
      <w:marLeft w:val="0"/>
      <w:marRight w:val="0"/>
      <w:marTop w:val="0"/>
      <w:marBottom w:val="0"/>
      <w:divBdr>
        <w:top w:val="none" w:sz="0" w:space="0" w:color="auto"/>
        <w:left w:val="none" w:sz="0" w:space="0" w:color="auto"/>
        <w:bottom w:val="none" w:sz="0" w:space="0" w:color="auto"/>
        <w:right w:val="none" w:sz="0" w:space="0" w:color="auto"/>
      </w:divBdr>
    </w:div>
    <w:div w:id="1247109615">
      <w:bodyDiv w:val="1"/>
      <w:marLeft w:val="0"/>
      <w:marRight w:val="0"/>
      <w:marTop w:val="0"/>
      <w:marBottom w:val="0"/>
      <w:divBdr>
        <w:top w:val="none" w:sz="0" w:space="0" w:color="auto"/>
        <w:left w:val="none" w:sz="0" w:space="0" w:color="auto"/>
        <w:bottom w:val="none" w:sz="0" w:space="0" w:color="auto"/>
        <w:right w:val="none" w:sz="0" w:space="0" w:color="auto"/>
      </w:divBdr>
    </w:div>
    <w:div w:id="1815872574">
      <w:bodyDiv w:val="1"/>
      <w:marLeft w:val="0"/>
      <w:marRight w:val="0"/>
      <w:marTop w:val="0"/>
      <w:marBottom w:val="0"/>
      <w:divBdr>
        <w:top w:val="none" w:sz="0" w:space="0" w:color="auto"/>
        <w:left w:val="none" w:sz="0" w:space="0" w:color="auto"/>
        <w:bottom w:val="none" w:sz="0" w:space="0" w:color="auto"/>
        <w:right w:val="none" w:sz="0" w:space="0" w:color="auto"/>
      </w:divBdr>
    </w:div>
    <w:div w:id="1841651837">
      <w:bodyDiv w:val="1"/>
      <w:marLeft w:val="0"/>
      <w:marRight w:val="0"/>
      <w:marTop w:val="0"/>
      <w:marBottom w:val="0"/>
      <w:divBdr>
        <w:top w:val="none" w:sz="0" w:space="0" w:color="auto"/>
        <w:left w:val="none" w:sz="0" w:space="0" w:color="auto"/>
        <w:bottom w:val="none" w:sz="0" w:space="0" w:color="auto"/>
        <w:right w:val="none" w:sz="0" w:space="0" w:color="auto"/>
      </w:divBdr>
    </w:div>
    <w:div w:id="1935475571">
      <w:bodyDiv w:val="1"/>
      <w:marLeft w:val="0"/>
      <w:marRight w:val="0"/>
      <w:marTop w:val="0"/>
      <w:marBottom w:val="0"/>
      <w:divBdr>
        <w:top w:val="none" w:sz="0" w:space="0" w:color="auto"/>
        <w:left w:val="none" w:sz="0" w:space="0" w:color="auto"/>
        <w:bottom w:val="none" w:sz="0" w:space="0" w:color="auto"/>
        <w:right w:val="none" w:sz="0" w:space="0" w:color="auto"/>
      </w:divBdr>
    </w:div>
    <w:div w:id="2005233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B57E6E-D198-4CFE-BD65-9821BE21A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1637</TotalTime>
  <Pages>11</Pages>
  <Words>2640</Words>
  <Characters>15053</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454</cp:revision>
  <cp:lastPrinted>2026-04-14T10:23:00Z</cp:lastPrinted>
  <dcterms:created xsi:type="dcterms:W3CDTF">2023-08-11T11:39:00Z</dcterms:created>
  <dcterms:modified xsi:type="dcterms:W3CDTF">2026-10-12T08:15:00Z</dcterms:modified>
</cp:coreProperties>
</file>