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5F" w:rsidRPr="00650E96" w:rsidRDefault="00D35B5F" w:rsidP="00FE682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650E96">
        <w:rPr>
          <w:rFonts w:ascii="Times New Roman" w:hAnsi="Times New Roman"/>
          <w:b/>
        </w:rPr>
        <w:t>РОССИЙСКАЯ  ФЕДЕРАЦИЯ</w:t>
      </w:r>
    </w:p>
    <w:p w:rsidR="00D35B5F" w:rsidRPr="00650E96" w:rsidRDefault="00D35B5F" w:rsidP="00FE682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650E96">
        <w:rPr>
          <w:rFonts w:ascii="Times New Roman" w:hAnsi="Times New Roman"/>
          <w:b/>
        </w:rPr>
        <w:t>БРЯНСКАЯ ОБЛАСТЬ</w:t>
      </w:r>
    </w:p>
    <w:p w:rsidR="00D35B5F" w:rsidRPr="00650E96" w:rsidRDefault="00D35B5F" w:rsidP="00FE682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650E96">
        <w:rPr>
          <w:rFonts w:ascii="Times New Roman" w:hAnsi="Times New Roman"/>
          <w:b/>
        </w:rPr>
        <w:t>ТРУБЧЕВСКИЙ РАЙОННЫЙ СОВЕТ НАРОДНЫХ ДЕПУТАТОВ</w:t>
      </w:r>
    </w:p>
    <w:p w:rsidR="00D35B5F" w:rsidRPr="00650E96" w:rsidRDefault="00D35B5F" w:rsidP="00FE6822">
      <w:pPr>
        <w:widowControl w:val="0"/>
        <w:tabs>
          <w:tab w:val="left" w:pos="-1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line id="_x0000_s1026" style="position:absolute;z-index:251658240" from="15.5pt,12.8pt" to="460.5pt,12.8pt" strokeweight="6pt">
            <v:stroke linestyle="thickBetweenThin"/>
          </v:line>
        </w:pict>
      </w:r>
      <w:r w:rsidRPr="00650E96">
        <w:rPr>
          <w:rFonts w:ascii="Times New Roman" w:hAnsi="Times New Roman"/>
          <w:sz w:val="26"/>
          <w:szCs w:val="26"/>
        </w:rPr>
        <w:t xml:space="preserve"> </w:t>
      </w:r>
    </w:p>
    <w:p w:rsidR="00D35B5F" w:rsidRPr="00650E96" w:rsidRDefault="00D35B5F" w:rsidP="00650E96">
      <w:pPr>
        <w:widowControl w:val="0"/>
        <w:tabs>
          <w:tab w:val="left" w:pos="-100"/>
        </w:tabs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650E96">
        <w:rPr>
          <w:rFonts w:ascii="Times New Roman" w:hAnsi="Times New Roman"/>
          <w:b/>
          <w:sz w:val="48"/>
          <w:szCs w:val="48"/>
        </w:rPr>
        <w:t>РЕШЕНИЕ</w:t>
      </w:r>
    </w:p>
    <w:p w:rsidR="00D35B5F" w:rsidRPr="00650E96" w:rsidRDefault="00D35B5F" w:rsidP="00125A6A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5B5F" w:rsidRPr="00125A6A" w:rsidRDefault="00D35B5F" w:rsidP="00125A6A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30.11.2016 г. № 5-349</w:t>
      </w:r>
    </w:p>
    <w:p w:rsidR="00D35B5F" w:rsidRPr="00125A6A" w:rsidRDefault="00D35B5F" w:rsidP="00125A6A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25A6A">
        <w:rPr>
          <w:rFonts w:ascii="Times New Roman" w:hAnsi="Times New Roman"/>
          <w:sz w:val="26"/>
          <w:szCs w:val="26"/>
        </w:rPr>
        <w:t>г. Трубчевск</w:t>
      </w:r>
    </w:p>
    <w:p w:rsidR="00D35B5F" w:rsidRPr="00125A6A" w:rsidRDefault="00D35B5F" w:rsidP="00125A6A">
      <w:pPr>
        <w:pStyle w:val="ConsPlusTitle"/>
        <w:ind w:right="3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5B5F" w:rsidRPr="00125A6A" w:rsidRDefault="00D35B5F" w:rsidP="00125A6A">
      <w:pPr>
        <w:pStyle w:val="ConsPlusTitle"/>
        <w:ind w:right="3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5A6A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территориальной трехсторонней комиссии по регулированию социально-трудовых отношений на территории Трубчевского муниципального района</w:t>
      </w:r>
    </w:p>
    <w:p w:rsidR="00D35B5F" w:rsidRPr="00125A6A" w:rsidRDefault="00D35B5F" w:rsidP="00650E9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5B5F" w:rsidRPr="00125A6A" w:rsidRDefault="00D35B5F" w:rsidP="005B7C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A6A">
        <w:rPr>
          <w:rFonts w:ascii="Times New Roman" w:hAnsi="Times New Roman" w:cs="Times New Roman"/>
          <w:sz w:val="26"/>
          <w:szCs w:val="26"/>
        </w:rPr>
        <w:t>В соответствии со статьей 35 Трудового кодекса Российской Федерации, Законом Брянской области от 29.12.2015 г. № 151-З "О социальном партнерстве в сфере труда в Брянской области", Уставом Трубчевского муниципального района в новой редакции, Трубчевский районный Совет народных депутатов решил:</w:t>
      </w:r>
    </w:p>
    <w:p w:rsidR="00D35B5F" w:rsidRPr="00125A6A" w:rsidRDefault="00D35B5F" w:rsidP="00650E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5A6A">
        <w:rPr>
          <w:rFonts w:ascii="Times New Roman" w:hAnsi="Times New Roman" w:cs="Times New Roman"/>
          <w:b w:val="0"/>
          <w:sz w:val="26"/>
          <w:szCs w:val="26"/>
        </w:rPr>
        <w:t>1. Утвердить прилагаемое Положение о территориальной трехсторонней комиссии по регулированию социально-трудовых отношений на территории Трубчевского муниципального района.</w:t>
      </w:r>
    </w:p>
    <w:p w:rsidR="00D35B5F" w:rsidRPr="00125A6A" w:rsidRDefault="00D35B5F" w:rsidP="00B62E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5A6A">
        <w:rPr>
          <w:rFonts w:ascii="Times New Roman" w:hAnsi="Times New Roman" w:cs="Times New Roman"/>
          <w:b w:val="0"/>
          <w:sz w:val="26"/>
          <w:szCs w:val="26"/>
        </w:rPr>
        <w:t>2. Признать утратившим силу решение Трубчевского районного Совета народных депутатов от 29.03.2013 г. № 4-626 «Об утверждении Положения о трехсторонней комиссии по регулированию социально-трудовых отношений на территории Трубчевского муниципального района».</w:t>
      </w:r>
    </w:p>
    <w:p w:rsidR="00D35B5F" w:rsidRPr="00125A6A" w:rsidRDefault="00D35B5F" w:rsidP="00B6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25A6A">
        <w:rPr>
          <w:rFonts w:ascii="Times New Roman" w:hAnsi="Times New Roman"/>
          <w:sz w:val="26"/>
          <w:szCs w:val="26"/>
        </w:rPr>
        <w:t xml:space="preserve">3. </w:t>
      </w:r>
      <w:bookmarkStart w:id="0" w:name="Par71"/>
      <w:bookmarkEnd w:id="0"/>
      <w:r w:rsidRPr="00125A6A">
        <w:rPr>
          <w:rFonts w:ascii="Times New Roman" w:hAnsi="Times New Roman"/>
          <w:sz w:val="26"/>
          <w:szCs w:val="26"/>
        </w:rPr>
        <w:t xml:space="preserve">Настоящее решение опубликовать в Информационном бюллетене Трубчевского муниципального района и разместить </w:t>
      </w:r>
      <w:r w:rsidRPr="00125A6A">
        <w:rPr>
          <w:rFonts w:ascii="Times New Roman" w:hAnsi="Times New Roman"/>
          <w:color w:val="FF0000"/>
          <w:sz w:val="26"/>
          <w:szCs w:val="26"/>
        </w:rPr>
        <w:t>на официальных сайтах органов местного самоуправления Трубчевского муниципального района.</w:t>
      </w:r>
    </w:p>
    <w:p w:rsidR="00D35B5F" w:rsidRPr="00125A6A" w:rsidRDefault="00D35B5F" w:rsidP="00B6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5A6A">
        <w:rPr>
          <w:rFonts w:ascii="Times New Roman" w:hAnsi="Times New Roman"/>
          <w:sz w:val="26"/>
          <w:szCs w:val="26"/>
        </w:rPr>
        <w:t>4. Настоящее решение вступает в силу после официального опубликования.</w:t>
      </w:r>
    </w:p>
    <w:p w:rsidR="00D35B5F" w:rsidRPr="00125A6A" w:rsidRDefault="00D35B5F" w:rsidP="00B62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5A6A">
        <w:rPr>
          <w:rFonts w:ascii="Times New Roman" w:hAnsi="Times New Roman"/>
          <w:sz w:val="26"/>
          <w:szCs w:val="26"/>
        </w:rPr>
        <w:t>5. Контроль за исполнением настоящего решения возложить на постоянный комитет по нормотворчеству и постоянный комитет по социальным вопросам Трубчевского районного Совета народных депутатов.</w:t>
      </w:r>
    </w:p>
    <w:p w:rsidR="00D35B5F" w:rsidRPr="00125A6A" w:rsidRDefault="00D35B5F" w:rsidP="0088657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35B5F" w:rsidRPr="00125A6A" w:rsidRDefault="00D35B5F" w:rsidP="0088657B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5B5F" w:rsidRPr="00125A6A" w:rsidRDefault="00D35B5F" w:rsidP="00FA30EB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5A6A">
        <w:rPr>
          <w:rFonts w:ascii="Times New Roman" w:hAnsi="Times New Roman" w:cs="Times New Roman"/>
          <w:bCs/>
          <w:sz w:val="26"/>
          <w:szCs w:val="26"/>
        </w:rPr>
        <w:t>Глава Трубчевского</w:t>
      </w:r>
    </w:p>
    <w:p w:rsidR="00D35B5F" w:rsidRPr="00125A6A" w:rsidRDefault="00D35B5F" w:rsidP="00FA30EB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5A6A">
        <w:rPr>
          <w:rFonts w:ascii="Times New Roman" w:hAnsi="Times New Roman" w:cs="Times New Roman"/>
          <w:bCs/>
          <w:sz w:val="26"/>
          <w:szCs w:val="26"/>
        </w:rPr>
        <w:t>муниципального района                                                                        С.В. Ященко</w:t>
      </w:r>
    </w:p>
    <w:p w:rsidR="00D35B5F" w:rsidRPr="009B3570" w:rsidRDefault="00D35B5F" w:rsidP="008865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35B5F" w:rsidRPr="009B3570" w:rsidRDefault="00D35B5F" w:rsidP="0088657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  <w:sectPr w:rsidR="00D35B5F" w:rsidRPr="009B3570" w:rsidSect="00EA6F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  <w:r w:rsidRPr="009B3570">
        <w:t>Утверждено</w:t>
      </w: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  <w:r w:rsidRPr="009B3570">
        <w:t>решением Трубчевского районного</w:t>
      </w: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  <w:r w:rsidRPr="009B3570">
        <w:t>Совета народных депутатов</w:t>
      </w: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right"/>
      </w:pPr>
      <w:r w:rsidRPr="009B3570">
        <w:t xml:space="preserve">от </w:t>
      </w:r>
      <w:r>
        <w:t>30.11.</w:t>
      </w:r>
      <w:r w:rsidRPr="009B3570">
        <w:t xml:space="preserve">2016г. № </w:t>
      </w:r>
      <w:r>
        <w:t>5-349</w:t>
      </w: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both"/>
      </w:pPr>
    </w:p>
    <w:p w:rsidR="00D35B5F" w:rsidRPr="009B3570" w:rsidRDefault="00D35B5F" w:rsidP="00B62E9D">
      <w:pPr>
        <w:pStyle w:val="NormalWeb"/>
        <w:spacing w:before="0" w:beforeAutospacing="0" w:after="0" w:afterAutospacing="0"/>
        <w:jc w:val="center"/>
        <w:rPr>
          <w:b/>
        </w:rPr>
      </w:pPr>
      <w:r w:rsidRPr="009B3570">
        <w:rPr>
          <w:b/>
        </w:rPr>
        <w:t xml:space="preserve">Положение </w:t>
      </w:r>
    </w:p>
    <w:p w:rsidR="00D35B5F" w:rsidRPr="009B3570" w:rsidRDefault="00D35B5F" w:rsidP="00B62E9D">
      <w:pPr>
        <w:pStyle w:val="NormalWeb"/>
        <w:spacing w:before="0" w:beforeAutospacing="0" w:after="0" w:afterAutospacing="0"/>
        <w:jc w:val="center"/>
        <w:rPr>
          <w:b/>
        </w:rPr>
      </w:pPr>
      <w:r w:rsidRPr="009B3570">
        <w:rPr>
          <w:b/>
        </w:rPr>
        <w:t>о территориальной трехсторонней комиссии по регулированию социально-трудовых отношений на территории Трубчевского муниципального района</w:t>
      </w: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both"/>
      </w:pPr>
    </w:p>
    <w:p w:rsidR="00D35B5F" w:rsidRPr="009B3570" w:rsidRDefault="00D35B5F" w:rsidP="0088657B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 w:rsidRPr="009B3570">
        <w:rPr>
          <w:b/>
        </w:rPr>
        <w:t>Статья 1. Состав и правовая основа деятельности комиссии</w:t>
      </w:r>
    </w:p>
    <w:p w:rsidR="00D35B5F" w:rsidRPr="009B3570" w:rsidRDefault="00D35B5F" w:rsidP="00AA66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57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B3570">
        <w:rPr>
          <w:rFonts w:ascii="Times New Roman" w:hAnsi="Times New Roman" w:cs="Times New Roman"/>
          <w:sz w:val="24"/>
          <w:szCs w:val="24"/>
        </w:rPr>
        <w:t>Территориальная трехсторонняя комиссия по регулированию социально-трудовых отношений на территории Трубчевского муниципального района</w:t>
      </w:r>
      <w:r w:rsidRPr="009B357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Комиссия) является постоянно действующим органом системы социального партнерства в Трубчевском муниципальном районе. Комиссия формируется из территориальных объединений профсоюзов, территориальных объединений работодателей и администрации Трубчевского муниципального района, которые образуют соответствующие стороны комиссии.</w:t>
      </w:r>
    </w:p>
    <w:p w:rsidR="00D35B5F" w:rsidRPr="009B3570" w:rsidRDefault="00D35B5F" w:rsidP="00AA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70">
        <w:rPr>
          <w:rFonts w:ascii="Times New Roman" w:hAnsi="Times New Roman" w:cs="Times New Roman"/>
          <w:sz w:val="24"/>
          <w:szCs w:val="24"/>
        </w:rPr>
        <w:t>2. В своей деятельности Комиссия руководствуется Конституцией Российской Федерации, Трудовым кодексом Российской Федерации, федеральными законами, Законом Брянской области от 29.12.2015 № 151-З "О социальном партнерстве в сфере труда в Брянской области" и другими законами Брянской области, настоящим Положением и иными нормативными актами Трубчевского  муниципального района.</w:t>
      </w:r>
    </w:p>
    <w:p w:rsidR="00D35B5F" w:rsidRPr="009B3570" w:rsidRDefault="00D35B5F" w:rsidP="00AA66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70">
        <w:rPr>
          <w:rFonts w:ascii="Times New Roman" w:hAnsi="Times New Roman" w:cs="Times New Roman"/>
          <w:b/>
          <w:sz w:val="24"/>
          <w:szCs w:val="24"/>
        </w:rPr>
        <w:t>Статья 2. Принципы и порядок формирования Комиссии</w:t>
      </w:r>
    </w:p>
    <w:p w:rsidR="00D35B5F" w:rsidRPr="009B3570" w:rsidRDefault="00D35B5F" w:rsidP="00AA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70">
        <w:rPr>
          <w:rFonts w:ascii="Times New Roman" w:hAnsi="Times New Roman" w:cs="Times New Roman"/>
          <w:sz w:val="24"/>
          <w:szCs w:val="24"/>
        </w:rPr>
        <w:t>1. Комиссия формируется на принципах добровольности, паритетности, равноправия сторон.</w:t>
      </w:r>
    </w:p>
    <w:p w:rsidR="00D35B5F" w:rsidRPr="009B3570" w:rsidRDefault="00D35B5F" w:rsidP="00AA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570">
        <w:rPr>
          <w:rFonts w:ascii="Times New Roman" w:hAnsi="Times New Roman" w:cs="Times New Roman"/>
          <w:sz w:val="24"/>
          <w:szCs w:val="24"/>
        </w:rPr>
        <w:t xml:space="preserve">2. </w:t>
      </w:r>
      <w:r w:rsidRPr="009B3570">
        <w:rPr>
          <w:rFonts w:ascii="Times New Roman" w:hAnsi="Times New Roman" w:cs="Times New Roman"/>
          <w:color w:val="FF0000"/>
          <w:sz w:val="24"/>
          <w:szCs w:val="24"/>
        </w:rPr>
        <w:t>Представительство</w:t>
      </w:r>
      <w:r w:rsidRPr="009B3570">
        <w:rPr>
          <w:rFonts w:ascii="Times New Roman" w:hAnsi="Times New Roman" w:cs="Times New Roman"/>
          <w:sz w:val="24"/>
          <w:szCs w:val="24"/>
        </w:rPr>
        <w:t xml:space="preserve"> территориальных объединений профсоюзов, территориальных объединений работодателей и администрации Трубчевского муниципального района в составе сторон Комиссии определяется каждым из них самостоятельно в соответствии с законодательством Российской Федерации и Брянской области, регулирующим их деятельность, и уставами (положениями) соответствующих объединений.</w:t>
      </w:r>
    </w:p>
    <w:p w:rsidR="00D35B5F" w:rsidRPr="009B3570" w:rsidRDefault="00D35B5F" w:rsidP="00A3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3. Утверждение и замена представителей территориальных объединений профсоюзов и территориальных объединений работодателей в Комиссии производятся в соответствии с решениями органов указанных объединений, утверждение и замена представителей администрации Трубчевского муниципального района - в соответствии с распоряжением администрации Трубчевского муниципального района.</w:t>
      </w:r>
    </w:p>
    <w:p w:rsidR="00D35B5F" w:rsidRPr="009B3570" w:rsidRDefault="00D35B5F" w:rsidP="00A3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 xml:space="preserve">4. Представители сторон являются членами Комиссии. Количество членов Комиссии от каждой из сторон </w:t>
      </w:r>
      <w:r w:rsidRPr="009B3570">
        <w:rPr>
          <w:rFonts w:ascii="Times New Roman" w:hAnsi="Times New Roman"/>
          <w:color w:val="FF0000"/>
          <w:sz w:val="24"/>
          <w:szCs w:val="24"/>
        </w:rPr>
        <w:t>составляет 3 человека</w:t>
      </w:r>
      <w:r w:rsidRPr="009B3570">
        <w:rPr>
          <w:rFonts w:ascii="Times New Roman" w:hAnsi="Times New Roman"/>
          <w:sz w:val="24"/>
          <w:szCs w:val="24"/>
        </w:rPr>
        <w:t>.</w:t>
      </w:r>
    </w:p>
    <w:p w:rsidR="00D35B5F" w:rsidRPr="009B3570" w:rsidRDefault="00D35B5F" w:rsidP="00A3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5. Спорные вопросы, касающиеся представительства территориальных объединений профсоюзов и территориальных объединений работодателей в Комиссии, разрешаются на совещаниях представителей указанных объединений или в суде.</w:t>
      </w:r>
    </w:p>
    <w:p w:rsidR="00D35B5F" w:rsidRPr="009B3570" w:rsidRDefault="00D35B5F" w:rsidP="00A3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B3570">
        <w:rPr>
          <w:rFonts w:ascii="Times New Roman" w:hAnsi="Times New Roman"/>
          <w:b/>
          <w:sz w:val="24"/>
          <w:szCs w:val="24"/>
        </w:rPr>
        <w:t>Статья 3. Основные цели и задачи Комиссии</w:t>
      </w:r>
    </w:p>
    <w:p w:rsidR="00D35B5F" w:rsidRPr="009B3570" w:rsidRDefault="00D35B5F" w:rsidP="00A3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1. Основными целями Комиссии являются регулирование социально – трудовых отношений и согласование социально – экономических интересов сторон.</w:t>
      </w:r>
    </w:p>
    <w:p w:rsidR="00D35B5F" w:rsidRPr="009B3570" w:rsidRDefault="00D35B5F" w:rsidP="00FD1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570">
        <w:rPr>
          <w:rFonts w:ascii="Times New Roman" w:hAnsi="Times New Roman" w:cs="Times New Roman"/>
          <w:sz w:val="24"/>
          <w:szCs w:val="24"/>
        </w:rPr>
        <w:t>2. Основными задачами Комиссии являются:</w:t>
      </w:r>
    </w:p>
    <w:p w:rsidR="00D35B5F" w:rsidRPr="009B3570" w:rsidRDefault="00D35B5F" w:rsidP="00FD1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1) ведение коллективных переговоров и подготовка проекта территориального соглашения между территориальными объединениями профсоюзов, территориальными объединениями работодателей и администрации Трубчевского муниципального района;</w:t>
      </w:r>
    </w:p>
    <w:p w:rsidR="00D35B5F" w:rsidRPr="009B3570" w:rsidRDefault="00D35B5F" w:rsidP="00FD1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2) содействие договорному регулированию социально-трудовых отношений на территориальном уровне;</w:t>
      </w:r>
    </w:p>
    <w:p w:rsidR="00D35B5F" w:rsidRPr="009B3570" w:rsidRDefault="00D35B5F" w:rsidP="00FD1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3) обсуждение проектов нормативных правовых актов Трубчевского муниципального района в сфере социально-трудовых отношений, программ Трубчевского муниципального района в сфере труда, охраны труда, занятости населения, миграции рабочей силы, социального обеспечения;</w:t>
      </w:r>
    </w:p>
    <w:p w:rsidR="00D35B5F" w:rsidRPr="009B3570" w:rsidRDefault="00D35B5F" w:rsidP="00FD1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4) согласование позиций сторон по вопросам социально-трудовых и иных непосредственно связанных с ними отношений;</w:t>
      </w:r>
    </w:p>
    <w:p w:rsidR="00D35B5F" w:rsidRPr="009B3570" w:rsidRDefault="00D35B5F" w:rsidP="00FD1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5) рассмотрение по инициативе сторон вопросов, возникающих в ходе выполнения территориальных соглашений;</w:t>
      </w:r>
    </w:p>
    <w:p w:rsidR="00D35B5F" w:rsidRPr="009B3570" w:rsidRDefault="00D35B5F" w:rsidP="00FD1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6) распространение опыта социального партнерства;</w:t>
      </w:r>
    </w:p>
    <w:p w:rsidR="00D35B5F" w:rsidRPr="009B3570" w:rsidRDefault="00D35B5F" w:rsidP="00776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 xml:space="preserve">7) </w:t>
      </w:r>
      <w:r w:rsidRPr="009B3570">
        <w:rPr>
          <w:rFonts w:ascii="Times New Roman" w:hAnsi="Times New Roman"/>
          <w:bCs/>
          <w:sz w:val="24"/>
          <w:szCs w:val="24"/>
        </w:rPr>
        <w:t>информирование отраслевых, профессиональных, территориальных и иных комиссий по регулированию социально-трудовых отношений о деятельности Комиссии</w:t>
      </w:r>
      <w:r w:rsidRPr="009B3570">
        <w:rPr>
          <w:rFonts w:ascii="Times New Roman" w:hAnsi="Times New Roman"/>
          <w:sz w:val="24"/>
          <w:szCs w:val="24"/>
        </w:rPr>
        <w:t>;</w:t>
      </w:r>
    </w:p>
    <w:p w:rsidR="00D35B5F" w:rsidRPr="009B3570" w:rsidRDefault="00D35B5F" w:rsidP="00FD1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8) организация контроля за выполнением территориальных соглашений и коллективных договоров;</w:t>
      </w:r>
    </w:p>
    <w:p w:rsidR="00D35B5F" w:rsidRPr="009B3570" w:rsidRDefault="00D35B5F" w:rsidP="00FD1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9) обеспечение равноправного сотрудничества объединений профессиональных союзов, объединений работодателей, администрации Трубчевского муниципального района при выработке общих принципов регулирования социально-трудовых отношений.</w:t>
      </w:r>
    </w:p>
    <w:p w:rsidR="00D35B5F" w:rsidRPr="009B3570" w:rsidRDefault="00D35B5F" w:rsidP="00D41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B3570">
        <w:rPr>
          <w:rFonts w:ascii="Times New Roman" w:hAnsi="Times New Roman"/>
          <w:b/>
          <w:sz w:val="24"/>
          <w:szCs w:val="24"/>
        </w:rPr>
        <w:t>Статья 4. Полномочия Комиссии</w:t>
      </w:r>
    </w:p>
    <w:p w:rsidR="00D35B5F" w:rsidRPr="009B3570" w:rsidRDefault="00D35B5F" w:rsidP="00D41B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570">
        <w:rPr>
          <w:rFonts w:ascii="Times New Roman" w:hAnsi="Times New Roman" w:cs="Times New Roman"/>
          <w:sz w:val="24"/>
          <w:szCs w:val="24"/>
        </w:rPr>
        <w:t xml:space="preserve">1. </w:t>
      </w:r>
      <w:r w:rsidRPr="009B3570">
        <w:rPr>
          <w:rFonts w:ascii="Times New Roman" w:hAnsi="Times New Roman" w:cs="Times New Roman"/>
          <w:bCs/>
          <w:sz w:val="24"/>
          <w:szCs w:val="24"/>
        </w:rPr>
        <w:t>Основными полномочиями Комиссии являются:</w:t>
      </w:r>
    </w:p>
    <w:p w:rsidR="00D35B5F" w:rsidRPr="009B3570" w:rsidRDefault="00D35B5F" w:rsidP="00B6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1) подготовка проекта и заключение территориального соглашения;</w:t>
      </w:r>
    </w:p>
    <w:p w:rsidR="00D35B5F" w:rsidRPr="009B3570" w:rsidRDefault="00D35B5F" w:rsidP="00B6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2) осуществление контроля за выполнением соглашений и коллективных договоров;</w:t>
      </w:r>
    </w:p>
    <w:p w:rsidR="00D35B5F" w:rsidRPr="009B3570" w:rsidRDefault="00D35B5F" w:rsidP="00B6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3) обсуждение проектов нормативных правовых актов, принимаемых органами местного самоуправления Трубчевского муниципального района по вопросам социально-трудовых и иных непосредственно связанных с ними отношений;</w:t>
      </w:r>
    </w:p>
    <w:p w:rsidR="00D35B5F" w:rsidRPr="009B3570" w:rsidRDefault="00D35B5F" w:rsidP="00B6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4) согласование позиций сторон по вопросам социально-трудовых и иных непосредственно связанных с ними отношений;</w:t>
      </w:r>
    </w:p>
    <w:p w:rsidR="00D35B5F" w:rsidRPr="009B3570" w:rsidRDefault="00D35B5F" w:rsidP="00B6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5) участие в разрешении конфликтных ситуаций и коллективных трудовых споров;</w:t>
      </w:r>
    </w:p>
    <w:p w:rsidR="00D35B5F" w:rsidRPr="009B3570" w:rsidRDefault="00D35B5F" w:rsidP="00B6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6) взаимодействие с областной трехсторонней комиссией по регулированию социально-трудовых отношений.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B3570">
        <w:rPr>
          <w:rFonts w:ascii="Times New Roman" w:hAnsi="Times New Roman"/>
          <w:b/>
          <w:sz w:val="24"/>
          <w:szCs w:val="24"/>
        </w:rPr>
        <w:t>Статья 5. Порядок принятия решения Комиссии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B3570">
        <w:rPr>
          <w:rFonts w:ascii="Times New Roman" w:hAnsi="Times New Roman"/>
          <w:bCs/>
          <w:sz w:val="24"/>
          <w:szCs w:val="24"/>
        </w:rPr>
        <w:t>1. Решение Комиссии считается принятым, если за него проголосовало большинство членов Комиссии, присутствующих на заседании от каждой из сторон.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B3570">
        <w:rPr>
          <w:rFonts w:ascii="Times New Roman" w:hAnsi="Times New Roman"/>
          <w:bCs/>
          <w:sz w:val="24"/>
          <w:szCs w:val="24"/>
        </w:rPr>
        <w:t>2.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3570">
        <w:rPr>
          <w:rFonts w:ascii="Times New Roman" w:hAnsi="Times New Roman"/>
          <w:b/>
          <w:sz w:val="24"/>
          <w:szCs w:val="24"/>
        </w:rPr>
        <w:t>Статья 6. Координатор Комиссии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 xml:space="preserve">1. </w:t>
      </w:r>
      <w:hyperlink r:id="rId5" w:history="1">
        <w:r w:rsidRPr="009B3570">
          <w:rPr>
            <w:rFonts w:ascii="Times New Roman" w:hAnsi="Times New Roman"/>
            <w:sz w:val="24"/>
            <w:szCs w:val="24"/>
          </w:rPr>
          <w:t>Координатор</w:t>
        </w:r>
      </w:hyperlink>
      <w:r w:rsidRPr="009B3570">
        <w:rPr>
          <w:rFonts w:ascii="Times New Roman" w:hAnsi="Times New Roman"/>
          <w:sz w:val="24"/>
          <w:szCs w:val="24"/>
        </w:rPr>
        <w:t xml:space="preserve"> Комиссии назначается главой администрации Трубчевского муниципального района. Координатор Комиссии не является членом Комиссии.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2. Координатор Комиссии: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1) организует деятельность Комиссии, председательствует на ее заседаниях;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2) утверждает состав рабочих групп;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3) оказывает содействие в согласовании позиций сторон;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4) подписывает планы работы и решения Комиссии;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5) руководит секретариатом Комиссии;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6) запрашивает у территориальных объединений профсоюзов, территориальных объединений работодателей и администрации Трубчевского муниципального района информацию о заключаемых и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 - договорного регулирования социально-трудовых отношений, организации деятельности отраслевых (межотраслевых) и иных комиссий по регулированию социально-трудовых отношений;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7) приглашает для участия в работе Комиссии представителей территориальных объединений профессиональных союзов, территориальных объединений работодателей и администрации Трубчевского муниципального района, не являющихся членами Комиссии, а также ученых и специалистов, представителей других организаций;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8) направляет по согласованию с территориальными объединениями профессиональных союзов, территориальными объединениями работодателей и администрации Трубчевского муниципального района,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9)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10) информирует главу администрации Трубчевского муниципального района, администрацию Трубчевского муниципального района о деятельности Комиссии;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11) информирует Комиссию о мерах, принимаемых главой администрации Трубчевского муниципального района, администрацией Трубчевского муниципального района, в области социально-трудовых отношений.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3. Координатор Комиссии не вмешивается в деятельность сторон и не принимает участия в голосовании.</w:t>
      </w:r>
    </w:p>
    <w:p w:rsidR="00D35B5F" w:rsidRPr="009B3570" w:rsidRDefault="00D35B5F" w:rsidP="00A053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3570">
        <w:rPr>
          <w:rFonts w:ascii="Times New Roman" w:hAnsi="Times New Roman"/>
          <w:b/>
          <w:sz w:val="24"/>
          <w:szCs w:val="24"/>
        </w:rPr>
        <w:t>Статья 7. Координаторы сторон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1. Деятельность каждой из сторон организует координатор стороны.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 xml:space="preserve">2. Координаторы сторон являются членами Комиссии. 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3. Координаторы сторон, представляющих территориальные объединения профессиональных союзов и территориальные объединения работодателей, избираются указанными сторонами.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4. Координатор стороны, представляющей администрацию Трубчевского муниципального района, назначается главой администрации Трубчевского муниципального района.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5. Координатор каждой из сторон по ее поручению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Комиссии.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6. Координатор каждой из сторон по ее поручению вправе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7. Координатор каждой из сторон приглашает для участия в работе Комиссии соответственно представителей территориальных объединений профессиональных союзов, территориальных объединений работодателей и администрации Трубчевского муниципального района, не являющихся членами Комиссии, а также ученых и специалистов, представителей других организаций.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8. Координаторы сторон, представляющих территориальные объединения профессиональных союзов и территориальные объединения работодателей, приглашаются на заседания комиссий администрации Трубчевского муниципального района при рассмотрении вопросов регулирования социально-трудовых отношений и связанных с ними экономических отношений.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3570">
        <w:rPr>
          <w:rFonts w:ascii="Times New Roman" w:hAnsi="Times New Roman"/>
          <w:b/>
          <w:sz w:val="24"/>
          <w:szCs w:val="24"/>
        </w:rPr>
        <w:t>Статья 8. Член Комиссии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1. Член Комиссии имеет право: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1) знакомиться с соответствующими международными договорами Российской Федерации, нормативными правовыми актами Российской Федерации, Брянской области и Трубчевского муниципального района, информационными и справочными материалами;</w:t>
      </w:r>
    </w:p>
    <w:p w:rsidR="00D35B5F" w:rsidRPr="009B3570" w:rsidRDefault="00D35B5F" w:rsidP="004E5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2) в соответствии с поручениями Комиссии обращаться в территориальные объединения профессиональных союзов, территориальные объединения работодателей и администрацию Трубчевского муниципального района и получать письменный ответ по существу поставленных вопросов.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3570">
        <w:rPr>
          <w:rFonts w:ascii="Times New Roman" w:hAnsi="Times New Roman"/>
          <w:b/>
          <w:sz w:val="24"/>
          <w:szCs w:val="24"/>
        </w:rPr>
        <w:t>Статья 9. Организация и порядок обеспечение деятельности Комиссии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1. Комиссия осуществляет свою деятельность в соответствии с утвержденным планом работы и с учетом необходимости оперативного решения возникающих неотложных вопросов.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2. Заседание комиссии правомочно при наличии не менее половины членов комиссии от каждой из сторон.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3. Обеспечение деятельности Комиссии осуществляется администрацией Трубчевского муниципального района.</w:t>
      </w:r>
    </w:p>
    <w:p w:rsidR="00D35B5F" w:rsidRPr="009B3570" w:rsidRDefault="00D35B5F" w:rsidP="00F33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4. Для организационного обеспечения деятельности Комиссии выбирается секретарь Комиссии.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 xml:space="preserve">5. Секретарь Комиссии осуществляет свою деятельность в соответствии с решениями Комиссии и поручениями координатора Комиссии. 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6. Секретарь Комиссии обеспечивает: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а) подготовку материалов для рассмотрения на заседаниях Комиссии и ее рабочих групп;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б) проведение консультаций с отраслевыми органами администрации Трубчевского муниципального района по вопросам, связанным с разработкой и реализацией социально-экономической политики;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в) внесение в администрацию Трубчевского муниципального района в согласованном с ними порядке разработанных Комиссией предложений о принятии нормативных правовых актов администрации Трубчевского муниципального района в области социально-трудовых отношений;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г) взаимодействие Комиссии с отраслевыми органами администрации Трубчевского муниципального района в ходе коллективных переговоров и подготовки проекта территориального соглашения между территориальными объединениями профессиональных союзов, территориальными объединениями работодателей и администрацией Трубчевского муниципального района и иных соглашений, регулирующих социально-трудовые отношения, по реализации указанных соглашений;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д) проведение консультаций координатора Комиссии с координаторами сторон в период между заседаниями Комиссии по вопросам, требующим принятия оперативных решений;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е) по поручению координатора Комиссии подготовку информации о деятельности Комиссии для главы администрации Трубчевского муниципального района и администрации Трубчевского муниципального района;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ж) взаимодействие Комиссии с территориальными объединениями профессиональных союзов, территориальными объединениями работодателей и администрацией Трубчевского муниципального района при подготовке и проведении совещаний, конференций, конгрессов и семинаров по вопросам социально-трудовых отношений и социального партнерства в согласованном с организаторами указанных мероприятий порядке;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и) работу Комиссии по подготовке и заключению территориального соглашения.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Кроме того, секретарь  Комиссии на основании поручений Комиссии: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а) запрашивает в отраслевых органах администрации Трубчевского муниципального района, работодателей и (или) профессиональных союзов информацию о заключаемых и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б) запрашивает в отраслевых органах администрации Трубчевского муниципального района информацию о социально-экономическом положении в Трубчевском муниципальном районе, необходимую для ведения переговоров и подготовки проекта территориального соглашения и организации контроля за его выполнением, нормативные правовые акты администрации Трубчевского муниципального района, а также проекты нормативных правовых актов  администрации в области социально-трудовых отношений;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в) приглашает для участия в работе Комиссии представителей территориальных объединений профессиональных союзов, территориальных объединений работодателей и администрации Трубчевского муниципального района, не являющихся членами Комиссии, а также ученых, специалистов и представителей других организаций;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г) подготавливает информацию о ходе выполнения принятых Комиссией решений;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д) получает нормативные правовые акты по вопросам регулирования социально-трудовых отношений и организует работу с документами в Комиссии в соответствии с порядком, установленным в администрации Трубчевского муниципального района.</w:t>
      </w:r>
    </w:p>
    <w:p w:rsidR="00D35B5F" w:rsidRPr="009B3570" w:rsidRDefault="00D35B5F" w:rsidP="0004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570">
        <w:rPr>
          <w:rFonts w:ascii="Times New Roman" w:hAnsi="Times New Roman"/>
          <w:sz w:val="24"/>
          <w:szCs w:val="24"/>
        </w:rPr>
        <w:t>7. Для проведения заседаний Комиссии в администрации Трубчевского муниципального района в установленном порядке предоставляется соответствующее помещение.</w:t>
      </w:r>
    </w:p>
    <w:sectPr w:rsidR="00D35B5F" w:rsidRPr="009B3570" w:rsidSect="00125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B6C"/>
    <w:multiLevelType w:val="hybridMultilevel"/>
    <w:tmpl w:val="35AC8272"/>
    <w:lvl w:ilvl="0" w:tplc="4B96331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BE31C2"/>
    <w:multiLevelType w:val="hybridMultilevel"/>
    <w:tmpl w:val="0CB017DE"/>
    <w:lvl w:ilvl="0" w:tplc="9D369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3251B8B"/>
    <w:multiLevelType w:val="hybridMultilevel"/>
    <w:tmpl w:val="D91EE2E6"/>
    <w:lvl w:ilvl="0" w:tplc="4B96331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57B"/>
    <w:rsid w:val="000443FC"/>
    <w:rsid w:val="0008108E"/>
    <w:rsid w:val="00125A6A"/>
    <w:rsid w:val="00131A10"/>
    <w:rsid w:val="00153BC5"/>
    <w:rsid w:val="00196EFB"/>
    <w:rsid w:val="001A3EC8"/>
    <w:rsid w:val="001D6D5C"/>
    <w:rsid w:val="00221284"/>
    <w:rsid w:val="00247AAF"/>
    <w:rsid w:val="00255804"/>
    <w:rsid w:val="002D2A7F"/>
    <w:rsid w:val="002D481C"/>
    <w:rsid w:val="00314DB9"/>
    <w:rsid w:val="003C7B75"/>
    <w:rsid w:val="004151EF"/>
    <w:rsid w:val="004553F2"/>
    <w:rsid w:val="0046456A"/>
    <w:rsid w:val="0048666A"/>
    <w:rsid w:val="00495798"/>
    <w:rsid w:val="004A00B8"/>
    <w:rsid w:val="004A1B56"/>
    <w:rsid w:val="004C75D3"/>
    <w:rsid w:val="004E50F5"/>
    <w:rsid w:val="005B7CC3"/>
    <w:rsid w:val="005F3866"/>
    <w:rsid w:val="00621FE3"/>
    <w:rsid w:val="0063079E"/>
    <w:rsid w:val="00650E96"/>
    <w:rsid w:val="00690C11"/>
    <w:rsid w:val="006A1760"/>
    <w:rsid w:val="006D0F6E"/>
    <w:rsid w:val="006D4CE9"/>
    <w:rsid w:val="006E0148"/>
    <w:rsid w:val="00700A21"/>
    <w:rsid w:val="00706EF9"/>
    <w:rsid w:val="00711AD0"/>
    <w:rsid w:val="007666CE"/>
    <w:rsid w:val="007765DA"/>
    <w:rsid w:val="007806D5"/>
    <w:rsid w:val="007C6FC7"/>
    <w:rsid w:val="007E2100"/>
    <w:rsid w:val="007E78D9"/>
    <w:rsid w:val="007F5F8E"/>
    <w:rsid w:val="0088657B"/>
    <w:rsid w:val="008961C4"/>
    <w:rsid w:val="008A3DF7"/>
    <w:rsid w:val="009913FC"/>
    <w:rsid w:val="00994F5F"/>
    <w:rsid w:val="009A2E74"/>
    <w:rsid w:val="009B3570"/>
    <w:rsid w:val="009D7BCF"/>
    <w:rsid w:val="00A053CC"/>
    <w:rsid w:val="00A11127"/>
    <w:rsid w:val="00A165F1"/>
    <w:rsid w:val="00A34192"/>
    <w:rsid w:val="00A3644F"/>
    <w:rsid w:val="00A81AA1"/>
    <w:rsid w:val="00A84DD6"/>
    <w:rsid w:val="00A93325"/>
    <w:rsid w:val="00AA667B"/>
    <w:rsid w:val="00AD7359"/>
    <w:rsid w:val="00AF4840"/>
    <w:rsid w:val="00B04AA2"/>
    <w:rsid w:val="00B3041C"/>
    <w:rsid w:val="00B62E9D"/>
    <w:rsid w:val="00BA5612"/>
    <w:rsid w:val="00BB3877"/>
    <w:rsid w:val="00C47F80"/>
    <w:rsid w:val="00CC0487"/>
    <w:rsid w:val="00CE3528"/>
    <w:rsid w:val="00D03396"/>
    <w:rsid w:val="00D35B5F"/>
    <w:rsid w:val="00D41B0B"/>
    <w:rsid w:val="00E01C07"/>
    <w:rsid w:val="00EA6FA8"/>
    <w:rsid w:val="00EB4607"/>
    <w:rsid w:val="00EB5008"/>
    <w:rsid w:val="00F0455B"/>
    <w:rsid w:val="00F05047"/>
    <w:rsid w:val="00F13E09"/>
    <w:rsid w:val="00F3351B"/>
    <w:rsid w:val="00F43755"/>
    <w:rsid w:val="00F64825"/>
    <w:rsid w:val="00F76604"/>
    <w:rsid w:val="00FA30EB"/>
    <w:rsid w:val="00FD1299"/>
    <w:rsid w:val="00FD13BE"/>
    <w:rsid w:val="00FE596B"/>
    <w:rsid w:val="00FE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865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865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8657B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8657B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8865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1CA97B0D1F42F4568A98997EA39E70EF2345FD9D7A1F06F40C61CCC7E0A2E957C56EEA47CC0C4zAx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6</Pages>
  <Words>2310</Words>
  <Characters>13172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PomGlav</cp:lastModifiedBy>
  <cp:revision>20</cp:revision>
  <cp:lastPrinted>2016-11-29T06:50:00Z</cp:lastPrinted>
  <dcterms:created xsi:type="dcterms:W3CDTF">2016-10-26T13:52:00Z</dcterms:created>
  <dcterms:modified xsi:type="dcterms:W3CDTF">2016-11-30T09:41:00Z</dcterms:modified>
</cp:coreProperties>
</file>