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8288" w14:textId="77777777" w:rsidR="00A22A81" w:rsidRPr="00A22A81" w:rsidRDefault="00A22A81" w:rsidP="00044257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14:paraId="70BA7132" w14:textId="77777777" w:rsidR="00A22A81" w:rsidRPr="00A22A81" w:rsidRDefault="00A22A81" w:rsidP="00044257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БРЯНСКАЯ ОБЛАСТЬ</w:t>
      </w:r>
    </w:p>
    <w:p w14:paraId="3B958A8B" w14:textId="77777777" w:rsidR="00A22A81" w:rsidRPr="00A22A81" w:rsidRDefault="00A22A81" w:rsidP="00044257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ТРУБЧЕВСКИЙ МУНИЦИПАЛЬНЫЙ РАЙОН</w:t>
      </w:r>
    </w:p>
    <w:p w14:paraId="72F0C83D" w14:textId="77777777" w:rsidR="00A22A81" w:rsidRPr="00A22A81" w:rsidRDefault="00A22A81" w:rsidP="00044257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ТРУБЧЕВСКИЙ РАЙОННЫЙ СОВЕТ НАРОДНЫХ ДЕПУТАТОВ</w:t>
      </w:r>
    </w:p>
    <w:p w14:paraId="1A3ED2E2" w14:textId="77777777" w:rsidR="00A22A81" w:rsidRPr="00A22A81" w:rsidRDefault="00A22A81" w:rsidP="00A22A8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72CF25A" w14:textId="77777777" w:rsidR="00A22A81" w:rsidRPr="00A22A81" w:rsidRDefault="00A22A81" w:rsidP="00A22A8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14:paraId="125A6720" w14:textId="09E1B500" w:rsidR="00A22A81" w:rsidRPr="00A22A81" w:rsidRDefault="00A22A81" w:rsidP="00A22A81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22A81">
        <w:rPr>
          <w:rFonts w:ascii="Arial" w:hAnsi="Arial" w:cs="Arial"/>
          <w:b/>
          <w:bCs/>
          <w:color w:val="000000"/>
          <w:sz w:val="32"/>
          <w:szCs w:val="32"/>
        </w:rPr>
        <w:t>от 30 апреля 2025 г. № 7-</w:t>
      </w:r>
      <w:r w:rsidR="00044257">
        <w:rPr>
          <w:rFonts w:ascii="Arial" w:hAnsi="Arial" w:cs="Arial"/>
          <w:b/>
          <w:bCs/>
          <w:color w:val="000000"/>
          <w:sz w:val="32"/>
          <w:szCs w:val="32"/>
        </w:rPr>
        <w:t>99</w:t>
      </w:r>
    </w:p>
    <w:p w14:paraId="35679379" w14:textId="7D455487" w:rsidR="00AF2046" w:rsidRPr="00A22A81" w:rsidRDefault="00AF2046" w:rsidP="00A22A81">
      <w:pPr>
        <w:jc w:val="center"/>
        <w:rPr>
          <w:rFonts w:ascii="Arial" w:hAnsi="Arial" w:cs="Arial"/>
          <w:sz w:val="32"/>
          <w:szCs w:val="32"/>
        </w:rPr>
      </w:pPr>
    </w:p>
    <w:p w14:paraId="132AB737" w14:textId="1D9F87A1" w:rsidR="00AF2046" w:rsidRPr="00A22A81" w:rsidRDefault="00A22A81" w:rsidP="00A22A81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6129814"/>
      <w:r w:rsidRPr="00A22A81">
        <w:rPr>
          <w:rFonts w:ascii="Arial" w:hAnsi="Arial" w:cs="Arial"/>
          <w:b/>
          <w:bCs/>
          <w:sz w:val="32"/>
          <w:szCs w:val="32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РАЙОНЕ, УТВЕРЖДЁННОЕ РЕШЕНИЕМ ТРУБЧЕВСКОГО РАЙОННОГО СОВЕТА НАРОДНЫХ ДЕПУТАТОВ ОТ 30.11.2021 № 6-285</w:t>
      </w:r>
      <w:bookmarkEnd w:id="0"/>
    </w:p>
    <w:p w14:paraId="68C368DC" w14:textId="77777777" w:rsidR="002E7EDE" w:rsidRPr="00A22A81" w:rsidRDefault="002E7EDE" w:rsidP="00A22A81">
      <w:pPr>
        <w:jc w:val="center"/>
        <w:rPr>
          <w:rFonts w:ascii="Arial" w:hAnsi="Arial" w:cs="Arial"/>
          <w:sz w:val="32"/>
          <w:szCs w:val="32"/>
        </w:rPr>
      </w:pPr>
    </w:p>
    <w:p w14:paraId="4166C926" w14:textId="77777777" w:rsidR="00ED4C16" w:rsidRPr="00044257" w:rsidRDefault="002E7EDE" w:rsidP="0048315B">
      <w:pPr>
        <w:ind w:firstLine="709"/>
        <w:jc w:val="both"/>
        <w:rPr>
          <w:rFonts w:ascii="Arial" w:hAnsi="Arial" w:cs="Arial"/>
        </w:rPr>
      </w:pPr>
      <w:r w:rsidRPr="00A22A81">
        <w:rPr>
          <w:rFonts w:ascii="Arial" w:hAnsi="Arial" w:cs="Arial"/>
        </w:rPr>
        <w:t>В целях приведения Положения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районе, утверждённо</w:t>
      </w:r>
      <w:r w:rsidR="005C18DF" w:rsidRPr="00A22A81">
        <w:rPr>
          <w:rFonts w:ascii="Arial" w:hAnsi="Arial" w:cs="Arial"/>
        </w:rPr>
        <w:t>го</w:t>
      </w:r>
      <w:r w:rsidRPr="00A22A81">
        <w:rPr>
          <w:rFonts w:ascii="Arial" w:hAnsi="Arial" w:cs="Arial"/>
        </w:rPr>
        <w:t xml:space="preserve"> решением Трубчевского районного Совета </w:t>
      </w:r>
      <w:r w:rsidRPr="00044257">
        <w:rPr>
          <w:rFonts w:ascii="Arial" w:hAnsi="Arial" w:cs="Arial"/>
        </w:rPr>
        <w:t xml:space="preserve">народных депутатов от 30.11.2021 № 6-285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районе» в соответствие с действующим законодательством, </w:t>
      </w:r>
      <w:r w:rsidR="00AF2046" w:rsidRPr="00044257">
        <w:rPr>
          <w:rFonts w:ascii="Arial" w:hAnsi="Arial" w:cs="Arial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</w:t>
      </w:r>
      <w:r w:rsidR="00DD1D20" w:rsidRPr="00044257">
        <w:rPr>
          <w:rFonts w:ascii="Arial" w:hAnsi="Arial" w:cs="Arial"/>
          <w:shd w:val="clear" w:color="auto" w:fill="FFFFFF"/>
        </w:rPr>
        <w:t>от 28.12.2024 540-ФЗ</w:t>
      </w:r>
      <w:r w:rsidR="00DD1D20" w:rsidRPr="00044257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DD1D20" w:rsidRPr="00044257">
        <w:rPr>
          <w:rFonts w:ascii="Arial" w:hAnsi="Arial" w:cs="Arial"/>
        </w:rPr>
        <w:t>"</w:t>
      </w:r>
      <w:r w:rsidR="00DD1D20" w:rsidRPr="00044257">
        <w:rPr>
          <w:rFonts w:ascii="Arial" w:hAnsi="Arial" w:cs="Arial"/>
          <w:bCs/>
        </w:rPr>
        <w:t>О внесении изменений в Федеральный закон "О государственном контроле (надзоре) и муниципальном контроле в Российской Федерации"</w:t>
      </w:r>
      <w:r w:rsidR="00AF2046" w:rsidRPr="00044257">
        <w:rPr>
          <w:rFonts w:ascii="Arial" w:hAnsi="Arial" w:cs="Arial"/>
        </w:rPr>
        <w:t xml:space="preserve">, Уставом Трубчевского муниципального района Брянской области, Трубчевский районный Совет народных депутатов </w:t>
      </w:r>
    </w:p>
    <w:p w14:paraId="656E3AFC" w14:textId="3C56E9D9" w:rsidR="00DD1D20" w:rsidRPr="00044257" w:rsidRDefault="00ED4C16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РЕШИЛ</w:t>
      </w:r>
      <w:r w:rsidR="00AF2046" w:rsidRPr="00044257">
        <w:rPr>
          <w:rFonts w:ascii="Arial" w:hAnsi="Arial" w:cs="Arial"/>
        </w:rPr>
        <w:t>:</w:t>
      </w:r>
    </w:p>
    <w:p w14:paraId="15034FC0" w14:textId="77777777" w:rsidR="00ED4C16" w:rsidRPr="00044257" w:rsidRDefault="00ED4C16" w:rsidP="0048315B">
      <w:pPr>
        <w:ind w:firstLine="709"/>
        <w:jc w:val="both"/>
        <w:rPr>
          <w:rFonts w:ascii="Arial" w:hAnsi="Arial" w:cs="Arial"/>
        </w:rPr>
      </w:pPr>
    </w:p>
    <w:p w14:paraId="50D9B827" w14:textId="77777777" w:rsidR="00DD1D20" w:rsidRPr="00044257" w:rsidRDefault="00DD1D20" w:rsidP="004831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 xml:space="preserve">1. </w:t>
      </w:r>
      <w:r w:rsidR="002E7EDE" w:rsidRPr="00044257">
        <w:rPr>
          <w:rFonts w:ascii="Arial" w:hAnsi="Arial" w:cs="Arial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районе, утверждённое решением Трубчевского районного Совета народных депутатов от 30.11.2021 № 6-285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районе»</w:t>
      </w:r>
      <w:r w:rsidRPr="00044257">
        <w:rPr>
          <w:rFonts w:ascii="Arial" w:hAnsi="Arial" w:cs="Arial"/>
        </w:rPr>
        <w:t xml:space="preserve">, следующие изменения:  </w:t>
      </w:r>
    </w:p>
    <w:p w14:paraId="4B7A8B81" w14:textId="77777777" w:rsidR="00DD1D20" w:rsidRPr="00044257" w:rsidRDefault="00DD1D20" w:rsidP="004831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 xml:space="preserve">1.1. Пункт 2.11. Положения изложить в следующей редакции: </w:t>
      </w:r>
    </w:p>
    <w:p w14:paraId="3746BDD0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 xml:space="preserve">«2.11. Профилактический визит проводится в форме профилактической беседы должностным лицом, </w:t>
      </w:r>
      <w:r w:rsidRPr="00044257">
        <w:rPr>
          <w:rFonts w:ascii="Arial" w:eastAsia="Calibri" w:hAnsi="Arial" w:cs="Arial"/>
          <w:spacing w:val="-5"/>
        </w:rPr>
        <w:t>уполномоченным на осуществление контроля</w:t>
      </w:r>
      <w:r w:rsidRPr="00044257">
        <w:rPr>
          <w:rFonts w:ascii="Arial" w:hAnsi="Arial" w:cs="Arial"/>
        </w:rPr>
        <w:t>,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="002723AC" w:rsidRPr="00044257">
        <w:rPr>
          <w:rFonts w:ascii="Arial" w:hAnsi="Arial" w:cs="Arial"/>
        </w:rPr>
        <w:t>».</w:t>
      </w:r>
      <w:r w:rsidRPr="00044257">
        <w:rPr>
          <w:rFonts w:ascii="Arial" w:hAnsi="Arial" w:cs="Arial"/>
        </w:rPr>
        <w:t xml:space="preserve"> </w:t>
      </w:r>
    </w:p>
    <w:p w14:paraId="2FECA842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lastRenderedPageBreak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в соответствии с пунктом 1.2. настоящего Положения, а должностное лицо, </w:t>
      </w:r>
      <w:r w:rsidRPr="00044257">
        <w:rPr>
          <w:rFonts w:ascii="Arial" w:eastAsia="Calibri" w:hAnsi="Arial" w:cs="Arial"/>
          <w:spacing w:val="-5"/>
        </w:rPr>
        <w:t>уполномоченное на осуществление контроля</w:t>
      </w:r>
      <w:r w:rsidRPr="00044257">
        <w:rPr>
          <w:rFonts w:ascii="Arial" w:hAnsi="Arial" w:cs="Arial"/>
        </w:rPr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24FFC1B2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02B69BB7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Обязательный профилактический визит в рамках контроля в сфере благоустройства проводится в случаях, предусмотренных подпунктами а) и б) пункта 4 части 1 статьи 52.1 Федерального закона № 248-ФЗ.</w:t>
      </w:r>
    </w:p>
    <w:p w14:paraId="32806AFC" w14:textId="77777777" w:rsidR="00DD1D20" w:rsidRPr="00044257" w:rsidRDefault="00DD1D20" w:rsidP="0048315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44257">
        <w:rPr>
          <w:rFonts w:ascii="Arial" w:hAnsi="Arial" w:cs="Arial"/>
        </w:rPr>
        <w:t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</w:t>
      </w:r>
      <w:r w:rsidRPr="00044257">
        <w:rPr>
          <w:rFonts w:ascii="Arial" w:hAnsi="Arial" w:cs="Arial"/>
          <w:color w:val="000000"/>
          <w:shd w:val="clear" w:color="auto" w:fill="FFFFFF"/>
        </w:rPr>
        <w:t>».</w:t>
      </w:r>
    </w:p>
    <w:p w14:paraId="03952589" w14:textId="77777777" w:rsidR="00DD1D20" w:rsidRPr="00044257" w:rsidRDefault="00DD1D20" w:rsidP="0048315B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44257">
        <w:rPr>
          <w:rFonts w:ascii="Arial" w:hAnsi="Arial" w:cs="Arial"/>
          <w:shd w:val="clear" w:color="auto" w:fill="FFFFFF"/>
        </w:rPr>
        <w:t>1.2. Пункт 3.</w:t>
      </w:r>
      <w:r w:rsidR="002E7EDE" w:rsidRPr="00044257">
        <w:rPr>
          <w:rFonts w:ascii="Arial" w:hAnsi="Arial" w:cs="Arial"/>
          <w:shd w:val="clear" w:color="auto" w:fill="FFFFFF"/>
        </w:rPr>
        <w:t>4</w:t>
      </w:r>
      <w:r w:rsidRPr="00044257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0BCDB70A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  <w:shd w:val="clear" w:color="auto" w:fill="FFFFFF"/>
        </w:rPr>
        <w:t>«3.</w:t>
      </w:r>
      <w:r w:rsidR="002E7EDE" w:rsidRPr="00044257">
        <w:rPr>
          <w:rFonts w:ascii="Arial" w:hAnsi="Arial" w:cs="Arial"/>
          <w:shd w:val="clear" w:color="auto" w:fill="FFFFFF"/>
        </w:rPr>
        <w:t>4</w:t>
      </w:r>
      <w:r w:rsidRPr="00044257">
        <w:rPr>
          <w:rFonts w:ascii="Arial" w:hAnsi="Arial" w:cs="Arial"/>
          <w:shd w:val="clear" w:color="auto" w:fill="FFFFFF"/>
        </w:rPr>
        <w:t xml:space="preserve">. </w:t>
      </w:r>
      <w:r w:rsidRPr="00044257">
        <w:rPr>
          <w:rFonts w:ascii="Arial" w:hAnsi="Arial" w:cs="Arial"/>
        </w:rPr>
        <w:t>Основанием для проведения контрольных (надзорных) мероприятий, за исключением случаев, указанных в </w:t>
      </w:r>
      <w:hyperlink r:id="rId8" w:anchor="dst100640" w:history="1">
        <w:r w:rsidRPr="00044257">
          <w:rPr>
            <w:rStyle w:val="a5"/>
            <w:rFonts w:ascii="Arial" w:hAnsi="Arial" w:cs="Arial"/>
            <w:color w:val="auto"/>
            <w:u w:val="none"/>
          </w:rPr>
          <w:t>части 2</w:t>
        </w:r>
      </w:hyperlink>
      <w:r w:rsidRPr="00044257">
        <w:rPr>
          <w:rFonts w:ascii="Arial" w:hAnsi="Arial" w:cs="Arial"/>
        </w:rPr>
        <w:t> настоящей статьи, может быть:</w:t>
      </w:r>
    </w:p>
    <w:p w14:paraId="6DF3ABEF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9" w:anchor="dst101415" w:history="1">
        <w:r w:rsidRPr="00044257">
          <w:rPr>
            <w:rStyle w:val="a5"/>
            <w:rFonts w:ascii="Arial" w:hAnsi="Arial" w:cs="Arial"/>
            <w:color w:val="auto"/>
            <w:u w:val="none"/>
          </w:rPr>
          <w:t>статьи 60</w:t>
        </w:r>
      </w:hyperlink>
      <w:r w:rsidRPr="00044257">
        <w:rPr>
          <w:rFonts w:ascii="Arial" w:hAnsi="Arial" w:cs="Arial"/>
        </w:rPr>
        <w:t> настоящего Федерального закона;</w:t>
      </w:r>
    </w:p>
    <w:p w14:paraId="3817DD98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069CEE1C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14:paraId="4D674C23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EE0BBC0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10" w:anchor="dst101038" w:history="1">
        <w:r w:rsidRPr="00044257">
          <w:rPr>
            <w:rStyle w:val="a5"/>
            <w:rFonts w:ascii="Arial" w:hAnsi="Arial" w:cs="Arial"/>
            <w:color w:val="auto"/>
            <w:u w:val="none"/>
          </w:rPr>
          <w:t>частью 1 статьи 95</w:t>
        </w:r>
      </w:hyperlink>
      <w:r w:rsidRPr="00044257">
        <w:rPr>
          <w:rFonts w:ascii="Arial" w:hAnsi="Arial" w:cs="Arial"/>
        </w:rPr>
        <w:t> настоящего Федерального закона;</w:t>
      </w:r>
    </w:p>
    <w:p w14:paraId="5E8F70D7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3FE8DBDF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6347C5D6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1" w:anchor="dst100350" w:history="1">
        <w:r w:rsidRPr="00044257">
          <w:rPr>
            <w:rStyle w:val="a5"/>
            <w:rFonts w:ascii="Arial" w:hAnsi="Arial" w:cs="Arial"/>
            <w:color w:val="auto"/>
            <w:u w:val="none"/>
          </w:rPr>
          <w:t>частью 1 статьи 8</w:t>
        </w:r>
      </w:hyperlink>
      <w:r w:rsidRPr="00044257">
        <w:rPr>
          <w:rFonts w:ascii="Arial" w:hAnsi="Arial" w:cs="Arial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</w:t>
      </w:r>
      <w:r w:rsidRPr="00044257">
        <w:rPr>
          <w:rFonts w:ascii="Arial" w:hAnsi="Arial" w:cs="Arial"/>
        </w:rPr>
        <w:lastRenderedPageBreak/>
        <w:t>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2" w:anchor="dst100106" w:history="1">
        <w:r w:rsidRPr="00044257">
          <w:rPr>
            <w:rStyle w:val="a5"/>
            <w:rFonts w:ascii="Arial" w:hAnsi="Arial" w:cs="Arial"/>
            <w:color w:val="auto"/>
            <w:u w:val="none"/>
          </w:rPr>
          <w:t>пунктах 6</w:t>
        </w:r>
      </w:hyperlink>
      <w:r w:rsidRPr="00044257">
        <w:rPr>
          <w:rFonts w:ascii="Arial" w:hAnsi="Arial" w:cs="Arial"/>
        </w:rPr>
        <w:t> - </w:t>
      </w:r>
      <w:hyperlink r:id="rId13" w:anchor="dst420" w:history="1">
        <w:r w:rsidRPr="00044257">
          <w:rPr>
            <w:rStyle w:val="a5"/>
            <w:rFonts w:ascii="Arial" w:hAnsi="Arial" w:cs="Arial"/>
            <w:color w:val="auto"/>
            <w:u w:val="none"/>
          </w:rPr>
          <w:t>9.1</w:t>
        </w:r>
      </w:hyperlink>
      <w:r w:rsidRPr="00044257">
        <w:rPr>
          <w:rFonts w:ascii="Arial" w:hAnsi="Arial" w:cs="Arial"/>
        </w:rPr>
        <w:t>, </w:t>
      </w:r>
      <w:hyperlink r:id="rId14" w:anchor="dst100111" w:history="1">
        <w:r w:rsidRPr="00044257">
          <w:rPr>
            <w:rStyle w:val="a5"/>
            <w:rFonts w:ascii="Arial" w:hAnsi="Arial" w:cs="Arial"/>
            <w:color w:val="auto"/>
            <w:u w:val="none"/>
          </w:rPr>
          <w:t>11</w:t>
        </w:r>
      </w:hyperlink>
      <w:r w:rsidRPr="00044257">
        <w:rPr>
          <w:rFonts w:ascii="Arial" w:hAnsi="Arial" w:cs="Arial"/>
        </w:rPr>
        <w:t>, </w:t>
      </w:r>
      <w:hyperlink r:id="rId15" w:anchor="dst472" w:history="1">
        <w:r w:rsidRPr="00044257">
          <w:rPr>
            <w:rStyle w:val="a5"/>
            <w:rFonts w:ascii="Arial" w:hAnsi="Arial" w:cs="Arial"/>
            <w:color w:val="auto"/>
            <w:u w:val="none"/>
          </w:rPr>
          <w:t>12</w:t>
        </w:r>
      </w:hyperlink>
      <w:r w:rsidRPr="00044257">
        <w:rPr>
          <w:rFonts w:ascii="Arial" w:hAnsi="Arial" w:cs="Arial"/>
        </w:rPr>
        <w:t>, </w:t>
      </w:r>
      <w:hyperlink r:id="rId16" w:anchor="dst22" w:history="1">
        <w:r w:rsidRPr="00044257">
          <w:rPr>
            <w:rStyle w:val="a5"/>
            <w:rFonts w:ascii="Arial" w:hAnsi="Arial" w:cs="Arial"/>
            <w:color w:val="auto"/>
            <w:u w:val="none"/>
          </w:rPr>
          <w:t>14</w:t>
        </w:r>
      </w:hyperlink>
      <w:r w:rsidRPr="00044257">
        <w:rPr>
          <w:rFonts w:ascii="Arial" w:hAnsi="Arial" w:cs="Arial"/>
        </w:rPr>
        <w:t> - </w:t>
      </w:r>
      <w:hyperlink r:id="rId17" w:anchor="dst144" w:history="1">
        <w:r w:rsidRPr="00044257">
          <w:rPr>
            <w:rStyle w:val="a5"/>
            <w:rFonts w:ascii="Arial" w:hAnsi="Arial" w:cs="Arial"/>
            <w:color w:val="auto"/>
            <w:u w:val="none"/>
          </w:rPr>
          <w:t>17</w:t>
        </w:r>
      </w:hyperlink>
      <w:r w:rsidRPr="00044257">
        <w:rPr>
          <w:rFonts w:ascii="Arial" w:hAnsi="Arial" w:cs="Arial"/>
        </w:rPr>
        <w:t>, </w:t>
      </w:r>
      <w:hyperlink r:id="rId18" w:anchor="dst100119" w:history="1">
        <w:r w:rsidRPr="00044257">
          <w:rPr>
            <w:rStyle w:val="a5"/>
            <w:rFonts w:ascii="Arial" w:hAnsi="Arial" w:cs="Arial"/>
            <w:color w:val="auto"/>
            <w:u w:val="none"/>
          </w:rPr>
          <w:t>19</w:t>
        </w:r>
      </w:hyperlink>
      <w:r w:rsidRPr="00044257">
        <w:rPr>
          <w:rFonts w:ascii="Arial" w:hAnsi="Arial" w:cs="Arial"/>
        </w:rPr>
        <w:t> - </w:t>
      </w:r>
      <w:hyperlink r:id="rId19" w:anchor="dst100121" w:history="1">
        <w:r w:rsidRPr="00044257">
          <w:rPr>
            <w:rStyle w:val="a5"/>
            <w:rFonts w:ascii="Arial" w:hAnsi="Arial" w:cs="Arial"/>
            <w:color w:val="auto"/>
            <w:u w:val="none"/>
          </w:rPr>
          <w:t>21</w:t>
        </w:r>
      </w:hyperlink>
      <w:r w:rsidRPr="00044257">
        <w:rPr>
          <w:rFonts w:ascii="Arial" w:hAnsi="Arial" w:cs="Arial"/>
        </w:rPr>
        <w:t>, </w:t>
      </w:r>
      <w:hyperlink r:id="rId20" w:anchor="dst417" w:history="1">
        <w:r w:rsidRPr="00044257">
          <w:rPr>
            <w:rStyle w:val="a5"/>
            <w:rFonts w:ascii="Arial" w:hAnsi="Arial" w:cs="Arial"/>
            <w:color w:val="auto"/>
            <w:u w:val="none"/>
          </w:rPr>
          <w:t>24</w:t>
        </w:r>
      </w:hyperlink>
      <w:r w:rsidRPr="00044257">
        <w:rPr>
          <w:rFonts w:ascii="Arial" w:hAnsi="Arial" w:cs="Arial"/>
        </w:rPr>
        <w:t> - </w:t>
      </w:r>
      <w:hyperlink r:id="rId21" w:anchor="dst142" w:history="1">
        <w:r w:rsidRPr="00044257">
          <w:rPr>
            <w:rStyle w:val="a5"/>
            <w:rFonts w:ascii="Arial" w:hAnsi="Arial" w:cs="Arial"/>
            <w:color w:val="auto"/>
            <w:u w:val="none"/>
          </w:rPr>
          <w:t>31</w:t>
        </w:r>
      </w:hyperlink>
      <w:r w:rsidRPr="00044257">
        <w:rPr>
          <w:rFonts w:ascii="Arial" w:hAnsi="Arial" w:cs="Arial"/>
        </w:rPr>
        <w:t>, </w:t>
      </w:r>
      <w:hyperlink r:id="rId22" w:anchor="dst100134" w:history="1">
        <w:r w:rsidRPr="00044257">
          <w:rPr>
            <w:rStyle w:val="a5"/>
            <w:rFonts w:ascii="Arial" w:hAnsi="Arial" w:cs="Arial"/>
            <w:color w:val="auto"/>
            <w:u w:val="none"/>
          </w:rPr>
          <w:t>34</w:t>
        </w:r>
      </w:hyperlink>
      <w:r w:rsidRPr="00044257">
        <w:rPr>
          <w:rFonts w:ascii="Arial" w:hAnsi="Arial" w:cs="Arial"/>
        </w:rPr>
        <w:t> - </w:t>
      </w:r>
      <w:hyperlink r:id="rId23" w:anchor="dst100136" w:history="1">
        <w:r w:rsidRPr="00044257">
          <w:rPr>
            <w:rStyle w:val="a5"/>
            <w:rFonts w:ascii="Arial" w:hAnsi="Arial" w:cs="Arial"/>
            <w:color w:val="auto"/>
            <w:u w:val="none"/>
          </w:rPr>
          <w:t>36</w:t>
        </w:r>
      </w:hyperlink>
      <w:r w:rsidRPr="00044257">
        <w:rPr>
          <w:rFonts w:ascii="Arial" w:hAnsi="Arial" w:cs="Arial"/>
        </w:rPr>
        <w:t>, </w:t>
      </w:r>
      <w:hyperlink r:id="rId24" w:anchor="dst100139" w:history="1">
        <w:r w:rsidRPr="00044257">
          <w:rPr>
            <w:rStyle w:val="a5"/>
            <w:rFonts w:ascii="Arial" w:hAnsi="Arial" w:cs="Arial"/>
            <w:color w:val="auto"/>
            <w:u w:val="none"/>
          </w:rPr>
          <w:t>39</w:t>
        </w:r>
      </w:hyperlink>
      <w:r w:rsidRPr="00044257">
        <w:rPr>
          <w:rFonts w:ascii="Arial" w:hAnsi="Arial" w:cs="Arial"/>
        </w:rPr>
        <w:t>, </w:t>
      </w:r>
      <w:hyperlink r:id="rId25" w:anchor="dst71" w:history="1">
        <w:r w:rsidRPr="00044257">
          <w:rPr>
            <w:rStyle w:val="a5"/>
            <w:rFonts w:ascii="Arial" w:hAnsi="Arial" w:cs="Arial"/>
            <w:color w:val="auto"/>
            <w:u w:val="none"/>
          </w:rPr>
          <w:t>40</w:t>
        </w:r>
      </w:hyperlink>
      <w:r w:rsidRPr="00044257">
        <w:rPr>
          <w:rFonts w:ascii="Arial" w:hAnsi="Arial" w:cs="Arial"/>
        </w:rPr>
        <w:t>, </w:t>
      </w:r>
      <w:hyperlink r:id="rId26" w:anchor="dst183" w:history="1">
        <w:r w:rsidRPr="00044257">
          <w:rPr>
            <w:rStyle w:val="a5"/>
            <w:rFonts w:ascii="Arial" w:hAnsi="Arial" w:cs="Arial"/>
            <w:color w:val="auto"/>
            <w:u w:val="none"/>
          </w:rPr>
          <w:t>42</w:t>
        </w:r>
      </w:hyperlink>
      <w:r w:rsidRPr="00044257">
        <w:rPr>
          <w:rFonts w:ascii="Arial" w:hAnsi="Arial" w:cs="Arial"/>
        </w:rPr>
        <w:t> - </w:t>
      </w:r>
      <w:hyperlink r:id="rId27" w:anchor="dst62" w:history="1">
        <w:r w:rsidRPr="00044257">
          <w:rPr>
            <w:rStyle w:val="a5"/>
            <w:rFonts w:ascii="Arial" w:hAnsi="Arial" w:cs="Arial"/>
            <w:color w:val="auto"/>
            <w:u w:val="none"/>
          </w:rPr>
          <w:t>55</w:t>
        </w:r>
      </w:hyperlink>
      <w:r w:rsidRPr="00044257">
        <w:rPr>
          <w:rFonts w:ascii="Arial" w:hAnsi="Arial" w:cs="Arial"/>
        </w:rPr>
        <w:t> и </w:t>
      </w:r>
      <w:hyperlink r:id="rId28" w:anchor="dst461" w:history="1">
        <w:r w:rsidRPr="00044257">
          <w:rPr>
            <w:rStyle w:val="a5"/>
            <w:rFonts w:ascii="Arial" w:hAnsi="Arial" w:cs="Arial"/>
            <w:color w:val="auto"/>
            <w:u w:val="none"/>
          </w:rPr>
          <w:t>59 части 1 статьи 12</w:t>
        </w:r>
      </w:hyperlink>
      <w:r w:rsidRPr="00044257">
        <w:rPr>
          <w:rFonts w:ascii="Arial" w:hAnsi="Arial" w:cs="Arial"/>
        </w:rPr>
        <w:t> 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537D9C0D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9) уклонение контролируемого лица от проведения обязательного профилактического визита.».</w:t>
      </w:r>
    </w:p>
    <w:p w14:paraId="14D87B7D" w14:textId="33343D32" w:rsidR="00DD1D20" w:rsidRPr="00044257" w:rsidRDefault="00DD1D20" w:rsidP="0048315B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44257">
        <w:rPr>
          <w:rFonts w:ascii="Arial" w:hAnsi="Arial" w:cs="Arial"/>
        </w:rPr>
        <w:t xml:space="preserve">1.3. </w:t>
      </w:r>
      <w:r w:rsidRPr="00044257">
        <w:rPr>
          <w:rFonts w:ascii="Arial" w:hAnsi="Arial" w:cs="Arial"/>
          <w:shd w:val="clear" w:color="auto" w:fill="FFFFFF"/>
        </w:rPr>
        <w:t>Пункт 3.</w:t>
      </w:r>
      <w:r w:rsidR="002E7EDE" w:rsidRPr="00044257">
        <w:rPr>
          <w:rFonts w:ascii="Arial" w:hAnsi="Arial" w:cs="Arial"/>
          <w:shd w:val="clear" w:color="auto" w:fill="FFFFFF"/>
        </w:rPr>
        <w:t>6</w:t>
      </w:r>
      <w:r w:rsidRPr="00044257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500618F1" w14:textId="77777777" w:rsidR="00DD1D20" w:rsidRPr="00044257" w:rsidRDefault="00DD1D20" w:rsidP="0048315B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44257">
        <w:rPr>
          <w:rFonts w:ascii="Arial" w:hAnsi="Arial" w:cs="Arial"/>
          <w:shd w:val="clear" w:color="auto" w:fill="FFFFFF"/>
        </w:rPr>
        <w:t>«3.</w:t>
      </w:r>
      <w:r w:rsidR="002E7EDE" w:rsidRPr="00044257">
        <w:rPr>
          <w:rFonts w:ascii="Arial" w:hAnsi="Arial" w:cs="Arial"/>
          <w:shd w:val="clear" w:color="auto" w:fill="FFFFFF"/>
        </w:rPr>
        <w:t>6</w:t>
      </w:r>
      <w:r w:rsidRPr="00044257">
        <w:rPr>
          <w:rFonts w:ascii="Arial" w:hAnsi="Arial" w:cs="Arial"/>
          <w:shd w:val="clear" w:color="auto" w:fill="FFFFFF"/>
        </w:rPr>
        <w:t xml:space="preserve">. </w:t>
      </w:r>
      <w:r w:rsidRPr="00044257">
        <w:rPr>
          <w:rFonts w:ascii="Arial" w:hAnsi="Arial" w:cs="Arial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 </w:t>
      </w:r>
      <w:hyperlink r:id="rId29" w:anchor="dst101409" w:history="1">
        <w:r w:rsidRPr="00044257">
          <w:rPr>
            <w:rStyle w:val="a5"/>
            <w:rFonts w:ascii="Arial" w:hAnsi="Arial" w:cs="Arial"/>
            <w:color w:val="auto"/>
            <w:u w:val="none"/>
          </w:rPr>
          <w:t>пунктом 1 части 1 статьи 57</w:t>
        </w:r>
      </w:hyperlink>
      <w:r w:rsidRPr="00044257">
        <w:rPr>
          <w:rFonts w:ascii="Arial" w:hAnsi="Arial" w:cs="Arial"/>
        </w:rPr>
        <w:t> настоящего Федерального закона, принимается при наличии достоверной информации:</w:t>
      </w:r>
    </w:p>
    <w:p w14:paraId="14F7A7AD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14:paraId="7BE84E51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14:paraId="1A117BA7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 </w:t>
      </w:r>
      <w:hyperlink r:id="rId30" w:history="1">
        <w:r w:rsidRPr="00044257">
          <w:rPr>
            <w:rStyle w:val="a5"/>
            <w:rFonts w:ascii="Arial" w:hAnsi="Arial" w:cs="Arial"/>
            <w:color w:val="auto"/>
            <w:u w:val="none"/>
          </w:rPr>
          <w:t>Кодексом</w:t>
        </w:r>
      </w:hyperlink>
      <w:r w:rsidRPr="00044257">
        <w:rPr>
          <w:rFonts w:ascii="Arial" w:hAnsi="Arial" w:cs="Arial"/>
        </w:rPr>
        <w:t> Российской Федерации об административных правонарушениях;</w:t>
      </w:r>
    </w:p>
    <w:p w14:paraId="2BC183D2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14:paraId="39EAD413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00D6AD01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6) об угрозе возникновения чрезвычайных ситуаций природного и (или) техногенного характера, эпидемий, эпизоотий.».</w:t>
      </w:r>
    </w:p>
    <w:p w14:paraId="46B7B982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044257">
        <w:rPr>
          <w:rFonts w:ascii="Arial" w:hAnsi="Arial" w:cs="Arial"/>
        </w:rPr>
        <w:t xml:space="preserve">1.4. </w:t>
      </w:r>
      <w:r w:rsidRPr="00044257">
        <w:rPr>
          <w:rFonts w:ascii="Arial" w:hAnsi="Arial" w:cs="Arial"/>
          <w:shd w:val="clear" w:color="auto" w:fill="FFFFFF"/>
        </w:rPr>
        <w:t>Пункт 3.</w:t>
      </w:r>
      <w:r w:rsidR="009315B2" w:rsidRPr="00044257">
        <w:rPr>
          <w:rFonts w:ascii="Arial" w:hAnsi="Arial" w:cs="Arial"/>
          <w:shd w:val="clear" w:color="auto" w:fill="FFFFFF"/>
        </w:rPr>
        <w:t>19</w:t>
      </w:r>
      <w:r w:rsidRPr="00044257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11548846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  <w:shd w:val="clear" w:color="auto" w:fill="FFFFFF"/>
        </w:rPr>
        <w:t>«3.</w:t>
      </w:r>
      <w:r w:rsidR="009315B2" w:rsidRPr="00044257">
        <w:rPr>
          <w:rFonts w:ascii="Arial" w:hAnsi="Arial" w:cs="Arial"/>
          <w:shd w:val="clear" w:color="auto" w:fill="FFFFFF"/>
        </w:rPr>
        <w:t>19</w:t>
      </w:r>
      <w:r w:rsidRPr="00044257">
        <w:rPr>
          <w:rFonts w:ascii="Arial" w:hAnsi="Arial" w:cs="Arial"/>
          <w:shd w:val="clear" w:color="auto" w:fill="FFFFFF"/>
        </w:rPr>
        <w:t xml:space="preserve">. </w:t>
      </w:r>
      <w:r w:rsidRPr="00044257">
        <w:rPr>
          <w:rFonts w:ascii="Arial" w:hAnsi="Arial" w:cs="Arial"/>
        </w:rPr>
        <w:t>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14:paraId="72FC8E6A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5DF0600F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69A1FA7C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6135B7D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2FA9883A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ценностям.».</w:t>
      </w:r>
    </w:p>
    <w:p w14:paraId="15DBED4B" w14:textId="77777777" w:rsidR="00AF2046" w:rsidRPr="00044257" w:rsidRDefault="00AF2046" w:rsidP="0048315B">
      <w:pPr>
        <w:pStyle w:val="ConsPlusNormal"/>
        <w:ind w:firstLine="709"/>
        <w:jc w:val="both"/>
        <w:rPr>
          <w:sz w:val="24"/>
          <w:szCs w:val="24"/>
        </w:rPr>
      </w:pPr>
      <w:r w:rsidRPr="00044257">
        <w:rPr>
          <w:sz w:val="24"/>
          <w:szCs w:val="24"/>
        </w:rPr>
        <w:t>2. Настоящее решение опубликовать в Информационном бюллетене Трубчевского муниципального района.</w:t>
      </w:r>
    </w:p>
    <w:p w14:paraId="312B1004" w14:textId="030C5718" w:rsidR="00AF2046" w:rsidRPr="00044257" w:rsidRDefault="00AF2046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3. Настоящее решение вступает в силу с момента опубликования.</w:t>
      </w:r>
    </w:p>
    <w:p w14:paraId="5C124504" w14:textId="5D56C15B" w:rsidR="00AF2046" w:rsidRPr="00044257" w:rsidRDefault="00AF2046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 xml:space="preserve">4. Контроль за исполнением настоящего решения возложить на постоянный комитет Трубчевского районного Совета народных депутатов по </w:t>
      </w:r>
      <w:r w:rsidR="0048315B" w:rsidRPr="00044257">
        <w:rPr>
          <w:rFonts w:ascii="Arial" w:hAnsi="Arial" w:cs="Arial"/>
        </w:rPr>
        <w:t>нормотворчеству</w:t>
      </w:r>
      <w:r w:rsidRPr="00044257">
        <w:rPr>
          <w:rFonts w:ascii="Arial" w:hAnsi="Arial" w:cs="Arial"/>
        </w:rPr>
        <w:t>.</w:t>
      </w:r>
    </w:p>
    <w:p w14:paraId="43EE82F2" w14:textId="77777777" w:rsidR="00AF2046" w:rsidRPr="00044257" w:rsidRDefault="00AF2046" w:rsidP="006E5A4D">
      <w:pPr>
        <w:jc w:val="both"/>
        <w:rPr>
          <w:rFonts w:ascii="Arial" w:hAnsi="Arial" w:cs="Arial"/>
        </w:rPr>
      </w:pPr>
    </w:p>
    <w:p w14:paraId="7367E056" w14:textId="77777777" w:rsidR="00A22A81" w:rsidRPr="00044257" w:rsidRDefault="00A22A81" w:rsidP="006E5A4D">
      <w:pPr>
        <w:jc w:val="both"/>
        <w:rPr>
          <w:rFonts w:ascii="Arial" w:hAnsi="Arial" w:cs="Arial"/>
        </w:rPr>
      </w:pPr>
    </w:p>
    <w:p w14:paraId="3931920F" w14:textId="77777777" w:rsidR="00A22A81" w:rsidRPr="00A22A81" w:rsidRDefault="00A22A81" w:rsidP="006E5A4D">
      <w:pPr>
        <w:jc w:val="both"/>
        <w:rPr>
          <w:rFonts w:ascii="Arial" w:hAnsi="Arial" w:cs="Arial"/>
        </w:rPr>
      </w:pPr>
    </w:p>
    <w:p w14:paraId="671B31C9" w14:textId="77777777" w:rsidR="00A22A81" w:rsidRDefault="00AF2046" w:rsidP="00A22A81">
      <w:pPr>
        <w:jc w:val="right"/>
        <w:rPr>
          <w:rFonts w:ascii="Arial" w:hAnsi="Arial" w:cs="Arial"/>
          <w:bCs/>
        </w:rPr>
      </w:pPr>
      <w:r w:rsidRPr="00A22A81">
        <w:rPr>
          <w:rFonts w:ascii="Arial" w:hAnsi="Arial" w:cs="Arial"/>
          <w:bCs/>
        </w:rPr>
        <w:t>Глава Трубчевского муниципального района</w:t>
      </w:r>
    </w:p>
    <w:p w14:paraId="4CD95849" w14:textId="4875B7DB" w:rsidR="00637E16" w:rsidRPr="00A22A81" w:rsidRDefault="00DD1D20" w:rsidP="00A22A81">
      <w:pPr>
        <w:jc w:val="right"/>
        <w:rPr>
          <w:rFonts w:ascii="Arial" w:hAnsi="Arial" w:cs="Arial"/>
          <w:bCs/>
        </w:rPr>
      </w:pPr>
      <w:r w:rsidRPr="00A22A81">
        <w:rPr>
          <w:rFonts w:ascii="Arial" w:hAnsi="Arial" w:cs="Arial"/>
          <w:bCs/>
        </w:rPr>
        <w:t>В.В. Евсеев</w:t>
      </w:r>
      <w:r w:rsidR="00AF2046" w:rsidRPr="00A22A81">
        <w:rPr>
          <w:rFonts w:ascii="Arial" w:hAnsi="Arial" w:cs="Arial"/>
          <w:bCs/>
        </w:rPr>
        <w:t xml:space="preserve"> </w:t>
      </w:r>
    </w:p>
    <w:sectPr w:rsidR="00637E16" w:rsidRPr="00A22A81" w:rsidSect="00A22A81">
      <w:headerReference w:type="even" r:id="rId3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F848E" w14:textId="77777777" w:rsidR="005A3F97" w:rsidRDefault="005A3F97" w:rsidP="00406E90">
      <w:r>
        <w:separator/>
      </w:r>
    </w:p>
  </w:endnote>
  <w:endnote w:type="continuationSeparator" w:id="0">
    <w:p w14:paraId="5447B9BA" w14:textId="77777777" w:rsidR="005A3F97" w:rsidRDefault="005A3F97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9ECD8" w14:textId="77777777" w:rsidR="005A3F97" w:rsidRDefault="005A3F97" w:rsidP="00406E90">
      <w:r>
        <w:separator/>
      </w:r>
    </w:p>
  </w:footnote>
  <w:footnote w:type="continuationSeparator" w:id="0">
    <w:p w14:paraId="0966867B" w14:textId="77777777" w:rsidR="005A3F97" w:rsidRDefault="005A3F97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146E" w14:textId="77777777" w:rsidR="00A22A81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037CA26C" w14:textId="77777777" w:rsidR="00A22A81" w:rsidRDefault="00A22A8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0546743">
    <w:abstractNumId w:val="0"/>
  </w:num>
  <w:num w:numId="2" w16cid:durableId="1888104332">
    <w:abstractNumId w:val="1"/>
  </w:num>
  <w:num w:numId="3" w16cid:durableId="1819304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90"/>
    <w:rsid w:val="00027CD2"/>
    <w:rsid w:val="00035FE2"/>
    <w:rsid w:val="00036DA5"/>
    <w:rsid w:val="00044257"/>
    <w:rsid w:val="000836BA"/>
    <w:rsid w:val="000B7F12"/>
    <w:rsid w:val="00126875"/>
    <w:rsid w:val="0012698D"/>
    <w:rsid w:val="00166FD0"/>
    <w:rsid w:val="00185BF9"/>
    <w:rsid w:val="00187E31"/>
    <w:rsid w:val="001C3F25"/>
    <w:rsid w:val="00210B22"/>
    <w:rsid w:val="002207A7"/>
    <w:rsid w:val="00225986"/>
    <w:rsid w:val="00232881"/>
    <w:rsid w:val="00250551"/>
    <w:rsid w:val="00257CA2"/>
    <w:rsid w:val="00266AC2"/>
    <w:rsid w:val="002723AC"/>
    <w:rsid w:val="00273211"/>
    <w:rsid w:val="002A50BB"/>
    <w:rsid w:val="002B0F02"/>
    <w:rsid w:val="002D17FD"/>
    <w:rsid w:val="002E4BF0"/>
    <w:rsid w:val="002E7EDE"/>
    <w:rsid w:val="003061D3"/>
    <w:rsid w:val="00350D7B"/>
    <w:rsid w:val="0037035B"/>
    <w:rsid w:val="00371F19"/>
    <w:rsid w:val="00382A06"/>
    <w:rsid w:val="0038660A"/>
    <w:rsid w:val="0039701B"/>
    <w:rsid w:val="003A224D"/>
    <w:rsid w:val="003E1C50"/>
    <w:rsid w:val="00406E90"/>
    <w:rsid w:val="004173B7"/>
    <w:rsid w:val="00440FBD"/>
    <w:rsid w:val="00464CC6"/>
    <w:rsid w:val="004767F1"/>
    <w:rsid w:val="0048315B"/>
    <w:rsid w:val="00497786"/>
    <w:rsid w:val="004A46F0"/>
    <w:rsid w:val="00535351"/>
    <w:rsid w:val="00536FD2"/>
    <w:rsid w:val="005459C3"/>
    <w:rsid w:val="0057255E"/>
    <w:rsid w:val="00576E4B"/>
    <w:rsid w:val="005A3F97"/>
    <w:rsid w:val="005B6286"/>
    <w:rsid w:val="005B6913"/>
    <w:rsid w:val="005C18DF"/>
    <w:rsid w:val="005C464D"/>
    <w:rsid w:val="00603CBE"/>
    <w:rsid w:val="0063797E"/>
    <w:rsid w:val="00637E16"/>
    <w:rsid w:val="00645C9C"/>
    <w:rsid w:val="00646A46"/>
    <w:rsid w:val="006C28F5"/>
    <w:rsid w:val="006E5A4D"/>
    <w:rsid w:val="00710199"/>
    <w:rsid w:val="00717EDF"/>
    <w:rsid w:val="007262C1"/>
    <w:rsid w:val="007321C6"/>
    <w:rsid w:val="00735CD0"/>
    <w:rsid w:val="0075426B"/>
    <w:rsid w:val="007B0FFB"/>
    <w:rsid w:val="007D26DB"/>
    <w:rsid w:val="008273B3"/>
    <w:rsid w:val="008325F5"/>
    <w:rsid w:val="00856179"/>
    <w:rsid w:val="00874C5F"/>
    <w:rsid w:val="00887170"/>
    <w:rsid w:val="008947AA"/>
    <w:rsid w:val="008B556C"/>
    <w:rsid w:val="008B7101"/>
    <w:rsid w:val="008C52FF"/>
    <w:rsid w:val="008D12D5"/>
    <w:rsid w:val="008D4D05"/>
    <w:rsid w:val="0090065A"/>
    <w:rsid w:val="00901E93"/>
    <w:rsid w:val="0092608C"/>
    <w:rsid w:val="00926F7D"/>
    <w:rsid w:val="009315B2"/>
    <w:rsid w:val="00935631"/>
    <w:rsid w:val="00942F3B"/>
    <w:rsid w:val="009721FA"/>
    <w:rsid w:val="00995C96"/>
    <w:rsid w:val="009A6011"/>
    <w:rsid w:val="009B1B9A"/>
    <w:rsid w:val="009B1D3F"/>
    <w:rsid w:val="009D07EB"/>
    <w:rsid w:val="009E29D0"/>
    <w:rsid w:val="00A22A81"/>
    <w:rsid w:val="00A32014"/>
    <w:rsid w:val="00A33D4E"/>
    <w:rsid w:val="00A62F73"/>
    <w:rsid w:val="00AD71B5"/>
    <w:rsid w:val="00AD7C3C"/>
    <w:rsid w:val="00AF2046"/>
    <w:rsid w:val="00AF59CE"/>
    <w:rsid w:val="00B119C4"/>
    <w:rsid w:val="00B12E67"/>
    <w:rsid w:val="00B25820"/>
    <w:rsid w:val="00BA06BF"/>
    <w:rsid w:val="00BC5BC6"/>
    <w:rsid w:val="00BF026B"/>
    <w:rsid w:val="00BF2848"/>
    <w:rsid w:val="00C015F1"/>
    <w:rsid w:val="00C12748"/>
    <w:rsid w:val="00C500BB"/>
    <w:rsid w:val="00C72211"/>
    <w:rsid w:val="00CE7E49"/>
    <w:rsid w:val="00D36E0B"/>
    <w:rsid w:val="00D504F8"/>
    <w:rsid w:val="00D60599"/>
    <w:rsid w:val="00D9227B"/>
    <w:rsid w:val="00DB2656"/>
    <w:rsid w:val="00DD1D20"/>
    <w:rsid w:val="00E17216"/>
    <w:rsid w:val="00E26704"/>
    <w:rsid w:val="00E270AB"/>
    <w:rsid w:val="00E2785C"/>
    <w:rsid w:val="00E35630"/>
    <w:rsid w:val="00E73831"/>
    <w:rsid w:val="00EA0004"/>
    <w:rsid w:val="00EC333D"/>
    <w:rsid w:val="00EC6DF9"/>
    <w:rsid w:val="00ED4C16"/>
    <w:rsid w:val="00EE2407"/>
    <w:rsid w:val="00EF04DE"/>
    <w:rsid w:val="00EF0A5D"/>
    <w:rsid w:val="00F42CC5"/>
    <w:rsid w:val="00F86249"/>
    <w:rsid w:val="00FE51AA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197E"/>
  <w15:docId w15:val="{A14219EA-6DE1-4C54-A9FD-E45CBC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71019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10199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5C46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00">
    <w:name w:val="Основной текст (10)_"/>
    <w:link w:val="101"/>
    <w:locked/>
    <w:rsid w:val="0048315B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315B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3241/6a4a5b5468ba8b99831699f7d048d2a5d7710610/" TargetMode="External"/><Relationship Id="rId18" Type="http://schemas.openxmlformats.org/officeDocument/2006/relationships/hyperlink" Target="https://www.consultant.ru/document/cons_doc_LAW_483241/6a4a5b5468ba8b99831699f7d048d2a5d7710610/" TargetMode="External"/><Relationship Id="rId26" Type="http://schemas.openxmlformats.org/officeDocument/2006/relationships/hyperlink" Target="https://www.consultant.ru/document/cons_doc_LAW_483241/6a4a5b5468ba8b99831699f7d048d2a5d77106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241/6a4a5b5468ba8b99831699f7d048d2a5d77106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241/6a4a5b5468ba8b99831699f7d048d2a5d7710610/" TargetMode="External"/><Relationship Id="rId17" Type="http://schemas.openxmlformats.org/officeDocument/2006/relationships/hyperlink" Target="https://www.consultant.ru/document/cons_doc_LAW_483241/6a4a5b5468ba8b99831699f7d048d2a5d7710610/" TargetMode="External"/><Relationship Id="rId25" Type="http://schemas.openxmlformats.org/officeDocument/2006/relationships/hyperlink" Target="https://www.consultant.ru/document/cons_doc_LAW_483241/6a4a5b5468ba8b99831699f7d048d2a5d771061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241/6a4a5b5468ba8b99831699f7d048d2a5d7710610/" TargetMode="External"/><Relationship Id="rId20" Type="http://schemas.openxmlformats.org/officeDocument/2006/relationships/hyperlink" Target="https://www.consultant.ru/document/cons_doc_LAW_483241/6a4a5b5468ba8b99831699f7d048d2a5d7710610/" TargetMode="External"/><Relationship Id="rId29" Type="http://schemas.openxmlformats.org/officeDocument/2006/relationships/hyperlink" Target="https://www.consultant.ru/document/cons_doc_LAW_495001/6d73da6d830c2e1bd51e82baf532add1d53831c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87/bee4fe4ca4e76ef8f2352c1ee26a65200dc4f2ed/" TargetMode="External"/><Relationship Id="rId24" Type="http://schemas.openxmlformats.org/officeDocument/2006/relationships/hyperlink" Target="https://www.consultant.ru/document/cons_doc_LAW_483241/6a4a5b5468ba8b99831699f7d048d2a5d771061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3241/6a4a5b5468ba8b99831699f7d048d2a5d7710610/" TargetMode="External"/><Relationship Id="rId23" Type="http://schemas.openxmlformats.org/officeDocument/2006/relationships/hyperlink" Target="https://www.consultant.ru/document/cons_doc_LAW_483241/6a4a5b5468ba8b99831699f7d048d2a5d7710610/" TargetMode="External"/><Relationship Id="rId28" Type="http://schemas.openxmlformats.org/officeDocument/2006/relationships/hyperlink" Target="https://www.consultant.ru/document/cons_doc_LAW_483241/6a4a5b5468ba8b99831699f7d048d2a5d7710610/" TargetMode="External"/><Relationship Id="rId10" Type="http://schemas.openxmlformats.org/officeDocument/2006/relationships/hyperlink" Target="https://www.consultant.ru/document/cons_doc_LAW_495001/7c4d9b914ce7cc9d3c847bba5f7bf1de34033941/" TargetMode="External"/><Relationship Id="rId19" Type="http://schemas.openxmlformats.org/officeDocument/2006/relationships/hyperlink" Target="https://www.consultant.ru/document/cons_doc_LAW_483241/6a4a5b5468ba8b99831699f7d048d2a5d7710610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a5788fc7916097eb3c0ddbdc2b399ff3fe584976/" TargetMode="External"/><Relationship Id="rId14" Type="http://schemas.openxmlformats.org/officeDocument/2006/relationships/hyperlink" Target="https://www.consultant.ru/document/cons_doc_LAW_483241/6a4a5b5468ba8b99831699f7d048d2a5d7710610/" TargetMode="External"/><Relationship Id="rId22" Type="http://schemas.openxmlformats.org/officeDocument/2006/relationships/hyperlink" Target="https://www.consultant.ru/document/cons_doc_LAW_483241/6a4a5b5468ba8b99831699f7d048d2a5d7710610/" TargetMode="External"/><Relationship Id="rId27" Type="http://schemas.openxmlformats.org/officeDocument/2006/relationships/hyperlink" Target="https://www.consultant.ru/document/cons_doc_LAW_483241/6a4a5b5468ba8b99831699f7d048d2a5d7710610/" TargetMode="External"/><Relationship Id="rId30" Type="http://schemas.openxmlformats.org/officeDocument/2006/relationships/hyperlink" Target="https://www.consultant.ru/document/cons_doc_LAW_483238/" TargetMode="External"/><Relationship Id="rId8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0D2E-44FF-4480-993E-2E4BE335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10</cp:revision>
  <cp:lastPrinted>2025-05-03T07:24:00Z</cp:lastPrinted>
  <dcterms:created xsi:type="dcterms:W3CDTF">2025-04-10T08:35:00Z</dcterms:created>
  <dcterms:modified xsi:type="dcterms:W3CDTF">2025-05-03T07:24:00Z</dcterms:modified>
</cp:coreProperties>
</file>