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55791" w:rsidRPr="008C4A18" w:rsidRDefault="00C55791" w:rsidP="008C4A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4A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РОССИЙСКАЯ</w:t>
      </w:r>
      <w:r w:rsidR="008C4A18" w:rsidRPr="008C4A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8C4A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ФЕДЕРАЦИЯ</w:t>
      </w:r>
    </w:p>
    <w:p w:rsidR="00C55791" w:rsidRPr="008C4A18" w:rsidRDefault="00C55791" w:rsidP="008C4A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4A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БРЯНСКАЯ ОБЛАСТЬ</w:t>
      </w:r>
    </w:p>
    <w:p w:rsidR="00C55791" w:rsidRPr="008C4A18" w:rsidRDefault="00C55791" w:rsidP="008C4A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4A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СОВЕТ НАРОДНЫХ ДЕПУТАТОВ</w:t>
      </w:r>
      <w:r w:rsidR="008C4A18" w:rsidRPr="008C4A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8C4A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ГОРОДА ТРУБЧЕВСКА</w:t>
      </w:r>
    </w:p>
    <w:p w:rsidR="00C55791" w:rsidRPr="008C4A18" w:rsidRDefault="008C4A18" w:rsidP="008C4A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4A1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C55791" w:rsidRPr="008C4A18" w:rsidRDefault="00C55791" w:rsidP="008C4A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4A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РЕШЕНИЕ</w:t>
      </w:r>
    </w:p>
    <w:p w:rsidR="00C55791" w:rsidRPr="008C4A18" w:rsidRDefault="00C55791" w:rsidP="008C4A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4A18">
        <w:rPr>
          <w:rFonts w:ascii="Times New Roman" w:eastAsia="Times New Roman" w:hAnsi="Times New Roman" w:cs="Times New Roman"/>
          <w:color w:val="000000"/>
          <w:sz w:val="32"/>
          <w:szCs w:val="32"/>
        </w:rPr>
        <w:t>28.02.2020</w:t>
      </w:r>
      <w:r w:rsidR="008C4A18" w:rsidRPr="008C4A1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C4A18">
        <w:rPr>
          <w:rFonts w:ascii="Times New Roman" w:eastAsia="Times New Roman" w:hAnsi="Times New Roman" w:cs="Times New Roman"/>
          <w:color w:val="000000"/>
          <w:sz w:val="32"/>
          <w:szCs w:val="32"/>
        </w:rPr>
        <w:t>г.</w:t>
      </w:r>
      <w:r w:rsidR="008C4A18" w:rsidRPr="008C4A1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C4A18">
        <w:rPr>
          <w:rFonts w:ascii="Times New Roman" w:eastAsia="Times New Roman" w:hAnsi="Times New Roman" w:cs="Times New Roman"/>
          <w:color w:val="000000"/>
          <w:sz w:val="32"/>
          <w:szCs w:val="32"/>
        </w:rPr>
        <w:t>№</w:t>
      </w:r>
      <w:r w:rsidR="008C4A18" w:rsidRPr="008C4A1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8C4A18">
        <w:rPr>
          <w:rFonts w:ascii="Times New Roman" w:eastAsia="Times New Roman" w:hAnsi="Times New Roman" w:cs="Times New Roman"/>
          <w:color w:val="000000"/>
          <w:sz w:val="32"/>
          <w:szCs w:val="32"/>
        </w:rPr>
        <w:t>4-38</w:t>
      </w:r>
    </w:p>
    <w:p w:rsidR="00C55791" w:rsidRPr="008C4A18" w:rsidRDefault="00C55791" w:rsidP="008C4A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4A18">
        <w:rPr>
          <w:rFonts w:ascii="Times New Roman" w:eastAsia="Times New Roman" w:hAnsi="Times New Roman" w:cs="Times New Roman"/>
          <w:color w:val="000000"/>
          <w:sz w:val="32"/>
          <w:szCs w:val="32"/>
        </w:rPr>
        <w:t>г. Трубчевск</w:t>
      </w:r>
    </w:p>
    <w:p w:rsidR="00C55791" w:rsidRPr="008C4A18" w:rsidRDefault="008C4A18" w:rsidP="008C4A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4A1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C55791" w:rsidRPr="008C4A18" w:rsidRDefault="00587E39" w:rsidP="008C4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4A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 утверждении положения «О порядке принятия решения о применении мер ответственности к депутату совета народных депутатов города Трубчевска, выборному должностному лицу местного самоуправления, представившим недостоверные и неполные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</w:r>
    </w:p>
    <w:p w:rsidR="00C55791" w:rsidRPr="008C4A18" w:rsidRDefault="008C4A18" w:rsidP="00C557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4A18">
        <w:rPr>
          <w:rFonts w:ascii="Times New Roman" w:eastAsia="Times New Roman" w:hAnsi="Times New Roman" w:cs="Times New Roman"/>
          <w:color w:val="252525"/>
          <w:sz w:val="20"/>
          <w:szCs w:val="20"/>
        </w:rPr>
        <w:t xml:space="preserve"> </w:t>
      </w:r>
    </w:p>
    <w:p w:rsidR="00C55791" w:rsidRPr="008C4A18" w:rsidRDefault="00C55791" w:rsidP="00C55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C4A18">
        <w:rPr>
          <w:rFonts w:ascii="Times New Roman" w:eastAsia="Times New Roman" w:hAnsi="Times New Roman" w:cs="Times New Roman"/>
          <w:color w:val="252525"/>
        </w:rPr>
        <w:t>В соответствии с</w:t>
      </w:r>
      <w:r w:rsidR="008C4A18"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Pr="008C4A18">
        <w:rPr>
          <w:rFonts w:ascii="Times New Roman" w:eastAsia="Times New Roman" w:hAnsi="Times New Roman" w:cs="Times New Roman"/>
          <w:color w:val="252525"/>
        </w:rPr>
        <w:t>пунктами</w:t>
      </w:r>
      <w:r w:rsidR="008C4A18"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Pr="008C4A18">
        <w:rPr>
          <w:rFonts w:ascii="Times New Roman" w:eastAsia="Times New Roman" w:hAnsi="Times New Roman" w:cs="Times New Roman"/>
          <w:color w:val="252525"/>
        </w:rPr>
        <w:t>7.3-1, 7.3-2</w:t>
      </w:r>
      <w:r w:rsidR="008C4A18"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Pr="008C4A18">
        <w:rPr>
          <w:rFonts w:ascii="Times New Roman" w:eastAsia="Times New Roman" w:hAnsi="Times New Roman" w:cs="Times New Roman"/>
          <w:color w:val="252525"/>
        </w:rPr>
        <w:t>части 7 ст. 40</w:t>
      </w:r>
      <w:r w:rsidR="008C4A18"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Pr="008C4A18">
        <w:rPr>
          <w:rFonts w:ascii="Times New Roman" w:eastAsia="Times New Roman" w:hAnsi="Times New Roman" w:cs="Times New Roman"/>
          <w:color w:val="252525"/>
        </w:rPr>
        <w:t>Федерального закона от 06.10.2003 №</w:t>
      </w:r>
      <w:r w:rsidR="008C4A18"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hyperlink r:id="rId5" w:anchor="id=96E20C02-1B12-465A-B64C-24AA92270007" w:history="1">
        <w:r w:rsidRPr="008C4A18">
          <w:rPr>
            <w:rFonts w:ascii="Times New Roman" w:eastAsia="Times New Roman" w:hAnsi="Times New Roman" w:cs="Times New Roman"/>
            <w:color w:val="0000FF"/>
          </w:rPr>
          <w:t>131-ФЗ</w:t>
        </w:r>
      </w:hyperlink>
      <w:r w:rsidR="008C4A18"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Pr="008C4A18">
        <w:rPr>
          <w:rFonts w:ascii="Times New Roman" w:eastAsia="Times New Roman" w:hAnsi="Times New Roman" w:cs="Times New Roman"/>
          <w:color w:val="252525"/>
        </w:rPr>
        <w:t>«Об общих принципах организации местного самоуправления в Российской Федерации», статьей</w:t>
      </w:r>
      <w:r w:rsidR="008C4A18"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Pr="008C4A18">
        <w:rPr>
          <w:rFonts w:ascii="Times New Roman" w:eastAsia="Times New Roman" w:hAnsi="Times New Roman" w:cs="Times New Roman"/>
          <w:color w:val="252525"/>
        </w:rPr>
        <w:t>5</w:t>
      </w:r>
      <w:r w:rsidR="008C4A18"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Pr="008C4A18">
        <w:rPr>
          <w:rFonts w:ascii="Times New Roman" w:eastAsia="Times New Roman" w:hAnsi="Times New Roman" w:cs="Times New Roman"/>
          <w:color w:val="252525"/>
        </w:rPr>
        <w:t>Закона</w:t>
      </w:r>
      <w:r w:rsidR="008C4A18"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Pr="008C4A18">
        <w:rPr>
          <w:rFonts w:ascii="Times New Roman" w:eastAsia="Times New Roman" w:hAnsi="Times New Roman" w:cs="Times New Roman"/>
          <w:color w:val="252525"/>
        </w:rPr>
        <w:t>Брянской области от 01.08.2014 №</w:t>
      </w:r>
      <w:hyperlink r:id="rId6" w:anchor="id=F4B5A945-0554-4722-AC79-1CC4A001A351" w:history="1">
        <w:r w:rsidRPr="008C4A18">
          <w:rPr>
            <w:rFonts w:ascii="Times New Roman" w:eastAsia="Times New Roman" w:hAnsi="Times New Roman" w:cs="Times New Roman"/>
            <w:color w:val="0000FF"/>
          </w:rPr>
          <w:t>54-З</w:t>
        </w:r>
      </w:hyperlink>
      <w:r w:rsidR="008C4A18"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Pr="008C4A18">
        <w:rPr>
          <w:rFonts w:ascii="Times New Roman" w:eastAsia="Times New Roman" w:hAnsi="Times New Roman" w:cs="Times New Roman"/>
          <w:color w:val="252525"/>
        </w:rPr>
        <w:t>«Об отдельных вопросах</w:t>
      </w:r>
      <w:r w:rsidR="008C4A18"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Pr="008C4A18">
        <w:rPr>
          <w:rFonts w:ascii="Times New Roman" w:eastAsia="Times New Roman" w:hAnsi="Times New Roman" w:cs="Times New Roman"/>
          <w:color w:val="252525"/>
        </w:rPr>
        <w:t>статуса лиц, замещающих государственные должности Брянской области и муниципальные должности</w:t>
      </w:r>
      <w:r w:rsidR="008C4A18"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Pr="008C4A18">
        <w:rPr>
          <w:rFonts w:ascii="Times New Roman" w:eastAsia="Times New Roman" w:hAnsi="Times New Roman" w:cs="Times New Roman"/>
          <w:color w:val="252525"/>
        </w:rPr>
        <w:t>ч.3 ст. 24, ч.5 ст. 30, ч.6 ст. 40</w:t>
      </w:r>
      <w:r w:rsidR="008C4A18"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hyperlink r:id="rId7" w:tgtFrame="_blank" w:history="1">
        <w:r w:rsidRPr="008C4A18">
          <w:rPr>
            <w:rFonts w:ascii="Times New Roman" w:eastAsia="Times New Roman" w:hAnsi="Times New Roman" w:cs="Times New Roman"/>
            <w:color w:val="0000FF"/>
          </w:rPr>
          <w:t>Устава</w:t>
        </w:r>
      </w:hyperlink>
      <w:r w:rsidR="008C4A18" w:rsidRPr="008C4A18">
        <w:rPr>
          <w:rFonts w:ascii="Times New Roman" w:eastAsia="Times New Roman" w:hAnsi="Times New Roman" w:cs="Times New Roman"/>
          <w:color w:val="252525"/>
        </w:rPr>
        <w:t xml:space="preserve"> </w:t>
      </w:r>
    </w:p>
    <w:p w:rsidR="00C55791" w:rsidRPr="008C4A18" w:rsidRDefault="00C55791" w:rsidP="00C55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C4A18">
        <w:rPr>
          <w:rFonts w:ascii="Times New Roman" w:eastAsia="Times New Roman" w:hAnsi="Times New Roman" w:cs="Times New Roman"/>
          <w:color w:val="252525"/>
        </w:rPr>
        <w:t>Трубчевского городского поселения</w:t>
      </w:r>
      <w:r w:rsidR="008C4A18"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Pr="008C4A18">
        <w:rPr>
          <w:rFonts w:ascii="Times New Roman" w:eastAsia="Times New Roman" w:hAnsi="Times New Roman" w:cs="Times New Roman"/>
          <w:color w:val="252525"/>
        </w:rPr>
        <w:t>Трубчевского</w:t>
      </w:r>
      <w:r w:rsidR="008C4A18"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Pr="008C4A18">
        <w:rPr>
          <w:rFonts w:ascii="Times New Roman" w:eastAsia="Times New Roman" w:hAnsi="Times New Roman" w:cs="Times New Roman"/>
          <w:color w:val="252525"/>
        </w:rPr>
        <w:t>района Брянской области</w:t>
      </w:r>
      <w:r w:rsidR="008C4A18"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Pr="008C4A18">
        <w:rPr>
          <w:rFonts w:ascii="Times New Roman" w:eastAsia="Times New Roman" w:hAnsi="Times New Roman" w:cs="Times New Roman"/>
          <w:color w:val="252525"/>
        </w:rPr>
        <w:t>Совет народных депутатов</w:t>
      </w:r>
      <w:r w:rsidR="008C4A18"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Pr="008C4A18">
        <w:rPr>
          <w:rFonts w:ascii="Times New Roman" w:eastAsia="Times New Roman" w:hAnsi="Times New Roman" w:cs="Times New Roman"/>
          <w:color w:val="252525"/>
        </w:rPr>
        <w:t>города Трубчевска</w:t>
      </w:r>
    </w:p>
    <w:p w:rsidR="00C55791" w:rsidRPr="008C4A18" w:rsidRDefault="00C55791" w:rsidP="00C55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8C4A18">
        <w:rPr>
          <w:rFonts w:ascii="Times New Roman" w:eastAsia="Times New Roman" w:hAnsi="Times New Roman" w:cs="Times New Roman"/>
          <w:b/>
          <w:bCs/>
          <w:color w:val="000000"/>
        </w:rPr>
        <w:t>РЕШИЛ:</w:t>
      </w:r>
    </w:p>
    <w:p w:rsidR="00C55791" w:rsidRPr="008C4A18" w:rsidRDefault="00C55791" w:rsidP="008C4A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</w:rPr>
      </w:pPr>
      <w:r w:rsidRPr="008C4A18">
        <w:rPr>
          <w:rFonts w:ascii="Times New Roman" w:eastAsia="Times New Roman" w:hAnsi="Times New Roman" w:cs="Times New Roman"/>
          <w:color w:val="252525"/>
        </w:rPr>
        <w:t>Утвердить прилагаемое Положение</w:t>
      </w:r>
      <w:r w:rsidR="008C4A18"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Pr="008C4A18">
        <w:rPr>
          <w:rFonts w:ascii="Times New Roman" w:eastAsia="Times New Roman" w:hAnsi="Times New Roman" w:cs="Times New Roman"/>
          <w:color w:val="252525"/>
        </w:rPr>
        <w:t>о порядке</w:t>
      </w:r>
      <w:r w:rsidR="008C4A18"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Pr="008C4A18">
        <w:rPr>
          <w:rFonts w:ascii="Times New Roman" w:eastAsia="Times New Roman" w:hAnsi="Times New Roman" w:cs="Times New Roman"/>
          <w:color w:val="252525"/>
        </w:rPr>
        <w:t>принятия решения о применении</w:t>
      </w:r>
      <w:r w:rsidR="008C4A18"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Pr="008C4A18">
        <w:rPr>
          <w:rFonts w:ascii="Times New Roman" w:eastAsia="Times New Roman" w:hAnsi="Times New Roman" w:cs="Times New Roman"/>
          <w:color w:val="252525"/>
        </w:rPr>
        <w:t>мер ответственности к</w:t>
      </w:r>
      <w:r w:rsidR="008C4A18"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Pr="008C4A18">
        <w:rPr>
          <w:rFonts w:ascii="Times New Roman" w:eastAsia="Times New Roman" w:hAnsi="Times New Roman" w:cs="Times New Roman"/>
          <w:color w:val="252525"/>
        </w:rPr>
        <w:t>депутату</w:t>
      </w:r>
      <w:r w:rsidR="008C4A18"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Pr="008C4A18">
        <w:rPr>
          <w:rFonts w:ascii="Times New Roman" w:eastAsia="Times New Roman" w:hAnsi="Times New Roman" w:cs="Times New Roman"/>
          <w:color w:val="252525"/>
        </w:rPr>
        <w:t>Совета народных депутатов</w:t>
      </w:r>
      <w:r w:rsidR="008C4A18"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Pr="008C4A18">
        <w:rPr>
          <w:rFonts w:ascii="Times New Roman" w:eastAsia="Times New Roman" w:hAnsi="Times New Roman" w:cs="Times New Roman"/>
          <w:color w:val="252525"/>
        </w:rPr>
        <w:t>города Трубчевска, выборному должностному лицу местного самоуправления, представившим недостоверные и неполные сведения о своих доходах, расходах, об имуществе и обязательствах имущественного характера,</w:t>
      </w:r>
      <w:r w:rsidR="008C4A18"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Pr="008C4A18">
        <w:rPr>
          <w:rFonts w:ascii="Times New Roman" w:eastAsia="Times New Roman" w:hAnsi="Times New Roman" w:cs="Times New Roman"/>
          <w:color w:val="252525"/>
        </w:rPr>
        <w:t>а также о доходах, расходах, об имуществе и обязательствах имущественного характера</w:t>
      </w:r>
      <w:r w:rsidR="008C4A18"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Pr="008C4A18">
        <w:rPr>
          <w:rFonts w:ascii="Times New Roman" w:eastAsia="Times New Roman" w:hAnsi="Times New Roman" w:cs="Times New Roman"/>
          <w:color w:val="252525"/>
        </w:rPr>
        <w:t>своих супруги (супруга) и несовершеннолетних детей, если искажение этих сведений является несущественным.</w:t>
      </w:r>
    </w:p>
    <w:p w:rsidR="00C55791" w:rsidRPr="008C4A18" w:rsidRDefault="008C4A18" w:rsidP="00C557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525"/>
        </w:rPr>
      </w:pPr>
      <w:r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252525"/>
        </w:rPr>
        <w:t>Опубликовать настоящее решение в Информационном бюллетене</w:t>
      </w:r>
      <w:r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252525"/>
        </w:rPr>
        <w:t>Совета народных депутатов города Трубчевска</w:t>
      </w:r>
      <w:r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252525"/>
        </w:rPr>
        <w:t>и</w:t>
      </w:r>
      <w:r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252525"/>
        </w:rPr>
        <w:t>разместить на официальном сайте Совета народных депутатов города Трубчевска</w:t>
      </w:r>
      <w:r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252525"/>
        </w:rPr>
        <w:t>в информационно-телекоммуникационной сети «Интернет».</w:t>
      </w:r>
    </w:p>
    <w:p w:rsidR="00C55791" w:rsidRPr="008C4A18" w:rsidRDefault="008C4A18" w:rsidP="00C557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525"/>
        </w:rPr>
      </w:pPr>
      <w:r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252525"/>
        </w:rPr>
        <w:t>Настоящее решение вступает в силу после его официального опубликования.</w:t>
      </w:r>
    </w:p>
    <w:p w:rsidR="00C55791" w:rsidRPr="008C4A18" w:rsidRDefault="008C4A18" w:rsidP="00C557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52525"/>
        </w:rPr>
      </w:pPr>
      <w:r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252525"/>
        </w:rPr>
        <w:t>Контроль за исполнением настоящего</w:t>
      </w:r>
      <w:r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252525"/>
        </w:rPr>
        <w:t>решения возложить на постоянную комиссию</w:t>
      </w:r>
      <w:r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252525"/>
        </w:rPr>
        <w:t>Совета народных депутатов</w:t>
      </w:r>
      <w:r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252525"/>
        </w:rPr>
        <w:t>города Трубчевска</w:t>
      </w:r>
      <w:r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252525"/>
        </w:rPr>
        <w:t>по нормотворчеству.</w:t>
      </w:r>
    </w:p>
    <w:p w:rsidR="00C55791" w:rsidRPr="008C4A18" w:rsidRDefault="008C4A18" w:rsidP="00C55791">
      <w:pPr>
        <w:shd w:val="clear" w:color="auto" w:fill="FFFFFF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color w:val="000000"/>
        </w:rPr>
      </w:pPr>
      <w:r w:rsidRPr="008C4A18">
        <w:rPr>
          <w:rFonts w:ascii="Times New Roman" w:eastAsia="Times New Roman" w:hAnsi="Times New Roman" w:cs="Times New Roman"/>
          <w:color w:val="252525"/>
        </w:rPr>
        <w:t xml:space="preserve"> </w:t>
      </w:r>
    </w:p>
    <w:p w:rsidR="00C55791" w:rsidRPr="008C4A18" w:rsidRDefault="00C55791" w:rsidP="00C55791">
      <w:pPr>
        <w:shd w:val="clear" w:color="auto" w:fill="FFFFFF"/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color w:val="000000"/>
        </w:rPr>
      </w:pPr>
      <w:r w:rsidRPr="008C4A18">
        <w:rPr>
          <w:rFonts w:ascii="Times New Roman" w:eastAsia="Times New Roman" w:hAnsi="Times New Roman" w:cs="Times New Roman"/>
          <w:color w:val="252525"/>
        </w:rPr>
        <w:t>Глава</w:t>
      </w:r>
      <w:r w:rsidR="008C4A18"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Pr="008C4A18">
        <w:rPr>
          <w:rFonts w:ascii="Times New Roman" w:eastAsia="Times New Roman" w:hAnsi="Times New Roman" w:cs="Times New Roman"/>
          <w:color w:val="252525"/>
        </w:rPr>
        <w:t>города Трубчевска</w:t>
      </w:r>
      <w:r w:rsidR="008C4A18" w:rsidRPr="008C4A18">
        <w:rPr>
          <w:rFonts w:ascii="Times New Roman" w:eastAsia="Times New Roman" w:hAnsi="Times New Roman" w:cs="Times New Roman"/>
          <w:color w:val="252525"/>
        </w:rPr>
        <w:t xml:space="preserve"> </w:t>
      </w:r>
      <w:r w:rsidR="008C4A18" w:rsidRPr="008C4A18">
        <w:rPr>
          <w:rFonts w:ascii="Times New Roman" w:eastAsia="Times New Roman" w:hAnsi="Times New Roman" w:cs="Times New Roman"/>
          <w:color w:val="252525"/>
        </w:rPr>
        <w:tab/>
      </w:r>
      <w:r w:rsidR="008C4A18" w:rsidRPr="008C4A18">
        <w:rPr>
          <w:rFonts w:ascii="Times New Roman" w:eastAsia="Times New Roman" w:hAnsi="Times New Roman" w:cs="Times New Roman"/>
          <w:color w:val="252525"/>
        </w:rPr>
        <w:tab/>
      </w:r>
      <w:r w:rsidR="008C4A18" w:rsidRPr="008C4A18">
        <w:rPr>
          <w:rFonts w:ascii="Times New Roman" w:eastAsia="Times New Roman" w:hAnsi="Times New Roman" w:cs="Times New Roman"/>
          <w:color w:val="252525"/>
        </w:rPr>
        <w:tab/>
      </w:r>
      <w:r w:rsidR="008C4A18" w:rsidRPr="008C4A18">
        <w:rPr>
          <w:rFonts w:ascii="Times New Roman" w:eastAsia="Times New Roman" w:hAnsi="Times New Roman" w:cs="Times New Roman"/>
          <w:color w:val="252525"/>
        </w:rPr>
        <w:tab/>
      </w:r>
      <w:r w:rsidR="008C4A18" w:rsidRPr="008C4A18">
        <w:rPr>
          <w:rFonts w:ascii="Times New Roman" w:eastAsia="Times New Roman" w:hAnsi="Times New Roman" w:cs="Times New Roman"/>
          <w:color w:val="252525"/>
        </w:rPr>
        <w:tab/>
      </w:r>
      <w:r w:rsidR="008C4A18" w:rsidRPr="008C4A18">
        <w:rPr>
          <w:rFonts w:ascii="Times New Roman" w:eastAsia="Times New Roman" w:hAnsi="Times New Roman" w:cs="Times New Roman"/>
          <w:color w:val="252525"/>
        </w:rPr>
        <w:tab/>
      </w:r>
      <w:r w:rsidRPr="008C4A18">
        <w:rPr>
          <w:rFonts w:ascii="Times New Roman" w:eastAsia="Times New Roman" w:hAnsi="Times New Roman" w:cs="Times New Roman"/>
          <w:color w:val="252525"/>
        </w:rPr>
        <w:t>Н.И. Данченко</w:t>
      </w:r>
    </w:p>
    <w:p w:rsidR="00C55791" w:rsidRPr="008C4A18" w:rsidRDefault="00C55791" w:rsidP="00C55791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4A18" w:rsidRDefault="008C4A1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C55791" w:rsidRPr="008C4A18" w:rsidRDefault="00C55791" w:rsidP="00C55791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УТВЕРЖДЕНО</w:t>
      </w:r>
    </w:p>
    <w:p w:rsidR="00C55791" w:rsidRPr="008C4A18" w:rsidRDefault="00C55791" w:rsidP="00C55791">
      <w:pPr>
        <w:shd w:val="clear" w:color="auto" w:fill="FFFFFF"/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решением</w:t>
      </w:r>
    </w:p>
    <w:p w:rsidR="00C55791" w:rsidRPr="008C4A18" w:rsidRDefault="00C55791" w:rsidP="00C55791">
      <w:pPr>
        <w:shd w:val="clear" w:color="auto" w:fill="FFFFFF"/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Совета народных депутатов</w:t>
      </w:r>
      <w:r w:rsidR="008C4A18" w:rsidRPr="008C4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города Трубчевска</w:t>
      </w:r>
    </w:p>
    <w:p w:rsidR="00C55791" w:rsidRPr="008C4A18" w:rsidRDefault="00C55791" w:rsidP="00C55791">
      <w:pPr>
        <w:shd w:val="clear" w:color="auto" w:fill="FFFFFF"/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 28.02.2020 г. № 4-38</w:t>
      </w:r>
    </w:p>
    <w:p w:rsidR="00C55791" w:rsidRPr="008C4A18" w:rsidRDefault="008C4A18" w:rsidP="00C55791">
      <w:pPr>
        <w:shd w:val="clear" w:color="auto" w:fill="FFFFFF"/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18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</w:rPr>
        <w:t xml:space="preserve"> </w:t>
      </w:r>
    </w:p>
    <w:p w:rsidR="00C55791" w:rsidRPr="008C4A18" w:rsidRDefault="00C55791" w:rsidP="00C55791">
      <w:pPr>
        <w:shd w:val="clear" w:color="auto" w:fill="FFFFFF"/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C55791" w:rsidRPr="008C4A18" w:rsidRDefault="00C55791" w:rsidP="00C55791">
      <w:pPr>
        <w:shd w:val="clear" w:color="auto" w:fill="FFFFFF"/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порядке</w:t>
      </w:r>
      <w:r w:rsidR="008C4A18" w:rsidRPr="008C4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принятия решения о применении</w:t>
      </w:r>
      <w:r w:rsidR="008C4A18" w:rsidRPr="008C4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 ответственности к</w:t>
      </w:r>
      <w:r w:rsidR="008C4A18" w:rsidRPr="008C4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депутату</w:t>
      </w:r>
      <w:r w:rsidR="008C4A18" w:rsidRPr="008C4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Совета народных депутатов</w:t>
      </w:r>
      <w:r w:rsidR="008C4A18" w:rsidRPr="008C4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города Трубчевска, выборному должностному лицу местного самоуправления, представившим недостоверные и неполные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</w:t>
      </w:r>
      <w:r w:rsidR="008C4A18" w:rsidRPr="008C4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своих супруги (супруга) и несовершеннолетних детей, если искажение этих сведений является несущественным</w:t>
      </w:r>
    </w:p>
    <w:p w:rsidR="00C55791" w:rsidRPr="008C4A18" w:rsidRDefault="008C4A18" w:rsidP="00C55791">
      <w:pPr>
        <w:shd w:val="clear" w:color="auto" w:fill="FFFFFF"/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18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</w:t>
      </w:r>
    </w:p>
    <w:p w:rsidR="00C55791" w:rsidRPr="008C4A18" w:rsidRDefault="008C4A18" w:rsidP="00C557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252525"/>
          <w:sz w:val="24"/>
          <w:szCs w:val="24"/>
        </w:rPr>
        <w:t>Настоящее Положение устанавливает порядок</w:t>
      </w:r>
      <w:r w:rsidRPr="008C4A18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252525"/>
          <w:sz w:val="24"/>
          <w:szCs w:val="24"/>
        </w:rPr>
        <w:t>принятия решения о применении</w:t>
      </w:r>
      <w:r w:rsidRPr="008C4A18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252525"/>
          <w:sz w:val="24"/>
          <w:szCs w:val="24"/>
        </w:rPr>
        <w:t>мер ответственности к</w:t>
      </w:r>
      <w:r w:rsidRPr="008C4A18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252525"/>
          <w:sz w:val="24"/>
          <w:szCs w:val="24"/>
        </w:rPr>
        <w:t>депутату</w:t>
      </w:r>
      <w:r w:rsidRPr="008C4A18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252525"/>
          <w:sz w:val="24"/>
          <w:szCs w:val="24"/>
        </w:rPr>
        <w:t>Совета народных депутатов, выборному должностному лицу местного самоуправления, представившим недостоверные и неполные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</w:t>
      </w:r>
      <w:r w:rsidRPr="008C4A18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252525"/>
          <w:sz w:val="24"/>
          <w:szCs w:val="24"/>
        </w:rPr>
        <w:t>своих супруги (супруга) и несовершеннолетних детей, если искажение этих сведений является несущественным.</w:t>
      </w:r>
    </w:p>
    <w:p w:rsidR="00C55791" w:rsidRPr="008C4A18" w:rsidRDefault="008C4A18" w:rsidP="00C557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252525"/>
          <w:sz w:val="24"/>
          <w:szCs w:val="24"/>
        </w:rPr>
        <w:t>Проверка достоверности и полноты сведений о доходах, расходах, об имуществе и обязательствах имущественного характера, осуществляется по решению Губернатора Брянской области структурным подразделением администрации Губернатора Брянской области и Правительства Брянской области, ответственным за работу по профилактике коррупционных и иных правонарушений.</w:t>
      </w:r>
    </w:p>
    <w:p w:rsidR="00C55791" w:rsidRPr="008C4A18" w:rsidRDefault="008C4A18" w:rsidP="00C557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осуществляется в срок, не превышающий 60 дней со дня принятия решения о ее проведении. Срок проверки может быть продлен до 90 дней Губернатором Брянской области.</w:t>
      </w:r>
    </w:p>
    <w:p w:rsidR="00C55791" w:rsidRPr="008C4A18" w:rsidRDefault="008C4A18" w:rsidP="00C557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выявлении в результате проверки, осуществленной в соответствии со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статьей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4.5. Федерального закона от 25.12.2008 N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anchor="id=9AA48369-618A-4BB4-B4B8-AE15F2B7EBF6" w:history="1">
        <w:r w:rsidR="00C55791" w:rsidRPr="008C4A18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273-ФЗ</w:t>
        </w:r>
      </w:hyperlink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"О противодействии коррупции", фактов несоблюдения лицом, замещающим муниципальную должность, ограничений, запретов, неисполнения обязанностей, которые установлены Федеральным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="00C55791" w:rsidRPr="008C4A1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законом</w:t>
        </w:r>
      </w:hyperlink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"О противодействии коррупции", Федеральным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 w:rsidR="00C55791" w:rsidRPr="008C4A1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законом</w:t>
        </w:r>
      </w:hyperlink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"О контроле за соответствием расходов лиц, замещающих государственные должности, и иных лиц их доходам", Федеральным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1" w:history="1">
        <w:r w:rsidR="00C55791" w:rsidRPr="008C4A1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законом</w:t>
        </w:r>
      </w:hyperlink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от 7 мая 2013 года N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2" w:anchor="id=EB042C48-DE0E-4DBE-8305-4D48DDDB63A2" w:history="1">
        <w:r w:rsidR="00C55791" w:rsidRPr="008C4A18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79-ФЗ</w:t>
        </w:r>
      </w:hyperlink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Губернатор Брянской области обращается с заявлением о досрочном прекращении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полномочий лица, замещающего муниципальную должность,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</w:t>
      </w:r>
    </w:p>
    <w:p w:rsidR="00C55791" w:rsidRPr="008C4A18" w:rsidRDefault="00C55791" w:rsidP="00C557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</w:t>
      </w:r>
      <w:r w:rsidR="008C4A18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структурное подразделение администрации Губернатора Брянской области и Правительства Брянской области, ответственное за работу по профилактике коррупционных и иных правонарушений</w:t>
      </w:r>
      <w:r w:rsidR="008C4A18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признает, что искажения в недостоверных или неполных сведениях о доходах, расходах, об имуществе и обязательствах имущественного характера являются несущественными, данный факт указывается в заявлении о применении в отношении депутата, выборного должностного лица местного самоуправления меры ответственности, предусмотренной</w:t>
      </w:r>
      <w:r w:rsidR="008C4A18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п. 7.3-1 части 7 ст. 40 Федерального закона от 06.10.2003 №</w:t>
      </w:r>
      <w:r w:rsidR="008C4A18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3" w:anchor="id=96E20C02-1B12-465A-B64C-24AA92270007" w:history="1">
        <w:r w:rsidRPr="008C4A18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131-ФЗ</w:t>
        </w:r>
      </w:hyperlink>
      <w:r w:rsidR="008C4A18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«Об общих принципах организации местного самоуправления в Российской Федерации».</w:t>
      </w:r>
    </w:p>
    <w:p w:rsidR="00C55791" w:rsidRPr="008C4A18" w:rsidRDefault="008C4A18" w:rsidP="00C5579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C55791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К депутату, выборному должностному лицу местного самоуправления, представившим недостоверные или неполные сведения о доходах, расходах, об имуществе и обязательствах имущественного характера, если искажение этих сведений является несущественным, могут быть применены следующие меры ответственности:</w:t>
      </w:r>
    </w:p>
    <w:p w:rsidR="00C55791" w:rsidRPr="008C4A18" w:rsidRDefault="00C55791" w:rsidP="00C557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1) предупреждение;</w:t>
      </w:r>
    </w:p>
    <w:p w:rsidR="00C55791" w:rsidRPr="008C4A18" w:rsidRDefault="00C55791" w:rsidP="00C557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2) освобождение депутата от</w:t>
      </w:r>
      <w:r w:rsidR="008C4A18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должности в</w:t>
      </w:r>
      <w:r w:rsidR="008C4A18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Совете народных депутатов, с лишением права занимать должности в</w:t>
      </w:r>
      <w:r w:rsidR="008C4A18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Совете народных депутатов города Трубчевска</w:t>
      </w:r>
      <w:r w:rsidR="008C4A18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до прекращения срока его полномочий;</w:t>
      </w:r>
    </w:p>
    <w:p w:rsidR="00C55791" w:rsidRPr="008C4A18" w:rsidRDefault="00C55791" w:rsidP="00C557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C55791" w:rsidRPr="008C4A18" w:rsidRDefault="00C55791" w:rsidP="00C557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4) запрет занимать</w:t>
      </w:r>
      <w:r w:rsidR="008C4A18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должности в</w:t>
      </w:r>
      <w:r w:rsidR="008C4A18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Совете народных депутатов города Трубчевска</w:t>
      </w:r>
      <w:r w:rsidR="008C4A18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до прекращения срока его полномочий;</w:t>
      </w:r>
    </w:p>
    <w:p w:rsidR="00C55791" w:rsidRPr="008C4A18" w:rsidRDefault="00C55791" w:rsidP="00C557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5) запрет исполнять полномочия на постоянной основе до прекращения срока его полномочий.</w:t>
      </w:r>
    </w:p>
    <w:p w:rsidR="00C55791" w:rsidRPr="008C4A18" w:rsidRDefault="00C55791" w:rsidP="00C5579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о применении меры ответственности к депутату,</w:t>
      </w:r>
      <w:r w:rsidR="008C4A18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выборному должностному лицу местного самоуправления</w:t>
      </w:r>
      <w:r w:rsidR="008C4A18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принимается</w:t>
      </w:r>
      <w:r w:rsidR="008C4A18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Советом</w:t>
      </w:r>
      <w:r w:rsidR="008C4A18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народных депутатов</w:t>
      </w:r>
      <w:r w:rsidR="008C4A18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Трубчевска</w:t>
      </w:r>
      <w:r w:rsidR="008C4A18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большинством голосов от установленной численности депутатов</w:t>
      </w:r>
      <w:r w:rsidR="008C4A18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</w:t>
      </w:r>
      <w:r w:rsidR="008C4A18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народных депутатов.</w:t>
      </w:r>
    </w:p>
    <w:p w:rsidR="00C55791" w:rsidRPr="008C4A18" w:rsidRDefault="00C55791" w:rsidP="00C5579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о применении меры ответственности к депутату, выборному должностному лицу местного самоуправления принимается не позднее чем через 30 дней со дня поступления заявления Губернатора</w:t>
      </w:r>
      <w:r w:rsidR="008C4A18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Брянской области, указанного в пункте 4 настоящего Положения.</w:t>
      </w:r>
    </w:p>
    <w:p w:rsidR="00C55791" w:rsidRPr="008C4A18" w:rsidRDefault="00C55791" w:rsidP="00C5579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В решении о применении</w:t>
      </w:r>
      <w:r w:rsidR="008C4A18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мер ответственности</w:t>
      </w:r>
      <w:r w:rsidR="008C4A18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C4A18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депутату, выборному должностному лицу местного самоуправления</w:t>
      </w:r>
      <w:r w:rsidR="008C4A18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указываются основание его применения и соответствующий пункт части 7.3-1 статьи 40 Федерального закона от 06.10.2003 №</w:t>
      </w:r>
      <w:r w:rsidR="008C4A18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4" w:anchor="id=96E20C02-1B12-465A-B64C-24AA92270007" w:history="1">
        <w:r w:rsidRPr="008C4A18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131-ФЗ</w:t>
        </w:r>
      </w:hyperlink>
      <w:r w:rsidR="008C4A18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«Об общих принципах организации местного самоуправления в Российской Федерации».</w:t>
      </w:r>
    </w:p>
    <w:p w:rsidR="00C55791" w:rsidRPr="008C4A18" w:rsidRDefault="00C55791" w:rsidP="00C5579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о применении мер ответственности к депутату, выборному должностному лицу местного самоуправления должно приниматься на основе общих принципов юридической ответственности, таких как справедливость, соразмерность, пропорциональность и неотвратимость. В частности, такое решение должно приниматься с учетом характера совершенного коррупционного правонарушения, его тяжести, обстоятельств, при которых оно совершено, а также с учетом особенностей личности правонарушителя, предшествующих результатов исполнения им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коррупции.</w:t>
      </w:r>
    </w:p>
    <w:p w:rsidR="00C55791" w:rsidRPr="008C4A18" w:rsidRDefault="008C4A18" w:rsidP="00C5579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55791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Депутат, выборное должностное лицо местного самоуправления, должно быть ознакомлено под роспись с решением о применении к нему мер ответственности в течение трех рабочих дней со дня принятия такого решения. По требованию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депутату,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выборному должностному лицу местного самоуправления, ему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выдается надлежащим образом заверенная копия решения о применении к нему мер ответственности.</w:t>
      </w:r>
    </w:p>
    <w:p w:rsidR="00C55791" w:rsidRPr="008C4A18" w:rsidRDefault="008C4A18" w:rsidP="00C5579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55791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решение о применении мер ответственности невозможно довести до сведения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депутата, выборного должностного лица местного самоуправления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или указанное лицо отказывается ознакомиться с решением под роспись, секретарем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единой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комиссии по соблюдению требований к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служебному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поведению и урегулированию конфликта интересов составляется акт об отказе в ознакомлении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депутата,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выборного должностного лица местного самоуправления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791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с решением о применении к нему мер ответственности или о невозможности его уведомления о таком решении.</w:t>
      </w:r>
    </w:p>
    <w:p w:rsidR="00C55791" w:rsidRPr="008C4A18" w:rsidRDefault="00C55791" w:rsidP="00C5579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Депутат, выборное должностное лицо местного самоуправления</w:t>
      </w:r>
      <w:r w:rsidR="008C4A18"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4A18"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 обжаловать решение о применении к нему мер ответственности в судебном порядке.</w:t>
      </w:r>
    </w:p>
    <w:p w:rsidR="003D128A" w:rsidRPr="008C4A18" w:rsidRDefault="003D128A">
      <w:pPr>
        <w:rPr>
          <w:rFonts w:ascii="Times New Roman" w:hAnsi="Times New Roman" w:cs="Times New Roman"/>
        </w:rPr>
      </w:pPr>
    </w:p>
    <w:sectPr w:rsidR="003D128A" w:rsidRPr="008C4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06110"/>
    <w:multiLevelType w:val="multilevel"/>
    <w:tmpl w:val="C6426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73944"/>
    <w:multiLevelType w:val="multilevel"/>
    <w:tmpl w:val="37F66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0462B"/>
    <w:multiLevelType w:val="multilevel"/>
    <w:tmpl w:val="420877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B26EAB"/>
    <w:multiLevelType w:val="multilevel"/>
    <w:tmpl w:val="B2A277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99668E"/>
    <w:multiLevelType w:val="multilevel"/>
    <w:tmpl w:val="65C23D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7C6BE1"/>
    <w:multiLevelType w:val="multilevel"/>
    <w:tmpl w:val="BF24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778009">
    <w:abstractNumId w:val="0"/>
  </w:num>
  <w:num w:numId="2" w16cid:durableId="2120829508">
    <w:abstractNumId w:val="5"/>
  </w:num>
  <w:num w:numId="3" w16cid:durableId="485780996">
    <w:abstractNumId w:val="1"/>
  </w:num>
  <w:num w:numId="4" w16cid:durableId="1214464659">
    <w:abstractNumId w:val="4"/>
  </w:num>
  <w:num w:numId="5" w16cid:durableId="1395928715">
    <w:abstractNumId w:val="3"/>
  </w:num>
  <w:num w:numId="6" w16cid:durableId="1276601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791"/>
    <w:rsid w:val="003D128A"/>
    <w:rsid w:val="00587E39"/>
    <w:rsid w:val="0086393D"/>
    <w:rsid w:val="008C4A18"/>
    <w:rsid w:val="00C55791"/>
    <w:rsid w:val="00C6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0FADC-AD7A-4B43-A93F-C715C5E9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55791"/>
    <w:rPr>
      <w:color w:val="0000FF"/>
      <w:u w:val="single"/>
    </w:rPr>
  </w:style>
  <w:style w:type="character" w:customStyle="1" w:styleId="1">
    <w:name w:val="Гиперссылка1"/>
    <w:basedOn w:val="a0"/>
    <w:rsid w:val="00C55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portal.html" TargetMode="External"/><Relationship Id="rId13" Type="http://schemas.openxmlformats.org/officeDocument/2006/relationships/hyperlink" Target="http://pravo-search.minjust.ru/bigs/porta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DD1DA4B4-54DA-4458-B62B-37FD086B4DE5" TargetMode="External"/><Relationship Id="rId12" Type="http://schemas.openxmlformats.org/officeDocument/2006/relationships/hyperlink" Target="http://pravo-search.minjust.ru/bigs/portal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/bigs/portal.html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hyperlink" Target="http://pravo-search.minjust.ru/bigs/portal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-search.minjust.ru/bigs/porta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1470</Words>
  <Characters>8382</Characters>
  <Application>Microsoft Office Word</Application>
  <DocSecurity>0</DocSecurity>
  <Lines>69</Lines>
  <Paragraphs>19</Paragraphs>
  <ScaleCrop>false</ScaleCrop>
  <Company/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Raysovet-SG</cp:lastModifiedBy>
  <cp:revision>5</cp:revision>
  <dcterms:created xsi:type="dcterms:W3CDTF">2024-06-07T12:26:00Z</dcterms:created>
  <dcterms:modified xsi:type="dcterms:W3CDTF">2024-07-03T06:36:00Z</dcterms:modified>
</cp:coreProperties>
</file>