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A6" w:rsidRPr="00233FA6" w:rsidRDefault="00233FA6" w:rsidP="00233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FA6">
        <w:rPr>
          <w:rFonts w:ascii="Times New Roman" w:eastAsia="Times New Roman" w:hAnsi="Times New Roman" w:cs="Times New Roman"/>
          <w:b/>
          <w:sz w:val="24"/>
          <w:szCs w:val="24"/>
        </w:rPr>
        <w:t>РОССИЙСКАЯ  ФЕДЕРАЦИЯ</w:t>
      </w:r>
    </w:p>
    <w:p w:rsidR="00233FA6" w:rsidRPr="00233FA6" w:rsidRDefault="00233FA6" w:rsidP="00233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FA6">
        <w:rPr>
          <w:rFonts w:ascii="Times New Roman" w:eastAsia="Times New Roman" w:hAnsi="Times New Roman" w:cs="Times New Roman"/>
          <w:b/>
          <w:sz w:val="24"/>
          <w:szCs w:val="24"/>
        </w:rPr>
        <w:t>БРЯНСКАЯ ОБЛАСТЬ ТРУБЧЕВСКИЙ РАЙОН</w:t>
      </w:r>
    </w:p>
    <w:p w:rsidR="00233FA6" w:rsidRPr="00233FA6" w:rsidRDefault="00233FA6" w:rsidP="00233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FA6">
        <w:rPr>
          <w:rFonts w:ascii="Times New Roman" w:eastAsia="Times New Roman" w:hAnsi="Times New Roman" w:cs="Times New Roman"/>
          <w:b/>
          <w:sz w:val="24"/>
          <w:szCs w:val="24"/>
        </w:rPr>
        <w:t>БЕЛОБЕРЕЗКОВСКИЙ ПОСЕЛКОВЫЙ СОВЕТ НАРОДНЫХ ДЕПУТАТОВ</w:t>
      </w:r>
    </w:p>
    <w:p w:rsidR="00233FA6" w:rsidRPr="00233FA6" w:rsidRDefault="00233FA6" w:rsidP="00233FA6">
      <w:pPr>
        <w:widowControl w:val="0"/>
        <w:tabs>
          <w:tab w:val="left" w:pos="-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FA6">
        <w:rPr>
          <w:rFonts w:ascii="Times New Roman" w:eastAsia="Times New Roman" w:hAnsi="Times New Roman" w:cs="Times New Roman"/>
          <w:sz w:val="24"/>
          <w:szCs w:val="24"/>
        </w:rPr>
        <w:pict>
          <v:line id="_x0000_s1027" style="position:absolute;z-index:251660288" from="-14.95pt,12.8pt" to="454.95pt,12.8pt" strokeweight="6pt">
            <v:stroke linestyle="thickBetweenThin"/>
          </v:line>
        </w:pict>
      </w:r>
      <w:r w:rsidRPr="0023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3FA6" w:rsidRPr="00233FA6" w:rsidRDefault="00233FA6" w:rsidP="00233FA6">
      <w:pPr>
        <w:widowControl w:val="0"/>
        <w:tabs>
          <w:tab w:val="left" w:pos="-1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3FA6" w:rsidRPr="00233FA6" w:rsidRDefault="00233FA6" w:rsidP="00233FA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33FA6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</w:p>
    <w:p w:rsidR="00233FA6" w:rsidRPr="00233FA6" w:rsidRDefault="00233FA6" w:rsidP="00233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от 16.06.2017 г. № 3-167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п.г.т. Белая Березка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О назначении дополнительных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выборов депутата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Белоберезковского</w:t>
      </w:r>
      <w:proofErr w:type="spellEnd"/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поселкового Совета народных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депутатов третьего созыва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  <w:tab w:val="left" w:pos="5387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       В связи с досрочным прекращением полномочий депутата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Белоберезковского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поселкового Совета народных депутатов третьего созыва по одномандатному избирательному округу № 2, соответствии с частью 7 статьи 10, частью 8 статьи 71 Федерального закона «Об основных гарантиях избирательных прав и права на участие в референдуме граждан Российской Федерации» от 12.07.2002г. № 67-ФЗ, частью 1 статьи 5 Закона Брянской области «О выборах депутатов представительных органов местного самоуправления Брянской области» от 26.06.2008 г. № 54-З, Уставом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Белоберезковского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городского поселения в новой редакции,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Белоберезковский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поселковый Совет народных депутатов 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РЕШИЛ: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       1. Назначить дополнительные выборы депутата в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Белоберезковский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поселковый Совет народных депутатов третьего созыва по одномандатному избирательному округу № 2 на       10 сентября 2017 года. 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       2. Настоящее решение в течение  5 дней с момента принятия опубликовать в районной газете «Земля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Трубчевская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» и разместить на официальном сайте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Трубчевского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района.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       3. Настоящее решение вступает в силу с момента опубликования.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       4. Настоящее решение направить в Территориальную избирательную комиссию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Трубчевского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района.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         5. Контроль за исполнением настоящего решения возложить на комитет по нормотворчеству.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Глава </w:t>
      </w:r>
      <w:proofErr w:type="spellStart"/>
      <w:r w:rsidRPr="00233FA6">
        <w:rPr>
          <w:rFonts w:ascii="Times New Roman" w:eastAsia="Times New Roman" w:hAnsi="Times New Roman" w:cs="Times New Roman"/>
          <w:sz w:val="24"/>
          <w:szCs w:val="20"/>
        </w:rPr>
        <w:t>Белоберезковского</w:t>
      </w:r>
      <w:proofErr w:type="spellEnd"/>
      <w:r w:rsidRPr="00233FA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233FA6" w:rsidRPr="00233FA6" w:rsidRDefault="00233FA6" w:rsidP="00233FA6">
      <w:pPr>
        <w:widowControl w:val="0"/>
        <w:tabs>
          <w:tab w:val="left" w:pos="3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A6">
        <w:rPr>
          <w:rFonts w:ascii="Times New Roman" w:eastAsia="Times New Roman" w:hAnsi="Times New Roman" w:cs="Times New Roman"/>
          <w:sz w:val="24"/>
          <w:szCs w:val="20"/>
        </w:rPr>
        <w:t>городского поселения.                                                                                   В.И.Гончаренко</w:t>
      </w:r>
    </w:p>
    <w:p w:rsidR="00233FA6" w:rsidRPr="00233FA6" w:rsidRDefault="00233FA6" w:rsidP="00233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587" w:rsidRDefault="00237587"/>
    <w:sectPr w:rsidR="00237587" w:rsidSect="00EC7CFD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33FA6"/>
    <w:rsid w:val="00233FA6"/>
    <w:rsid w:val="0023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NOTARIAL</dc:creator>
  <cp:keywords/>
  <dc:description/>
  <cp:lastModifiedBy>NOTARIAL</cp:lastModifiedBy>
  <cp:revision>2</cp:revision>
  <dcterms:created xsi:type="dcterms:W3CDTF">2017-06-19T08:57:00Z</dcterms:created>
  <dcterms:modified xsi:type="dcterms:W3CDTF">2017-06-19T08:57:00Z</dcterms:modified>
</cp:coreProperties>
</file>