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11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932"/>
        <w:gridCol w:w="764"/>
        <w:gridCol w:w="3705"/>
        <w:gridCol w:w="581"/>
        <w:gridCol w:w="695"/>
        <w:gridCol w:w="572"/>
        <w:gridCol w:w="562"/>
      </w:tblGrid>
      <w:tr w:rsidR="00E24E2A" w14:paraId="15624434" w14:textId="77777777" w:rsidTr="00972A54">
        <w:trPr>
          <w:trHeight w:val="105"/>
        </w:trPr>
        <w:tc>
          <w:tcPr>
            <w:tcW w:w="3696" w:type="dxa"/>
            <w:gridSpan w:val="2"/>
            <w:vAlign w:val="center"/>
            <w:hideMark/>
          </w:tcPr>
          <w:p w14:paraId="15624430" w14:textId="77777777"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4286" w:type="dxa"/>
            <w:gridSpan w:val="2"/>
            <w:vAlign w:val="center"/>
            <w:hideMark/>
          </w:tcPr>
          <w:p w14:paraId="15624431" w14:textId="77777777"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</w:tcBorders>
            <w:vAlign w:val="center"/>
            <w:hideMark/>
          </w:tcPr>
          <w:p w14:paraId="15624432" w14:textId="77777777"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562" w:type="dxa"/>
            <w:vAlign w:val="center"/>
            <w:hideMark/>
          </w:tcPr>
          <w:p w14:paraId="15624433" w14:textId="77777777"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</w:tr>
      <w:tr w:rsidR="00E24E2A" w14:paraId="15624436" w14:textId="77777777" w:rsidTr="00972A54">
        <w:trPr>
          <w:trHeight w:val="255"/>
        </w:trPr>
        <w:tc>
          <w:tcPr>
            <w:tcW w:w="9811" w:type="dxa"/>
            <w:gridSpan w:val="7"/>
            <w:vAlign w:val="center"/>
            <w:hideMark/>
          </w:tcPr>
          <w:p w14:paraId="15624435" w14:textId="77777777"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ПОЯСНИТЕЛЬНАЯ ЗАПИСКА</w:t>
            </w:r>
          </w:p>
        </w:tc>
      </w:tr>
      <w:tr w:rsidR="00E24E2A" w14:paraId="1562443A" w14:textId="77777777" w:rsidTr="00972A54">
        <w:trPr>
          <w:trHeight w:val="240"/>
        </w:trPr>
        <w:tc>
          <w:tcPr>
            <w:tcW w:w="3696" w:type="dxa"/>
            <w:gridSpan w:val="2"/>
            <w:vAlign w:val="center"/>
            <w:hideMark/>
          </w:tcPr>
          <w:p w14:paraId="15624437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81" w:type="dxa"/>
            <w:gridSpan w:val="3"/>
            <w:vAlign w:val="center"/>
            <w:hideMark/>
          </w:tcPr>
          <w:p w14:paraId="15624438" w14:textId="77777777"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24439" w14:textId="77777777" w:rsidR="00E24E2A" w:rsidRDefault="00E24E2A" w:rsidP="006E266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КОДЫ</w:t>
            </w:r>
          </w:p>
        </w:tc>
      </w:tr>
      <w:tr w:rsidR="00E24E2A" w14:paraId="1562443F" w14:textId="77777777" w:rsidTr="00972A54">
        <w:trPr>
          <w:trHeight w:val="240"/>
        </w:trPr>
        <w:tc>
          <w:tcPr>
            <w:tcW w:w="3696" w:type="dxa"/>
            <w:gridSpan w:val="2"/>
            <w:vAlign w:val="center"/>
            <w:hideMark/>
          </w:tcPr>
          <w:p w14:paraId="1562443B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Align w:val="center"/>
            <w:hideMark/>
          </w:tcPr>
          <w:p w14:paraId="1562443C" w14:textId="77777777"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562443D" w14:textId="77777777"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Форма по ОКУД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14:paraId="1562443E" w14:textId="77777777"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0503160</w:t>
            </w:r>
          </w:p>
        </w:tc>
      </w:tr>
      <w:tr w:rsidR="00E24E2A" w14:paraId="15624444" w14:textId="77777777" w:rsidTr="00972A54">
        <w:trPr>
          <w:trHeight w:val="225"/>
        </w:trPr>
        <w:tc>
          <w:tcPr>
            <w:tcW w:w="3696" w:type="dxa"/>
            <w:gridSpan w:val="2"/>
            <w:vAlign w:val="center"/>
            <w:hideMark/>
          </w:tcPr>
          <w:p w14:paraId="15624440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Align w:val="center"/>
            <w:hideMark/>
          </w:tcPr>
          <w:p w14:paraId="15624441" w14:textId="77777777" w:rsidR="00E24E2A" w:rsidRDefault="00E24E2A" w:rsidP="00DF3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 «01» января 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A77821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5624442" w14:textId="77777777"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14:paraId="15624443" w14:textId="77777777" w:rsidR="00E24E2A" w:rsidRPr="001C52F8" w:rsidRDefault="00E24E2A" w:rsidP="00A77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01.01.20</w:t>
            </w:r>
            <w:r w:rsidR="001C52F8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A7782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24E2A" w14:paraId="15624449" w14:textId="77777777" w:rsidTr="00972A54">
        <w:trPr>
          <w:trHeight w:val="540"/>
        </w:trPr>
        <w:tc>
          <w:tcPr>
            <w:tcW w:w="3696" w:type="dxa"/>
            <w:gridSpan w:val="2"/>
            <w:vMerge w:val="restart"/>
            <w:vAlign w:val="center"/>
            <w:hideMark/>
          </w:tcPr>
          <w:p w14:paraId="15624445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705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15624446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Белоберезковская поселковая администрация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5624447" w14:textId="77777777"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ОКПО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14:paraId="15624448" w14:textId="77777777"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93370184</w:t>
            </w:r>
          </w:p>
        </w:tc>
      </w:tr>
      <w:tr w:rsidR="00E24E2A" w14:paraId="1562444E" w14:textId="77777777" w:rsidTr="00972A54">
        <w:trPr>
          <w:trHeight w:val="525"/>
        </w:trPr>
        <w:tc>
          <w:tcPr>
            <w:tcW w:w="3696" w:type="dxa"/>
            <w:gridSpan w:val="2"/>
            <w:vMerge/>
            <w:vAlign w:val="center"/>
            <w:hideMark/>
          </w:tcPr>
          <w:p w14:paraId="1562444A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Merge/>
            <w:tcBorders>
              <w:bottom w:val="single" w:sz="6" w:space="0" w:color="000000"/>
            </w:tcBorders>
            <w:vAlign w:val="center"/>
            <w:hideMark/>
          </w:tcPr>
          <w:p w14:paraId="1562444B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562444C" w14:textId="77777777"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 по БК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14:paraId="1562444D" w14:textId="77777777"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</w:p>
        </w:tc>
      </w:tr>
      <w:tr w:rsidR="00E24E2A" w14:paraId="15624453" w14:textId="77777777" w:rsidTr="00972A54">
        <w:trPr>
          <w:trHeight w:val="435"/>
        </w:trPr>
        <w:tc>
          <w:tcPr>
            <w:tcW w:w="3696" w:type="dxa"/>
            <w:gridSpan w:val="2"/>
            <w:vAlign w:val="center"/>
            <w:hideMark/>
          </w:tcPr>
          <w:p w14:paraId="1562444F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бюджета (публично-правового образования)</w:t>
            </w:r>
          </w:p>
        </w:tc>
        <w:tc>
          <w:tcPr>
            <w:tcW w:w="3705" w:type="dxa"/>
            <w:tcBorders>
              <w:bottom w:val="single" w:sz="6" w:space="0" w:color="000000"/>
            </w:tcBorders>
            <w:vAlign w:val="center"/>
            <w:hideMark/>
          </w:tcPr>
          <w:p w14:paraId="15624450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  Белоберезковского городского поселения Трубчевского муниципального района Брянской области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5624451" w14:textId="77777777"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ОКТМО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14:paraId="15624452" w14:textId="77777777"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15656155</w:t>
            </w:r>
          </w:p>
        </w:tc>
      </w:tr>
      <w:tr w:rsidR="00E24E2A" w14:paraId="15624458" w14:textId="77777777" w:rsidTr="00972A54">
        <w:trPr>
          <w:trHeight w:val="225"/>
        </w:trPr>
        <w:tc>
          <w:tcPr>
            <w:tcW w:w="3696" w:type="dxa"/>
            <w:gridSpan w:val="2"/>
            <w:vAlign w:val="center"/>
            <w:hideMark/>
          </w:tcPr>
          <w:p w14:paraId="15624454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Периодичность: месячная, квартальная, годовая</w:t>
            </w:r>
          </w:p>
        </w:tc>
        <w:tc>
          <w:tcPr>
            <w:tcW w:w="3705" w:type="dxa"/>
            <w:vAlign w:val="center"/>
            <w:hideMark/>
          </w:tcPr>
          <w:p w14:paraId="15624455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5624456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14:paraId="15624457" w14:textId="77777777"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E2A" w14:paraId="1562445E" w14:textId="77777777" w:rsidTr="00972A54">
        <w:trPr>
          <w:trHeight w:val="225"/>
        </w:trPr>
        <w:tc>
          <w:tcPr>
            <w:tcW w:w="2932" w:type="dxa"/>
            <w:vAlign w:val="center"/>
            <w:hideMark/>
          </w:tcPr>
          <w:p w14:paraId="15624459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Единица измерения:</w:t>
            </w:r>
          </w:p>
        </w:tc>
        <w:tc>
          <w:tcPr>
            <w:tcW w:w="764" w:type="dxa"/>
            <w:vAlign w:val="center"/>
            <w:hideMark/>
          </w:tcPr>
          <w:p w14:paraId="1562445A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3705" w:type="dxa"/>
            <w:vAlign w:val="center"/>
            <w:hideMark/>
          </w:tcPr>
          <w:p w14:paraId="1562445B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14:paraId="1562445C" w14:textId="77777777"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ОКЕИ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62445D" w14:textId="77777777"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383</w:t>
            </w:r>
          </w:p>
        </w:tc>
      </w:tr>
    </w:tbl>
    <w:p w14:paraId="1562445F" w14:textId="77777777" w:rsidR="00E24E2A" w:rsidRDefault="00E24E2A" w:rsidP="00E24E2A">
      <w:pPr>
        <w:rPr>
          <w:rFonts w:ascii="Arial" w:hAnsi="Arial" w:cs="Arial"/>
          <w:vanish/>
          <w:sz w:val="16"/>
          <w:szCs w:val="16"/>
        </w:rPr>
      </w:pPr>
    </w:p>
    <w:tbl>
      <w:tblPr>
        <w:tblW w:w="5001" w:type="pct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671"/>
      </w:tblGrid>
      <w:tr w:rsidR="00E24E2A" w14:paraId="15624461" w14:textId="77777777" w:rsidTr="00972A54">
        <w:trPr>
          <w:hidden/>
        </w:trPr>
        <w:tc>
          <w:tcPr>
            <w:tcW w:w="5000" w:type="pct"/>
            <w:vAlign w:val="center"/>
            <w:hideMark/>
          </w:tcPr>
          <w:p w14:paraId="15624460" w14:textId="77777777" w:rsidR="00E24E2A" w:rsidRDefault="00E24E2A" w:rsidP="006E266B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E24E2A" w14:paraId="15624463" w14:textId="77777777" w:rsidTr="00972A54">
        <w:trPr>
          <w:trHeight w:val="225"/>
        </w:trPr>
        <w:tc>
          <w:tcPr>
            <w:tcW w:w="5000" w:type="pct"/>
            <w:vAlign w:val="center"/>
            <w:hideMark/>
          </w:tcPr>
          <w:p w14:paraId="15624462" w14:textId="77777777"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624464" w14:textId="77777777" w:rsidR="00E24E2A" w:rsidRDefault="00E24E2A" w:rsidP="00E24E2A">
      <w:pPr>
        <w:spacing w:after="120"/>
        <w:jc w:val="both"/>
        <w:rPr>
          <w:sz w:val="28"/>
          <w:szCs w:val="28"/>
        </w:rPr>
      </w:pPr>
    </w:p>
    <w:p w14:paraId="15624465" w14:textId="77777777" w:rsidR="00E24E2A" w:rsidRPr="00632DC0" w:rsidRDefault="00E24E2A" w:rsidP="00E24E2A">
      <w:pPr>
        <w:spacing w:after="120"/>
        <w:ind w:firstLine="851"/>
        <w:jc w:val="both"/>
      </w:pPr>
      <w:r w:rsidRPr="00632DC0">
        <w:t>Основной целью деятельности Белоберезковской поселковой администрации является осуществление муниципального управления, в том числе организационно-распорядительная деятельность на территории МО, действующая на основании Положения.</w:t>
      </w:r>
    </w:p>
    <w:p w14:paraId="15624466" w14:textId="77777777" w:rsidR="00E24E2A" w:rsidRPr="00632DC0" w:rsidRDefault="00E24E2A" w:rsidP="00E24E2A">
      <w:pPr>
        <w:spacing w:after="120"/>
        <w:ind w:firstLine="851"/>
        <w:jc w:val="both"/>
      </w:pPr>
      <w:proofErr w:type="spellStart"/>
      <w:r w:rsidRPr="00632DC0">
        <w:t>Белоберезковкая</w:t>
      </w:r>
      <w:proofErr w:type="spellEnd"/>
      <w:r w:rsidRPr="00632DC0">
        <w:t xml:space="preserve"> поселковая администрация осуществляет управления и распоряжение муниципальным имуществом, занимается разработкой и исполнением бюджета, создает условия для обеспечения населению условий торговли, общественного питания и бытового обслуживания. Осуществляет контроль за целевым использованием земельных участков.</w:t>
      </w:r>
    </w:p>
    <w:p w14:paraId="15624467" w14:textId="77777777" w:rsidR="00E24E2A" w:rsidRPr="00632DC0" w:rsidRDefault="00E24E2A" w:rsidP="00E24E2A">
      <w:pPr>
        <w:spacing w:after="120"/>
        <w:ind w:firstLine="851"/>
        <w:jc w:val="both"/>
      </w:pPr>
      <w:r w:rsidRPr="00632DC0">
        <w:t>Состав численн</w:t>
      </w:r>
      <w:r w:rsidR="001C52F8">
        <w:t>ости работников администрации 7</w:t>
      </w:r>
      <w:r w:rsidRPr="00632DC0">
        <w:t xml:space="preserve"> человек.</w:t>
      </w:r>
    </w:p>
    <w:p w14:paraId="15624468" w14:textId="77777777" w:rsidR="00E24E2A" w:rsidRPr="00632DC0" w:rsidRDefault="00E24E2A" w:rsidP="00E24E2A">
      <w:pPr>
        <w:spacing w:after="120"/>
        <w:ind w:firstLine="851"/>
        <w:jc w:val="both"/>
      </w:pPr>
      <w:r w:rsidRPr="00632DC0">
        <w:t>Стоимость  основных средств, находящихся на балансе админист</w:t>
      </w:r>
      <w:r w:rsidR="001C52F8">
        <w:t>рации по состоянию на 01.01.202</w:t>
      </w:r>
      <w:r w:rsidR="00A77821">
        <w:t>5</w:t>
      </w:r>
      <w:r w:rsidR="001C52F8">
        <w:t xml:space="preserve"> </w:t>
      </w:r>
      <w:r w:rsidRPr="00632DC0">
        <w:t>года  составляет  3</w:t>
      </w:r>
      <w:r w:rsidR="001C52F8">
        <w:t> 702 090,07</w:t>
      </w:r>
      <w:r w:rsidRPr="00632DC0">
        <w:t xml:space="preserve"> рублей.</w:t>
      </w:r>
      <w:r w:rsidR="001C52F8">
        <w:t xml:space="preserve"> </w:t>
      </w:r>
    </w:p>
    <w:p w14:paraId="15624469" w14:textId="77777777" w:rsidR="00E24E2A" w:rsidRPr="00632DC0" w:rsidRDefault="001C52F8" w:rsidP="00E24E2A">
      <w:pPr>
        <w:spacing w:after="120"/>
        <w:ind w:firstLine="851"/>
        <w:jc w:val="both"/>
      </w:pPr>
      <w:r>
        <w:t>Имущество казны на 01.01.202</w:t>
      </w:r>
      <w:r w:rsidR="00A77821">
        <w:t>5</w:t>
      </w:r>
      <w:r w:rsidR="00E24E2A" w:rsidRPr="00632DC0">
        <w:t xml:space="preserve"> г. составляет </w:t>
      </w:r>
      <w:r w:rsidR="00A77821">
        <w:t>55 292 302,49</w:t>
      </w:r>
      <w:r w:rsidR="00E24E2A" w:rsidRPr="00632DC0">
        <w:t xml:space="preserve"> рублей</w:t>
      </w:r>
      <w:r w:rsidR="00E24E2A">
        <w:t xml:space="preserve">  </w:t>
      </w:r>
      <w:r w:rsidR="00E24E2A" w:rsidRPr="00632DC0">
        <w:t>(в состав  имущества казны входит муниципальный жилой фонд, памятники, благоустроенные дворовые территории).</w:t>
      </w:r>
    </w:p>
    <w:p w14:paraId="1562446A" w14:textId="77777777" w:rsidR="00E24E2A" w:rsidRPr="00632DC0" w:rsidRDefault="00131844" w:rsidP="00E24E2A">
      <w:pPr>
        <w:spacing w:after="120"/>
        <w:ind w:firstLine="851"/>
        <w:jc w:val="both"/>
      </w:pPr>
      <w:r>
        <w:t>Бюджетные расходы за 202</w:t>
      </w:r>
      <w:r w:rsidR="00A77821">
        <w:t>4</w:t>
      </w:r>
      <w:r w:rsidR="00E24E2A" w:rsidRPr="00632DC0">
        <w:t xml:space="preserve"> год составили </w:t>
      </w:r>
      <w:r w:rsidR="00E24E2A">
        <w:t xml:space="preserve"> </w:t>
      </w:r>
      <w:r w:rsidR="00A77821">
        <w:t>27 076 210,25</w:t>
      </w:r>
      <w:r w:rsidR="00E24E2A" w:rsidRPr="00632DC0">
        <w:t xml:space="preserve"> рублей.</w:t>
      </w:r>
    </w:p>
    <w:p w14:paraId="1562446B" w14:textId="77777777" w:rsidR="00E24E2A" w:rsidRPr="00632DC0" w:rsidRDefault="00E24E2A" w:rsidP="00E24E2A">
      <w:pPr>
        <w:spacing w:after="120" w:line="276" w:lineRule="auto"/>
        <w:ind w:firstLine="851"/>
        <w:jc w:val="both"/>
      </w:pPr>
      <w:r w:rsidRPr="00632DC0">
        <w:t>Бюджет Белоберезковского городского поселения Трубчевского муниципального</w:t>
      </w:r>
      <w:r w:rsidR="00131844">
        <w:t xml:space="preserve"> района Брянской области на 202</w:t>
      </w:r>
      <w:r w:rsidR="00A77821">
        <w:t>4</w:t>
      </w:r>
      <w:r w:rsidRPr="00632DC0">
        <w:t xml:space="preserve"> год, утвержден Решением сессии Белоберезковского поселкового Совета </w:t>
      </w:r>
      <w:r w:rsidR="00131844">
        <w:t xml:space="preserve">народных депутатов от </w:t>
      </w:r>
      <w:r w:rsidR="00A77821">
        <w:t>26.12.2023</w:t>
      </w:r>
      <w:r w:rsidR="00185179">
        <w:t xml:space="preserve"> </w:t>
      </w:r>
      <w:r w:rsidR="00A77821">
        <w:t>года</w:t>
      </w:r>
      <w:r w:rsidRPr="00632DC0">
        <w:t xml:space="preserve"> № 4-</w:t>
      </w:r>
      <w:r w:rsidR="00A77821">
        <w:t>151</w:t>
      </w:r>
      <w:r w:rsidRPr="00632DC0">
        <w:t xml:space="preserve"> «О бюджете Белоберезковского городского поселения Трубчевского муниципального</w:t>
      </w:r>
      <w:r w:rsidR="00131844">
        <w:t xml:space="preserve"> района Брянской области на 202</w:t>
      </w:r>
      <w:r w:rsidR="00A77821">
        <w:t>4</w:t>
      </w:r>
      <w:r w:rsidRPr="00632DC0">
        <w:t xml:space="preserve"> год и  на плановый  период  202</w:t>
      </w:r>
      <w:r w:rsidR="00A77821">
        <w:t>5</w:t>
      </w:r>
      <w:r w:rsidRPr="00632DC0">
        <w:t xml:space="preserve"> и 202</w:t>
      </w:r>
      <w:r w:rsidR="00A77821">
        <w:t>6</w:t>
      </w:r>
      <w:r w:rsidRPr="00632DC0">
        <w:t xml:space="preserve"> годов»</w:t>
      </w:r>
      <w:r w:rsidR="00131844">
        <w:t xml:space="preserve">, с объемом доходов и расходов </w:t>
      </w:r>
      <w:r w:rsidRPr="00632DC0">
        <w:t>на 202</w:t>
      </w:r>
      <w:r w:rsidR="00A77821">
        <w:t>4</w:t>
      </w:r>
      <w:r w:rsidRPr="00632DC0">
        <w:t xml:space="preserve"> год </w:t>
      </w:r>
      <w:r w:rsidR="00A77821">
        <w:t>13 396 262,53</w:t>
      </w:r>
      <w:r w:rsidRPr="00632DC0">
        <w:t xml:space="preserve"> рублей, прогнозируемый дефицит бюджета Белоберезковского городского поселения составил 0,00 рублей.</w:t>
      </w:r>
    </w:p>
    <w:p w14:paraId="1562446C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В течение года в Решение сессии </w:t>
      </w:r>
      <w:proofErr w:type="spellStart"/>
      <w:r w:rsidRPr="00632DC0">
        <w:t>Белоберезковкого</w:t>
      </w:r>
      <w:proofErr w:type="spellEnd"/>
      <w:r w:rsidRPr="00632DC0">
        <w:t xml:space="preserve"> поселкового Совета </w:t>
      </w:r>
      <w:r w:rsidR="00131844">
        <w:t xml:space="preserve">народных депутатов от </w:t>
      </w:r>
      <w:r w:rsidR="00185179">
        <w:t>26.12.2023 года</w:t>
      </w:r>
      <w:r w:rsidR="00185179" w:rsidRPr="00632DC0">
        <w:t xml:space="preserve"> № 4-</w:t>
      </w:r>
      <w:r w:rsidR="00185179">
        <w:t>151</w:t>
      </w:r>
      <w:r w:rsidR="00185179" w:rsidRPr="00632DC0">
        <w:t xml:space="preserve"> «О бюджете </w:t>
      </w:r>
      <w:proofErr w:type="spellStart"/>
      <w:r w:rsidR="00185179" w:rsidRPr="00632DC0">
        <w:t>Белоберезковского</w:t>
      </w:r>
      <w:proofErr w:type="spellEnd"/>
      <w:r w:rsidR="00185179" w:rsidRPr="00632DC0">
        <w:t xml:space="preserve"> городского поселения Трубчевского муниципального</w:t>
      </w:r>
      <w:r w:rsidR="00185179">
        <w:t xml:space="preserve"> района Брянской области на 2024</w:t>
      </w:r>
      <w:r w:rsidR="00185179" w:rsidRPr="00632DC0">
        <w:t xml:space="preserve"> год и  на плановый  период  202</w:t>
      </w:r>
      <w:r w:rsidR="00185179">
        <w:t>5</w:t>
      </w:r>
      <w:r w:rsidR="00185179" w:rsidRPr="00632DC0">
        <w:t xml:space="preserve"> и 202</w:t>
      </w:r>
      <w:r w:rsidR="00185179">
        <w:t>6</w:t>
      </w:r>
      <w:r w:rsidR="00185179" w:rsidRPr="00632DC0">
        <w:t xml:space="preserve"> годов»</w:t>
      </w:r>
      <w:r w:rsidR="00185179">
        <w:t xml:space="preserve">, вносились изменения, </w:t>
      </w:r>
      <w:r w:rsidRPr="00632DC0">
        <w:t xml:space="preserve">окончательная редакция Решения сессии о бюджете датирована </w:t>
      </w:r>
      <w:r w:rsidR="00612608">
        <w:t>2</w:t>
      </w:r>
      <w:r w:rsidR="00185179">
        <w:t>7</w:t>
      </w:r>
      <w:r w:rsidRPr="00632DC0">
        <w:t>.12.202</w:t>
      </w:r>
      <w:r w:rsidR="00185179">
        <w:t>4</w:t>
      </w:r>
      <w:r w:rsidRPr="00632DC0">
        <w:t xml:space="preserve"> года № </w:t>
      </w:r>
      <w:r w:rsidR="00185179">
        <w:t>5-25</w:t>
      </w:r>
      <w:r w:rsidRPr="00632DC0">
        <w:t>.</w:t>
      </w:r>
    </w:p>
    <w:p w14:paraId="1562446D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>Уточненные показатели бюджета Белоберезковского городского поселения Трубчевского муниципального</w:t>
      </w:r>
      <w:r w:rsidR="005E09CD">
        <w:t xml:space="preserve"> района Брянской области на 202</w:t>
      </w:r>
      <w:r w:rsidR="00185179">
        <w:t>4</w:t>
      </w:r>
      <w:r w:rsidRPr="00632DC0">
        <w:t xml:space="preserve"> год составили: по доходам в сумме </w:t>
      </w:r>
      <w:r w:rsidR="00185179">
        <w:t>26 833 940,58</w:t>
      </w:r>
      <w:r w:rsidRPr="00632DC0">
        <w:t xml:space="preserve"> рублей </w:t>
      </w:r>
      <w:r>
        <w:t xml:space="preserve"> </w:t>
      </w:r>
      <w:r w:rsidRPr="00632DC0">
        <w:t xml:space="preserve">и по  расходам в сумме </w:t>
      </w:r>
      <w:r w:rsidR="00185179">
        <w:t>28 449 370,01</w:t>
      </w:r>
      <w:r w:rsidRPr="00632DC0">
        <w:t xml:space="preserve"> рублей, при утвержденном показателе  дефицита </w:t>
      </w:r>
      <w:r w:rsidR="00FC00C4">
        <w:t xml:space="preserve"> </w:t>
      </w:r>
      <w:r w:rsidR="00185179">
        <w:t>1 615 429,43</w:t>
      </w:r>
      <w:r w:rsidRPr="00632DC0">
        <w:t xml:space="preserve"> рублей.</w:t>
      </w:r>
    </w:p>
    <w:p w14:paraId="1562446E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lastRenderedPageBreak/>
        <w:t>Общий объем поступлений</w:t>
      </w:r>
      <w:r w:rsidRPr="00632DC0">
        <w:t xml:space="preserve"> в бюджет Белоберезковского городского поселения Трубчевского муниципального</w:t>
      </w:r>
      <w:r w:rsidR="007F0B8B">
        <w:t xml:space="preserve"> района Брянской области за 202</w:t>
      </w:r>
      <w:r w:rsidR="00D82D64">
        <w:t>4</w:t>
      </w:r>
      <w:r w:rsidRPr="00632DC0">
        <w:t xml:space="preserve"> год составил сумму – </w:t>
      </w:r>
      <w:r w:rsidR="00D82D64">
        <w:t>27 016 237,19</w:t>
      </w:r>
      <w:r w:rsidRPr="00632DC0">
        <w:t xml:space="preserve"> рублей.</w:t>
      </w:r>
    </w:p>
    <w:p w14:paraId="1562446F" w14:textId="77777777" w:rsidR="00E24E2A" w:rsidRPr="00632DC0" w:rsidRDefault="00E24E2A" w:rsidP="00E24E2A">
      <w:pPr>
        <w:spacing w:after="120"/>
        <w:jc w:val="both"/>
      </w:pPr>
    </w:p>
    <w:p w14:paraId="15624470" w14:textId="77777777" w:rsidR="00E24E2A" w:rsidRDefault="00E24E2A" w:rsidP="00E24E2A">
      <w:pPr>
        <w:spacing w:after="120"/>
        <w:ind w:firstLine="709"/>
        <w:jc w:val="both"/>
      </w:pPr>
      <w:r w:rsidRPr="00632DC0">
        <w:t xml:space="preserve">Данные об исполнении </w:t>
      </w:r>
      <w:r w:rsidR="007F0B8B">
        <w:t>бюджета по видам доходов за 202</w:t>
      </w:r>
      <w:r w:rsidR="00D82D64">
        <w:t>4</w:t>
      </w:r>
      <w:r w:rsidRPr="00632DC0">
        <w:t xml:space="preserve"> год представлены в таблице:</w:t>
      </w:r>
    </w:p>
    <w:p w14:paraId="15624471" w14:textId="77777777" w:rsidR="008B095F" w:rsidRPr="00632DC0" w:rsidRDefault="008B095F" w:rsidP="00E24E2A">
      <w:pPr>
        <w:spacing w:after="120"/>
        <w:ind w:firstLine="709"/>
        <w:jc w:val="both"/>
      </w:pPr>
    </w:p>
    <w:tbl>
      <w:tblPr>
        <w:tblW w:w="10025" w:type="dxa"/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697"/>
        <w:gridCol w:w="990"/>
        <w:gridCol w:w="1707"/>
        <w:gridCol w:w="1128"/>
      </w:tblGrid>
      <w:tr w:rsidR="00E72DB7" w:rsidRPr="00732D3D" w14:paraId="15624478" w14:textId="77777777" w:rsidTr="006C539C">
        <w:trPr>
          <w:trHeight w:val="843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72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Показатели бюджета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73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Утверждено по бюджету 2024г.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74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2024 году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75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76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2023 году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477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сравнения 2024г. к 2023г.</w:t>
            </w:r>
          </w:p>
        </w:tc>
      </w:tr>
      <w:tr w:rsidR="00E72DB7" w:rsidRPr="00732D3D" w14:paraId="1562447F" w14:textId="77777777" w:rsidTr="006C539C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79" w14:textId="77777777" w:rsidR="00E72DB7" w:rsidRDefault="00E72DB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7A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26 833 940,58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7B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27 016 237,19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7C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100,68%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7D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50 486 990,79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7E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53,51%</w:t>
            </w:r>
          </w:p>
        </w:tc>
      </w:tr>
      <w:tr w:rsidR="00E72DB7" w:rsidRPr="00732D3D" w14:paraId="15624486" w14:textId="77777777" w:rsidTr="006C539C">
        <w:trPr>
          <w:trHeight w:val="55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80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81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4 197 000,00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82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4 129 142,85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83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98,38%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84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3 803 880,97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85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108,55%</w:t>
            </w:r>
          </w:p>
        </w:tc>
      </w:tr>
      <w:tr w:rsidR="00E72DB7" w:rsidRPr="00732D3D" w14:paraId="1562448D" w14:textId="77777777" w:rsidTr="006C539C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87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88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1 516 000,00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89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1 626 214,53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8A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107,27%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8B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1 550 227,84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8C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104,90%</w:t>
            </w:r>
          </w:p>
        </w:tc>
      </w:tr>
      <w:tr w:rsidR="00E72DB7" w:rsidRPr="00732D3D" w14:paraId="15624494" w14:textId="77777777" w:rsidTr="006C539C">
        <w:trPr>
          <w:trHeight w:val="63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8E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8F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965 000,00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0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988 981,15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1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102,49%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92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1 530 110,54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93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64,63%</w:t>
            </w:r>
          </w:p>
        </w:tc>
      </w:tr>
      <w:tr w:rsidR="00432F08" w:rsidRPr="00732D3D" w14:paraId="1562449B" w14:textId="77777777" w:rsidTr="006C539C">
        <w:trPr>
          <w:trHeight w:val="50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95" w14:textId="77777777" w:rsidR="00432F08" w:rsidRDefault="00432F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6" w14:textId="77777777" w:rsidR="00432F08" w:rsidRPr="00AB5C3A" w:rsidRDefault="00432F08">
            <w:pPr>
              <w:jc w:val="center"/>
              <w:rPr>
                <w:sz w:val="20"/>
                <w:szCs w:val="20"/>
              </w:rPr>
            </w:pPr>
            <w:r w:rsidRPr="00AB5C3A">
              <w:rPr>
                <w:sz w:val="20"/>
                <w:szCs w:val="20"/>
              </w:rPr>
              <w:t>1 555 400,00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7" w14:textId="77777777" w:rsidR="00432F08" w:rsidRPr="00AB5C3A" w:rsidRDefault="00432F08">
            <w:pPr>
              <w:jc w:val="center"/>
              <w:rPr>
                <w:sz w:val="20"/>
                <w:szCs w:val="20"/>
              </w:rPr>
            </w:pPr>
            <w:r w:rsidRPr="00AB5C3A">
              <w:rPr>
                <w:sz w:val="20"/>
                <w:szCs w:val="20"/>
              </w:rPr>
              <w:t>1 731 255,40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8" w14:textId="77777777" w:rsidR="00432F08" w:rsidRPr="00AB5C3A" w:rsidRDefault="00432F08">
            <w:pPr>
              <w:jc w:val="center"/>
              <w:rPr>
                <w:b/>
                <w:bCs/>
                <w:sz w:val="20"/>
                <w:szCs w:val="20"/>
              </w:rPr>
            </w:pPr>
            <w:r w:rsidRPr="00AB5C3A">
              <w:rPr>
                <w:b/>
                <w:bCs/>
                <w:sz w:val="20"/>
                <w:szCs w:val="20"/>
              </w:rPr>
              <w:t>111,31%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99" w14:textId="77777777" w:rsidR="00432F08" w:rsidRPr="00AB5C3A" w:rsidRDefault="00432F08">
            <w:pPr>
              <w:jc w:val="center"/>
              <w:rPr>
                <w:sz w:val="20"/>
                <w:szCs w:val="20"/>
              </w:rPr>
            </w:pPr>
            <w:r w:rsidRPr="00AB5C3A">
              <w:rPr>
                <w:sz w:val="20"/>
                <w:szCs w:val="20"/>
              </w:rPr>
              <w:t>1 329 719,22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9A" w14:textId="77777777" w:rsidR="00432F08" w:rsidRPr="00AB5C3A" w:rsidRDefault="00432F08">
            <w:pPr>
              <w:jc w:val="center"/>
              <w:rPr>
                <w:b/>
                <w:bCs/>
                <w:sz w:val="20"/>
                <w:szCs w:val="20"/>
              </w:rPr>
            </w:pPr>
            <w:r w:rsidRPr="00AB5C3A">
              <w:rPr>
                <w:b/>
                <w:bCs/>
                <w:sz w:val="20"/>
                <w:szCs w:val="20"/>
              </w:rPr>
              <w:t>130,20%</w:t>
            </w:r>
          </w:p>
        </w:tc>
      </w:tr>
      <w:tr w:rsidR="00E72DB7" w:rsidRPr="00732D3D" w14:paraId="156244A2" w14:textId="77777777" w:rsidTr="006C539C">
        <w:trPr>
          <w:trHeight w:val="78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9C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 пошлина за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D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E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6 900,00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9F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A0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10 800,00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A1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63,89%</w:t>
            </w:r>
          </w:p>
        </w:tc>
      </w:tr>
      <w:tr w:rsidR="00E72DB7" w:rsidRPr="00732D3D" w14:paraId="156244A9" w14:textId="77777777" w:rsidTr="006C539C">
        <w:trPr>
          <w:trHeight w:val="79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A3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Арендная плата за земельные участки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A4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A5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15 054,98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A6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106,02%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A7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11 792,64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A8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127,66%</w:t>
            </w:r>
          </w:p>
        </w:tc>
      </w:tr>
      <w:tr w:rsidR="00E72DB7" w:rsidRPr="00732D3D" w14:paraId="156244B0" w14:textId="77777777" w:rsidTr="006C539C">
        <w:trPr>
          <w:trHeight w:val="67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AA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AB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417 570,00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AC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417 572,88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AD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AE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424 542,88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AF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98,36%</w:t>
            </w:r>
          </w:p>
        </w:tc>
      </w:tr>
      <w:tr w:rsidR="00E72DB7" w:rsidRPr="00732D3D" w14:paraId="156244B7" w14:textId="77777777" w:rsidTr="006C539C">
        <w:trPr>
          <w:trHeight w:val="151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B1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B2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190 900,00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B3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190 941,75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B4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100,02%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B5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161 400,88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B6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118,30%</w:t>
            </w:r>
          </w:p>
        </w:tc>
      </w:tr>
      <w:tr w:rsidR="00E72DB7" w:rsidRPr="00732D3D" w14:paraId="156244BE" w14:textId="77777777" w:rsidTr="006C539C">
        <w:trPr>
          <w:trHeight w:val="130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B8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реализации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B9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BA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3 664,41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BB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101,79%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BC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4 704,57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BD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77,89%</w:t>
            </w:r>
          </w:p>
        </w:tc>
      </w:tr>
      <w:tr w:rsidR="00E72DB7" w:rsidRPr="00732D3D" w14:paraId="156244C5" w14:textId="77777777" w:rsidTr="009751BE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BF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0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1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2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C3" w14:textId="77777777" w:rsidR="00E72DB7" w:rsidRDefault="00E72D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149 967,48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C4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72DB7" w:rsidRPr="00732D3D" w14:paraId="156244CC" w14:textId="77777777" w:rsidTr="003F05EC">
        <w:trPr>
          <w:trHeight w:val="49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C6" w14:textId="77777777" w:rsidR="00E72DB7" w:rsidRDefault="00E72DB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7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17 967 370,58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8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17 906 509,24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9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99,66%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CA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41 509 843,77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CB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43,14%</w:t>
            </w:r>
          </w:p>
        </w:tc>
      </w:tr>
      <w:tr w:rsidR="00E72DB7" w:rsidRPr="00732D3D" w14:paraId="156244D3" w14:textId="77777777" w:rsidTr="003F05EC">
        <w:trPr>
          <w:trHeight w:val="423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D" w14:textId="77777777" w:rsidR="00E72DB7" w:rsidRDefault="00E72D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E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CF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0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1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D2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2DB7" w:rsidRPr="00732D3D" w14:paraId="156244DA" w14:textId="77777777" w:rsidTr="009751BE">
        <w:trPr>
          <w:trHeight w:val="1051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D4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5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1 060 400,00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6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1 060 400,00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7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D8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1 296 900,00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D9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81,76%</w:t>
            </w:r>
          </w:p>
        </w:tc>
      </w:tr>
      <w:tr w:rsidR="00E72DB7" w:rsidRPr="00732D3D" w14:paraId="156244E1" w14:textId="77777777" w:rsidTr="00816659">
        <w:trPr>
          <w:trHeight w:val="127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244DB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C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6F348F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D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6F348F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DE" w14:textId="77777777" w:rsidR="00E72DB7" w:rsidRDefault="006F34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DF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34 321 697,87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E0" w14:textId="77777777" w:rsidR="00E72DB7" w:rsidRDefault="006F34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72DB7" w:rsidRPr="00732D3D" w14:paraId="156244E8" w14:textId="77777777" w:rsidTr="00816659">
        <w:trPr>
          <w:trHeight w:val="1189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E2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E3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2 829 294,83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E4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2 829 294,83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E5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44E6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3 086 150,32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E7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91,68%</w:t>
            </w:r>
          </w:p>
        </w:tc>
      </w:tr>
      <w:tr w:rsidR="00E72DB7" w:rsidRPr="00732D3D" w14:paraId="156244EF" w14:textId="77777777" w:rsidTr="006C539C">
        <w:trPr>
          <w:trHeight w:val="588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4E9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EA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6F348F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EB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6F348F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EC" w14:textId="77777777" w:rsidR="00E72DB7" w:rsidRDefault="006F34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44ED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2 232 016,00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EE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72DB7" w:rsidRPr="00732D3D" w14:paraId="156244F6" w14:textId="77777777" w:rsidTr="006C539C">
        <w:trPr>
          <w:trHeight w:val="853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F0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F1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345 446,00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F2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345 446,00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F3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F4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F5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120,21%</w:t>
            </w:r>
          </w:p>
        </w:tc>
      </w:tr>
      <w:tr w:rsidR="00E72DB7" w:rsidRPr="00732D3D" w14:paraId="156244FD" w14:textId="77777777" w:rsidTr="006C539C">
        <w:trPr>
          <w:trHeight w:val="853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F7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Субвенции на выполнение передаваемых полномочий субъектов РФ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F8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F9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FA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FB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4FC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0,00%</w:t>
            </w:r>
          </w:p>
        </w:tc>
      </w:tr>
      <w:tr w:rsidR="00E72DB7" w:rsidRPr="00732D3D" w14:paraId="15624504" w14:textId="77777777" w:rsidTr="00FE6F68">
        <w:trPr>
          <w:trHeight w:val="1069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4FE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4FF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13 655 758,78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500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13 595 097,44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01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99,56%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502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267 146,00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03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5089,01%</w:t>
            </w:r>
          </w:p>
        </w:tc>
      </w:tr>
      <w:tr w:rsidR="00E72DB7" w:rsidRPr="00732D3D" w14:paraId="1562450B" w14:textId="77777777" w:rsidTr="006C539C">
        <w:trPr>
          <w:trHeight w:val="853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05" w14:textId="77777777" w:rsidR="00E72DB7" w:rsidRDefault="00E72DB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506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76 270,97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507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76 270,97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08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509" w14:textId="77777777" w:rsidR="00E72DB7" w:rsidRDefault="00E72DB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18 361,58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0A" w14:textId="77777777" w:rsidR="00E72DB7" w:rsidRDefault="00E72D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415,38%</w:t>
            </w:r>
          </w:p>
        </w:tc>
      </w:tr>
    </w:tbl>
    <w:p w14:paraId="1562450C" w14:textId="77777777" w:rsidR="00E24E2A" w:rsidRDefault="00E24E2A" w:rsidP="00E24E2A">
      <w:pPr>
        <w:spacing w:after="120"/>
        <w:jc w:val="both"/>
        <w:rPr>
          <w:sz w:val="28"/>
          <w:szCs w:val="28"/>
        </w:rPr>
      </w:pPr>
    </w:p>
    <w:p w14:paraId="1562450D" w14:textId="77777777" w:rsidR="00E24E2A" w:rsidRPr="00632DC0" w:rsidRDefault="00E24E2A" w:rsidP="00E24E2A">
      <w:pPr>
        <w:spacing w:after="120"/>
        <w:jc w:val="both"/>
      </w:pPr>
      <w:r w:rsidRPr="006F348F">
        <w:rPr>
          <w:sz w:val="28"/>
          <w:szCs w:val="28"/>
        </w:rPr>
        <w:t xml:space="preserve">           </w:t>
      </w:r>
      <w:r w:rsidRPr="006F348F">
        <w:t xml:space="preserve">Процент исполнения всех поступлений к уточненному плану </w:t>
      </w:r>
      <w:r w:rsidR="006C539C" w:rsidRPr="00B83E0E">
        <w:rPr>
          <w:b/>
        </w:rPr>
        <w:t>100,</w:t>
      </w:r>
      <w:r w:rsidR="006F348F" w:rsidRPr="00B83E0E">
        <w:rPr>
          <w:b/>
        </w:rPr>
        <w:t>68</w:t>
      </w:r>
      <w:r w:rsidRPr="00B83E0E">
        <w:rPr>
          <w:b/>
        </w:rPr>
        <w:t>%</w:t>
      </w:r>
      <w:r w:rsidRPr="006F348F">
        <w:t xml:space="preserve">, в том числе: налоговые доходы </w:t>
      </w:r>
      <w:r w:rsidR="00B83E0E">
        <w:t>8 482 493,93</w:t>
      </w:r>
      <w:r w:rsidRPr="006F348F">
        <w:t xml:space="preserve"> рублей, или </w:t>
      </w:r>
      <w:r w:rsidR="002C5891">
        <w:t>102,94</w:t>
      </w:r>
      <w:r w:rsidRPr="006F348F">
        <w:t xml:space="preserve">% к уточненному  плану, неналоговые доходы </w:t>
      </w:r>
      <w:r w:rsidR="00B83E0E">
        <w:t>627 234,02</w:t>
      </w:r>
      <w:r w:rsidRPr="006F348F">
        <w:t xml:space="preserve"> рублей, или </w:t>
      </w:r>
      <w:r w:rsidR="00563881" w:rsidRPr="006F348F">
        <w:t>100,</w:t>
      </w:r>
      <w:r w:rsidR="00B83E0E">
        <w:t>15</w:t>
      </w:r>
      <w:r w:rsidRPr="006F348F">
        <w:t xml:space="preserve">% к уточненному плану, безвозмездные поступления составили – </w:t>
      </w:r>
      <w:r w:rsidR="00B83E0E">
        <w:t>17 906 509,24</w:t>
      </w:r>
      <w:r w:rsidRPr="006F348F">
        <w:t xml:space="preserve"> рублей, или </w:t>
      </w:r>
      <w:r w:rsidR="00B83E0E">
        <w:t>99,66</w:t>
      </w:r>
      <w:r w:rsidRPr="006F348F">
        <w:t>% к уточненному плану. По сравнению с 202</w:t>
      </w:r>
      <w:r w:rsidR="00B83E0E">
        <w:t>3</w:t>
      </w:r>
      <w:r w:rsidR="001565E6" w:rsidRPr="006F348F">
        <w:t xml:space="preserve"> годом  в бюджет</w:t>
      </w:r>
      <w:r w:rsidRPr="006F348F">
        <w:t xml:space="preserve"> Белоберезковского городского поселения </w:t>
      </w:r>
      <w:r w:rsidR="001565E6" w:rsidRPr="006F348F">
        <w:t xml:space="preserve">поступило </w:t>
      </w:r>
      <w:r w:rsidR="00B83E0E">
        <w:t>меньше</w:t>
      </w:r>
      <w:r w:rsidRPr="00632DC0">
        <w:t xml:space="preserve"> </w:t>
      </w:r>
      <w:r w:rsidR="001565E6">
        <w:t xml:space="preserve">доходов </w:t>
      </w:r>
      <w:r w:rsidRPr="00632DC0">
        <w:t xml:space="preserve">на </w:t>
      </w:r>
      <w:r w:rsidR="00B83E0E">
        <w:t>23 470 753,60</w:t>
      </w:r>
      <w:r w:rsidRPr="00632DC0">
        <w:t xml:space="preserve"> рублей.</w:t>
      </w:r>
    </w:p>
    <w:p w14:paraId="1562450E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Основная доля всех налоговых поступлений сформирована за счет поступлений налога на доходы физических лиц – </w:t>
      </w:r>
      <w:r w:rsidR="00B83E0E">
        <w:rPr>
          <w:color w:val="000000"/>
        </w:rPr>
        <w:t>4 129 142,85</w:t>
      </w:r>
      <w:r w:rsidRPr="00632DC0">
        <w:t xml:space="preserve"> рублей или </w:t>
      </w:r>
      <w:r w:rsidR="00B83E0E">
        <w:t>48,68</w:t>
      </w:r>
      <w:r w:rsidRPr="00632DC0">
        <w:t xml:space="preserve">% от объема налоговых поступлений. </w:t>
      </w:r>
    </w:p>
    <w:p w14:paraId="1562450F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Налог на доходы физических лиц в сумме </w:t>
      </w:r>
      <w:r w:rsidR="00B83E0E">
        <w:rPr>
          <w:color w:val="000000"/>
        </w:rPr>
        <w:t>4 129 142,85</w:t>
      </w:r>
      <w:r w:rsidR="00B83E0E" w:rsidRPr="00632DC0">
        <w:t xml:space="preserve"> </w:t>
      </w:r>
      <w:r w:rsidRPr="00632DC0">
        <w:rPr>
          <w:color w:val="000000"/>
        </w:rPr>
        <w:t>рублей</w:t>
      </w:r>
      <w:r w:rsidRPr="00632DC0">
        <w:t xml:space="preserve"> – это </w:t>
      </w:r>
      <w:r w:rsidR="00B83E0E">
        <w:t>15,28</w:t>
      </w:r>
      <w:r w:rsidRPr="00632DC0">
        <w:t>% по отношению к общему объему поступлений за 202</w:t>
      </w:r>
      <w:r w:rsidR="00B83E0E">
        <w:t>4</w:t>
      </w:r>
      <w:r w:rsidRPr="00632DC0">
        <w:t xml:space="preserve"> год и </w:t>
      </w:r>
      <w:r w:rsidR="00B83E0E">
        <w:t>98,38</w:t>
      </w:r>
      <w:r w:rsidRPr="00632DC0">
        <w:t xml:space="preserve">% по отношению к плановым </w:t>
      </w:r>
      <w:r w:rsidR="002B04D2">
        <w:t>показателям, по сравнению с 202</w:t>
      </w:r>
      <w:r w:rsidR="00B83E0E">
        <w:t>3</w:t>
      </w:r>
      <w:r w:rsidRPr="00632DC0">
        <w:t xml:space="preserve"> годом  налога </w:t>
      </w:r>
      <w:r w:rsidR="002B04D2">
        <w:t xml:space="preserve">поступило больше </w:t>
      </w:r>
      <w:r w:rsidRPr="00632DC0">
        <w:t xml:space="preserve"> на </w:t>
      </w:r>
      <w:r w:rsidR="00B83E0E">
        <w:t>325 261,88</w:t>
      </w:r>
      <w:r w:rsidRPr="00632DC0">
        <w:t xml:space="preserve"> рублей;</w:t>
      </w:r>
    </w:p>
    <w:p w14:paraId="15624510" w14:textId="77777777" w:rsidR="00E24E2A" w:rsidRPr="00632DC0" w:rsidRDefault="00E24E2A" w:rsidP="00E24E2A">
      <w:pPr>
        <w:spacing w:after="120"/>
        <w:ind w:firstLine="709"/>
        <w:jc w:val="both"/>
      </w:pPr>
      <w:r w:rsidRPr="00101D80">
        <w:rPr>
          <w:color w:val="FF0000"/>
        </w:rPr>
        <w:t xml:space="preserve"> </w:t>
      </w:r>
      <w:r w:rsidRPr="002C5891">
        <w:t xml:space="preserve">акцизы </w:t>
      </w:r>
      <w:r w:rsidRPr="00632DC0">
        <w:t xml:space="preserve">по подакцизным товарам в сумме </w:t>
      </w:r>
      <w:r w:rsidR="002B19DD">
        <w:t>1 626 214,53</w:t>
      </w:r>
      <w:r w:rsidRPr="00632DC0">
        <w:t xml:space="preserve"> рублей – </w:t>
      </w:r>
      <w:r w:rsidR="00123643">
        <w:t>6,02</w:t>
      </w:r>
      <w:r w:rsidRPr="00632DC0">
        <w:t xml:space="preserve"> % по отношению к о</w:t>
      </w:r>
      <w:r w:rsidR="002B04D2">
        <w:t>бщему объему поступлений за 202</w:t>
      </w:r>
      <w:r w:rsidR="002B19DD">
        <w:t>4</w:t>
      </w:r>
      <w:r w:rsidRPr="00632DC0">
        <w:t xml:space="preserve"> год и </w:t>
      </w:r>
      <w:r w:rsidR="00123643">
        <w:t>107,27</w:t>
      </w:r>
      <w:r w:rsidRPr="00632DC0">
        <w:t>% по отношению к плановым показателям; по сравнению с 202</w:t>
      </w:r>
      <w:r w:rsidR="00123643">
        <w:t>3</w:t>
      </w:r>
      <w:r w:rsidRPr="00632DC0">
        <w:t xml:space="preserve"> годом налога </w:t>
      </w:r>
      <w:r w:rsidR="002B04D2">
        <w:t>поступило больше</w:t>
      </w:r>
      <w:r w:rsidRPr="00632DC0">
        <w:t xml:space="preserve"> на </w:t>
      </w:r>
      <w:r w:rsidR="00123643">
        <w:t>75 986,69</w:t>
      </w:r>
      <w:r w:rsidRPr="00632DC0">
        <w:t xml:space="preserve"> рубля;</w:t>
      </w:r>
    </w:p>
    <w:p w14:paraId="15624511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>налог на иму</w:t>
      </w:r>
      <w:r w:rsidR="007175EF">
        <w:t xml:space="preserve">щество физических лиц составил </w:t>
      </w:r>
      <w:r w:rsidR="002C5891">
        <w:t>988 981,15</w:t>
      </w:r>
      <w:r w:rsidRPr="00632DC0">
        <w:t xml:space="preserve"> рублей, </w:t>
      </w:r>
      <w:r w:rsidR="002C5891">
        <w:t>3,66</w:t>
      </w:r>
      <w:r w:rsidRPr="00632DC0">
        <w:t xml:space="preserve">% к общему объему поступлений и </w:t>
      </w:r>
      <w:r w:rsidR="002C5891">
        <w:t>102,49</w:t>
      </w:r>
      <w:r w:rsidRPr="00632DC0">
        <w:t>% к плановым показателям, по сравнению с 202</w:t>
      </w:r>
      <w:r w:rsidR="002C5891">
        <w:t>3</w:t>
      </w:r>
      <w:r w:rsidRPr="00632DC0">
        <w:t xml:space="preserve"> годом налога </w:t>
      </w:r>
      <w:r w:rsidR="002B04D2">
        <w:t xml:space="preserve">поступило </w:t>
      </w:r>
      <w:r w:rsidR="002C5891">
        <w:t>меньше</w:t>
      </w:r>
      <w:r w:rsidRPr="00632DC0">
        <w:t xml:space="preserve">  на </w:t>
      </w:r>
      <w:r w:rsidR="002C5891">
        <w:t>541 129,39</w:t>
      </w:r>
      <w:r w:rsidRPr="00632DC0">
        <w:t xml:space="preserve"> рублей;</w:t>
      </w:r>
    </w:p>
    <w:p w14:paraId="15624512" w14:textId="77777777" w:rsidR="00E24E2A" w:rsidRPr="00632DC0" w:rsidRDefault="00E24E2A" w:rsidP="00E24E2A">
      <w:pPr>
        <w:spacing w:after="120"/>
        <w:ind w:firstLine="709"/>
        <w:jc w:val="both"/>
      </w:pPr>
      <w:r w:rsidRPr="0035595F">
        <w:lastRenderedPageBreak/>
        <w:t xml:space="preserve"> земельный налог –</w:t>
      </w:r>
      <w:r w:rsidR="002C5891" w:rsidRPr="0035595F">
        <w:t>1 731 255,40</w:t>
      </w:r>
      <w:r w:rsidRPr="0035595F">
        <w:t xml:space="preserve"> рублей – </w:t>
      </w:r>
      <w:r w:rsidR="002C5891" w:rsidRPr="0035595F">
        <w:t>6,41</w:t>
      </w:r>
      <w:r w:rsidRPr="0035595F">
        <w:t>% к общему поступлению доходов за 202</w:t>
      </w:r>
      <w:r w:rsidR="002C5891" w:rsidRPr="0035595F">
        <w:t>4</w:t>
      </w:r>
      <w:r w:rsidRPr="0035595F">
        <w:t xml:space="preserve"> год и </w:t>
      </w:r>
      <w:r w:rsidR="002C5891" w:rsidRPr="0035595F">
        <w:t>111,31</w:t>
      </w:r>
      <w:r w:rsidRPr="0035595F">
        <w:t>%  по отношению к плановым показателям, по сравнению с 202</w:t>
      </w:r>
      <w:r w:rsidR="002C5891" w:rsidRPr="0035595F">
        <w:t>3</w:t>
      </w:r>
      <w:r w:rsidRPr="0035595F">
        <w:t xml:space="preserve"> годом налога</w:t>
      </w:r>
      <w:r w:rsidR="002B04D2" w:rsidRPr="0035595F">
        <w:t xml:space="preserve"> поступило </w:t>
      </w:r>
      <w:r w:rsidR="00A55F72" w:rsidRPr="0035595F">
        <w:t>бол</w:t>
      </w:r>
      <w:r w:rsidR="00EA4E2A" w:rsidRPr="0035595F">
        <w:t>ьше</w:t>
      </w:r>
      <w:r w:rsidR="002B04D2" w:rsidRPr="0035595F">
        <w:t xml:space="preserve"> </w:t>
      </w:r>
      <w:r w:rsidRPr="0035595F">
        <w:t xml:space="preserve"> </w:t>
      </w:r>
      <w:r w:rsidRPr="00632DC0">
        <w:t>на</w:t>
      </w:r>
      <w:r w:rsidR="002B04D2">
        <w:t xml:space="preserve"> </w:t>
      </w:r>
      <w:r w:rsidRPr="00632DC0">
        <w:t xml:space="preserve"> </w:t>
      </w:r>
      <w:r w:rsidR="00A55F72">
        <w:t>401 536,18</w:t>
      </w:r>
      <w:r w:rsidRPr="00632DC0">
        <w:t xml:space="preserve"> рублей;</w:t>
      </w:r>
    </w:p>
    <w:p w14:paraId="15624513" w14:textId="77777777" w:rsidR="00E24E2A" w:rsidRPr="0047554E" w:rsidRDefault="00E24E2A" w:rsidP="00E24E2A">
      <w:pPr>
        <w:spacing w:after="120"/>
        <w:ind w:firstLine="709"/>
        <w:jc w:val="both"/>
        <w:rPr>
          <w:color w:val="FF0000"/>
        </w:rPr>
      </w:pPr>
      <w:r w:rsidRPr="008F619B">
        <w:t xml:space="preserve"> государственная пошлина </w:t>
      </w:r>
      <w:r w:rsidR="00C225C1">
        <w:t>6 900,00</w:t>
      </w:r>
      <w:r w:rsidRPr="008F619B">
        <w:t xml:space="preserve"> рублей – </w:t>
      </w:r>
      <w:r w:rsidR="00C225C1">
        <w:t>0,03</w:t>
      </w:r>
      <w:r w:rsidRPr="008F619B">
        <w:t>% к общему посту</w:t>
      </w:r>
      <w:r w:rsidR="002B04D2" w:rsidRPr="008F619B">
        <w:t>плению доходов за 202</w:t>
      </w:r>
      <w:r w:rsidR="00C225C1">
        <w:t>4</w:t>
      </w:r>
      <w:r w:rsidR="002B04D2" w:rsidRPr="008F619B">
        <w:t xml:space="preserve"> год и 100,0</w:t>
      </w:r>
      <w:r w:rsidRPr="008F619B">
        <w:t>0% по отношению к плану, по сравнению с 202</w:t>
      </w:r>
      <w:r w:rsidR="00C225C1">
        <w:t>3</w:t>
      </w:r>
      <w:r w:rsidRPr="008F619B">
        <w:t xml:space="preserve"> годом поступление налога у</w:t>
      </w:r>
      <w:r w:rsidR="002B04D2" w:rsidRPr="008F619B">
        <w:t>меньшилось</w:t>
      </w:r>
      <w:r w:rsidRPr="008F619B">
        <w:t xml:space="preserve"> на </w:t>
      </w:r>
      <w:r w:rsidR="00C225C1">
        <w:t>3 900</w:t>
      </w:r>
      <w:r w:rsidRPr="008F619B">
        <w:t>,00 рублей.</w:t>
      </w:r>
    </w:p>
    <w:p w14:paraId="15624514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Наибольшее поступление неналоговых доходов составляют доходы от сдачи в аренду имущества в сумме </w:t>
      </w:r>
      <w:r w:rsidR="00C16691">
        <w:t>417 572,88</w:t>
      </w:r>
      <w:r w:rsidRPr="00632DC0">
        <w:t xml:space="preserve"> рублей – </w:t>
      </w:r>
      <w:r w:rsidR="00C16691">
        <w:t>66,57</w:t>
      </w:r>
      <w:r w:rsidRPr="00632DC0">
        <w:t xml:space="preserve"> % к общему поступлению </w:t>
      </w:r>
      <w:r w:rsidR="00364B10">
        <w:t>неналоговых доходов за 202</w:t>
      </w:r>
      <w:r w:rsidR="00C16691">
        <w:t>4</w:t>
      </w:r>
      <w:r w:rsidR="009D2189">
        <w:t xml:space="preserve"> год и 100,00</w:t>
      </w:r>
      <w:r w:rsidRPr="00632DC0">
        <w:t xml:space="preserve">% по отношению к плановым </w:t>
      </w:r>
      <w:r w:rsidR="00364B10">
        <w:t>показателям, по сравнению с 202</w:t>
      </w:r>
      <w:r w:rsidR="00C16691">
        <w:t>3</w:t>
      </w:r>
      <w:r w:rsidR="00364B10">
        <w:t xml:space="preserve"> </w:t>
      </w:r>
      <w:r w:rsidRPr="00632DC0">
        <w:t xml:space="preserve">годом  поступление  сократилось на </w:t>
      </w:r>
      <w:r w:rsidR="00C16691">
        <w:t>6 970,00</w:t>
      </w:r>
      <w:r w:rsidRPr="00632DC0">
        <w:t xml:space="preserve"> рублей.</w:t>
      </w:r>
    </w:p>
    <w:p w14:paraId="15624515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В целом поступление налоговых и неналоговых доходов составило </w:t>
      </w:r>
      <w:r w:rsidR="00C16691">
        <w:t>9 109 727,95</w:t>
      </w:r>
      <w:r w:rsidRPr="00632DC0">
        <w:t xml:space="preserve"> рублей, что  на</w:t>
      </w:r>
      <w:r w:rsidR="00194CAC">
        <w:t xml:space="preserve"> </w:t>
      </w:r>
      <w:r w:rsidRPr="00632DC0">
        <w:t xml:space="preserve"> </w:t>
      </w:r>
      <w:r w:rsidR="00C16691">
        <w:t>132 580,93</w:t>
      </w:r>
      <w:r w:rsidR="00364B10" w:rsidRPr="00194CAC">
        <w:t xml:space="preserve"> </w:t>
      </w:r>
      <w:r w:rsidR="00364B10">
        <w:t>рублей больше, чем в 202</w:t>
      </w:r>
      <w:r w:rsidR="00C16691">
        <w:t>4</w:t>
      </w:r>
      <w:r w:rsidRPr="00632DC0">
        <w:t xml:space="preserve"> году.</w:t>
      </w:r>
    </w:p>
    <w:p w14:paraId="15624516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>Безвозмездные поступления состав</w:t>
      </w:r>
      <w:r w:rsidR="00721259">
        <w:t>или за 2024</w:t>
      </w:r>
      <w:r w:rsidR="00DC76C0">
        <w:t xml:space="preserve"> год</w:t>
      </w:r>
      <w:r w:rsidRPr="00632DC0">
        <w:t xml:space="preserve"> </w:t>
      </w:r>
      <w:r w:rsidR="00721259">
        <w:t>17 906 509,24</w:t>
      </w:r>
      <w:r w:rsidRPr="00632DC0">
        <w:t xml:space="preserve"> рублей (</w:t>
      </w:r>
      <w:r w:rsidR="00721259">
        <w:t>66,28</w:t>
      </w:r>
      <w:r w:rsidRPr="00632DC0">
        <w:t xml:space="preserve"> % от общего поступления доходов за 202</w:t>
      </w:r>
      <w:r w:rsidR="00721259">
        <w:t>4</w:t>
      </w:r>
      <w:r w:rsidRPr="00632DC0">
        <w:t xml:space="preserve"> год), которые включают:</w:t>
      </w:r>
    </w:p>
    <w:p w14:paraId="15624517" w14:textId="77777777" w:rsidR="00E24E2A" w:rsidRPr="00632DC0" w:rsidRDefault="00894D46" w:rsidP="00894D46">
      <w:pPr>
        <w:spacing w:after="120"/>
        <w:jc w:val="both"/>
      </w:pPr>
      <w:r>
        <w:t xml:space="preserve">           </w:t>
      </w:r>
      <w:r w:rsidR="00E24E2A" w:rsidRPr="00632DC0">
        <w:t>Дотации на выравнивание</w:t>
      </w:r>
      <w:r w:rsidR="00721259">
        <w:t xml:space="preserve"> уровня</w:t>
      </w:r>
      <w:r w:rsidR="00E24E2A" w:rsidRPr="00632DC0">
        <w:t xml:space="preserve"> бюджетной обеспеченности</w:t>
      </w:r>
      <w:r w:rsidR="005F343D">
        <w:t xml:space="preserve"> </w:t>
      </w:r>
      <w:r w:rsidR="00E24E2A" w:rsidRPr="00632DC0">
        <w:t>– 1</w:t>
      </w:r>
      <w:r w:rsidR="00721259">
        <w:t> 060 400,00</w:t>
      </w:r>
      <w:r w:rsidR="00E24E2A" w:rsidRPr="00632DC0">
        <w:t xml:space="preserve"> рублей, по сравнению с </w:t>
      </w:r>
      <w:r w:rsidR="005F343D">
        <w:t>202</w:t>
      </w:r>
      <w:r w:rsidR="00721259">
        <w:t>3</w:t>
      </w:r>
      <w:r w:rsidR="00DC76C0">
        <w:t xml:space="preserve"> </w:t>
      </w:r>
      <w:r w:rsidR="00E24E2A" w:rsidRPr="00632DC0">
        <w:t xml:space="preserve">годом </w:t>
      </w:r>
      <w:r w:rsidR="00FC7CB2">
        <w:t>уменьшились</w:t>
      </w:r>
      <w:r w:rsidR="00E24E2A" w:rsidRPr="00632DC0">
        <w:t xml:space="preserve"> на </w:t>
      </w:r>
      <w:r w:rsidR="00721259">
        <w:t>236 500,00</w:t>
      </w:r>
      <w:r w:rsidR="00E24E2A" w:rsidRPr="00632DC0">
        <w:t xml:space="preserve"> рублей,</w:t>
      </w:r>
    </w:p>
    <w:p w14:paraId="15624518" w14:textId="77777777" w:rsidR="00E24E2A" w:rsidRPr="00632DC0" w:rsidRDefault="00E24E2A" w:rsidP="00E24E2A">
      <w:pPr>
        <w:tabs>
          <w:tab w:val="left" w:pos="6494"/>
        </w:tabs>
        <w:spacing w:after="120" w:line="276" w:lineRule="auto"/>
        <w:ind w:firstLine="709"/>
        <w:jc w:val="both"/>
      </w:pPr>
      <w:r w:rsidRPr="00632DC0">
        <w:t xml:space="preserve">Субвенции  – </w:t>
      </w:r>
      <w:r w:rsidR="00DC76C0">
        <w:t>287 572,00</w:t>
      </w:r>
      <w:r w:rsidRPr="00632DC0">
        <w:t xml:space="preserve"> рубл</w:t>
      </w:r>
      <w:r w:rsidR="00DC76C0">
        <w:t>я</w:t>
      </w:r>
      <w:r w:rsidRPr="00632DC0">
        <w:t xml:space="preserve">, увеличились на </w:t>
      </w:r>
      <w:r w:rsidR="00DC76C0">
        <w:t>35 832,57</w:t>
      </w:r>
      <w:r w:rsidR="005F343D">
        <w:t xml:space="preserve"> рублей по сравнению с 202</w:t>
      </w:r>
      <w:r w:rsidR="00DC76C0">
        <w:t>2</w:t>
      </w:r>
      <w:r w:rsidRPr="00632DC0">
        <w:t xml:space="preserve"> годом:</w:t>
      </w:r>
    </w:p>
    <w:p w14:paraId="15624519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-субвенция на осуществление первичного воинского учета – </w:t>
      </w:r>
      <w:r w:rsidR="00FC7CB2">
        <w:t>345 446,0</w:t>
      </w:r>
      <w:r w:rsidR="00DC76C0">
        <w:t>0</w:t>
      </w:r>
      <w:r w:rsidRPr="00632DC0">
        <w:t xml:space="preserve"> рублей;</w:t>
      </w:r>
    </w:p>
    <w:p w14:paraId="1562451A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- субсидии бюджетам городских поселений на </w:t>
      </w:r>
      <w:r w:rsidR="00DF568F">
        <w:t xml:space="preserve">реализацию </w:t>
      </w:r>
      <w:r w:rsidRPr="00632DC0">
        <w:t xml:space="preserve"> программ формирования современной городской среды – </w:t>
      </w:r>
      <w:r w:rsidR="006A35A0">
        <w:t xml:space="preserve"> </w:t>
      </w:r>
      <w:r w:rsidR="00DF568F">
        <w:t>2 829 294,83</w:t>
      </w:r>
      <w:r w:rsidR="005F343D">
        <w:t xml:space="preserve"> </w:t>
      </w:r>
      <w:r w:rsidRPr="00632DC0">
        <w:t>рублей;</w:t>
      </w:r>
    </w:p>
    <w:p w14:paraId="1562451B" w14:textId="77777777" w:rsidR="000449C6" w:rsidRPr="000449C6" w:rsidRDefault="000449C6" w:rsidP="00E24E2A">
      <w:pPr>
        <w:spacing w:after="120"/>
        <w:jc w:val="both"/>
      </w:pPr>
      <w:r w:rsidRPr="000449C6">
        <w:rPr>
          <w:iCs/>
          <w:color w:val="000000"/>
        </w:rPr>
        <w:t xml:space="preserve">               Прочие межбюджетные трансферты, передаваемые бюджетам городских поселений</w:t>
      </w:r>
      <w:r>
        <w:rPr>
          <w:iCs/>
          <w:color w:val="000000"/>
        </w:rPr>
        <w:t xml:space="preserve"> -</w:t>
      </w:r>
      <w:r w:rsidR="00DF568F">
        <w:rPr>
          <w:iCs/>
          <w:color w:val="000000"/>
        </w:rPr>
        <w:t>13 595 097,44</w:t>
      </w:r>
      <w:r>
        <w:rPr>
          <w:iCs/>
          <w:color w:val="000000"/>
        </w:rPr>
        <w:t xml:space="preserve"> рублей;</w:t>
      </w:r>
    </w:p>
    <w:p w14:paraId="1562451C" w14:textId="77777777" w:rsidR="00766F4D" w:rsidRPr="00632DC0" w:rsidRDefault="00920F4E" w:rsidP="00E24E2A">
      <w:pPr>
        <w:spacing w:after="120"/>
        <w:jc w:val="both"/>
      </w:pPr>
      <w:r>
        <w:t xml:space="preserve">            </w:t>
      </w:r>
      <w:r w:rsidR="005F343D">
        <w:t>П</w:t>
      </w:r>
      <w:r w:rsidR="006E266B">
        <w:t xml:space="preserve">рочие безвозмездные поступления в бюджеты городских поселений </w:t>
      </w:r>
      <w:r w:rsidR="00070812">
        <w:t xml:space="preserve">составили </w:t>
      </w:r>
      <w:r w:rsidR="00DF568F">
        <w:rPr>
          <w:iCs/>
          <w:color w:val="000000"/>
        </w:rPr>
        <w:t xml:space="preserve">76 270,97 </w:t>
      </w:r>
      <w:r w:rsidR="00BE4105">
        <w:rPr>
          <w:iCs/>
          <w:color w:val="000000"/>
        </w:rPr>
        <w:t>рублей.</w:t>
      </w:r>
    </w:p>
    <w:p w14:paraId="1562451D" w14:textId="77777777" w:rsidR="00E24E2A" w:rsidRDefault="00E24E2A" w:rsidP="00E24E2A">
      <w:pPr>
        <w:spacing w:after="120"/>
        <w:jc w:val="both"/>
      </w:pPr>
      <w:r w:rsidRPr="00632DC0">
        <w:t xml:space="preserve">           Исполнение расходной части бюджета в разрезе разделов и подразделов функциональной классификации расходов приведено в таблице:</w:t>
      </w:r>
    </w:p>
    <w:p w14:paraId="1562451E" w14:textId="77777777" w:rsidR="00644F76" w:rsidRPr="00632DC0" w:rsidRDefault="00644F76" w:rsidP="00E24E2A">
      <w:pPr>
        <w:spacing w:after="120"/>
        <w:jc w:val="both"/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1417"/>
        <w:gridCol w:w="993"/>
        <w:gridCol w:w="1559"/>
        <w:gridCol w:w="992"/>
      </w:tblGrid>
      <w:tr w:rsidR="00232CC1" w:rsidRPr="00C0379C" w14:paraId="15624525" w14:textId="77777777" w:rsidTr="007C6DFA">
        <w:trPr>
          <w:trHeight w:val="678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1F" w14:textId="77777777" w:rsidR="00232CC1" w:rsidRDefault="00232CC1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расходов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0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по бюджету 2024г.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1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2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3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2023год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4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сравн. 2024г.  к 2023г.</w:t>
            </w:r>
          </w:p>
        </w:tc>
      </w:tr>
      <w:tr w:rsidR="00232CC1" w:rsidRPr="00C0379C" w14:paraId="1562452C" w14:textId="77777777" w:rsidTr="00232CC1">
        <w:trPr>
          <w:trHeight w:val="64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6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0100 «Общегосударственные вопросы»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7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7 173 864,10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8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6 145 156,37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9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85,66%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A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3 640 067,87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B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168,82%</w:t>
            </w:r>
          </w:p>
        </w:tc>
      </w:tr>
      <w:tr w:rsidR="00232CC1" w:rsidRPr="00C0379C" w14:paraId="15624533" w14:textId="77777777" w:rsidTr="00232CC1">
        <w:trPr>
          <w:trHeight w:val="1388"/>
        </w:trPr>
        <w:tc>
          <w:tcPr>
            <w:tcW w:w="32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D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0104 «Функционирование Правительства РФ, высших исполнительных органов государственной власти субъектов РФ. Местных администраций»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E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5 918 072,50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2F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5 785 509,37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0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97,76%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1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3 607 128,87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2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160,39%</w:t>
            </w:r>
          </w:p>
        </w:tc>
      </w:tr>
      <w:tr w:rsidR="00232CC1" w:rsidRPr="00C0379C" w14:paraId="1562453A" w14:textId="77777777" w:rsidTr="00232CC1">
        <w:trPr>
          <w:trHeight w:val="405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4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0106 «Обеспечение деятельности финансовых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5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23 147,00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6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23 147,00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7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8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21 939,00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39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105,51%</w:t>
            </w:r>
          </w:p>
        </w:tc>
      </w:tr>
      <w:tr w:rsidR="00F56786" w:rsidRPr="00C0379C" w14:paraId="15624541" w14:textId="77777777" w:rsidTr="00232CC1">
        <w:trPr>
          <w:trHeight w:val="405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3B" w14:textId="77777777" w:rsidR="00F56786" w:rsidRPr="00F56786" w:rsidRDefault="00F56786" w:rsidP="007C6DFA">
            <w:pPr>
              <w:ind w:firstLineChars="100" w:firstLine="200"/>
              <w:rPr>
                <w:i/>
                <w:iCs/>
                <w:color w:val="FF0000"/>
                <w:sz w:val="20"/>
                <w:szCs w:val="20"/>
              </w:rPr>
            </w:pPr>
            <w:r w:rsidRPr="00F56786">
              <w:rPr>
                <w:i/>
                <w:iCs/>
                <w:color w:val="FF0000"/>
                <w:sz w:val="20"/>
                <w:szCs w:val="20"/>
              </w:rPr>
              <w:t>Подраздел 0107 «Обеспечение проведение выборов и референдумов»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3C" w14:textId="77777777" w:rsidR="00F56786" w:rsidRPr="00F56786" w:rsidRDefault="00F56786">
            <w:pPr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F56786">
              <w:rPr>
                <w:i/>
                <w:iCs/>
                <w:color w:val="FF0000"/>
                <w:sz w:val="20"/>
                <w:szCs w:val="20"/>
              </w:rPr>
              <w:t>325 000,00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3D" w14:textId="77777777" w:rsidR="00F56786" w:rsidRPr="00F56786" w:rsidRDefault="00F56786">
            <w:pPr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F56786">
              <w:rPr>
                <w:i/>
                <w:iCs/>
                <w:color w:val="FF0000"/>
                <w:sz w:val="20"/>
                <w:szCs w:val="20"/>
              </w:rPr>
              <w:t>325 000,00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3E" w14:textId="77777777" w:rsidR="00F56786" w:rsidRPr="00F56786" w:rsidRDefault="00F56786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3F" w14:textId="77777777" w:rsidR="00F56786" w:rsidRPr="00F56786" w:rsidRDefault="00F56786">
            <w:pPr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>
              <w:rPr>
                <w:i/>
                <w:iCs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24540" w14:textId="77777777" w:rsidR="00F56786" w:rsidRPr="00F56786" w:rsidRDefault="00F56786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-</w:t>
            </w:r>
          </w:p>
        </w:tc>
      </w:tr>
      <w:tr w:rsidR="00232CC1" w:rsidRPr="00C0379C" w14:paraId="15624548" w14:textId="77777777" w:rsidTr="00232CC1">
        <w:trPr>
          <w:trHeight w:val="403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2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Подраздел 0111 «Резервные фонды"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3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896 144,60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4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5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6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7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232CC1" w:rsidRPr="00C0379C" w14:paraId="1562454F" w14:textId="77777777" w:rsidTr="00232CC1">
        <w:trPr>
          <w:trHeight w:val="551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9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0113 «Другие общегосударственные вопросы»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A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B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C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D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4E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232CC1" w:rsidRPr="00C0379C" w14:paraId="15624556" w14:textId="77777777" w:rsidTr="00232CC1">
        <w:trPr>
          <w:trHeight w:val="404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0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0200 «Национальная оборона»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1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345 446,00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2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345 446,00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3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4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5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120,21%</w:t>
            </w:r>
          </w:p>
        </w:tc>
      </w:tr>
      <w:tr w:rsidR="00232CC1" w:rsidRPr="00C0379C" w14:paraId="1562455D" w14:textId="77777777" w:rsidTr="00232CC1">
        <w:trPr>
          <w:trHeight w:val="613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7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0203 «Мобилизационная вневойсковая подготовка»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8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345 446,00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9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345 446,00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A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B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287 372,00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C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120,21%</w:t>
            </w:r>
          </w:p>
        </w:tc>
      </w:tr>
      <w:tr w:rsidR="00232CC1" w:rsidRPr="00C0379C" w14:paraId="15624564" w14:textId="77777777" w:rsidTr="00232CC1">
        <w:trPr>
          <w:trHeight w:val="5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E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0400 «Национальная экономика»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5F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1 764 427,84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0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1 546 000,00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1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87,62%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2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3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111,56%</w:t>
            </w:r>
          </w:p>
        </w:tc>
      </w:tr>
      <w:tr w:rsidR="00232CC1" w:rsidRPr="00C0379C" w14:paraId="1562456B" w14:textId="77777777" w:rsidTr="00232CC1">
        <w:trPr>
          <w:trHeight w:val="531"/>
        </w:trPr>
        <w:tc>
          <w:tcPr>
            <w:tcW w:w="32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5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0409 «Дорожное хозяйство (дорожные фонды)»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6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1 734 427,84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7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1 516 000,00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8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87,41%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9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1 385 814,51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A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109,39%</w:t>
            </w:r>
          </w:p>
        </w:tc>
      </w:tr>
      <w:tr w:rsidR="00232CC1" w:rsidRPr="00C0379C" w14:paraId="15624572" w14:textId="77777777" w:rsidTr="00232CC1">
        <w:trPr>
          <w:trHeight w:val="681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C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0412 «Другие вопросы в области национальной экономики»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D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E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6F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0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1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232CC1" w:rsidRPr="00C0379C" w14:paraId="15624579" w14:textId="77777777" w:rsidTr="00232CC1">
        <w:trPr>
          <w:trHeight w:val="33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3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0500 «Жилищно- коммунальное хозяйство»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4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6 677 813,24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5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6 627 442,82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6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7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10 017 760,46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8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66,16%</w:t>
            </w:r>
          </w:p>
        </w:tc>
      </w:tr>
      <w:tr w:rsidR="00232CC1" w:rsidRPr="00C0379C" w14:paraId="15624580" w14:textId="77777777" w:rsidTr="00232CC1">
        <w:trPr>
          <w:trHeight w:val="415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A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0501 «Жилищное хозяйство»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B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411 900,00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C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409 823,23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D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E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587 768,98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7F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69,73%</w:t>
            </w:r>
          </w:p>
        </w:tc>
      </w:tr>
      <w:tr w:rsidR="00232CC1" w:rsidRPr="00C0379C" w14:paraId="15624587" w14:textId="77777777" w:rsidTr="00232CC1">
        <w:trPr>
          <w:trHeight w:val="63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1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0502 «Коммунальное хозяйство»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2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401 395,58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3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401 395,58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4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5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523 180,00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6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76,72%</w:t>
            </w:r>
          </w:p>
        </w:tc>
      </w:tr>
      <w:tr w:rsidR="00232CC1" w:rsidRPr="00C0379C" w14:paraId="1562458E" w14:textId="77777777" w:rsidTr="00232CC1">
        <w:trPr>
          <w:trHeight w:val="45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8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0503 «Благоустройство»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9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5 864 517,66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A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5 816 224,01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B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C" w14:textId="77777777" w:rsidR="00232CC1" w:rsidRDefault="00232C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8 906 811,48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D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65,30%</w:t>
            </w:r>
          </w:p>
        </w:tc>
      </w:tr>
      <w:tr w:rsidR="00232CC1" w:rsidRPr="00C0379C" w14:paraId="15624595" w14:textId="77777777" w:rsidTr="00232CC1">
        <w:trPr>
          <w:trHeight w:val="40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8F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0800 «Культура, кинематография»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0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660 446,05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1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645 671,26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2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97,76%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3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4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98,43%</w:t>
            </w:r>
          </w:p>
        </w:tc>
      </w:tr>
      <w:tr w:rsidR="00232CC1" w:rsidRPr="00C0379C" w14:paraId="1562459C" w14:textId="77777777" w:rsidTr="00232CC1">
        <w:trPr>
          <w:trHeight w:val="56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6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0801«Культура»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7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660 446,05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8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645 671,26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9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97,76%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A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B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98,43%</w:t>
            </w:r>
          </w:p>
        </w:tc>
      </w:tr>
      <w:tr w:rsidR="00232CC1" w:rsidRPr="00C0379C" w14:paraId="156245A3" w14:textId="77777777" w:rsidTr="00232CC1">
        <w:trPr>
          <w:trHeight w:val="502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D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1000 «Социальная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E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11 642 672,78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9F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11 582 011,08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0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1" w14:textId="77777777" w:rsidR="00232CC1" w:rsidRPr="00605284" w:rsidRDefault="0060528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05284">
              <w:rPr>
                <w:b/>
                <w:bCs/>
                <w:color w:val="FF0000"/>
                <w:sz w:val="20"/>
                <w:szCs w:val="20"/>
              </w:rPr>
              <w:t>38 926 929,01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2" w14:textId="77777777" w:rsidR="00232CC1" w:rsidRPr="00605284" w:rsidRDefault="0060528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05284">
              <w:rPr>
                <w:b/>
                <w:bCs/>
                <w:color w:val="FF0000"/>
                <w:sz w:val="20"/>
                <w:szCs w:val="20"/>
              </w:rPr>
              <w:t>29,75</w:t>
            </w:r>
            <w:r w:rsidR="00232CC1" w:rsidRPr="00605284">
              <w:rPr>
                <w:b/>
                <w:bCs/>
                <w:color w:val="FF0000"/>
                <w:sz w:val="20"/>
                <w:szCs w:val="20"/>
              </w:rPr>
              <w:t>%</w:t>
            </w:r>
          </w:p>
        </w:tc>
      </w:tr>
      <w:tr w:rsidR="00232CC1" w:rsidRPr="00C0379C" w14:paraId="156245AA" w14:textId="77777777" w:rsidTr="00232CC1">
        <w:trPr>
          <w:trHeight w:val="60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4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1001 «Пенсионное обеспечение»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5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133 074,00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6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133 073,64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7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8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127 647,24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45A9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104,25%</w:t>
            </w:r>
          </w:p>
        </w:tc>
      </w:tr>
      <w:tr w:rsidR="00232CC1" w:rsidRPr="00C0379C" w14:paraId="156245B1" w14:textId="77777777" w:rsidTr="00232CC1">
        <w:trPr>
          <w:trHeight w:val="36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AB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1006 «Другие вопросы в области социальной политики»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AC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11 509 598,78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AD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11 448 937,44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AE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AF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38 799 281,77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0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29,51%</w:t>
            </w:r>
          </w:p>
        </w:tc>
      </w:tr>
      <w:tr w:rsidR="00232CC1" w:rsidRPr="00C0379C" w14:paraId="156245B8" w14:textId="77777777" w:rsidTr="00232CC1">
        <w:trPr>
          <w:trHeight w:val="36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2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1100 «Физическая культура и спорт»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3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4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184 482,72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5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6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124 782,49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7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147,84%</w:t>
            </w:r>
          </w:p>
        </w:tc>
      </w:tr>
      <w:tr w:rsidR="00232CC1" w:rsidRPr="00C0379C" w14:paraId="156245BF" w14:textId="77777777" w:rsidTr="00232CC1">
        <w:trPr>
          <w:trHeight w:val="36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9" w14:textId="77777777" w:rsidR="00232CC1" w:rsidRDefault="00232CC1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 1101 «Физическая культура»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A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B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184 482,72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C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D" w14:textId="77777777" w:rsidR="00232CC1" w:rsidRDefault="00232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124 782,49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BE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147,84%</w:t>
            </w:r>
          </w:p>
        </w:tc>
      </w:tr>
      <w:tr w:rsidR="00232CC1" w:rsidRPr="00C0379C" w14:paraId="156245C6" w14:textId="77777777" w:rsidTr="000721C7">
        <w:trPr>
          <w:trHeight w:val="4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C0" w14:textId="77777777" w:rsidR="00232CC1" w:rsidRDefault="00232CC1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расходов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C1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28 449 370,01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C2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27 076 210,25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C3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95,17%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C4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55 038 726,34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5C5" w14:textId="77777777" w:rsidR="00232CC1" w:rsidRDefault="00232C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49,19%</w:t>
            </w:r>
          </w:p>
        </w:tc>
      </w:tr>
    </w:tbl>
    <w:p w14:paraId="156245C7" w14:textId="77777777" w:rsidR="00E24E2A" w:rsidRDefault="00E24E2A" w:rsidP="00E24E2A">
      <w:pPr>
        <w:spacing w:after="120"/>
        <w:rPr>
          <w:sz w:val="28"/>
          <w:szCs w:val="28"/>
        </w:rPr>
      </w:pPr>
    </w:p>
    <w:p w14:paraId="156245C8" w14:textId="77777777" w:rsidR="00E24E2A" w:rsidRPr="00632DC0" w:rsidRDefault="00E24E2A" w:rsidP="00E24E2A">
      <w:pPr>
        <w:spacing w:after="120"/>
        <w:ind w:firstLine="709"/>
        <w:jc w:val="both"/>
        <w:rPr>
          <w:color w:val="FF0000"/>
        </w:rPr>
      </w:pPr>
      <w:r w:rsidRPr="00416388">
        <w:rPr>
          <w:b/>
        </w:rPr>
        <w:t>Расходы по разделу 01 «Общегосударственные вопросы»</w:t>
      </w:r>
      <w:r w:rsidRPr="00416388">
        <w:t xml:space="preserve"> составили  </w:t>
      </w:r>
      <w:r w:rsidR="00AB5C3A">
        <w:t>6 145 156,37</w:t>
      </w:r>
      <w:r w:rsidRPr="00416388">
        <w:t xml:space="preserve"> рублей, что составляет </w:t>
      </w:r>
      <w:r w:rsidR="00AB5C3A">
        <w:t>22,70</w:t>
      </w:r>
      <w:r w:rsidRPr="00632DC0">
        <w:t xml:space="preserve">% от общего объема расходов и </w:t>
      </w:r>
      <w:r w:rsidR="00AB5C3A">
        <w:t>85,66</w:t>
      </w:r>
      <w:r w:rsidRPr="00632DC0">
        <w:t xml:space="preserve">% к плановым </w:t>
      </w:r>
      <w:r w:rsidR="00416388">
        <w:t>показателям. По сравнению с 202</w:t>
      </w:r>
      <w:r w:rsidR="00AB5C3A">
        <w:t>3</w:t>
      </w:r>
      <w:r w:rsidR="00416388">
        <w:t xml:space="preserve"> годом сумма расходов</w:t>
      </w:r>
      <w:r w:rsidR="00AB5C3A">
        <w:t xml:space="preserve"> увеличилась</w:t>
      </w:r>
      <w:r w:rsidRPr="00632DC0">
        <w:t xml:space="preserve"> на </w:t>
      </w:r>
      <w:r w:rsidR="00AB5C3A">
        <w:t>2 505 088,50</w:t>
      </w:r>
      <w:r w:rsidR="00416388">
        <w:t xml:space="preserve"> </w:t>
      </w:r>
      <w:r w:rsidRPr="00632DC0">
        <w:t>рублей. В данный раздел включены расходы на содержание аппарата администрации, главы местного самоуправления, обес</w:t>
      </w:r>
      <w:r w:rsidR="00741BA8">
        <w:t>печение финансовой деятельности</w:t>
      </w:r>
      <w:r w:rsidR="00A9550B">
        <w:t>.</w:t>
      </w:r>
      <w:r w:rsidR="00741BA8">
        <w:t xml:space="preserve"> и ремонт кровли здания администрации.</w:t>
      </w:r>
      <w:r w:rsidRPr="00632DC0">
        <w:t xml:space="preserve"> </w:t>
      </w:r>
    </w:p>
    <w:p w14:paraId="156245C9" w14:textId="77777777" w:rsidR="007C6DFA" w:rsidRDefault="00E24E2A" w:rsidP="00E24E2A">
      <w:pPr>
        <w:spacing w:after="120"/>
        <w:ind w:firstLine="709"/>
        <w:jc w:val="both"/>
      </w:pPr>
      <w:r w:rsidRPr="00632DC0">
        <w:t>По подразделу 0104 «Функционирование Правительства РФ, высших исполнительных органов государственной власти субъектов РФ местных администраций» сумма расходов</w:t>
      </w:r>
      <w:r w:rsidR="007C6DFA">
        <w:t xml:space="preserve"> </w:t>
      </w:r>
      <w:r w:rsidR="00AB5C3A">
        <w:t>5 785 509,37</w:t>
      </w:r>
      <w:r w:rsidRPr="00632DC0">
        <w:t xml:space="preserve"> рублей, что составляет </w:t>
      </w:r>
      <w:r w:rsidR="00AB5C3A">
        <w:t>97,76</w:t>
      </w:r>
      <w:r w:rsidRPr="00632DC0">
        <w:t xml:space="preserve">% от плановых показателей, и </w:t>
      </w:r>
      <w:r w:rsidR="00AB5C3A">
        <w:t>21,37</w:t>
      </w:r>
      <w:r w:rsidRPr="00632DC0">
        <w:t>% от общего объема расходов.</w:t>
      </w:r>
      <w:r w:rsidR="00A9550B">
        <w:t xml:space="preserve"> Средства были направлены на оплату труда работников администрации и </w:t>
      </w:r>
    </w:p>
    <w:p w14:paraId="156245CA" w14:textId="77777777" w:rsidR="007C6DFA" w:rsidRDefault="007C6DFA" w:rsidP="00E24E2A">
      <w:pPr>
        <w:spacing w:after="120"/>
        <w:ind w:firstLine="709"/>
        <w:jc w:val="both"/>
      </w:pPr>
    </w:p>
    <w:p w14:paraId="156245CB" w14:textId="77777777" w:rsidR="00E24E2A" w:rsidRPr="00632DC0" w:rsidRDefault="00A9550B" w:rsidP="00E24E2A">
      <w:pPr>
        <w:spacing w:after="120"/>
        <w:ind w:firstLine="709"/>
        <w:jc w:val="both"/>
      </w:pPr>
      <w:r>
        <w:lastRenderedPageBreak/>
        <w:t>материальное обеспечение деятельности работников, коммунальные платежи по зданию администрации, произведен ремонт кровли здания администрации.</w:t>
      </w:r>
    </w:p>
    <w:p w14:paraId="156245CC" w14:textId="77777777" w:rsidR="00E24E2A" w:rsidRDefault="00E24E2A" w:rsidP="00E24E2A">
      <w:pPr>
        <w:spacing w:after="120"/>
        <w:ind w:firstLine="709"/>
        <w:jc w:val="both"/>
      </w:pPr>
      <w:r w:rsidRPr="00632DC0">
        <w:t xml:space="preserve">По подразделу 0106 расходы составили </w:t>
      </w:r>
      <w:r w:rsidR="00787D5F">
        <w:t>23 147,00</w:t>
      </w:r>
      <w:r w:rsidRPr="00632DC0">
        <w:t xml:space="preserve"> рублей по Соглашению с КСП, 100% от плановых назначений.</w:t>
      </w:r>
    </w:p>
    <w:p w14:paraId="156245CD" w14:textId="77777777" w:rsidR="00605284" w:rsidRPr="00024A48" w:rsidRDefault="00605284" w:rsidP="00E24E2A">
      <w:pPr>
        <w:spacing w:after="120"/>
        <w:ind w:firstLine="709"/>
        <w:jc w:val="both"/>
        <w:rPr>
          <w:color w:val="FF0000"/>
        </w:rPr>
      </w:pPr>
      <w:r w:rsidRPr="00024A48">
        <w:rPr>
          <w:color w:val="FF0000"/>
        </w:rPr>
        <w:t xml:space="preserve">По подразделу 0107 расходы были направлены на проведение выборов депутатов </w:t>
      </w:r>
      <w:proofErr w:type="spellStart"/>
      <w:r w:rsidRPr="00024A48">
        <w:rPr>
          <w:color w:val="FF0000"/>
        </w:rPr>
        <w:t>Белоберезковского</w:t>
      </w:r>
      <w:proofErr w:type="spellEnd"/>
      <w:r w:rsidRPr="00024A48">
        <w:rPr>
          <w:color w:val="FF0000"/>
        </w:rPr>
        <w:t xml:space="preserve"> городского поселения пятого созыва в сумме 325 000,00 рублей.</w:t>
      </w:r>
    </w:p>
    <w:p w14:paraId="156245CE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По подразделу 0113 расходы составили сумму </w:t>
      </w:r>
      <w:r w:rsidR="00596317">
        <w:t>11 000,00</w:t>
      </w:r>
      <w:r w:rsidRPr="00632DC0">
        <w:t xml:space="preserve"> рублей</w:t>
      </w:r>
      <w:r w:rsidR="00741BA8">
        <w:t xml:space="preserve"> на оплату взносов в ассоциацию муниципальных образований</w:t>
      </w:r>
      <w:r w:rsidRPr="00632DC0">
        <w:t xml:space="preserve"> или 100% от плановых назначений.</w:t>
      </w:r>
    </w:p>
    <w:p w14:paraId="156245CF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</w:t>
      </w:r>
      <w:r>
        <w:rPr>
          <w:b/>
        </w:rPr>
        <w:t xml:space="preserve"> </w:t>
      </w:r>
      <w:r w:rsidRPr="00632DC0">
        <w:rPr>
          <w:b/>
        </w:rPr>
        <w:t>разделу 02 «Национальная оборона»</w:t>
      </w:r>
      <w:r w:rsidRPr="00632DC0">
        <w:t xml:space="preserve"> - расходы были направлены на обеспечение первичного воинского учета и  составили </w:t>
      </w:r>
      <w:r w:rsidR="00741BA8">
        <w:t>345 446,00</w:t>
      </w:r>
      <w:r w:rsidRPr="00632DC0">
        <w:t xml:space="preserve"> рублей или </w:t>
      </w:r>
      <w:r w:rsidR="00741BA8">
        <w:t>1,27</w:t>
      </w:r>
      <w:r w:rsidRPr="00632DC0">
        <w:t xml:space="preserve"> % от общего объема расходов и 100% к плановым показателям. По сравнению с 202</w:t>
      </w:r>
      <w:r w:rsidR="00741BA8">
        <w:t>3</w:t>
      </w:r>
      <w:r w:rsidRPr="00632DC0">
        <w:t xml:space="preserve"> годом  сумма расходов  возросла на </w:t>
      </w:r>
      <w:r w:rsidR="00741BA8">
        <w:t>58 074,00</w:t>
      </w:r>
      <w:r w:rsidRPr="00632DC0">
        <w:t xml:space="preserve"> рублей, так как была </w:t>
      </w:r>
      <w:r w:rsidR="00DC41AD">
        <w:t>увеличена</w:t>
      </w:r>
      <w:r w:rsidRPr="00632DC0">
        <w:t xml:space="preserve"> заработная плана работника ВУС</w:t>
      </w:r>
      <w:r w:rsidR="00DC41AD">
        <w:t xml:space="preserve"> </w:t>
      </w:r>
      <w:r w:rsidR="00741BA8">
        <w:t>.</w:t>
      </w:r>
    </w:p>
    <w:p w14:paraId="156245D0" w14:textId="77777777" w:rsidR="00E24E2A" w:rsidRDefault="00E24E2A" w:rsidP="00E24E2A">
      <w:pPr>
        <w:spacing w:after="120"/>
        <w:ind w:firstLine="709"/>
        <w:jc w:val="both"/>
      </w:pPr>
      <w:r w:rsidRPr="00632DC0">
        <w:rPr>
          <w:b/>
        </w:rPr>
        <w:t>По</w:t>
      </w:r>
      <w:r>
        <w:rPr>
          <w:b/>
        </w:rPr>
        <w:t xml:space="preserve"> </w:t>
      </w:r>
      <w:r w:rsidRPr="00632DC0">
        <w:rPr>
          <w:b/>
        </w:rPr>
        <w:t>разделу 04 «Национальная экономика</w:t>
      </w:r>
      <w:r w:rsidRPr="00632DC0">
        <w:t xml:space="preserve">» расходы </w:t>
      </w:r>
      <w:r>
        <w:t xml:space="preserve">составили </w:t>
      </w:r>
      <w:r w:rsidR="00E10148">
        <w:t>1 546 000,00</w:t>
      </w:r>
      <w:r>
        <w:t xml:space="preserve"> рублей, что составляет </w:t>
      </w:r>
      <w:r w:rsidR="00E10148">
        <w:t>5,71</w:t>
      </w:r>
      <w:r>
        <w:t xml:space="preserve">% от общего объема расходов и </w:t>
      </w:r>
      <w:r w:rsidR="00E10148">
        <w:t>87,62</w:t>
      </w:r>
      <w:r>
        <w:t>% от плановых назначений на 202</w:t>
      </w:r>
      <w:r w:rsidR="00E10148">
        <w:t>4</w:t>
      </w:r>
      <w:r>
        <w:t>год. По сравнению с 202</w:t>
      </w:r>
      <w:r w:rsidR="00E10148">
        <w:t>3</w:t>
      </w:r>
      <w:r>
        <w:t xml:space="preserve"> годом расходы </w:t>
      </w:r>
      <w:r w:rsidR="00FC7773">
        <w:t>у</w:t>
      </w:r>
      <w:r w:rsidR="00E10148">
        <w:t>величились</w:t>
      </w:r>
      <w:r>
        <w:t xml:space="preserve"> на </w:t>
      </w:r>
      <w:r w:rsidR="00E10148">
        <w:t>160 185,49</w:t>
      </w:r>
      <w:r>
        <w:t xml:space="preserve"> рублей.</w:t>
      </w:r>
    </w:p>
    <w:p w14:paraId="156245D1" w14:textId="77777777" w:rsidR="00E24E2A" w:rsidRDefault="00E24E2A" w:rsidP="00E24E2A">
      <w:pPr>
        <w:spacing w:after="120"/>
        <w:ind w:firstLine="709"/>
        <w:jc w:val="both"/>
      </w:pPr>
      <w:r>
        <w:t xml:space="preserve">по подразделу 0409 «Дорожное хозяйство» расходы были направлены </w:t>
      </w:r>
      <w:r w:rsidRPr="00632DC0">
        <w:t xml:space="preserve"> на ремонт и содержание дорог Белоберезковского городского поселения в сумме </w:t>
      </w:r>
      <w:r w:rsidR="00FC7773">
        <w:t>1</w:t>
      </w:r>
      <w:r w:rsidR="00DF1B04">
        <w:t> 516 000,00</w:t>
      </w:r>
      <w:r w:rsidRPr="00632DC0">
        <w:t xml:space="preserve"> рублей, что составляет </w:t>
      </w:r>
      <w:r w:rsidR="00DF1B04">
        <w:t>87,41</w:t>
      </w:r>
      <w:r w:rsidRPr="00632DC0">
        <w:t xml:space="preserve">% от плановых назначений и </w:t>
      </w:r>
      <w:r w:rsidR="00DF1B04">
        <w:t>5,59</w:t>
      </w:r>
      <w:r w:rsidRPr="00632DC0">
        <w:t>% от общего объема расходов</w:t>
      </w:r>
      <w:r w:rsidR="00EE258F">
        <w:t>. По сравнению с 202</w:t>
      </w:r>
      <w:r w:rsidR="00DF1B04">
        <w:t>3</w:t>
      </w:r>
      <w:r>
        <w:t xml:space="preserve"> годом расходы у</w:t>
      </w:r>
      <w:r w:rsidR="00B37A79">
        <w:t>величились</w:t>
      </w:r>
      <w:r>
        <w:t xml:space="preserve"> на </w:t>
      </w:r>
      <w:r w:rsidR="00B37A79">
        <w:t>130 185,49</w:t>
      </w:r>
      <w:r>
        <w:t xml:space="preserve"> рублей.</w:t>
      </w:r>
    </w:p>
    <w:p w14:paraId="156245D2" w14:textId="77777777" w:rsidR="00EE258F" w:rsidRDefault="00E24E2A" w:rsidP="00E24E2A">
      <w:pPr>
        <w:spacing w:after="120"/>
        <w:ind w:firstLine="709"/>
        <w:jc w:val="both"/>
      </w:pPr>
      <w:r>
        <w:t xml:space="preserve">по подразделу 0412 «Другие вопросы в области национальной экономики» </w:t>
      </w:r>
      <w:r w:rsidR="00FC7773">
        <w:t>в 202</w:t>
      </w:r>
      <w:r w:rsidR="00B37A79">
        <w:t>4</w:t>
      </w:r>
      <w:r w:rsidR="00FC7773">
        <w:t xml:space="preserve"> году </w:t>
      </w:r>
      <w:r>
        <w:t xml:space="preserve">средства были направлены </w:t>
      </w:r>
      <w:r w:rsidRPr="00632DC0">
        <w:t xml:space="preserve"> </w:t>
      </w:r>
      <w:r w:rsidR="00B37A79">
        <w:t>на межевание земельных участков</w:t>
      </w:r>
      <w:r w:rsidR="00B37A79" w:rsidRPr="00632DC0">
        <w:t xml:space="preserve"> </w:t>
      </w:r>
      <w:r w:rsidRPr="00632DC0">
        <w:t xml:space="preserve">в сумме </w:t>
      </w:r>
      <w:r w:rsidR="00B37A79">
        <w:t>3</w:t>
      </w:r>
      <w:r w:rsidRPr="00632DC0">
        <w:t>0 000,00 рублей</w:t>
      </w:r>
      <w:r w:rsidR="00054BDE">
        <w:t xml:space="preserve"> </w:t>
      </w:r>
      <w:r w:rsidR="00FC7773">
        <w:t>в 2023 году расходов не производилось</w:t>
      </w:r>
      <w:r w:rsidR="00B37A79">
        <w:t>.</w:t>
      </w:r>
    </w:p>
    <w:p w14:paraId="156245D3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 xml:space="preserve">Расходы по разделу 05 «Жилищно-коммунальное хозяйство» </w:t>
      </w:r>
      <w:r w:rsidRPr="00632DC0">
        <w:t xml:space="preserve">составили </w:t>
      </w:r>
      <w:r w:rsidR="00914FB2">
        <w:t>6 627 442,82</w:t>
      </w:r>
      <w:r w:rsidRPr="00632DC0">
        <w:t xml:space="preserve"> рублей, что соответствует </w:t>
      </w:r>
      <w:r w:rsidR="00914FB2">
        <w:t>24,48</w:t>
      </w:r>
      <w:r w:rsidRPr="00632DC0">
        <w:t xml:space="preserve"> % от общего объема расходов  и </w:t>
      </w:r>
      <w:r w:rsidR="00914FB2">
        <w:t>99,25</w:t>
      </w:r>
      <w:r w:rsidRPr="00632DC0">
        <w:t>% от плановых назначений, в том числе:</w:t>
      </w:r>
    </w:p>
    <w:p w14:paraId="156245D4" w14:textId="77777777" w:rsidR="00E24E2A" w:rsidRDefault="00E24E2A" w:rsidP="00E24E2A">
      <w:pPr>
        <w:spacing w:after="120"/>
        <w:ind w:firstLine="709"/>
        <w:jc w:val="both"/>
      </w:pPr>
      <w:r w:rsidRPr="00162287">
        <w:rPr>
          <w:color w:val="FF0000"/>
        </w:rPr>
        <w:t xml:space="preserve"> </w:t>
      </w:r>
      <w:r w:rsidRPr="004830FB">
        <w:t xml:space="preserve">по подразделу 0501 – </w:t>
      </w:r>
      <w:r w:rsidR="00914FB2">
        <w:t>409 823,23</w:t>
      </w:r>
      <w:r w:rsidRPr="004830FB">
        <w:t xml:space="preserve"> рублей  – это взн</w:t>
      </w:r>
      <w:r w:rsidR="00914FB2">
        <w:t>осы на капитальный ремонт МКД;</w:t>
      </w:r>
    </w:p>
    <w:p w14:paraId="156245D5" w14:textId="77777777" w:rsidR="004830FB" w:rsidRPr="004830FB" w:rsidRDefault="004830FB" w:rsidP="00E24E2A">
      <w:pPr>
        <w:spacing w:after="120"/>
        <w:ind w:firstLine="709"/>
        <w:jc w:val="both"/>
      </w:pPr>
      <w:r>
        <w:t xml:space="preserve">-по подразделу 0502 </w:t>
      </w:r>
      <w:r w:rsidR="00445400">
        <w:t>–</w:t>
      </w:r>
      <w:r>
        <w:t xml:space="preserve"> </w:t>
      </w:r>
      <w:r w:rsidR="00914FB2">
        <w:t>401 395,58</w:t>
      </w:r>
      <w:r>
        <w:t xml:space="preserve"> рублей – убытки бани, </w:t>
      </w:r>
      <w:r w:rsidR="00445400">
        <w:t>оплата</w:t>
      </w:r>
      <w:r>
        <w:t xml:space="preserve"> вид</w:t>
      </w:r>
      <w:r w:rsidR="00914FB2">
        <w:t>е</w:t>
      </w:r>
      <w:r>
        <w:t>онаблюдения на объектах</w:t>
      </w:r>
      <w:r w:rsidR="00445400">
        <w:t xml:space="preserve"> водоснабжения</w:t>
      </w:r>
      <w:r w:rsidR="00914FB2">
        <w:t>;</w:t>
      </w:r>
    </w:p>
    <w:p w14:paraId="156245D6" w14:textId="77777777" w:rsidR="00E24E2A" w:rsidRPr="00632DC0" w:rsidRDefault="00E24E2A" w:rsidP="00E24E2A">
      <w:pPr>
        <w:spacing w:after="120"/>
        <w:ind w:firstLine="709"/>
        <w:jc w:val="both"/>
      </w:pPr>
      <w:r w:rsidRPr="004830FB">
        <w:t xml:space="preserve">-по подразделу 0503 расходы </w:t>
      </w:r>
      <w:r w:rsidRPr="00632DC0">
        <w:t xml:space="preserve">составили </w:t>
      </w:r>
      <w:r w:rsidR="00914FB2">
        <w:t>5 816 224,01</w:t>
      </w:r>
      <w:r w:rsidRPr="00632DC0">
        <w:t xml:space="preserve"> рублей в том числе:</w:t>
      </w:r>
    </w:p>
    <w:p w14:paraId="156245D7" w14:textId="77777777" w:rsidR="00914FB2" w:rsidRDefault="00E24E2A" w:rsidP="00E24E2A">
      <w:pPr>
        <w:spacing w:after="120"/>
        <w:ind w:firstLine="709"/>
        <w:jc w:val="both"/>
      </w:pPr>
      <w:r w:rsidRPr="00632DC0">
        <w:t>-расход</w:t>
      </w:r>
      <w:r w:rsidR="00FC08EF">
        <w:t xml:space="preserve">ы по уличному освещению  за </w:t>
      </w:r>
      <w:r w:rsidR="00914FB2">
        <w:t xml:space="preserve">2024 </w:t>
      </w:r>
      <w:r w:rsidRPr="00632DC0">
        <w:t xml:space="preserve"> год составили </w:t>
      </w:r>
      <w:r w:rsidR="00914FB2">
        <w:t>1 106 396,13</w:t>
      </w:r>
      <w:r w:rsidRPr="00632DC0">
        <w:t xml:space="preserve"> рублей, в том числе</w:t>
      </w:r>
      <w:r w:rsidR="00914FB2">
        <w:t>:</w:t>
      </w:r>
      <w:r w:rsidRPr="00632DC0">
        <w:t xml:space="preserve"> </w:t>
      </w:r>
    </w:p>
    <w:p w14:paraId="156245D8" w14:textId="77777777" w:rsidR="00E24E2A" w:rsidRDefault="00E24E2A" w:rsidP="00E24E2A">
      <w:pPr>
        <w:spacing w:after="120"/>
        <w:ind w:firstLine="709"/>
        <w:jc w:val="both"/>
      </w:pPr>
      <w:r w:rsidRPr="00632DC0">
        <w:t>техническое обслуживание электросетей</w:t>
      </w:r>
      <w:r w:rsidR="00445400">
        <w:t xml:space="preserve"> и закупка материалов</w:t>
      </w:r>
      <w:r w:rsidRPr="00632DC0">
        <w:t xml:space="preserve"> – </w:t>
      </w:r>
      <w:r w:rsidR="00914FB2">
        <w:t>200 000,00 рулей</w:t>
      </w:r>
      <w:r w:rsidRPr="00632DC0">
        <w:t>;</w:t>
      </w:r>
    </w:p>
    <w:p w14:paraId="156245D9" w14:textId="77777777" w:rsidR="00914FB2" w:rsidRPr="00632DC0" w:rsidRDefault="00914FB2" w:rsidP="00E24E2A">
      <w:pPr>
        <w:spacing w:after="120"/>
        <w:ind w:firstLine="709"/>
        <w:jc w:val="both"/>
      </w:pPr>
      <w:r>
        <w:t>оплата электроэнергии по уличному освещению - 906 396,13 рублей;</w:t>
      </w:r>
    </w:p>
    <w:p w14:paraId="156245DA" w14:textId="77777777" w:rsidR="00E24E2A" w:rsidRDefault="00E24E2A" w:rsidP="00E24E2A">
      <w:pPr>
        <w:spacing w:after="120"/>
        <w:ind w:firstLine="709"/>
        <w:jc w:val="both"/>
      </w:pPr>
      <w:r w:rsidRPr="00632DC0">
        <w:t>-содержание мест захоронения –</w:t>
      </w:r>
      <w:r w:rsidR="00B950A8">
        <w:t>60 064,51</w:t>
      </w:r>
      <w:r w:rsidR="00445400">
        <w:t xml:space="preserve"> рублей</w:t>
      </w:r>
      <w:r w:rsidRPr="00632DC0">
        <w:t>;</w:t>
      </w:r>
    </w:p>
    <w:p w14:paraId="156245DB" w14:textId="77777777" w:rsidR="00445400" w:rsidRPr="00632DC0" w:rsidRDefault="00445400" w:rsidP="00E24E2A">
      <w:pPr>
        <w:spacing w:after="120"/>
        <w:ind w:firstLine="709"/>
        <w:jc w:val="both"/>
      </w:pPr>
      <w:r>
        <w:t>- озеленение территории поселения- 60 000,00 рублей</w:t>
      </w:r>
    </w:p>
    <w:p w14:paraId="156245DC" w14:textId="77777777" w:rsidR="00AD2132" w:rsidRDefault="00E24E2A" w:rsidP="00E24E2A">
      <w:pPr>
        <w:spacing w:after="120"/>
        <w:ind w:firstLine="709"/>
        <w:jc w:val="both"/>
      </w:pPr>
      <w:r w:rsidRPr="00632DC0">
        <w:rPr>
          <w:color w:val="FF0000"/>
        </w:rPr>
        <w:t>-</w:t>
      </w:r>
      <w:r w:rsidRPr="00632DC0">
        <w:t xml:space="preserve">прочие мероприятия по благоустройству – </w:t>
      </w:r>
      <w:r w:rsidR="00B950A8">
        <w:t>1 577 818,84</w:t>
      </w:r>
      <w:r w:rsidRPr="00632DC0">
        <w:t xml:space="preserve"> рублей (</w:t>
      </w:r>
      <w:r w:rsidR="00FC08EF" w:rsidRPr="00FC08EF">
        <w:t>ПСД по благоустройству дворовых территорий, спил авар</w:t>
      </w:r>
      <w:r w:rsidR="00B950A8">
        <w:t xml:space="preserve">ийных деревьев, услуги техники, </w:t>
      </w:r>
      <w:r w:rsidR="00FC08EF">
        <w:t>вывоз свалок мусора</w:t>
      </w:r>
      <w:r w:rsidR="00AD2132">
        <w:t>, покупка материалов для проведения субботников</w:t>
      </w:r>
      <w:r w:rsidR="00B950A8">
        <w:t>), в том числе по передаваемым полномочиям – 700 000,00 рублей;</w:t>
      </w:r>
      <w:r w:rsidR="00FC08EF">
        <w:t xml:space="preserve"> </w:t>
      </w:r>
      <w:r w:rsidR="005476E8">
        <w:t xml:space="preserve"> </w:t>
      </w:r>
    </w:p>
    <w:p w14:paraId="156245DD" w14:textId="77777777" w:rsidR="002D1D77" w:rsidRDefault="002D1D77" w:rsidP="00E24E2A">
      <w:pPr>
        <w:spacing w:after="120"/>
        <w:ind w:firstLine="709"/>
        <w:jc w:val="both"/>
      </w:pPr>
      <w:r>
        <w:t xml:space="preserve">-мероприятия по обращению с ТКО </w:t>
      </w:r>
      <w:r w:rsidR="00B950A8">
        <w:t>–</w:t>
      </w:r>
      <w:r>
        <w:t xml:space="preserve"> </w:t>
      </w:r>
      <w:r w:rsidR="00B950A8">
        <w:t xml:space="preserve">70 </w:t>
      </w:r>
      <w:r>
        <w:t>000,00 рублей.</w:t>
      </w:r>
    </w:p>
    <w:p w14:paraId="156245DE" w14:textId="77777777" w:rsidR="00E24E2A" w:rsidRPr="00632DC0" w:rsidRDefault="00AD2132" w:rsidP="00E24E2A">
      <w:pPr>
        <w:spacing w:after="120"/>
        <w:ind w:firstLine="709"/>
        <w:jc w:val="both"/>
      </w:pPr>
      <w:r>
        <w:t>По сравнению с 202</w:t>
      </w:r>
      <w:r w:rsidR="00B950A8">
        <w:t>3</w:t>
      </w:r>
      <w:r w:rsidR="00E24E2A" w:rsidRPr="00632DC0">
        <w:t xml:space="preserve"> годом расходы по разделу 05 </w:t>
      </w:r>
      <w:r w:rsidR="00FC08EF">
        <w:t>снизились</w:t>
      </w:r>
      <w:r w:rsidR="00E24E2A" w:rsidRPr="00632DC0">
        <w:t xml:space="preserve"> на </w:t>
      </w:r>
      <w:r w:rsidR="001463EE">
        <w:t xml:space="preserve"> </w:t>
      </w:r>
      <w:r w:rsidR="00B950A8">
        <w:t>3 390 317,64</w:t>
      </w:r>
      <w:r>
        <w:t xml:space="preserve"> </w:t>
      </w:r>
      <w:r w:rsidR="00E24E2A" w:rsidRPr="00632DC0">
        <w:t xml:space="preserve"> рублей.</w:t>
      </w:r>
    </w:p>
    <w:p w14:paraId="156245DF" w14:textId="77777777" w:rsidR="00580BDF" w:rsidRDefault="00E24E2A" w:rsidP="00580BDF">
      <w:pPr>
        <w:spacing w:after="120"/>
        <w:ind w:firstLine="709"/>
        <w:jc w:val="both"/>
      </w:pPr>
      <w:r w:rsidRPr="00632DC0">
        <w:rPr>
          <w:b/>
        </w:rPr>
        <w:t>По разделу 08 «Культура и кинематография»</w:t>
      </w:r>
      <w:r w:rsidR="00080D95">
        <w:t xml:space="preserve"> в 202</w:t>
      </w:r>
      <w:r w:rsidR="00751C80">
        <w:t>4</w:t>
      </w:r>
      <w:r w:rsidRPr="00632DC0">
        <w:t xml:space="preserve"> году было использовано бюджетных средств в сумме </w:t>
      </w:r>
      <w:r w:rsidR="00751C80">
        <w:t>645 671,26</w:t>
      </w:r>
      <w:r w:rsidRPr="00632DC0">
        <w:t xml:space="preserve"> рубля, что составило </w:t>
      </w:r>
      <w:r w:rsidR="00751C80">
        <w:t>97,76</w:t>
      </w:r>
      <w:r w:rsidR="00080D95">
        <w:t xml:space="preserve">% от плановых </w:t>
      </w:r>
      <w:r w:rsidR="00080D95">
        <w:lastRenderedPageBreak/>
        <w:t xml:space="preserve">назначений и </w:t>
      </w:r>
      <w:r w:rsidR="00751C80">
        <w:t>2,38</w:t>
      </w:r>
      <w:r w:rsidR="00C03E88">
        <w:t xml:space="preserve"> </w:t>
      </w:r>
      <w:r w:rsidRPr="00632DC0">
        <w:t>% от общего объема расходов. По сравнению с 20</w:t>
      </w:r>
      <w:r w:rsidR="00080D95">
        <w:t>2</w:t>
      </w:r>
      <w:r w:rsidR="00751C80">
        <w:t>3</w:t>
      </w:r>
      <w:r w:rsidRPr="00632DC0">
        <w:t xml:space="preserve"> годом расходы </w:t>
      </w:r>
      <w:r w:rsidR="00563BFA">
        <w:t>снизились на 10 328,74 рублей.</w:t>
      </w:r>
    </w:p>
    <w:p w14:paraId="156245E0" w14:textId="77777777" w:rsidR="00580BDF" w:rsidRDefault="00580BDF" w:rsidP="00580BDF">
      <w:pPr>
        <w:spacing w:after="120"/>
        <w:ind w:firstLine="709"/>
        <w:jc w:val="both"/>
      </w:pPr>
      <w:r>
        <w:rPr>
          <w:b/>
        </w:rPr>
        <w:t xml:space="preserve"> </w:t>
      </w:r>
      <w:r w:rsidR="00E24E2A" w:rsidRPr="00632DC0">
        <w:rPr>
          <w:b/>
        </w:rPr>
        <w:t>По подразделу 10 «Социальная политика»</w:t>
      </w:r>
      <w:r w:rsidR="00E24E2A" w:rsidRPr="00632DC0">
        <w:t xml:space="preserve"> </w:t>
      </w:r>
      <w:r>
        <w:t xml:space="preserve">расходы составили </w:t>
      </w:r>
      <w:r w:rsidR="00563BFA">
        <w:t>11 582 011,08</w:t>
      </w:r>
      <w:r>
        <w:t xml:space="preserve"> рублей.                            </w:t>
      </w:r>
    </w:p>
    <w:p w14:paraId="156245E1" w14:textId="77777777" w:rsidR="00E24E2A" w:rsidRDefault="00580BDF" w:rsidP="00580BDF">
      <w:pPr>
        <w:spacing w:after="120"/>
        <w:jc w:val="both"/>
      </w:pPr>
      <w:r>
        <w:t xml:space="preserve">             По подразделу 1001 </w:t>
      </w:r>
      <w:r w:rsidR="00E24E2A" w:rsidRPr="00632DC0">
        <w:t xml:space="preserve">произведены расходы на выплату доплаты к пенсии муниципальным служащим </w:t>
      </w:r>
      <w:r w:rsidR="00563BFA">
        <w:t>133 073,64</w:t>
      </w:r>
      <w:r w:rsidR="00E24E2A" w:rsidRPr="00632DC0">
        <w:t xml:space="preserve"> рублей, что составляет 100,00% от плановых показателей и </w:t>
      </w:r>
      <w:r w:rsidR="00563BFA">
        <w:t>0,49</w:t>
      </w:r>
      <w:r w:rsidR="00E24E2A" w:rsidRPr="00632DC0">
        <w:t xml:space="preserve">% от общей суммы расходов </w:t>
      </w:r>
      <w:r w:rsidR="00080D95">
        <w:t>поселения. По сравнению с 202</w:t>
      </w:r>
      <w:r w:rsidR="00563BFA">
        <w:t>3</w:t>
      </w:r>
      <w:r w:rsidR="00E24E2A" w:rsidRPr="00632DC0">
        <w:t xml:space="preserve"> годом сумма расходов </w:t>
      </w:r>
      <w:r w:rsidR="00080D95">
        <w:t>у</w:t>
      </w:r>
      <w:r w:rsidR="00F75B07">
        <w:t>величилась</w:t>
      </w:r>
      <w:r w:rsidR="00080D95">
        <w:t xml:space="preserve"> на </w:t>
      </w:r>
      <w:r w:rsidR="00563BFA">
        <w:t>5 426,40</w:t>
      </w:r>
      <w:r w:rsidR="00080D95">
        <w:t xml:space="preserve"> рублей в связи с индексацией доплат к пенсиям</w:t>
      </w:r>
      <w:r w:rsidR="00F75B07">
        <w:t xml:space="preserve"> с 01.10.202</w:t>
      </w:r>
      <w:r w:rsidR="00563BFA">
        <w:t>4</w:t>
      </w:r>
      <w:r w:rsidR="007B6393">
        <w:t xml:space="preserve"> </w:t>
      </w:r>
      <w:r w:rsidR="00F75B07">
        <w:t>года</w:t>
      </w:r>
      <w:r w:rsidR="00080D95">
        <w:t>.</w:t>
      </w:r>
    </w:p>
    <w:p w14:paraId="156245E2" w14:textId="77777777" w:rsidR="005560DC" w:rsidRPr="005560DC" w:rsidRDefault="008362AE" w:rsidP="00265D25">
      <w:pPr>
        <w:pStyle w:val="ConsPlusNonformat"/>
        <w:spacing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 подразделу 1006</w:t>
      </w:r>
      <w:r w:rsidR="005560DC">
        <w:rPr>
          <w:rFonts w:ascii="Times New Roman" w:hAnsi="Times New Roman" w:cs="Times New Roman"/>
          <w:sz w:val="24"/>
          <w:szCs w:val="24"/>
        </w:rPr>
        <w:t xml:space="preserve"> произведены расходы на сумму </w:t>
      </w:r>
      <w:r w:rsidR="00563BFA">
        <w:rPr>
          <w:rFonts w:ascii="Times New Roman" w:hAnsi="Times New Roman" w:cs="Times New Roman"/>
          <w:sz w:val="24"/>
          <w:szCs w:val="24"/>
        </w:rPr>
        <w:t>11 448 937,44</w:t>
      </w:r>
      <w:r w:rsidR="00580BDF" w:rsidRPr="00580BDF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560DC">
        <w:rPr>
          <w:rFonts w:ascii="Times New Roman" w:hAnsi="Times New Roman" w:cs="Times New Roman"/>
          <w:sz w:val="24"/>
          <w:szCs w:val="24"/>
        </w:rPr>
        <w:t xml:space="preserve">, </w:t>
      </w:r>
      <w:r w:rsidR="00B76818" w:rsidRPr="00F75B07">
        <w:rPr>
          <w:rFonts w:ascii="Times New Roman" w:hAnsi="Times New Roman" w:cs="Times New Roman"/>
          <w:sz w:val="24"/>
          <w:szCs w:val="24"/>
        </w:rPr>
        <w:t xml:space="preserve">на оказание материальной помощи </w:t>
      </w:r>
      <w:r w:rsidR="005560DC" w:rsidRPr="00F75B07">
        <w:rPr>
          <w:rFonts w:ascii="Times New Roman" w:hAnsi="Times New Roman" w:cs="Times New Roman"/>
          <w:sz w:val="24"/>
          <w:szCs w:val="24"/>
        </w:rPr>
        <w:t xml:space="preserve">гражданам, чье имущество пострадало в результате чрезвычайных ситуаций, связанных с взрывами взрывоопасных предметов на территории поселения (обстрелы со стороны вооруженных </w:t>
      </w:r>
      <w:r w:rsidR="00F75B07" w:rsidRPr="00F75B07">
        <w:rPr>
          <w:rFonts w:ascii="Times New Roman" w:hAnsi="Times New Roman" w:cs="Times New Roman"/>
          <w:sz w:val="24"/>
          <w:szCs w:val="24"/>
        </w:rPr>
        <w:t>формирований Украины</w:t>
      </w:r>
      <w:r w:rsidR="00265D25">
        <w:rPr>
          <w:rFonts w:ascii="Times New Roman" w:hAnsi="Times New Roman" w:cs="Times New Roman"/>
          <w:sz w:val="24"/>
          <w:szCs w:val="24"/>
        </w:rPr>
        <w:t>). В</w:t>
      </w:r>
      <w:r w:rsidR="00265D25" w:rsidRPr="00265D25">
        <w:rPr>
          <w:rFonts w:ascii="Times New Roman" w:hAnsi="Times New Roman" w:cs="Times New Roman"/>
          <w:sz w:val="24"/>
          <w:szCs w:val="24"/>
        </w:rPr>
        <w:t xml:space="preserve"> общем объеме расходов поселения эти расходы </w:t>
      </w:r>
      <w:r w:rsidR="00265D25">
        <w:rPr>
          <w:rFonts w:ascii="Times New Roman" w:hAnsi="Times New Roman" w:cs="Times New Roman"/>
          <w:sz w:val="24"/>
          <w:szCs w:val="24"/>
        </w:rPr>
        <w:t>42,28</w:t>
      </w:r>
      <w:r w:rsidR="00265D25" w:rsidRPr="00265D25">
        <w:rPr>
          <w:rFonts w:ascii="Times New Roman" w:hAnsi="Times New Roman" w:cs="Times New Roman"/>
          <w:sz w:val="24"/>
          <w:szCs w:val="24"/>
        </w:rPr>
        <w:t xml:space="preserve"> %  и </w:t>
      </w:r>
      <w:r w:rsidR="00265D25">
        <w:rPr>
          <w:rFonts w:ascii="Times New Roman" w:hAnsi="Times New Roman" w:cs="Times New Roman"/>
          <w:sz w:val="24"/>
          <w:szCs w:val="24"/>
        </w:rPr>
        <w:t>99,47</w:t>
      </w:r>
      <w:r w:rsidR="00265D25" w:rsidRPr="00265D25">
        <w:rPr>
          <w:rFonts w:ascii="Times New Roman" w:hAnsi="Times New Roman" w:cs="Times New Roman"/>
          <w:sz w:val="24"/>
          <w:szCs w:val="24"/>
        </w:rPr>
        <w:t xml:space="preserve"> % от плановых назначений</w:t>
      </w:r>
      <w:r w:rsidR="00265D25">
        <w:rPr>
          <w:rFonts w:ascii="Times New Roman" w:hAnsi="Times New Roman" w:cs="Times New Roman"/>
          <w:sz w:val="24"/>
          <w:szCs w:val="24"/>
        </w:rPr>
        <w:t>.</w:t>
      </w:r>
      <w:r w:rsidR="00265D25" w:rsidRPr="00265D25">
        <w:rPr>
          <w:rFonts w:ascii="Times New Roman" w:hAnsi="Times New Roman" w:cs="Times New Roman"/>
          <w:sz w:val="24"/>
          <w:szCs w:val="24"/>
        </w:rPr>
        <w:t xml:space="preserve"> По сравнению с 2023 годом сумма </w:t>
      </w:r>
      <w:r w:rsidR="00265D25">
        <w:rPr>
          <w:rFonts w:ascii="Times New Roman" w:hAnsi="Times New Roman" w:cs="Times New Roman"/>
          <w:sz w:val="24"/>
          <w:szCs w:val="24"/>
        </w:rPr>
        <w:t>снизилась</w:t>
      </w:r>
      <w:r w:rsidR="00265D25" w:rsidRPr="00265D25">
        <w:rPr>
          <w:rFonts w:ascii="Times New Roman" w:hAnsi="Times New Roman" w:cs="Times New Roman"/>
          <w:sz w:val="24"/>
          <w:szCs w:val="24"/>
        </w:rPr>
        <w:t xml:space="preserve"> на </w:t>
      </w:r>
      <w:r w:rsidR="00265D25">
        <w:rPr>
          <w:rFonts w:ascii="Times New Roman" w:hAnsi="Times New Roman" w:cs="Times New Roman"/>
          <w:sz w:val="24"/>
          <w:szCs w:val="24"/>
        </w:rPr>
        <w:t>27 350 344,33</w:t>
      </w:r>
      <w:r w:rsidR="00265D25" w:rsidRPr="00265D2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265D25">
        <w:rPr>
          <w:rFonts w:ascii="Times New Roman" w:hAnsi="Times New Roman" w:cs="Times New Roman"/>
          <w:sz w:val="24"/>
          <w:szCs w:val="24"/>
        </w:rPr>
        <w:t>.</w:t>
      </w:r>
    </w:p>
    <w:p w14:paraId="156245E3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 разделу 11 «Физическая культура и спорт»</w:t>
      </w:r>
      <w:r w:rsidRPr="00632DC0">
        <w:t xml:space="preserve"> затраты составили </w:t>
      </w:r>
      <w:r w:rsidR="00563BFA">
        <w:t>184 482,72</w:t>
      </w:r>
      <w:r w:rsidRPr="00632DC0">
        <w:t xml:space="preserve">  рублей, в общем объеме расходов поселения эти расходы составили </w:t>
      </w:r>
      <w:r w:rsidR="00563BFA">
        <w:t>0,68</w:t>
      </w:r>
      <w:r w:rsidR="008362AE">
        <w:t xml:space="preserve"> </w:t>
      </w:r>
      <w:r w:rsidRPr="00632DC0">
        <w:t xml:space="preserve">%  и </w:t>
      </w:r>
      <w:r w:rsidR="00563BFA">
        <w:t>99,88</w:t>
      </w:r>
      <w:r w:rsidR="008362AE">
        <w:t xml:space="preserve"> </w:t>
      </w:r>
      <w:r w:rsidRPr="00632DC0">
        <w:t xml:space="preserve">% от плановых назначений. Средства были направлены на оплату коммунальных услуг по  зданию раздевалок на стадионе поселения. </w:t>
      </w:r>
      <w:r w:rsidR="00FB452F" w:rsidRPr="00FB452F">
        <w:t xml:space="preserve">По сравнению с 2023 годом сумма </w:t>
      </w:r>
      <w:r w:rsidR="00FB452F">
        <w:t>увеличилась</w:t>
      </w:r>
      <w:r w:rsidR="00FB452F" w:rsidRPr="00FB452F">
        <w:t xml:space="preserve"> на </w:t>
      </w:r>
      <w:r w:rsidR="00FB452F">
        <w:t>59 700,23</w:t>
      </w:r>
      <w:r w:rsidR="00FB452F" w:rsidRPr="00FB452F">
        <w:t xml:space="preserve"> рублей.</w:t>
      </w:r>
    </w:p>
    <w:p w14:paraId="156245E4" w14:textId="77777777" w:rsidR="00E24E2A" w:rsidRPr="00835872" w:rsidRDefault="0036451E" w:rsidP="00E24E2A">
      <w:pPr>
        <w:spacing w:after="120"/>
        <w:ind w:firstLine="709"/>
        <w:jc w:val="both"/>
      </w:pPr>
      <w:r>
        <w:t>В 202</w:t>
      </w:r>
      <w:r w:rsidR="00421F59">
        <w:t>3</w:t>
      </w:r>
      <w:r w:rsidR="00E24E2A" w:rsidRPr="00835872">
        <w:t xml:space="preserve"> году</w:t>
      </w:r>
      <w:r w:rsidR="00342F85">
        <w:t xml:space="preserve"> </w:t>
      </w:r>
      <w:r w:rsidR="00E24E2A" w:rsidRPr="00835872">
        <w:t>было</w:t>
      </w:r>
      <w:r w:rsidR="00342F85">
        <w:t xml:space="preserve"> </w:t>
      </w:r>
      <w:r w:rsidR="00E24E2A" w:rsidRPr="00835872">
        <w:t xml:space="preserve"> приобретено хозяйственных товаров, канцелярских принадлежн</w:t>
      </w:r>
      <w:r>
        <w:t xml:space="preserve">остей и ГСМ на сумму </w:t>
      </w:r>
      <w:r w:rsidR="00C05B90">
        <w:t>763 664,21</w:t>
      </w:r>
      <w:r w:rsidR="00E24E2A" w:rsidRPr="00835872">
        <w:t xml:space="preserve"> руб., в том числе ГСМ на сумму </w:t>
      </w:r>
      <w:r w:rsidR="00C05B90">
        <w:t>143 352,71</w:t>
      </w:r>
      <w:r w:rsidR="00E24E2A" w:rsidRPr="00835872">
        <w:t xml:space="preserve"> рублей. Списано в 202</w:t>
      </w:r>
      <w:r w:rsidR="00C05B90">
        <w:t>4</w:t>
      </w:r>
      <w:r w:rsidR="00E24E2A" w:rsidRPr="00835872">
        <w:t xml:space="preserve"> году материальных запасов на сумму </w:t>
      </w:r>
      <w:r w:rsidR="00C05B90">
        <w:t>730 064,25</w:t>
      </w:r>
      <w:r w:rsidR="00E24E2A" w:rsidRPr="00835872">
        <w:t xml:space="preserve"> рублей.</w:t>
      </w:r>
    </w:p>
    <w:p w14:paraId="156245E5" w14:textId="77777777" w:rsidR="00E24E2A" w:rsidRPr="00632DC0" w:rsidRDefault="00E24E2A" w:rsidP="00E24E2A">
      <w:pPr>
        <w:spacing w:after="120"/>
        <w:ind w:firstLine="709"/>
        <w:jc w:val="both"/>
      </w:pPr>
      <w:r w:rsidRPr="00632DC0">
        <w:t>Кредиторская и дебитор</w:t>
      </w:r>
      <w:r w:rsidR="00667B66">
        <w:t>ская задолженности на 01.01.202</w:t>
      </w:r>
      <w:r w:rsidR="003137C0">
        <w:t>5</w:t>
      </w:r>
      <w:r w:rsidRPr="00632DC0">
        <w:t xml:space="preserve"> года отсутствуют.</w:t>
      </w:r>
    </w:p>
    <w:p w14:paraId="156245E6" w14:textId="77777777" w:rsidR="003137C0" w:rsidRDefault="003137C0" w:rsidP="003137C0">
      <w:pPr>
        <w:jc w:val="both"/>
        <w:rPr>
          <w:color w:val="000000"/>
        </w:rPr>
      </w:pPr>
    </w:p>
    <w:p w14:paraId="156245E7" w14:textId="77777777" w:rsidR="00E24E2A" w:rsidRPr="00632DC0" w:rsidRDefault="00E24E2A" w:rsidP="00CF2880">
      <w:pPr>
        <w:spacing w:after="120"/>
        <w:jc w:val="both"/>
        <w:rPr>
          <w:color w:val="000000"/>
        </w:rPr>
      </w:pPr>
      <w:r w:rsidRPr="00632DC0">
        <w:rPr>
          <w:color w:val="000000"/>
        </w:rPr>
        <w:t>Сведения о результатах внешнего государственного (муниципального)</w:t>
      </w:r>
    </w:p>
    <w:p w14:paraId="156245E8" w14:textId="77777777" w:rsidR="00E24E2A" w:rsidRPr="00632DC0" w:rsidRDefault="00E24E2A" w:rsidP="00E24E2A">
      <w:pPr>
        <w:jc w:val="both"/>
        <w:rPr>
          <w:color w:val="000000"/>
        </w:rPr>
      </w:pPr>
      <w:r w:rsidRPr="00632DC0">
        <w:rPr>
          <w:color w:val="000000"/>
        </w:rPr>
        <w:t>финансового контроля представлены в таблице:</w:t>
      </w:r>
    </w:p>
    <w:p w14:paraId="156245E9" w14:textId="77777777" w:rsidR="00E24E2A" w:rsidRDefault="00E24E2A" w:rsidP="00E24E2A">
      <w:pPr>
        <w:jc w:val="both"/>
        <w:rPr>
          <w:color w:val="000000"/>
          <w:sz w:val="28"/>
          <w:szCs w:val="28"/>
        </w:rPr>
      </w:pPr>
    </w:p>
    <w:tbl>
      <w:tblPr>
        <w:tblW w:w="24916" w:type="dxa"/>
        <w:tblLayout w:type="fixed"/>
        <w:tblLook w:val="04A0" w:firstRow="1" w:lastRow="0" w:firstColumn="1" w:lastColumn="0" w:noHBand="0" w:noVBand="1"/>
      </w:tblPr>
      <w:tblGrid>
        <w:gridCol w:w="1120"/>
        <w:gridCol w:w="1822"/>
        <w:gridCol w:w="3829"/>
        <w:gridCol w:w="1984"/>
        <w:gridCol w:w="1276"/>
        <w:gridCol w:w="2977"/>
        <w:gridCol w:w="2977"/>
        <w:gridCol w:w="2977"/>
        <w:gridCol w:w="2977"/>
        <w:gridCol w:w="2977"/>
      </w:tblGrid>
      <w:tr w:rsidR="00644F76" w:rsidRPr="00644F76" w14:paraId="156245EF" w14:textId="77777777" w:rsidTr="00050661">
        <w:trPr>
          <w:gridAfter w:val="5"/>
          <w:wAfter w:w="14885" w:type="dxa"/>
          <w:trHeight w:val="439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245EA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Дата</w:t>
            </w:r>
            <w:r w:rsidRPr="00644F76">
              <w:rPr>
                <w:sz w:val="16"/>
                <w:szCs w:val="16"/>
              </w:rPr>
              <w:br/>
              <w:t>проверки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245EB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Наименование контрольного органа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245EC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Тема проверки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245ED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Результаты проверки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245EE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Меры по результатам</w:t>
            </w:r>
            <w:r w:rsidRPr="00644F76">
              <w:rPr>
                <w:sz w:val="16"/>
                <w:szCs w:val="16"/>
              </w:rPr>
              <w:br/>
              <w:t>проверки</w:t>
            </w:r>
          </w:p>
        </w:tc>
      </w:tr>
      <w:tr w:rsidR="00644F76" w:rsidRPr="00644F76" w14:paraId="156245F5" w14:textId="77777777" w:rsidTr="00050661">
        <w:trPr>
          <w:gridAfter w:val="5"/>
          <w:wAfter w:w="14885" w:type="dxa"/>
          <w:trHeight w:val="222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245F0" w14:textId="77777777" w:rsidR="00E24E2A" w:rsidRPr="00644F76" w:rsidRDefault="00E24E2A" w:rsidP="006E266B">
            <w:pPr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245F1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245F2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245F3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245F4" w14:textId="77777777" w:rsidR="00E24E2A" w:rsidRPr="00644F76" w:rsidRDefault="00E24E2A" w:rsidP="006E266B">
            <w:pPr>
              <w:jc w:val="center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5</w:t>
            </w:r>
          </w:p>
        </w:tc>
      </w:tr>
      <w:tr w:rsidR="003E2FE9" w:rsidRPr="00644F76" w14:paraId="15624600" w14:textId="77777777" w:rsidTr="00050661">
        <w:trPr>
          <w:trHeight w:val="3066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156245F6" w14:textId="77777777" w:rsidR="003E2FE9" w:rsidRPr="00644F76" w:rsidRDefault="003E2FE9" w:rsidP="007C6DFA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22.02.2024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5F7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5F8" w14:textId="77777777" w:rsidR="003E2FE9" w:rsidRPr="00644F76" w:rsidRDefault="003E2FE9" w:rsidP="00EA5C21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 xml:space="preserve">Проект решения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« О внесении изменений в решение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от 26.12.2023года №4-151 «О бюджете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городского поселения Трубчевского муниципального района Брянской области на 202</w:t>
            </w:r>
            <w:r w:rsidR="00EA5C21" w:rsidRPr="00644F76">
              <w:rPr>
                <w:sz w:val="16"/>
                <w:szCs w:val="16"/>
              </w:rPr>
              <w:t>4</w:t>
            </w:r>
            <w:r w:rsidRPr="00644F76">
              <w:rPr>
                <w:sz w:val="16"/>
                <w:szCs w:val="16"/>
              </w:rPr>
              <w:t xml:space="preserve"> год и плановый период 202</w:t>
            </w:r>
            <w:r w:rsidR="00EA5C21" w:rsidRPr="00644F76">
              <w:rPr>
                <w:sz w:val="16"/>
                <w:szCs w:val="16"/>
              </w:rPr>
              <w:t>5  и 2026</w:t>
            </w:r>
            <w:r w:rsidRPr="00644F76">
              <w:rPr>
                <w:sz w:val="16"/>
                <w:szCs w:val="16"/>
              </w:rPr>
              <w:t xml:space="preserve"> годов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5F9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5FA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5FB" w14:textId="77777777" w:rsidR="003E2FE9" w:rsidRPr="00644F76" w:rsidRDefault="003E2FE9" w:rsidP="000F1364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5FC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5FD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5FE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5FF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</w:tr>
      <w:tr w:rsidR="00644F76" w:rsidRPr="00644F76" w14:paraId="1562460E" w14:textId="77777777" w:rsidTr="00050661">
        <w:trPr>
          <w:trHeight w:val="3066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624601" w14:textId="77777777" w:rsidR="003E2FE9" w:rsidRPr="00644F76" w:rsidRDefault="003E2FE9" w:rsidP="007F3765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lastRenderedPageBreak/>
              <w:t>27.04.2024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02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03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Анализ и оценка содержащейся в годовой бюджетной отчетности информации о финансовой деятельности органа, осуществляющего исполнение бюджета, анализ эффективности и результативности использования бюджетных средств.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04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Проанализировав представленную отчетность и дополнительные материалы, КСП Трубчевского муниципального района считает возможным рассмотрение и утверждение отчета об исполнении бюджета на уровне Белоберезковского Совета народных депутатов.</w:t>
            </w:r>
          </w:p>
          <w:p w14:paraId="15624605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06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607" w14:textId="77777777" w:rsidR="003E2FE9" w:rsidRPr="00644F76" w:rsidRDefault="003E2FE9" w:rsidP="000F1364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29.04.2022</w:t>
            </w:r>
          </w:p>
        </w:tc>
        <w:tc>
          <w:tcPr>
            <w:tcW w:w="2977" w:type="dxa"/>
          </w:tcPr>
          <w:p w14:paraId="15624608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977" w:type="dxa"/>
          </w:tcPr>
          <w:p w14:paraId="15624609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Установление полноты бюджетной отчетности, её соответствие требованиям нормативных правовых актов, оценка достоверности показателей бюджетной отчетности, анализ эффективности и результативности использования бюджетных средств</w:t>
            </w:r>
          </w:p>
        </w:tc>
        <w:tc>
          <w:tcPr>
            <w:tcW w:w="2977" w:type="dxa"/>
          </w:tcPr>
          <w:p w14:paraId="1562460A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1.Представленная для  внешней  проверки  годовая отчетность в полной мере соответствует требованиям  Инструкции  о порядке составления и предоставления годовой, квартальной и месячной отчетности  об исполнении бюджетов бюджетной системы РФ, установленной приказом Минфина РФ от 28.12.2011г. №191-н</w:t>
            </w:r>
          </w:p>
          <w:p w14:paraId="1562460B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 xml:space="preserve">2.Исполнение бюджета за 2021 год по Администрации составило 99,1% (утверждено по бюджету – 20 598,5 </w:t>
            </w:r>
            <w:proofErr w:type="spellStart"/>
            <w:r w:rsidRPr="00644F76">
              <w:rPr>
                <w:sz w:val="16"/>
                <w:szCs w:val="16"/>
              </w:rPr>
              <w:t>тыс.рублей</w:t>
            </w:r>
            <w:proofErr w:type="spellEnd"/>
            <w:r w:rsidRPr="00644F76">
              <w:rPr>
                <w:sz w:val="16"/>
                <w:szCs w:val="16"/>
              </w:rPr>
              <w:t xml:space="preserve">, исполнено – 20 421,20 </w:t>
            </w:r>
            <w:proofErr w:type="spellStart"/>
            <w:r w:rsidRPr="00644F76">
              <w:rPr>
                <w:sz w:val="16"/>
                <w:szCs w:val="16"/>
              </w:rPr>
              <w:t>тыс.рублей</w:t>
            </w:r>
            <w:proofErr w:type="spellEnd"/>
            <w:r w:rsidRPr="00644F76">
              <w:rPr>
                <w:sz w:val="16"/>
                <w:szCs w:val="16"/>
              </w:rPr>
              <w:t xml:space="preserve">. </w:t>
            </w:r>
          </w:p>
          <w:p w14:paraId="1562460C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2977" w:type="dxa"/>
          </w:tcPr>
          <w:p w14:paraId="1562460D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</w:tr>
      <w:tr w:rsidR="00644F76" w:rsidRPr="00644F76" w14:paraId="15624619" w14:textId="77777777" w:rsidTr="00050661">
        <w:trPr>
          <w:trHeight w:val="2959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1562460F" w14:textId="77777777" w:rsidR="003E2FE9" w:rsidRPr="00644F76" w:rsidRDefault="003E2FE9" w:rsidP="005560DC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27.04.2024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0" w14:textId="77777777" w:rsidR="003E2FE9" w:rsidRPr="00644F76" w:rsidRDefault="003E2FE9" w:rsidP="005560DC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1" w14:textId="77777777" w:rsidR="003E2FE9" w:rsidRPr="00644F76" w:rsidRDefault="003E2FE9" w:rsidP="000F671E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Установление полноты  бюджетной отчетности, её соответствие требованиям нормативных правовых актов, оценка достоверности показателей бюджетной отчетности, анализ эффективности и результативности использования бюджетных средств.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2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Представленная для  внешней  проверки  годовая отчетность в полной мере соответствует требованиям Инструкции о порядке составления и предоставления годовой, квартальной и месячной отчетности об исполнении бюджетов бюджетной системы РФ, утвержденной приказом Минфина РФ от 28.12.2011 г. № 191-н.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3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614" w14:textId="77777777" w:rsidR="003E2FE9" w:rsidRPr="00644F76" w:rsidRDefault="003E2FE9" w:rsidP="000F1364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615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616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617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618" w14:textId="77777777" w:rsidR="003E2FE9" w:rsidRPr="00644F76" w:rsidRDefault="003E2FE9" w:rsidP="000F1364">
            <w:pPr>
              <w:outlineLvl w:val="0"/>
              <w:rPr>
                <w:sz w:val="16"/>
                <w:szCs w:val="16"/>
              </w:rPr>
            </w:pPr>
          </w:p>
        </w:tc>
      </w:tr>
      <w:tr w:rsidR="00644F76" w:rsidRPr="00644F76" w14:paraId="15624624" w14:textId="77777777" w:rsidTr="00050661">
        <w:trPr>
          <w:trHeight w:val="2959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1562461A" w14:textId="77777777" w:rsidR="003E2FE9" w:rsidRPr="00644F76" w:rsidRDefault="003E2FE9" w:rsidP="007C6DFA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16.05.2024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B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C" w14:textId="77777777" w:rsidR="003E2FE9" w:rsidRPr="00644F76" w:rsidRDefault="003E2FE9" w:rsidP="00EA5C21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 xml:space="preserve">Проект решения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« О внесении изменений в решение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от 26.12.2023года №4-151 «О бюджете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городского поселения Трубчевского муниципального</w:t>
            </w:r>
            <w:r w:rsidR="00EA5C21" w:rsidRPr="00644F76">
              <w:rPr>
                <w:sz w:val="16"/>
                <w:szCs w:val="16"/>
              </w:rPr>
              <w:t xml:space="preserve"> района Брянской области на 2024</w:t>
            </w:r>
            <w:r w:rsidRPr="00644F76">
              <w:rPr>
                <w:sz w:val="16"/>
                <w:szCs w:val="16"/>
              </w:rPr>
              <w:t xml:space="preserve"> год и плановый период 202</w:t>
            </w:r>
            <w:r w:rsidR="00EA5C21" w:rsidRPr="00644F76">
              <w:rPr>
                <w:sz w:val="16"/>
                <w:szCs w:val="16"/>
              </w:rPr>
              <w:t>5  и 2026</w:t>
            </w:r>
            <w:r w:rsidRPr="00644F76">
              <w:rPr>
                <w:sz w:val="16"/>
                <w:szCs w:val="16"/>
              </w:rPr>
              <w:t xml:space="preserve"> годов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D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1E" w14:textId="77777777" w:rsidR="003E2FE9" w:rsidRPr="00644F76" w:rsidRDefault="003E2FE9" w:rsidP="007C6DFA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28.10.2024</w:t>
            </w:r>
          </w:p>
        </w:tc>
        <w:tc>
          <w:tcPr>
            <w:tcW w:w="2977" w:type="dxa"/>
          </w:tcPr>
          <w:p w14:paraId="1562461F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14:paraId="15624620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 xml:space="preserve">Проект решения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« О внесении изменений в решение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от 26.12.2023года №4-151 «О бюджете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городского поселения Трубчевского муниципального района Брянской области на 2025 год и плановый период 2026  и 2027 годов</w:t>
            </w:r>
          </w:p>
        </w:tc>
        <w:tc>
          <w:tcPr>
            <w:tcW w:w="2977" w:type="dxa"/>
          </w:tcPr>
          <w:p w14:paraId="15624621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2977" w:type="dxa"/>
          </w:tcPr>
          <w:p w14:paraId="15624622" w14:textId="77777777" w:rsidR="003E2FE9" w:rsidRPr="00644F76" w:rsidRDefault="003E2FE9" w:rsidP="007C6DFA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28.10.2024</w:t>
            </w:r>
          </w:p>
        </w:tc>
        <w:tc>
          <w:tcPr>
            <w:tcW w:w="2977" w:type="dxa"/>
          </w:tcPr>
          <w:p w14:paraId="15624623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</w:tr>
      <w:tr w:rsidR="00644F76" w:rsidRPr="00644F76" w14:paraId="1562462A" w14:textId="77777777" w:rsidTr="00050661">
        <w:trPr>
          <w:gridAfter w:val="5"/>
          <w:wAfter w:w="14885" w:type="dxa"/>
          <w:trHeight w:val="129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624625" w14:textId="77777777" w:rsidR="003E2FE9" w:rsidRPr="00644F76" w:rsidRDefault="003E2FE9" w:rsidP="0058525C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22.05.2024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26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27" w14:textId="77777777" w:rsidR="003E2FE9" w:rsidRPr="00644F76" w:rsidRDefault="003E2FE9" w:rsidP="009A56F5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Постановление Белоберезковской поселковой администрации Об утверждении  Отчета  об исполнении бюджета Белоберезковского городского поселения Трубчевского муниципального района Брянской области за 1 квартал  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28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15624629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3E2FE9" w:rsidRPr="00644F76" w14:paraId="15624630" w14:textId="77777777" w:rsidTr="00050661">
        <w:trPr>
          <w:gridAfter w:val="5"/>
          <w:wAfter w:w="14885" w:type="dxa"/>
          <w:trHeight w:val="129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1562462B" w14:textId="77777777" w:rsidR="003E2FE9" w:rsidRPr="00644F76" w:rsidRDefault="003E2FE9" w:rsidP="007C6DFA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26.07.2024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2C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2D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 xml:space="preserve">Проект решения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« О внесении изменений в решение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от 26.12.2023года №4-151 «О бюджете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городского поселения Трубчевского муниципального</w:t>
            </w:r>
            <w:r w:rsidR="00EA5C21" w:rsidRPr="00644F76">
              <w:rPr>
                <w:sz w:val="16"/>
                <w:szCs w:val="16"/>
              </w:rPr>
              <w:t xml:space="preserve"> района Брянской области на 2024 год и плановый период 2025  и 2026</w:t>
            </w:r>
            <w:r w:rsidRPr="00644F76">
              <w:rPr>
                <w:sz w:val="16"/>
                <w:szCs w:val="16"/>
              </w:rPr>
              <w:t xml:space="preserve"> годов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2E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</w:tcPr>
          <w:p w14:paraId="1562462F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644F76" w:rsidRPr="00644F76" w14:paraId="15624636" w14:textId="77777777" w:rsidTr="00050661">
        <w:trPr>
          <w:gridAfter w:val="5"/>
          <w:wAfter w:w="14885" w:type="dxa"/>
          <w:trHeight w:val="1267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624631" w14:textId="77777777" w:rsidR="003E2FE9" w:rsidRPr="00644F76" w:rsidRDefault="003E2FE9" w:rsidP="006E266B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20.08.2024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2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3" w14:textId="77777777" w:rsidR="003E2FE9" w:rsidRPr="00644F76" w:rsidRDefault="003E2FE9" w:rsidP="009A56F5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Постановление Белоберезковской поселковой администрации Об утверждении Отчета  об исполнении бюджета Белоберезковского городского поселения Трубчевского муниципального района Брянской области за 1 полугодие 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4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5" w14:textId="77777777" w:rsidR="003E2FE9" w:rsidRPr="00644F76" w:rsidRDefault="003E2FE9" w:rsidP="006E266B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644F76" w:rsidRPr="00644F76" w14:paraId="1562463C" w14:textId="77777777" w:rsidTr="00050661">
        <w:trPr>
          <w:gridAfter w:val="5"/>
          <w:wAfter w:w="14885" w:type="dxa"/>
          <w:trHeight w:val="1829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624637" w14:textId="77777777" w:rsidR="003E2FE9" w:rsidRPr="00644F76" w:rsidRDefault="003E2FE9" w:rsidP="007C6DFA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lastRenderedPageBreak/>
              <w:t>28.10.2024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8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9" w14:textId="77777777" w:rsidR="003E2FE9" w:rsidRPr="00644F76" w:rsidRDefault="003E2FE9" w:rsidP="00EA5C21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 xml:space="preserve">Проект решения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« О внесении изменений в решение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поселкового Совета народных депутатов от 26.12.2023года №4-151 «О бюджете </w:t>
            </w:r>
            <w:proofErr w:type="spellStart"/>
            <w:r w:rsidRPr="00644F76">
              <w:rPr>
                <w:sz w:val="16"/>
                <w:szCs w:val="16"/>
              </w:rPr>
              <w:t>Белоберезковского</w:t>
            </w:r>
            <w:proofErr w:type="spellEnd"/>
            <w:r w:rsidRPr="00644F76">
              <w:rPr>
                <w:sz w:val="16"/>
                <w:szCs w:val="16"/>
              </w:rPr>
              <w:t xml:space="preserve"> городского поселения Трубчевского муниципального района Брянской области на 202</w:t>
            </w:r>
            <w:r w:rsidR="00EA5C21" w:rsidRPr="00644F76">
              <w:rPr>
                <w:sz w:val="16"/>
                <w:szCs w:val="16"/>
              </w:rPr>
              <w:t>4 год и плановый период 2025  и 2026</w:t>
            </w:r>
            <w:r w:rsidRPr="00644F76">
              <w:rPr>
                <w:sz w:val="16"/>
                <w:szCs w:val="16"/>
              </w:rPr>
              <w:t xml:space="preserve">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A" w14:textId="77777777" w:rsidR="003E2FE9" w:rsidRPr="00644F76" w:rsidRDefault="003E2FE9" w:rsidP="007C6DFA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B" w14:textId="77777777" w:rsidR="003E2FE9" w:rsidRPr="00644F76" w:rsidRDefault="003E2FE9" w:rsidP="006E266B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644F76" w:rsidRPr="00644F76" w14:paraId="15624644" w14:textId="77777777" w:rsidTr="00050661">
        <w:trPr>
          <w:gridAfter w:val="5"/>
          <w:wAfter w:w="14885" w:type="dxa"/>
          <w:trHeight w:val="1273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62463D" w14:textId="77777777" w:rsidR="003E2FE9" w:rsidRPr="00644F76" w:rsidRDefault="003E2FE9" w:rsidP="006E266B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21.11.2024</w:t>
            </w:r>
          </w:p>
          <w:p w14:paraId="1562463E" w14:textId="77777777" w:rsidR="003E2FE9" w:rsidRPr="00644F76" w:rsidRDefault="003E2FE9" w:rsidP="006E266B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3F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40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Постановление Белоберезковской поселковой администрации Об утверждении Отчета  об исполнении бюджета Белоберезковского городского поселения Трубчевского муниципального района Брянской области за 9 месяцев  2024 года</w:t>
            </w:r>
          </w:p>
          <w:p w14:paraId="15624641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42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43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644F76" w:rsidRPr="00644F76" w14:paraId="1562464B" w14:textId="77777777" w:rsidTr="00050661">
        <w:trPr>
          <w:gridAfter w:val="5"/>
          <w:wAfter w:w="14885" w:type="dxa"/>
          <w:trHeight w:val="1830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624645" w14:textId="77777777" w:rsidR="003E2FE9" w:rsidRPr="00644F76" w:rsidRDefault="003E2FE9" w:rsidP="006E266B">
            <w:pPr>
              <w:jc w:val="center"/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11.12.2024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46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47" w14:textId="77777777" w:rsidR="003E2FE9" w:rsidRPr="00644F76" w:rsidRDefault="003E2FE9" w:rsidP="001F5423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Проект решения Белоберезковского поселкового Совета народных депутатов « О бюджете Белоберезковского городского поселения Трубчевского муниципального района Брянской области на 2025 год и плановый период 2026  и 2027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48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624649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  <w:r w:rsidRPr="00644F76">
              <w:rPr>
                <w:sz w:val="16"/>
                <w:szCs w:val="16"/>
              </w:rPr>
              <w:t>1.При составлении проекта бюджета строго соблюдать требования Бюджетного кодекса РФ.</w:t>
            </w:r>
          </w:p>
          <w:p w14:paraId="1562464A" w14:textId="77777777" w:rsidR="003E2FE9" w:rsidRPr="00644F76" w:rsidRDefault="003E2FE9" w:rsidP="006E266B">
            <w:pPr>
              <w:outlineLvl w:val="0"/>
              <w:rPr>
                <w:sz w:val="16"/>
                <w:szCs w:val="16"/>
              </w:rPr>
            </w:pPr>
          </w:p>
        </w:tc>
      </w:tr>
    </w:tbl>
    <w:p w14:paraId="1562464C" w14:textId="77777777" w:rsidR="00E24E2A" w:rsidRPr="00B046CA" w:rsidRDefault="00E24E2A" w:rsidP="00E24E2A">
      <w:pPr>
        <w:spacing w:after="120"/>
        <w:jc w:val="both"/>
      </w:pPr>
    </w:p>
    <w:p w14:paraId="1562464D" w14:textId="77777777" w:rsidR="00E24E2A" w:rsidRPr="00632DC0" w:rsidRDefault="00E24E2A" w:rsidP="008070E6">
      <w:pPr>
        <w:spacing w:after="120"/>
        <w:jc w:val="both"/>
        <w:rPr>
          <w:color w:val="000000"/>
        </w:rPr>
      </w:pPr>
      <w:r w:rsidRPr="00632DC0">
        <w:rPr>
          <w:color w:val="000000"/>
        </w:rPr>
        <w:t xml:space="preserve">       </w:t>
      </w:r>
      <w:r w:rsidR="00B02A1A">
        <w:rPr>
          <w:color w:val="000000"/>
        </w:rPr>
        <w:t xml:space="preserve">     </w:t>
      </w:r>
      <w:r w:rsidRPr="00632DC0">
        <w:rPr>
          <w:color w:val="000000"/>
        </w:rPr>
        <w:t xml:space="preserve">В связи с подготовкой к составлению годового отчета на основании распоряжения от </w:t>
      </w:r>
      <w:r w:rsidR="00D1103C">
        <w:t>27</w:t>
      </w:r>
      <w:r w:rsidR="003638E7">
        <w:t>.12.202</w:t>
      </w:r>
      <w:r w:rsidR="00D1103C">
        <w:t>4</w:t>
      </w:r>
      <w:r w:rsidR="008070E6">
        <w:t xml:space="preserve"> </w:t>
      </w:r>
      <w:r w:rsidRPr="001C7D74">
        <w:t xml:space="preserve">года </w:t>
      </w:r>
      <w:r w:rsidR="008070E6">
        <w:t xml:space="preserve"> №</w:t>
      </w:r>
      <w:r w:rsidR="00D1103C">
        <w:t>112</w:t>
      </w:r>
      <w:r w:rsidRPr="001C7D74">
        <w:t>-р</w:t>
      </w:r>
      <w:r w:rsidR="008070E6">
        <w:t xml:space="preserve"> </w:t>
      </w:r>
      <w:r w:rsidRPr="00632DC0">
        <w:rPr>
          <w:color w:val="000000"/>
        </w:rPr>
        <w:t xml:space="preserve"> была проведена инвентаризация основных средств, материалов и расчетов. Расхождений по результатам инвентаризации не выявлено.</w:t>
      </w:r>
    </w:p>
    <w:p w14:paraId="1562464E" w14:textId="77777777" w:rsidR="00E24E2A" w:rsidRPr="00632DC0" w:rsidRDefault="00E24E2A" w:rsidP="00E24E2A">
      <w:pPr>
        <w:spacing w:after="120"/>
        <w:rPr>
          <w:color w:val="000000"/>
        </w:rPr>
      </w:pPr>
      <w:r w:rsidRPr="00632DC0">
        <w:rPr>
          <w:color w:val="000000"/>
        </w:rPr>
        <w:t xml:space="preserve">       </w:t>
      </w:r>
      <w:r w:rsidR="00B02A1A">
        <w:rPr>
          <w:color w:val="000000"/>
        </w:rPr>
        <w:t xml:space="preserve">     </w:t>
      </w:r>
      <w:r w:rsidRPr="00632DC0">
        <w:rPr>
          <w:color w:val="000000"/>
        </w:rPr>
        <w:t>Бюджетный учет ведется в соответствии с учетной политикой организации.</w:t>
      </w:r>
    </w:p>
    <w:p w14:paraId="1562464F" w14:textId="77777777" w:rsidR="00E24E2A" w:rsidRDefault="00E24E2A" w:rsidP="00E24E2A">
      <w:pPr>
        <w:spacing w:after="120"/>
        <w:ind w:firstLine="709"/>
        <w:jc w:val="both"/>
      </w:pPr>
      <w:r w:rsidRPr="00515DA9">
        <w:t xml:space="preserve">Исполнение бюджета </w:t>
      </w:r>
      <w:r w:rsidR="0012540E" w:rsidRPr="00515DA9">
        <w:t xml:space="preserve"> в 202</w:t>
      </w:r>
      <w:r w:rsidR="00D1103C">
        <w:t>4</w:t>
      </w:r>
      <w:r w:rsidR="0012540E" w:rsidRPr="00515DA9">
        <w:t xml:space="preserve"> году </w:t>
      </w:r>
      <w:r w:rsidRPr="00515DA9">
        <w:t xml:space="preserve">осуществлялось </w:t>
      </w:r>
      <w:proofErr w:type="spellStart"/>
      <w:r w:rsidRPr="00515DA9">
        <w:t>Белоберезковской</w:t>
      </w:r>
      <w:proofErr w:type="spellEnd"/>
      <w:r w:rsidRPr="00515DA9">
        <w:t xml:space="preserve"> поселковой администрацией городского поселения </w:t>
      </w:r>
      <w:r w:rsidRPr="00632DC0">
        <w:t>с передачей части полномочий и межбюджетных трансфертов в области ЖКХ и Культуры Администрации Трубчевского муниципального района на основании заключенных соглашений 2-ЖКХ и 1-К, а так же в области осуществления внешнего муниципального финансового контроля  Контрольно-счетной палате Трубчевского муниципального района и в области внутреннего финансового контроля Администрации Трубчевского муниципального района на основании заключе</w:t>
      </w:r>
      <w:r>
        <w:t>нных соглашений 1-КСП и 1-ВМФК, Соглашения №7-</w:t>
      </w:r>
      <w:r w:rsidR="00BE1D85">
        <w:t xml:space="preserve"> </w:t>
      </w:r>
      <w:r>
        <w:t>РУ  по организации ритуальных услуг.</w:t>
      </w:r>
    </w:p>
    <w:p w14:paraId="15624650" w14:textId="77777777" w:rsidR="00C24140" w:rsidRPr="00644F76" w:rsidRDefault="00B02A1A" w:rsidP="00644F76">
      <w:pPr>
        <w:spacing w:after="120"/>
        <w:ind w:firstLine="709"/>
        <w:jc w:val="both"/>
      </w:pPr>
      <w:r>
        <w:t xml:space="preserve"> </w:t>
      </w:r>
      <w:r w:rsidR="00E24E2A" w:rsidRPr="00632DC0">
        <w:t>Объем межбюджетных трансфертов, предоставленных из бюджета поселения в бюджет Трубчевского муниципального района, за 202</w:t>
      </w:r>
      <w:r w:rsidR="00D1103C">
        <w:t>4</w:t>
      </w:r>
      <w:r w:rsidR="00E24E2A" w:rsidRPr="00632DC0">
        <w:t xml:space="preserve"> год на осуществление части полномочий по решению вопросов местного значения органов местного самоуправления, по Соглашению  № 2-ЖКХ от </w:t>
      </w:r>
      <w:r w:rsidR="00BE1D85">
        <w:t>30</w:t>
      </w:r>
      <w:r w:rsidR="00E24E2A" w:rsidRPr="00632DC0">
        <w:t>.12.20</w:t>
      </w:r>
      <w:r w:rsidR="002D516A">
        <w:t>21</w:t>
      </w:r>
      <w:r w:rsidR="00D1103C" w:rsidRPr="00024A48">
        <w:rPr>
          <w:color w:val="FF0000"/>
        </w:rPr>
        <w:t>(в редакции дополнительного соглашения №</w:t>
      </w:r>
      <w:r w:rsidR="00024A48">
        <w:rPr>
          <w:color w:val="FF0000"/>
        </w:rPr>
        <w:t>10</w:t>
      </w:r>
      <w:r w:rsidR="00D1103C" w:rsidRPr="00024A48">
        <w:rPr>
          <w:color w:val="FF0000"/>
        </w:rPr>
        <w:t xml:space="preserve"> от </w:t>
      </w:r>
      <w:r w:rsidR="00024A48">
        <w:rPr>
          <w:color w:val="FF0000"/>
        </w:rPr>
        <w:t>27.12</w:t>
      </w:r>
      <w:r w:rsidR="00D1103C" w:rsidRPr="00024A48">
        <w:rPr>
          <w:color w:val="FF0000"/>
        </w:rPr>
        <w:t>.2024года)</w:t>
      </w:r>
      <w:r w:rsidR="00E24E2A" w:rsidRPr="00024A48">
        <w:rPr>
          <w:color w:val="FF0000"/>
        </w:rPr>
        <w:t xml:space="preserve"> года  составил  </w:t>
      </w:r>
      <w:r w:rsidR="00ED3A55" w:rsidRPr="00024A48">
        <w:rPr>
          <w:b/>
          <w:bCs/>
          <w:color w:val="FF0000"/>
        </w:rPr>
        <w:t>3</w:t>
      </w:r>
      <w:r w:rsidR="00024A48">
        <w:rPr>
          <w:b/>
          <w:bCs/>
          <w:color w:val="FF0000"/>
        </w:rPr>
        <w:t> 225 037,93</w:t>
      </w:r>
      <w:r w:rsidR="00ED3A55" w:rsidRPr="00024A48">
        <w:rPr>
          <w:b/>
          <w:bCs/>
          <w:color w:val="FF0000"/>
        </w:rPr>
        <w:t xml:space="preserve"> </w:t>
      </w:r>
      <w:r w:rsidR="00E24E2A" w:rsidRPr="00632DC0">
        <w:t>р</w:t>
      </w:r>
      <w:r w:rsidR="00D80052">
        <w:t>ублей по следующим направлениям:</w:t>
      </w:r>
    </w:p>
    <w:p w14:paraId="15624651" w14:textId="77777777" w:rsidR="00E24E2A" w:rsidRPr="009A3D3F" w:rsidRDefault="00E24E2A" w:rsidP="00D80052">
      <w:pPr>
        <w:jc w:val="right"/>
      </w:pPr>
      <w:r w:rsidRPr="00632DC0">
        <w:rPr>
          <w:sz w:val="22"/>
          <w:szCs w:val="22"/>
        </w:rPr>
        <w:t>(рублей)</w:t>
      </w:r>
    </w:p>
    <w:p w14:paraId="15624652" w14:textId="77777777" w:rsidR="009A3D3F" w:rsidRDefault="009A3D3F" w:rsidP="00E24E2A">
      <w:pPr>
        <w:rPr>
          <w:sz w:val="20"/>
          <w:szCs w:val="20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4"/>
        <w:gridCol w:w="4572"/>
        <w:gridCol w:w="1684"/>
        <w:gridCol w:w="1632"/>
        <w:gridCol w:w="1276"/>
      </w:tblGrid>
      <w:tr w:rsidR="009A3D3F" w:rsidRPr="00BC7A3F" w14:paraId="1562465A" w14:textId="77777777" w:rsidTr="0008280E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4653" w14:textId="77777777" w:rsidR="009A3D3F" w:rsidRPr="00BC7A3F" w:rsidRDefault="009A3D3F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>№ п/п</w:t>
            </w:r>
          </w:p>
        </w:tc>
        <w:tc>
          <w:tcPr>
            <w:tcW w:w="4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4654" w14:textId="77777777" w:rsidR="009A3D3F" w:rsidRPr="00BC7A3F" w:rsidRDefault="009A3D3F" w:rsidP="002D0B9B">
            <w:pPr>
              <w:jc w:val="center"/>
            </w:pPr>
            <w:r w:rsidRPr="00BC7A3F">
              <w:t>Направление расходов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4655" w14:textId="77777777" w:rsidR="009A3D3F" w:rsidRPr="00BC7A3F" w:rsidRDefault="009A3D3F" w:rsidP="00562F2F">
            <w:pPr>
              <w:jc w:val="center"/>
            </w:pPr>
            <w:r w:rsidRPr="00BC7A3F">
              <w:t>Уточненный план на 202</w:t>
            </w:r>
            <w:r w:rsidR="00562F2F">
              <w:t>4</w:t>
            </w:r>
            <w:r w:rsidRPr="00BC7A3F">
              <w:t xml:space="preserve"> год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56" w14:textId="77777777" w:rsidR="009A3D3F" w:rsidRPr="00BC7A3F" w:rsidRDefault="009A3D3F" w:rsidP="00562F2F">
            <w:pPr>
              <w:jc w:val="center"/>
            </w:pPr>
            <w:r w:rsidRPr="00BC7A3F">
              <w:t>Исполнено на 01.01.202</w:t>
            </w:r>
            <w:r w:rsidR="00562F2F">
              <w:t>5</w:t>
            </w:r>
            <w:r w:rsidRPr="00BC7A3F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24657" w14:textId="77777777" w:rsidR="009A3D3F" w:rsidRPr="00BC7A3F" w:rsidRDefault="009A3D3F" w:rsidP="002D0B9B">
            <w:pPr>
              <w:jc w:val="center"/>
            </w:pPr>
          </w:p>
          <w:p w14:paraId="15624658" w14:textId="77777777" w:rsidR="009A3D3F" w:rsidRPr="00BC7A3F" w:rsidRDefault="009A3D3F" w:rsidP="002D0B9B">
            <w:pPr>
              <w:jc w:val="center"/>
            </w:pPr>
            <w:r w:rsidRPr="00BC7A3F">
              <w:t>%</w:t>
            </w:r>
          </w:p>
          <w:p w14:paraId="15624659" w14:textId="77777777" w:rsidR="009A3D3F" w:rsidRPr="00BC7A3F" w:rsidRDefault="009A3D3F" w:rsidP="002D0B9B">
            <w:pPr>
              <w:jc w:val="center"/>
            </w:pPr>
            <w:r w:rsidRPr="00BC7A3F">
              <w:t>исполнения</w:t>
            </w:r>
          </w:p>
        </w:tc>
      </w:tr>
      <w:tr w:rsidR="00CD5034" w:rsidRPr="00BC7A3F" w14:paraId="15624663" w14:textId="77777777" w:rsidTr="007C6DFA">
        <w:trPr>
          <w:trHeight w:val="69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465B" w14:textId="77777777" w:rsidR="00CD5034" w:rsidRPr="00BC7A3F" w:rsidRDefault="00CD5034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65C" w14:textId="77777777" w:rsidR="007C6DFA" w:rsidRDefault="00CD5034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</w:t>
            </w:r>
          </w:p>
          <w:p w14:paraId="1562465D" w14:textId="77777777" w:rsidR="007C6DFA" w:rsidRDefault="007C6DFA" w:rsidP="009A3D3F">
            <w:pPr>
              <w:rPr>
                <w:color w:val="000000"/>
              </w:rPr>
            </w:pPr>
          </w:p>
          <w:p w14:paraId="1562465E" w14:textId="77777777" w:rsidR="007C6DFA" w:rsidRDefault="007C6DFA" w:rsidP="009A3D3F">
            <w:pPr>
              <w:rPr>
                <w:color w:val="000000"/>
              </w:rPr>
            </w:pPr>
          </w:p>
          <w:p w14:paraId="1562465F" w14:textId="77777777" w:rsidR="00CD5034" w:rsidRPr="00BC7A3F" w:rsidRDefault="00CD5034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lastRenderedPageBreak/>
              <w:t>функционирования парковок (парковочных мест)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660" w14:textId="77777777" w:rsidR="00CD5034" w:rsidRPr="00BC7A3F" w:rsidRDefault="00CD5034" w:rsidP="0073123C">
            <w:pPr>
              <w:jc w:val="center"/>
            </w:pPr>
            <w:r w:rsidRPr="00BC7A3F">
              <w:lastRenderedPageBreak/>
              <w:t xml:space="preserve"> </w:t>
            </w:r>
            <w:r>
              <w:t>1</w:t>
            </w:r>
            <w:r w:rsidR="0073123C">
              <w:t> 734 427,84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61" w14:textId="77777777" w:rsidR="00CD5034" w:rsidRPr="00BC7A3F" w:rsidRDefault="00AD0B6B" w:rsidP="005560DC">
            <w:pPr>
              <w:jc w:val="center"/>
            </w:pPr>
            <w:r>
              <w:t>1 516 000,00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62" w14:textId="77777777" w:rsidR="00CD5034" w:rsidRPr="00BC7A3F" w:rsidRDefault="00AD0B6B" w:rsidP="0008280E">
            <w:pPr>
              <w:jc w:val="center"/>
            </w:pPr>
            <w:r>
              <w:t>87,41</w:t>
            </w:r>
          </w:p>
        </w:tc>
      </w:tr>
      <w:tr w:rsidR="00AD0B6B" w:rsidRPr="00BC7A3F" w14:paraId="15624669" w14:textId="77777777" w:rsidTr="0008280E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664" w14:textId="77777777" w:rsidR="00AD0B6B" w:rsidRPr="00BC7A3F" w:rsidRDefault="00AD0B6B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2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65" w14:textId="77777777" w:rsidR="00AD0B6B" w:rsidRPr="00BC7A3F" w:rsidRDefault="00AD0B6B" w:rsidP="009A3D3F">
            <w:pPr>
              <w:rPr>
                <w:color w:val="000000"/>
              </w:rPr>
            </w:pPr>
            <w:r w:rsidRPr="00BC7A3F">
              <w:t>Создание условий для обеспечения жителей поселения услугами бытового обслуживания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66" w14:textId="77777777" w:rsidR="00AD0B6B" w:rsidRPr="00BC7A3F" w:rsidRDefault="00AD0B6B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360 000,00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67" w14:textId="77777777" w:rsidR="00AD0B6B" w:rsidRPr="00BC7A3F" w:rsidRDefault="00AD0B6B" w:rsidP="007C6D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68" w14:textId="77777777" w:rsidR="00AD0B6B" w:rsidRPr="00BC7A3F" w:rsidRDefault="00AD0B6B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AD0B6B" w:rsidRPr="00BC7A3F" w14:paraId="1562466F" w14:textId="77777777" w:rsidTr="00AD0B6B">
        <w:trPr>
          <w:trHeight w:val="1709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66A" w14:textId="77777777" w:rsidR="00AD0B6B" w:rsidRPr="00BC7A3F" w:rsidRDefault="00AD0B6B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3</w:t>
            </w:r>
          </w:p>
        </w:tc>
        <w:tc>
          <w:tcPr>
            <w:tcW w:w="4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6B" w14:textId="77777777" w:rsidR="00AD0B6B" w:rsidRPr="00BC7A3F" w:rsidRDefault="00AD0B6B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 xml:space="preserve">Организация благоустройства территории поселения (включая </w:t>
            </w:r>
            <w:r w:rsidRPr="00BC7A3F">
              <w:rPr>
                <w:b/>
                <w:color w:val="000000"/>
              </w:rPr>
              <w:t>освещение улиц, озеленение территории</w:t>
            </w:r>
            <w:r w:rsidRPr="00BC7A3F">
              <w:rPr>
                <w:color w:val="000000"/>
              </w:rPr>
              <w:t>, установку указателей с наименованиями улиц и номерами домов, размещение и содержание малых архитектурных форм)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6C" w14:textId="77777777" w:rsidR="00AD0B6B" w:rsidRPr="00BC7A3F" w:rsidRDefault="00AD0B6B" w:rsidP="005B5A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260 000,00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6D" w14:textId="77777777" w:rsidR="00AD0B6B" w:rsidRPr="00BC7A3F" w:rsidRDefault="00AD0B6B" w:rsidP="007C6D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6E" w14:textId="77777777" w:rsidR="00AD0B6B" w:rsidRPr="00BC7A3F" w:rsidRDefault="00AD0B6B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AD0B6B" w:rsidRPr="00BC7A3F" w14:paraId="15624675" w14:textId="77777777" w:rsidTr="00AD0B6B">
        <w:trPr>
          <w:trHeight w:val="117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670" w14:textId="77777777" w:rsidR="00AD0B6B" w:rsidRPr="00BC7A3F" w:rsidRDefault="00AD0B6B" w:rsidP="009A3D3F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4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71" w14:textId="77777777" w:rsidR="00AD0B6B" w:rsidRPr="00BC7A3F" w:rsidRDefault="00AD0B6B" w:rsidP="009A3D3F">
            <w:pPr>
              <w:rPr>
                <w:color w:val="000000"/>
              </w:rPr>
            </w:pPr>
            <w:r w:rsidRPr="00BC7A3F">
              <w:t>Участие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72" w14:textId="77777777" w:rsidR="00AD0B6B" w:rsidRPr="00BC7A3F" w:rsidRDefault="00AD0B6B" w:rsidP="007312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73" w14:textId="77777777" w:rsidR="00AD0B6B" w:rsidRPr="00BC7A3F" w:rsidRDefault="00AD0B6B" w:rsidP="007C6D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74" w14:textId="77777777" w:rsidR="00AD0B6B" w:rsidRPr="00BC7A3F" w:rsidRDefault="00AD0B6B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AD0B6B" w:rsidRPr="00BC7A3F" w14:paraId="1562467B" w14:textId="77777777" w:rsidTr="00AD0B6B">
        <w:trPr>
          <w:trHeight w:val="62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4676" w14:textId="77777777" w:rsidR="00AD0B6B" w:rsidRPr="00BC7A3F" w:rsidRDefault="00AD0B6B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677" w14:textId="77777777" w:rsidR="00AD0B6B" w:rsidRPr="00BC7A3F" w:rsidRDefault="00AD0B6B" w:rsidP="009A3D3F">
            <w:pPr>
              <w:rPr>
                <w:color w:val="000000"/>
              </w:rPr>
            </w:pPr>
            <w:r w:rsidRPr="00BC7A3F">
              <w:t>Организация ритуальных услуг и содержание мест захоронения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678" w14:textId="77777777" w:rsidR="00AD0B6B" w:rsidRPr="00BC7A3F" w:rsidRDefault="00AD0B6B" w:rsidP="005B5A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59 214,51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79" w14:textId="77777777" w:rsidR="00AD0B6B" w:rsidRPr="00BC7A3F" w:rsidRDefault="00AD0B6B" w:rsidP="007C6D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59 214,51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7A" w14:textId="77777777" w:rsidR="00AD0B6B" w:rsidRPr="00BC7A3F" w:rsidRDefault="00AD0B6B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AD0B6B" w:rsidRPr="00BC7A3F" w14:paraId="15624681" w14:textId="77777777" w:rsidTr="00AD0B6B">
        <w:trPr>
          <w:trHeight w:val="70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467C" w14:textId="77777777" w:rsidR="00AD0B6B" w:rsidRPr="00BC7A3F" w:rsidRDefault="00AD0B6B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7D" w14:textId="77777777" w:rsidR="00AD0B6B" w:rsidRPr="00BC7A3F" w:rsidRDefault="00AD0B6B" w:rsidP="009A3D3F">
            <w:r w:rsidRPr="00BC7A3F">
              <w:t xml:space="preserve">Организация прочего благоустройства территории поселения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7E" w14:textId="77777777" w:rsidR="00AD0B6B" w:rsidRPr="00BC7A3F" w:rsidRDefault="00AD0B6B" w:rsidP="009A3D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700 000,00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7F" w14:textId="77777777" w:rsidR="00AD0B6B" w:rsidRPr="00BC7A3F" w:rsidRDefault="00AD0B6B" w:rsidP="007C6D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80" w14:textId="77777777" w:rsidR="00AD0B6B" w:rsidRPr="00BC7A3F" w:rsidRDefault="00AD0B6B" w:rsidP="0008280E">
            <w:pPr>
              <w:jc w:val="center"/>
              <w:rPr>
                <w:color w:val="000000"/>
              </w:rPr>
            </w:pPr>
            <w:r w:rsidRPr="00BC7A3F">
              <w:rPr>
                <w:color w:val="000000"/>
              </w:rPr>
              <w:t>100</w:t>
            </w:r>
          </w:p>
        </w:tc>
      </w:tr>
      <w:tr w:rsidR="00AD0B6B" w:rsidRPr="00BC7A3F" w14:paraId="15624687" w14:textId="77777777" w:rsidTr="0008280E">
        <w:trPr>
          <w:trHeight w:val="379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4682" w14:textId="77777777" w:rsidR="00AD0B6B" w:rsidRPr="00BC7A3F" w:rsidRDefault="00AD0B6B" w:rsidP="009A3D3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7</w:t>
            </w:r>
          </w:p>
        </w:tc>
        <w:tc>
          <w:tcPr>
            <w:tcW w:w="4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83" w14:textId="77777777" w:rsidR="00AD0B6B" w:rsidRPr="00BC7A3F" w:rsidRDefault="00AD0B6B" w:rsidP="009A3D3F">
            <w:pPr>
              <w:rPr>
                <w:b/>
                <w:bCs/>
                <w:color w:val="000000"/>
              </w:rPr>
            </w:pPr>
            <w:r w:rsidRPr="00BC7A3F">
              <w:t>Организация в границах поселения водоснабжения населения, 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4684" w14:textId="77777777" w:rsidR="00AD0B6B" w:rsidRPr="00BC7A3F" w:rsidRDefault="00AD0B6B" w:rsidP="009A3D3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41 395,58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85" w14:textId="77777777" w:rsidR="00AD0B6B" w:rsidRPr="00BC7A3F" w:rsidRDefault="00AD0B6B" w:rsidP="007C6D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41 395,58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86" w14:textId="77777777" w:rsidR="00AD0B6B" w:rsidRPr="00BC7A3F" w:rsidRDefault="00AD0B6B" w:rsidP="0008280E">
            <w:pPr>
              <w:jc w:val="center"/>
              <w:rPr>
                <w:bCs/>
                <w:color w:val="000000"/>
              </w:rPr>
            </w:pPr>
            <w:r w:rsidRPr="00BC7A3F">
              <w:rPr>
                <w:bCs/>
                <w:color w:val="000000"/>
              </w:rPr>
              <w:t>100</w:t>
            </w:r>
          </w:p>
        </w:tc>
      </w:tr>
      <w:tr w:rsidR="00AD0B6B" w:rsidRPr="00BC7A3F" w14:paraId="1562468D" w14:textId="77777777" w:rsidTr="0010246F">
        <w:trPr>
          <w:trHeight w:val="379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4688" w14:textId="77777777" w:rsidR="00AD0B6B" w:rsidRPr="00BC7A3F" w:rsidRDefault="00AD0B6B" w:rsidP="009A3D3F">
            <w:pPr>
              <w:rPr>
                <w:color w:val="000000"/>
              </w:rPr>
            </w:pPr>
            <w:r w:rsidRPr="00BC7A3F">
              <w:rPr>
                <w:color w:val="00000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689" w14:textId="77777777" w:rsidR="00AD0B6B" w:rsidRPr="00BC7A3F" w:rsidRDefault="00AD0B6B" w:rsidP="009A3D3F">
            <w:pPr>
              <w:jc w:val="right"/>
              <w:rPr>
                <w:b/>
                <w:bCs/>
                <w:color w:val="000000"/>
              </w:rPr>
            </w:pPr>
            <w:r w:rsidRPr="00BC7A3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68A" w14:textId="77777777" w:rsidR="00AD0B6B" w:rsidRPr="00BC7A3F" w:rsidRDefault="00AD0B6B" w:rsidP="00BF0088">
            <w:pPr>
              <w:jc w:val="center"/>
              <w:rPr>
                <w:b/>
                <w:bCs/>
                <w:color w:val="000000"/>
              </w:rPr>
            </w:pPr>
            <w:r w:rsidRPr="00BC7A3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 225 037,93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8B" w14:textId="77777777" w:rsidR="00AD0B6B" w:rsidRPr="00BC7A3F" w:rsidRDefault="00AD0B6B" w:rsidP="005560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3 006 610,09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468C" w14:textId="77777777" w:rsidR="00AD0B6B" w:rsidRPr="00BC7A3F" w:rsidRDefault="00AD0B6B" w:rsidP="000828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93,23</w:t>
            </w:r>
          </w:p>
        </w:tc>
      </w:tr>
    </w:tbl>
    <w:p w14:paraId="1562468E" w14:textId="77777777" w:rsidR="009A3D3F" w:rsidRPr="00110429" w:rsidRDefault="009A3D3F" w:rsidP="00E24E2A">
      <w:pPr>
        <w:rPr>
          <w:sz w:val="20"/>
          <w:szCs w:val="20"/>
        </w:rPr>
      </w:pPr>
    </w:p>
    <w:p w14:paraId="1562468F" w14:textId="77777777" w:rsidR="00F42F4A" w:rsidRDefault="00E24E2A" w:rsidP="00E24E2A">
      <w:pPr>
        <w:ind w:left="112"/>
        <w:jc w:val="both"/>
      </w:pPr>
      <w:r w:rsidRPr="001D7D66">
        <w:t xml:space="preserve">           </w:t>
      </w:r>
    </w:p>
    <w:p w14:paraId="15624690" w14:textId="77777777" w:rsidR="00E24E2A" w:rsidRPr="001D7D66" w:rsidRDefault="00E24E2A" w:rsidP="00E24E2A">
      <w:pPr>
        <w:ind w:left="112"/>
        <w:jc w:val="both"/>
      </w:pPr>
      <w:r w:rsidRPr="001D7D66">
        <w:t>Объем межбюджетных трансфертов, предоставленных из бюджета поселения в бюджет Трубчевского муниципального района, за 202</w:t>
      </w:r>
      <w:r w:rsidR="00CE4BCD">
        <w:t>4</w:t>
      </w:r>
      <w:r w:rsidR="00F84F7E">
        <w:t xml:space="preserve"> </w:t>
      </w:r>
      <w:r w:rsidRPr="001D7D66">
        <w:t xml:space="preserve"> год, на осуществление переданных полномочий </w:t>
      </w:r>
    </w:p>
    <w:p w14:paraId="15624691" w14:textId="77777777" w:rsidR="00E24E2A" w:rsidRPr="001D7D66" w:rsidRDefault="00E24E2A" w:rsidP="00E24E2A">
      <w:pPr>
        <w:ind w:left="112"/>
        <w:jc w:val="both"/>
      </w:pPr>
      <w:r w:rsidRPr="001D7D66">
        <w:t xml:space="preserve">           по </w:t>
      </w:r>
      <w:r w:rsidR="00A0073E">
        <w:t>Соглашению 1-ВМФК  от 30.12.2022</w:t>
      </w:r>
      <w:r w:rsidR="00536A14">
        <w:t xml:space="preserve"> </w:t>
      </w:r>
      <w:r w:rsidRPr="001D7D66">
        <w:t xml:space="preserve">года </w:t>
      </w:r>
      <w:r w:rsidR="00536A14">
        <w:t>(в редакции дополнительного соглашения 1 от 29.12.2023</w:t>
      </w:r>
      <w:r w:rsidR="00536A14" w:rsidRPr="001D7D66">
        <w:t xml:space="preserve"> года</w:t>
      </w:r>
      <w:r w:rsidR="00536A14">
        <w:t>)</w:t>
      </w:r>
      <w:r w:rsidRPr="001D7D66">
        <w:t xml:space="preserve"> составил  850,00 рубля – на осуществление  внутреннего финансового контроля,</w:t>
      </w:r>
    </w:p>
    <w:p w14:paraId="15624692" w14:textId="77777777" w:rsidR="00E24E2A" w:rsidRPr="001D7D66" w:rsidRDefault="00E24E2A" w:rsidP="00E24E2A">
      <w:pPr>
        <w:ind w:left="112"/>
        <w:jc w:val="both"/>
      </w:pPr>
      <w:r w:rsidRPr="001D7D66">
        <w:t xml:space="preserve">           по</w:t>
      </w:r>
      <w:r w:rsidR="00D94589">
        <w:t xml:space="preserve"> Соглашению 1-КСП  от 12.11.2021</w:t>
      </w:r>
      <w:r w:rsidR="00EE297C">
        <w:t xml:space="preserve"> года </w:t>
      </w:r>
      <w:r w:rsidR="00A0073E">
        <w:t xml:space="preserve">(в редакции дополнительного соглашения </w:t>
      </w:r>
      <w:r w:rsidR="00536A14">
        <w:t>2</w:t>
      </w:r>
      <w:r w:rsidR="00A0073E">
        <w:t xml:space="preserve"> от </w:t>
      </w:r>
      <w:r w:rsidR="00536A14">
        <w:t>27.</w:t>
      </w:r>
      <w:r w:rsidR="00A0073E">
        <w:t>10.202</w:t>
      </w:r>
      <w:r w:rsidR="00536A14">
        <w:t>3</w:t>
      </w:r>
      <w:r w:rsidRPr="001D7D66">
        <w:t xml:space="preserve"> года</w:t>
      </w:r>
      <w:r w:rsidR="00A0073E">
        <w:t>)</w:t>
      </w:r>
      <w:r w:rsidRPr="001D7D66">
        <w:t xml:space="preserve">  составил  </w:t>
      </w:r>
      <w:r w:rsidR="00536A14">
        <w:t>23 147,</w:t>
      </w:r>
      <w:r w:rsidR="00D94589">
        <w:t>00</w:t>
      </w:r>
      <w:r w:rsidRPr="001D7D66">
        <w:t xml:space="preserve"> рубля -  на осуществление внешнего финансового контроля, </w:t>
      </w:r>
    </w:p>
    <w:p w14:paraId="15624693" w14:textId="77777777" w:rsidR="00E24E2A" w:rsidRPr="001D7D66" w:rsidRDefault="00E24E2A" w:rsidP="00E24E2A">
      <w:pPr>
        <w:ind w:left="112"/>
        <w:jc w:val="both"/>
      </w:pPr>
      <w:r w:rsidRPr="001D7D66">
        <w:t xml:space="preserve">          </w:t>
      </w:r>
      <w:r w:rsidR="00D94589">
        <w:t xml:space="preserve"> по Соглашению 1-К от 30.12.202</w:t>
      </w:r>
      <w:r w:rsidR="00A0073E">
        <w:t>2</w:t>
      </w:r>
      <w:r w:rsidRPr="001D7D66">
        <w:t xml:space="preserve"> года </w:t>
      </w:r>
      <w:r w:rsidR="00EE297C">
        <w:t>(в редакции дополнительного соглашения 2 от 23.12.2024</w:t>
      </w:r>
      <w:r w:rsidR="00EE297C" w:rsidRPr="001D7D66">
        <w:t xml:space="preserve"> года</w:t>
      </w:r>
      <w:r w:rsidR="00EE297C">
        <w:t>)</w:t>
      </w:r>
      <w:r w:rsidRPr="001D7D66">
        <w:t xml:space="preserve"> составил  </w:t>
      </w:r>
      <w:r w:rsidR="00EE297C">
        <w:t>660 446,05</w:t>
      </w:r>
      <w:r w:rsidRPr="001D7D66">
        <w:t xml:space="preserve"> рубля –</w:t>
      </w:r>
      <w:r w:rsidR="008C6078">
        <w:t xml:space="preserve"> </w:t>
      </w:r>
      <w:r w:rsidRPr="001D7D66">
        <w:t>на реализацию переданных полномочий по созданию условий для организации досуга и обеспечения жителей услугами организации культуры, а так же по  организации библиотечного обслуживания.</w:t>
      </w:r>
    </w:p>
    <w:p w14:paraId="15624694" w14:textId="77777777" w:rsidR="00E24E2A" w:rsidRPr="001D7D66" w:rsidRDefault="00E24E2A" w:rsidP="00E24E2A">
      <w:pPr>
        <w:ind w:left="112"/>
        <w:jc w:val="both"/>
      </w:pPr>
      <w:r w:rsidRPr="001D7D66">
        <w:t xml:space="preserve">        </w:t>
      </w:r>
      <w:r w:rsidR="00D94589">
        <w:t xml:space="preserve">   по Соглашению  №7-РУ от 30.12</w:t>
      </w:r>
      <w:r w:rsidRPr="001D7D66">
        <w:t>.2021</w:t>
      </w:r>
      <w:r w:rsidR="003723E6">
        <w:t xml:space="preserve"> года </w:t>
      </w:r>
      <w:r w:rsidR="00A0073E">
        <w:t xml:space="preserve">(в редакции дополнительного соглашения </w:t>
      </w:r>
      <w:r w:rsidR="00EE297C">
        <w:t>2 от 29</w:t>
      </w:r>
      <w:r w:rsidR="00A0073E">
        <w:t>.12.202</w:t>
      </w:r>
      <w:r w:rsidR="00EE297C">
        <w:t>3</w:t>
      </w:r>
      <w:r w:rsidR="00A0073E" w:rsidRPr="001D7D66">
        <w:t xml:space="preserve"> года</w:t>
      </w:r>
      <w:r w:rsidR="00A0073E">
        <w:t>)</w:t>
      </w:r>
      <w:r w:rsidRPr="001D7D66">
        <w:t xml:space="preserve"> составил 850,00 рублей на реализацию переданных полномочий по организации ритуальных услуг.</w:t>
      </w:r>
    </w:p>
    <w:p w14:paraId="15624695" w14:textId="77777777" w:rsidR="00E24E2A" w:rsidRPr="001D7D66" w:rsidRDefault="00E24E2A" w:rsidP="00E24E2A">
      <w:pPr>
        <w:ind w:left="112"/>
        <w:jc w:val="both"/>
      </w:pPr>
      <w:r w:rsidRPr="001D7D66">
        <w:t xml:space="preserve">         Бухгалтерский учет в Белоберезковской поселковой администрации ведется с использованием программного обеспечения «СМЕТА-КС», используется система электронного документооборота СУФД, СБИС. Учет доходов ведется в программе «КС-БЮДЖЕТ». </w:t>
      </w:r>
    </w:p>
    <w:p w14:paraId="15624696" w14:textId="77777777" w:rsidR="00E24E2A" w:rsidRPr="00C84259" w:rsidRDefault="00E24E2A" w:rsidP="00E24E2A">
      <w:pPr>
        <w:spacing w:after="120"/>
        <w:ind w:firstLine="709"/>
        <w:jc w:val="both"/>
      </w:pPr>
      <w:r w:rsidRPr="00632DC0">
        <w:t>Остато</w:t>
      </w:r>
      <w:r w:rsidR="00D94589">
        <w:t>к денежных средств на 01.01.202</w:t>
      </w:r>
      <w:r w:rsidR="00EE297C">
        <w:t>5</w:t>
      </w:r>
      <w:r w:rsidRPr="00632DC0">
        <w:t>г. (</w:t>
      </w:r>
      <w:r>
        <w:t>л/с 04</w:t>
      </w:r>
      <w:r w:rsidRPr="00632DC0">
        <w:t xml:space="preserve">201503590) – </w:t>
      </w:r>
      <w:r w:rsidR="00EE297C">
        <w:t>1 555 456,37</w:t>
      </w:r>
      <w:r w:rsidRPr="00632DC0">
        <w:t xml:space="preserve"> рублей, который </w:t>
      </w:r>
      <w:r w:rsidRPr="00C84259">
        <w:t>включает собственные доходы</w:t>
      </w:r>
      <w:r w:rsidR="00EE297C">
        <w:t xml:space="preserve"> –</w:t>
      </w:r>
      <w:r w:rsidRPr="00C84259">
        <w:t xml:space="preserve"> </w:t>
      </w:r>
      <w:r w:rsidR="00EE297C">
        <w:t>360 669,40</w:t>
      </w:r>
      <w:r w:rsidR="00D94589">
        <w:t xml:space="preserve"> </w:t>
      </w:r>
      <w:r w:rsidRPr="00C84259">
        <w:t xml:space="preserve">рублей, </w:t>
      </w:r>
    </w:p>
    <w:p w14:paraId="15624697" w14:textId="77777777" w:rsidR="00E24E2A" w:rsidRDefault="00E24E2A" w:rsidP="00E24E2A">
      <w:pPr>
        <w:spacing w:after="120"/>
        <w:jc w:val="both"/>
      </w:pPr>
      <w:r w:rsidRPr="00C84259">
        <w:lastRenderedPageBreak/>
        <w:t xml:space="preserve">средства дорожного фонда – </w:t>
      </w:r>
      <w:r w:rsidR="00EE297C">
        <w:t>328 642,37</w:t>
      </w:r>
      <w:r w:rsidRPr="00C84259">
        <w:t xml:space="preserve"> рублей,</w:t>
      </w:r>
    </w:p>
    <w:p w14:paraId="15624698" w14:textId="77777777" w:rsidR="002D652D" w:rsidRPr="00C84259" w:rsidRDefault="002D652D" w:rsidP="00E24E2A">
      <w:pPr>
        <w:spacing w:after="120"/>
        <w:jc w:val="both"/>
      </w:pPr>
      <w:r>
        <w:t xml:space="preserve">дотации на поддержку мер по обеспечению сбалансированности бюджета поселения, направляемые на оказание материальной помощи пострадавшим в результате чрезвычайных  ситуаций, связанных с взрывами взрывоопасных предметов </w:t>
      </w:r>
      <w:r w:rsidR="00D97642">
        <w:t>–</w:t>
      </w:r>
      <w:r>
        <w:t xml:space="preserve"> </w:t>
      </w:r>
      <w:r w:rsidR="00D97642">
        <w:t>866 144,60</w:t>
      </w:r>
      <w:r>
        <w:t xml:space="preserve"> рублей</w:t>
      </w:r>
      <w:r w:rsidR="00C215D8">
        <w:t>.</w:t>
      </w:r>
    </w:p>
    <w:p w14:paraId="15624699" w14:textId="77777777" w:rsidR="00E24E2A" w:rsidRDefault="00E24E2A" w:rsidP="00E24E2A">
      <w:pPr>
        <w:spacing w:after="120"/>
        <w:jc w:val="both"/>
      </w:pPr>
      <w:r>
        <w:t xml:space="preserve">           </w:t>
      </w:r>
      <w:r w:rsidRPr="00632DC0">
        <w:t>Исполнение по</w:t>
      </w:r>
      <w:r w:rsidR="00B24ECE">
        <w:t xml:space="preserve"> муниципальной программе за 202</w:t>
      </w:r>
      <w:r w:rsidR="00796E37">
        <w:t>4</w:t>
      </w:r>
      <w:r w:rsidRPr="00632DC0">
        <w:t xml:space="preserve"> год составило </w:t>
      </w:r>
      <w:r w:rsidR="00796E37">
        <w:t>14 814 043,31</w:t>
      </w:r>
      <w:r w:rsidRPr="00632DC0">
        <w:t xml:space="preserve"> рублей ил</w:t>
      </w:r>
      <w:r w:rsidR="00DD3425">
        <w:t xml:space="preserve">и </w:t>
      </w:r>
      <w:r w:rsidR="00796E37">
        <w:t>97,27</w:t>
      </w:r>
      <w:r w:rsidR="002D652D">
        <w:t xml:space="preserve"> </w:t>
      </w:r>
      <w:r w:rsidR="00DD3425">
        <w:t>% к плановым показателям.</w:t>
      </w:r>
    </w:p>
    <w:p w14:paraId="1562469A" w14:textId="77777777" w:rsidR="00DD3425" w:rsidRDefault="00DD3425" w:rsidP="00E24E2A">
      <w:pPr>
        <w:spacing w:after="120"/>
        <w:jc w:val="both"/>
      </w:pPr>
    </w:p>
    <w:p w14:paraId="1562469B" w14:textId="77777777" w:rsidR="00F42F4A" w:rsidRDefault="00F42F4A" w:rsidP="00E24E2A">
      <w:pPr>
        <w:spacing w:after="120"/>
        <w:jc w:val="both"/>
      </w:pPr>
    </w:p>
    <w:p w14:paraId="1562469C" w14:textId="77777777" w:rsidR="00E24E2A" w:rsidRPr="00BC7A3F" w:rsidRDefault="00E24E2A" w:rsidP="00E24E2A">
      <w:pPr>
        <w:spacing w:after="120"/>
        <w:jc w:val="both"/>
        <w:rPr>
          <w:sz w:val="26"/>
          <w:szCs w:val="26"/>
        </w:rPr>
      </w:pPr>
      <w:r w:rsidRPr="00BC7A3F">
        <w:rPr>
          <w:sz w:val="26"/>
          <w:szCs w:val="26"/>
        </w:rPr>
        <w:t xml:space="preserve">          Руководитель                                                                </w:t>
      </w:r>
      <w:r w:rsidR="00BC7A3F">
        <w:rPr>
          <w:sz w:val="26"/>
          <w:szCs w:val="26"/>
        </w:rPr>
        <w:t xml:space="preserve">      </w:t>
      </w:r>
      <w:r w:rsidRPr="00BC7A3F">
        <w:rPr>
          <w:sz w:val="26"/>
          <w:szCs w:val="26"/>
        </w:rPr>
        <w:t xml:space="preserve"> </w:t>
      </w:r>
      <w:r w:rsidR="00BC7A3F">
        <w:rPr>
          <w:sz w:val="26"/>
          <w:szCs w:val="26"/>
        </w:rPr>
        <w:t xml:space="preserve">  </w:t>
      </w:r>
      <w:r w:rsidR="00DD3425" w:rsidRPr="00BC7A3F">
        <w:rPr>
          <w:sz w:val="26"/>
          <w:szCs w:val="26"/>
        </w:rPr>
        <w:t>И.Ф.</w:t>
      </w:r>
      <w:r w:rsidR="00086F0E">
        <w:rPr>
          <w:sz w:val="26"/>
          <w:szCs w:val="26"/>
        </w:rPr>
        <w:t xml:space="preserve"> </w:t>
      </w:r>
      <w:r w:rsidR="00DD3425" w:rsidRPr="00BC7A3F">
        <w:rPr>
          <w:sz w:val="26"/>
          <w:szCs w:val="26"/>
        </w:rPr>
        <w:t>Садовская</w:t>
      </w:r>
    </w:p>
    <w:p w14:paraId="1562469D" w14:textId="77777777" w:rsidR="005E4046" w:rsidRPr="00BC7A3F" w:rsidRDefault="005E4046" w:rsidP="00E24E2A">
      <w:pPr>
        <w:spacing w:after="120"/>
        <w:jc w:val="both"/>
        <w:rPr>
          <w:sz w:val="26"/>
          <w:szCs w:val="26"/>
        </w:rPr>
      </w:pPr>
    </w:p>
    <w:p w14:paraId="1562469E" w14:textId="77777777" w:rsidR="00240BC1" w:rsidRDefault="00E24E2A" w:rsidP="00E24E2A">
      <w:pPr>
        <w:rPr>
          <w:sz w:val="26"/>
          <w:szCs w:val="26"/>
        </w:rPr>
      </w:pPr>
      <w:r w:rsidRPr="00BC7A3F">
        <w:rPr>
          <w:sz w:val="26"/>
          <w:szCs w:val="26"/>
        </w:rPr>
        <w:t xml:space="preserve">        </w:t>
      </w:r>
      <w:r w:rsidR="005E4046" w:rsidRPr="00BC7A3F">
        <w:rPr>
          <w:sz w:val="26"/>
          <w:szCs w:val="26"/>
        </w:rPr>
        <w:t xml:space="preserve"> </w:t>
      </w:r>
      <w:r w:rsidRPr="00BC7A3F">
        <w:rPr>
          <w:sz w:val="26"/>
          <w:szCs w:val="26"/>
        </w:rPr>
        <w:t xml:space="preserve">Главный бухгалтер                                                          </w:t>
      </w:r>
      <w:r w:rsidR="00BC7A3F">
        <w:rPr>
          <w:sz w:val="26"/>
          <w:szCs w:val="26"/>
        </w:rPr>
        <w:t xml:space="preserve">      </w:t>
      </w:r>
      <w:r w:rsidRPr="00BC7A3F">
        <w:rPr>
          <w:sz w:val="26"/>
          <w:szCs w:val="26"/>
        </w:rPr>
        <w:t xml:space="preserve"> И.В.</w:t>
      </w:r>
      <w:r w:rsidR="00086F0E">
        <w:rPr>
          <w:sz w:val="26"/>
          <w:szCs w:val="26"/>
        </w:rPr>
        <w:t xml:space="preserve"> </w:t>
      </w:r>
      <w:r w:rsidRPr="00BC7A3F">
        <w:rPr>
          <w:sz w:val="26"/>
          <w:szCs w:val="26"/>
        </w:rPr>
        <w:t>Кошель</w:t>
      </w:r>
    </w:p>
    <w:p w14:paraId="72D3B0C6" w14:textId="77777777" w:rsidR="0067047C" w:rsidRDefault="0067047C" w:rsidP="00E24E2A">
      <w:pPr>
        <w:rPr>
          <w:sz w:val="26"/>
          <w:szCs w:val="26"/>
        </w:rPr>
      </w:pPr>
    </w:p>
    <w:p w14:paraId="0D73D661" w14:textId="77777777" w:rsidR="0067047C" w:rsidRDefault="0067047C" w:rsidP="00E24E2A">
      <w:pPr>
        <w:rPr>
          <w:sz w:val="26"/>
          <w:szCs w:val="26"/>
        </w:rPr>
      </w:pPr>
    </w:p>
    <w:p w14:paraId="3E78A98F" w14:textId="77777777" w:rsidR="0067047C" w:rsidRDefault="0067047C" w:rsidP="00E24E2A">
      <w:pPr>
        <w:rPr>
          <w:sz w:val="26"/>
          <w:szCs w:val="26"/>
        </w:rPr>
      </w:pPr>
    </w:p>
    <w:p w14:paraId="42D91384" w14:textId="0BB1AFEA" w:rsidR="0067047C" w:rsidRPr="00BC7A3F" w:rsidRDefault="0067047C" w:rsidP="00E24E2A">
      <w:pPr>
        <w:rPr>
          <w:sz w:val="26"/>
          <w:szCs w:val="26"/>
        </w:rPr>
      </w:pPr>
      <w:r w:rsidRPr="0067047C">
        <w:rPr>
          <w:sz w:val="26"/>
          <w:szCs w:val="26"/>
        </w:rPr>
        <w:t xml:space="preserve">Бюджет </w:t>
      </w:r>
      <w:proofErr w:type="spellStart"/>
      <w:r w:rsidRPr="0067047C">
        <w:rPr>
          <w:sz w:val="26"/>
          <w:szCs w:val="26"/>
        </w:rPr>
        <w:t>Белоберезковского</w:t>
      </w:r>
      <w:proofErr w:type="spellEnd"/>
      <w:r w:rsidRPr="0067047C">
        <w:rPr>
          <w:sz w:val="26"/>
          <w:szCs w:val="26"/>
        </w:rPr>
        <w:t xml:space="preserve"> городского поселения Трубчевского муниципального района Брянской области</w:t>
      </w:r>
    </w:p>
    <w:sectPr w:rsidR="0067047C" w:rsidRPr="00BC7A3F" w:rsidSect="007C6DFA">
      <w:pgSz w:w="11906" w:h="16838"/>
      <w:pgMar w:top="1276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1B8"/>
    <w:rsid w:val="0001005B"/>
    <w:rsid w:val="00021FD7"/>
    <w:rsid w:val="00024A48"/>
    <w:rsid w:val="00042CED"/>
    <w:rsid w:val="000449C6"/>
    <w:rsid w:val="00050661"/>
    <w:rsid w:val="00054BDE"/>
    <w:rsid w:val="00070812"/>
    <w:rsid w:val="0007139A"/>
    <w:rsid w:val="000721C7"/>
    <w:rsid w:val="000742B9"/>
    <w:rsid w:val="00080D95"/>
    <w:rsid w:val="0008280E"/>
    <w:rsid w:val="00086F0E"/>
    <w:rsid w:val="000A4D19"/>
    <w:rsid w:val="000A4E0E"/>
    <w:rsid w:val="000E6A65"/>
    <w:rsid w:val="000F1364"/>
    <w:rsid w:val="000F1C03"/>
    <w:rsid w:val="000F5252"/>
    <w:rsid w:val="000F671E"/>
    <w:rsid w:val="00101D80"/>
    <w:rsid w:val="0010246F"/>
    <w:rsid w:val="00102FE9"/>
    <w:rsid w:val="001225F0"/>
    <w:rsid w:val="00123643"/>
    <w:rsid w:val="00123C60"/>
    <w:rsid w:val="0012540E"/>
    <w:rsid w:val="00131844"/>
    <w:rsid w:val="001463EE"/>
    <w:rsid w:val="001565E6"/>
    <w:rsid w:val="00162287"/>
    <w:rsid w:val="00185179"/>
    <w:rsid w:val="001867C8"/>
    <w:rsid w:val="00193840"/>
    <w:rsid w:val="00194CAC"/>
    <w:rsid w:val="001C52F8"/>
    <w:rsid w:val="001E0271"/>
    <w:rsid w:val="001E3D7D"/>
    <w:rsid w:val="001F5423"/>
    <w:rsid w:val="002158D8"/>
    <w:rsid w:val="002318F7"/>
    <w:rsid w:val="00232CC1"/>
    <w:rsid w:val="00240BC1"/>
    <w:rsid w:val="00240F2D"/>
    <w:rsid w:val="0024574D"/>
    <w:rsid w:val="00246A47"/>
    <w:rsid w:val="00253E9C"/>
    <w:rsid w:val="002578D5"/>
    <w:rsid w:val="00260AF7"/>
    <w:rsid w:val="00261BD3"/>
    <w:rsid w:val="00265D25"/>
    <w:rsid w:val="00292CDF"/>
    <w:rsid w:val="002B04D2"/>
    <w:rsid w:val="002B19DD"/>
    <w:rsid w:val="002C20E6"/>
    <w:rsid w:val="002C5891"/>
    <w:rsid w:val="002C6425"/>
    <w:rsid w:val="002C6B07"/>
    <w:rsid w:val="002D0B9B"/>
    <w:rsid w:val="002D1D77"/>
    <w:rsid w:val="002D516A"/>
    <w:rsid w:val="002D652D"/>
    <w:rsid w:val="002E3232"/>
    <w:rsid w:val="0030161B"/>
    <w:rsid w:val="00303D46"/>
    <w:rsid w:val="00303EA7"/>
    <w:rsid w:val="003137C0"/>
    <w:rsid w:val="00321E5E"/>
    <w:rsid w:val="003311D9"/>
    <w:rsid w:val="00342979"/>
    <w:rsid w:val="00342F85"/>
    <w:rsid w:val="00351CB5"/>
    <w:rsid w:val="00351F3C"/>
    <w:rsid w:val="0035595F"/>
    <w:rsid w:val="003638E7"/>
    <w:rsid w:val="0036451E"/>
    <w:rsid w:val="00364B10"/>
    <w:rsid w:val="00370A14"/>
    <w:rsid w:val="003723E6"/>
    <w:rsid w:val="00376797"/>
    <w:rsid w:val="00387E41"/>
    <w:rsid w:val="0039713B"/>
    <w:rsid w:val="003D3ADB"/>
    <w:rsid w:val="003E2FE9"/>
    <w:rsid w:val="003F0172"/>
    <w:rsid w:val="003F05EC"/>
    <w:rsid w:val="003F3EFA"/>
    <w:rsid w:val="00414780"/>
    <w:rsid w:val="00416388"/>
    <w:rsid w:val="00421F59"/>
    <w:rsid w:val="00432F08"/>
    <w:rsid w:val="00445400"/>
    <w:rsid w:val="004751B8"/>
    <w:rsid w:val="0047554E"/>
    <w:rsid w:val="004830FB"/>
    <w:rsid w:val="00491748"/>
    <w:rsid w:val="004A54C0"/>
    <w:rsid w:val="004A56C5"/>
    <w:rsid w:val="004B600D"/>
    <w:rsid w:val="004C23A5"/>
    <w:rsid w:val="00515DA9"/>
    <w:rsid w:val="0053111A"/>
    <w:rsid w:val="00536A14"/>
    <w:rsid w:val="00541C58"/>
    <w:rsid w:val="00546F48"/>
    <w:rsid w:val="005476E8"/>
    <w:rsid w:val="005560DC"/>
    <w:rsid w:val="00562F2F"/>
    <w:rsid w:val="00563881"/>
    <w:rsid w:val="00563BFA"/>
    <w:rsid w:val="00580A18"/>
    <w:rsid w:val="00580BDF"/>
    <w:rsid w:val="0058525C"/>
    <w:rsid w:val="0059137A"/>
    <w:rsid w:val="00596317"/>
    <w:rsid w:val="005B5A69"/>
    <w:rsid w:val="005C494D"/>
    <w:rsid w:val="005D436E"/>
    <w:rsid w:val="005E09CD"/>
    <w:rsid w:val="005E4046"/>
    <w:rsid w:val="005F343D"/>
    <w:rsid w:val="00605284"/>
    <w:rsid w:val="00612608"/>
    <w:rsid w:val="00613904"/>
    <w:rsid w:val="00614EB6"/>
    <w:rsid w:val="00622FA8"/>
    <w:rsid w:val="006447E1"/>
    <w:rsid w:val="00644F76"/>
    <w:rsid w:val="00667B66"/>
    <w:rsid w:val="0067047C"/>
    <w:rsid w:val="006A35A0"/>
    <w:rsid w:val="006A72CF"/>
    <w:rsid w:val="006C539C"/>
    <w:rsid w:val="006D593F"/>
    <w:rsid w:val="006E266B"/>
    <w:rsid w:val="006F348F"/>
    <w:rsid w:val="006F3F98"/>
    <w:rsid w:val="007121DE"/>
    <w:rsid w:val="007175EF"/>
    <w:rsid w:val="00721259"/>
    <w:rsid w:val="00730087"/>
    <w:rsid w:val="0073123C"/>
    <w:rsid w:val="00732D3D"/>
    <w:rsid w:val="00741BA8"/>
    <w:rsid w:val="00751C80"/>
    <w:rsid w:val="00766F4D"/>
    <w:rsid w:val="00772F1C"/>
    <w:rsid w:val="00774214"/>
    <w:rsid w:val="00787D5F"/>
    <w:rsid w:val="00796E37"/>
    <w:rsid w:val="007A505B"/>
    <w:rsid w:val="007B6393"/>
    <w:rsid w:val="007C4915"/>
    <w:rsid w:val="007C501D"/>
    <w:rsid w:val="007C57B4"/>
    <w:rsid w:val="007C6DFA"/>
    <w:rsid w:val="007E1867"/>
    <w:rsid w:val="007F0B8B"/>
    <w:rsid w:val="007F3765"/>
    <w:rsid w:val="008016D9"/>
    <w:rsid w:val="008070E6"/>
    <w:rsid w:val="00816659"/>
    <w:rsid w:val="00830BB1"/>
    <w:rsid w:val="008319B4"/>
    <w:rsid w:val="008362AE"/>
    <w:rsid w:val="00843E3C"/>
    <w:rsid w:val="008520C6"/>
    <w:rsid w:val="008573CB"/>
    <w:rsid w:val="008646EC"/>
    <w:rsid w:val="00865EE1"/>
    <w:rsid w:val="0086646C"/>
    <w:rsid w:val="00894D46"/>
    <w:rsid w:val="008B095F"/>
    <w:rsid w:val="008B53DD"/>
    <w:rsid w:val="008C6078"/>
    <w:rsid w:val="008F619B"/>
    <w:rsid w:val="009054F2"/>
    <w:rsid w:val="00914FB2"/>
    <w:rsid w:val="00920F4E"/>
    <w:rsid w:val="00944D47"/>
    <w:rsid w:val="00952F17"/>
    <w:rsid w:val="00972A54"/>
    <w:rsid w:val="00972EC9"/>
    <w:rsid w:val="009751BE"/>
    <w:rsid w:val="009A3D3F"/>
    <w:rsid w:val="009A56F5"/>
    <w:rsid w:val="009C13E3"/>
    <w:rsid w:val="009C2F8D"/>
    <w:rsid w:val="009C377C"/>
    <w:rsid w:val="009C5D6C"/>
    <w:rsid w:val="009D2189"/>
    <w:rsid w:val="00A0073E"/>
    <w:rsid w:val="00A06C6B"/>
    <w:rsid w:val="00A504FC"/>
    <w:rsid w:val="00A55F72"/>
    <w:rsid w:val="00A56FBE"/>
    <w:rsid w:val="00A65F62"/>
    <w:rsid w:val="00A77821"/>
    <w:rsid w:val="00A876B6"/>
    <w:rsid w:val="00A9550B"/>
    <w:rsid w:val="00AB33E8"/>
    <w:rsid w:val="00AB5C3A"/>
    <w:rsid w:val="00AC24C4"/>
    <w:rsid w:val="00AD0B6B"/>
    <w:rsid w:val="00AD134A"/>
    <w:rsid w:val="00AD2132"/>
    <w:rsid w:val="00AE1454"/>
    <w:rsid w:val="00AE53E8"/>
    <w:rsid w:val="00B02A1A"/>
    <w:rsid w:val="00B033F4"/>
    <w:rsid w:val="00B046CA"/>
    <w:rsid w:val="00B24ECE"/>
    <w:rsid w:val="00B323AA"/>
    <w:rsid w:val="00B37A79"/>
    <w:rsid w:val="00B76818"/>
    <w:rsid w:val="00B83E0E"/>
    <w:rsid w:val="00B905CF"/>
    <w:rsid w:val="00B950A8"/>
    <w:rsid w:val="00BA393D"/>
    <w:rsid w:val="00BA5CD4"/>
    <w:rsid w:val="00BB10DB"/>
    <w:rsid w:val="00BC7A3F"/>
    <w:rsid w:val="00BE1D85"/>
    <w:rsid w:val="00BE4105"/>
    <w:rsid w:val="00BF0088"/>
    <w:rsid w:val="00BF0AD3"/>
    <w:rsid w:val="00BF5029"/>
    <w:rsid w:val="00C03E88"/>
    <w:rsid w:val="00C05B90"/>
    <w:rsid w:val="00C16691"/>
    <w:rsid w:val="00C215D8"/>
    <w:rsid w:val="00C225C1"/>
    <w:rsid w:val="00C24140"/>
    <w:rsid w:val="00C44497"/>
    <w:rsid w:val="00C619BF"/>
    <w:rsid w:val="00C61B02"/>
    <w:rsid w:val="00C859F9"/>
    <w:rsid w:val="00C903A4"/>
    <w:rsid w:val="00C9290A"/>
    <w:rsid w:val="00CB4DDE"/>
    <w:rsid w:val="00CC4FF0"/>
    <w:rsid w:val="00CD1AEE"/>
    <w:rsid w:val="00CD5034"/>
    <w:rsid w:val="00CD6692"/>
    <w:rsid w:val="00CE012A"/>
    <w:rsid w:val="00CE4BCD"/>
    <w:rsid w:val="00CF2880"/>
    <w:rsid w:val="00CF6816"/>
    <w:rsid w:val="00D1103C"/>
    <w:rsid w:val="00D71921"/>
    <w:rsid w:val="00D72005"/>
    <w:rsid w:val="00D75165"/>
    <w:rsid w:val="00D80052"/>
    <w:rsid w:val="00D82D64"/>
    <w:rsid w:val="00D90FDB"/>
    <w:rsid w:val="00D94589"/>
    <w:rsid w:val="00D94C8F"/>
    <w:rsid w:val="00D97642"/>
    <w:rsid w:val="00DA23B1"/>
    <w:rsid w:val="00DC41AD"/>
    <w:rsid w:val="00DC76C0"/>
    <w:rsid w:val="00DC778A"/>
    <w:rsid w:val="00DD3425"/>
    <w:rsid w:val="00DD4325"/>
    <w:rsid w:val="00DF1B04"/>
    <w:rsid w:val="00DF3F5C"/>
    <w:rsid w:val="00DF568F"/>
    <w:rsid w:val="00E03721"/>
    <w:rsid w:val="00E10148"/>
    <w:rsid w:val="00E2117F"/>
    <w:rsid w:val="00E24E2A"/>
    <w:rsid w:val="00E24E33"/>
    <w:rsid w:val="00E60A2A"/>
    <w:rsid w:val="00E63767"/>
    <w:rsid w:val="00E72DB7"/>
    <w:rsid w:val="00E80B6C"/>
    <w:rsid w:val="00E83450"/>
    <w:rsid w:val="00E83686"/>
    <w:rsid w:val="00E87092"/>
    <w:rsid w:val="00EA4E2A"/>
    <w:rsid w:val="00EA5C21"/>
    <w:rsid w:val="00EB670C"/>
    <w:rsid w:val="00ED1E95"/>
    <w:rsid w:val="00ED3A55"/>
    <w:rsid w:val="00EE258F"/>
    <w:rsid w:val="00EE297C"/>
    <w:rsid w:val="00EE41EE"/>
    <w:rsid w:val="00F062A4"/>
    <w:rsid w:val="00F12D46"/>
    <w:rsid w:val="00F42F4A"/>
    <w:rsid w:val="00F56786"/>
    <w:rsid w:val="00F75B07"/>
    <w:rsid w:val="00F84F7E"/>
    <w:rsid w:val="00FA7FA5"/>
    <w:rsid w:val="00FB452F"/>
    <w:rsid w:val="00FC00C4"/>
    <w:rsid w:val="00FC08EF"/>
    <w:rsid w:val="00FC7773"/>
    <w:rsid w:val="00FC7CB2"/>
    <w:rsid w:val="00FD3F7E"/>
    <w:rsid w:val="00FE6F68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4430"/>
  <w15:docId w15:val="{9EB6FFF2-18EB-413B-A49B-A9865BEF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5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5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80B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76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572D7-7227-4B97-87C2-28DD4D79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3448</TotalTime>
  <Pages>11</Pages>
  <Words>3981</Words>
  <Characters>22694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26622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Антон Миндубаев</cp:lastModifiedBy>
  <cp:revision>320</cp:revision>
  <cp:lastPrinted>2025-05-15T13:59:00Z</cp:lastPrinted>
  <dcterms:created xsi:type="dcterms:W3CDTF">2022-05-30T06:34:00Z</dcterms:created>
  <dcterms:modified xsi:type="dcterms:W3CDTF">2025-05-18T20:20:00Z</dcterms:modified>
</cp:coreProperties>
</file>