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7A" w:rsidRDefault="0098657A" w:rsidP="0098657A">
      <w:pPr>
        <w:rPr>
          <w:rFonts w:eastAsia="Times New Roman"/>
          <w:b/>
          <w:szCs w:val="28"/>
          <w:lang w:eastAsia="ru-RU"/>
        </w:rPr>
      </w:pPr>
    </w:p>
    <w:p w:rsidR="001E2866" w:rsidRPr="00722BEE" w:rsidRDefault="001E2866" w:rsidP="00FD33B4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722BEE">
        <w:rPr>
          <w:rFonts w:eastAsia="Times New Roman"/>
          <w:b/>
          <w:sz w:val="26"/>
          <w:szCs w:val="26"/>
          <w:lang w:eastAsia="ru-RU"/>
        </w:rPr>
        <w:t>РОССИЙСКАЯ ФЕДЕРАЦИЯ</w:t>
      </w:r>
    </w:p>
    <w:p w:rsidR="001E2866" w:rsidRPr="00722BEE" w:rsidRDefault="001E2866" w:rsidP="001E2866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722BEE">
        <w:rPr>
          <w:rFonts w:eastAsia="Times New Roman"/>
          <w:b/>
          <w:sz w:val="26"/>
          <w:szCs w:val="26"/>
          <w:lang w:eastAsia="ru-RU"/>
        </w:rPr>
        <w:t>БРЯНСКАЯ  ОБЛАСТЬ ТРУБЧЕВСКИЙ РАЙОН</w:t>
      </w:r>
    </w:p>
    <w:p w:rsidR="001E2866" w:rsidRPr="00722BEE" w:rsidRDefault="001E2866" w:rsidP="0098657A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722BEE">
        <w:rPr>
          <w:rFonts w:eastAsia="Times New Roman"/>
          <w:b/>
          <w:sz w:val="26"/>
          <w:szCs w:val="26"/>
          <w:lang w:eastAsia="ru-RU"/>
        </w:rPr>
        <w:t>БЕЛОБЕРЕЗКОВСКИЙ ПОСЕЛКОВЫЙ  СОВЕТ НАРОДНЫХ ДЕПУТАТОВ</w:t>
      </w:r>
    </w:p>
    <w:p w:rsidR="0098657A" w:rsidRDefault="0098657A" w:rsidP="0098657A">
      <w:pPr>
        <w:tabs>
          <w:tab w:val="left" w:pos="-100"/>
        </w:tabs>
        <w:rPr>
          <w:b/>
          <w:sz w:val="44"/>
          <w:szCs w:val="44"/>
        </w:rPr>
      </w:pPr>
    </w:p>
    <w:p w:rsidR="00D63121" w:rsidRPr="00CE6EB3" w:rsidRDefault="00D63121" w:rsidP="00D63121">
      <w:pPr>
        <w:tabs>
          <w:tab w:val="left" w:pos="-100"/>
        </w:tabs>
        <w:jc w:val="center"/>
        <w:rPr>
          <w:b/>
          <w:sz w:val="44"/>
          <w:szCs w:val="44"/>
        </w:rPr>
      </w:pPr>
      <w:r w:rsidRPr="00CE6EB3">
        <w:rPr>
          <w:b/>
          <w:sz w:val="44"/>
          <w:szCs w:val="44"/>
        </w:rPr>
        <w:t>РЕШЕНИЕ</w:t>
      </w:r>
    </w:p>
    <w:p w:rsidR="00D63121" w:rsidRDefault="00D63121" w:rsidP="00D63121">
      <w:pPr>
        <w:tabs>
          <w:tab w:val="left" w:pos="-100"/>
        </w:tabs>
        <w:jc w:val="both"/>
        <w:rPr>
          <w:sz w:val="26"/>
          <w:szCs w:val="26"/>
        </w:rPr>
      </w:pPr>
    </w:p>
    <w:p w:rsidR="00FB5F96" w:rsidRDefault="00FB5F96" w:rsidP="00D63121">
      <w:pPr>
        <w:tabs>
          <w:tab w:val="left" w:pos="-100"/>
        </w:tabs>
        <w:jc w:val="both"/>
        <w:rPr>
          <w:sz w:val="26"/>
          <w:szCs w:val="26"/>
        </w:rPr>
      </w:pPr>
    </w:p>
    <w:p w:rsidR="00D63121" w:rsidRPr="0098657A" w:rsidRDefault="00115A54" w:rsidP="00D63121">
      <w:pPr>
        <w:tabs>
          <w:tab w:val="left" w:pos="-100"/>
        </w:tabs>
        <w:jc w:val="both"/>
        <w:rPr>
          <w:sz w:val="24"/>
        </w:rPr>
      </w:pPr>
      <w:r w:rsidRPr="0098657A">
        <w:rPr>
          <w:sz w:val="24"/>
        </w:rPr>
        <w:t>О</w:t>
      </w:r>
      <w:r w:rsidR="00D63121" w:rsidRPr="0098657A">
        <w:rPr>
          <w:sz w:val="24"/>
        </w:rPr>
        <w:t>т</w:t>
      </w:r>
      <w:r w:rsidRPr="0098657A">
        <w:rPr>
          <w:sz w:val="24"/>
        </w:rPr>
        <w:t xml:space="preserve"> </w:t>
      </w:r>
      <w:r w:rsidR="00FA21FF" w:rsidRPr="0098657A">
        <w:rPr>
          <w:sz w:val="24"/>
        </w:rPr>
        <w:t xml:space="preserve"> </w:t>
      </w:r>
      <w:r w:rsidR="00A72ED0">
        <w:rPr>
          <w:sz w:val="24"/>
        </w:rPr>
        <w:t>27.02.</w:t>
      </w:r>
      <w:r w:rsidR="00D63121" w:rsidRPr="0098657A">
        <w:rPr>
          <w:sz w:val="24"/>
        </w:rPr>
        <w:t>20</w:t>
      </w:r>
      <w:r w:rsidR="00801B7E" w:rsidRPr="0098657A">
        <w:rPr>
          <w:sz w:val="24"/>
        </w:rPr>
        <w:t>2</w:t>
      </w:r>
      <w:r w:rsidR="00577CF0">
        <w:rPr>
          <w:sz w:val="24"/>
        </w:rPr>
        <w:t>5</w:t>
      </w:r>
      <w:r w:rsidR="00D63121" w:rsidRPr="0098657A">
        <w:rPr>
          <w:sz w:val="24"/>
        </w:rPr>
        <w:t xml:space="preserve">г. № </w:t>
      </w:r>
      <w:r w:rsidR="00A72ED0">
        <w:rPr>
          <w:sz w:val="24"/>
        </w:rPr>
        <w:t>5-29</w:t>
      </w:r>
      <w:bookmarkStart w:id="0" w:name="_GoBack"/>
      <w:bookmarkEnd w:id="0"/>
    </w:p>
    <w:p w:rsidR="00D63121" w:rsidRPr="0098657A" w:rsidRDefault="001E2866" w:rsidP="00D63121">
      <w:pPr>
        <w:tabs>
          <w:tab w:val="left" w:pos="-100"/>
        </w:tabs>
        <w:jc w:val="both"/>
        <w:rPr>
          <w:sz w:val="24"/>
        </w:rPr>
      </w:pPr>
      <w:proofErr w:type="spellStart"/>
      <w:r w:rsidRPr="0098657A">
        <w:rPr>
          <w:sz w:val="24"/>
        </w:rPr>
        <w:t>пгт</w:t>
      </w:r>
      <w:proofErr w:type="spellEnd"/>
      <w:r w:rsidRPr="0098657A">
        <w:rPr>
          <w:sz w:val="24"/>
        </w:rPr>
        <w:t>. Белая Березка</w:t>
      </w:r>
    </w:p>
    <w:p w:rsidR="000C0734" w:rsidRPr="0098657A" w:rsidRDefault="000C0734" w:rsidP="006E10D7">
      <w:pPr>
        <w:rPr>
          <w:sz w:val="24"/>
        </w:rPr>
      </w:pPr>
    </w:p>
    <w:p w:rsidR="00503895" w:rsidRDefault="00503895" w:rsidP="00B37CE6">
      <w:pPr>
        <w:rPr>
          <w:sz w:val="24"/>
        </w:rPr>
      </w:pPr>
      <w:r>
        <w:rPr>
          <w:sz w:val="24"/>
        </w:rPr>
        <w:t xml:space="preserve">Внесение изменений в решение </w:t>
      </w:r>
    </w:p>
    <w:p w:rsidR="00503895" w:rsidRDefault="00503895" w:rsidP="00B37CE6">
      <w:pPr>
        <w:rPr>
          <w:sz w:val="24"/>
        </w:rPr>
      </w:pPr>
      <w:proofErr w:type="spellStart"/>
      <w:r>
        <w:rPr>
          <w:sz w:val="24"/>
        </w:rPr>
        <w:t>Белоберезковского</w:t>
      </w:r>
      <w:proofErr w:type="spellEnd"/>
      <w:r>
        <w:rPr>
          <w:sz w:val="24"/>
        </w:rPr>
        <w:t xml:space="preserve"> поселкового Совета народных депутатов </w:t>
      </w:r>
    </w:p>
    <w:p w:rsidR="00503895" w:rsidRDefault="00503895" w:rsidP="00B37CE6">
      <w:pPr>
        <w:rPr>
          <w:sz w:val="24"/>
        </w:rPr>
      </w:pPr>
      <w:r>
        <w:rPr>
          <w:sz w:val="24"/>
        </w:rPr>
        <w:t>№4-180 от 30.07.2024г. «</w:t>
      </w:r>
      <w:r w:rsidR="00E73F38" w:rsidRPr="0098657A">
        <w:rPr>
          <w:sz w:val="24"/>
        </w:rPr>
        <w:t xml:space="preserve">Об </w:t>
      </w:r>
      <w:r w:rsidR="009D0BDB" w:rsidRPr="0098657A">
        <w:rPr>
          <w:sz w:val="24"/>
        </w:rPr>
        <w:t>оплате труда</w:t>
      </w:r>
      <w:r w:rsidR="004E3EB9" w:rsidRPr="0098657A">
        <w:rPr>
          <w:sz w:val="24"/>
        </w:rPr>
        <w:t xml:space="preserve"> муниципальных служащих, </w:t>
      </w:r>
    </w:p>
    <w:p w:rsidR="00B37CE6" w:rsidRPr="0098657A" w:rsidRDefault="004E3EB9" w:rsidP="006E10D7">
      <w:pPr>
        <w:rPr>
          <w:sz w:val="24"/>
        </w:rPr>
      </w:pPr>
      <w:r w:rsidRPr="0098657A">
        <w:rPr>
          <w:sz w:val="24"/>
        </w:rPr>
        <w:t xml:space="preserve">а также лиц, </w:t>
      </w:r>
      <w:r w:rsidR="00B37CE6" w:rsidRPr="0098657A">
        <w:rPr>
          <w:sz w:val="24"/>
        </w:rPr>
        <w:t>замещающих должности</w:t>
      </w:r>
      <w:r w:rsidRPr="0098657A">
        <w:rPr>
          <w:sz w:val="24"/>
        </w:rPr>
        <w:t xml:space="preserve"> </w:t>
      </w:r>
      <w:r w:rsidR="00B37CE6" w:rsidRPr="0098657A">
        <w:rPr>
          <w:sz w:val="24"/>
        </w:rPr>
        <w:t>в органах</w:t>
      </w:r>
      <w:r w:rsidRPr="0098657A">
        <w:rPr>
          <w:sz w:val="24"/>
        </w:rPr>
        <w:t xml:space="preserve"> местного самоуправления  </w:t>
      </w:r>
    </w:p>
    <w:p w:rsidR="00503895" w:rsidRDefault="00FE45AC" w:rsidP="006E10D7">
      <w:pPr>
        <w:rPr>
          <w:sz w:val="24"/>
        </w:rPr>
      </w:pPr>
      <w:proofErr w:type="spellStart"/>
      <w:r w:rsidRPr="0098657A">
        <w:rPr>
          <w:sz w:val="24"/>
        </w:rPr>
        <w:t>Белоберезковского</w:t>
      </w:r>
      <w:proofErr w:type="spellEnd"/>
      <w:r w:rsidRPr="0098657A">
        <w:rPr>
          <w:sz w:val="24"/>
        </w:rPr>
        <w:t xml:space="preserve"> городского поселения </w:t>
      </w:r>
    </w:p>
    <w:p w:rsidR="00B37CE6" w:rsidRPr="0098657A" w:rsidRDefault="00FE45AC" w:rsidP="006E10D7">
      <w:pPr>
        <w:rPr>
          <w:sz w:val="24"/>
        </w:rPr>
      </w:pPr>
      <w:proofErr w:type="spellStart"/>
      <w:r w:rsidRPr="0098657A">
        <w:rPr>
          <w:sz w:val="24"/>
        </w:rPr>
        <w:t>Трубчевского</w:t>
      </w:r>
      <w:proofErr w:type="spellEnd"/>
      <w:r w:rsidRPr="0098657A">
        <w:rPr>
          <w:sz w:val="24"/>
        </w:rPr>
        <w:t xml:space="preserve"> муниципального района  Брянской области</w:t>
      </w:r>
      <w:r w:rsidR="00801B7E" w:rsidRPr="0098657A">
        <w:rPr>
          <w:sz w:val="24"/>
        </w:rPr>
        <w:t>,</w:t>
      </w:r>
      <w:r w:rsidR="00B37CE6" w:rsidRPr="0098657A">
        <w:rPr>
          <w:sz w:val="24"/>
        </w:rPr>
        <w:t xml:space="preserve"> </w:t>
      </w:r>
    </w:p>
    <w:p w:rsidR="009D0BDB" w:rsidRPr="0098657A" w:rsidRDefault="00B37CE6" w:rsidP="006E10D7">
      <w:pPr>
        <w:rPr>
          <w:sz w:val="24"/>
        </w:rPr>
      </w:pPr>
      <w:r w:rsidRPr="0098657A">
        <w:rPr>
          <w:sz w:val="24"/>
        </w:rPr>
        <w:t>не являющиеся должностями муниципальной службы</w:t>
      </w:r>
    </w:p>
    <w:p w:rsidR="009D0BDB" w:rsidRDefault="009D0BDB" w:rsidP="006E10D7">
      <w:pPr>
        <w:ind w:firstLine="709"/>
        <w:jc w:val="right"/>
        <w:rPr>
          <w:sz w:val="24"/>
        </w:rPr>
      </w:pPr>
    </w:p>
    <w:p w:rsidR="00FB5F96" w:rsidRPr="0098657A" w:rsidRDefault="00FB5F96" w:rsidP="006E10D7">
      <w:pPr>
        <w:ind w:firstLine="709"/>
        <w:jc w:val="right"/>
        <w:rPr>
          <w:sz w:val="24"/>
        </w:rPr>
      </w:pPr>
    </w:p>
    <w:p w:rsidR="009D0BDB" w:rsidRPr="0098657A" w:rsidRDefault="002D04F0" w:rsidP="001E2866">
      <w:pPr>
        <w:ind w:firstLine="709"/>
        <w:jc w:val="both"/>
        <w:rPr>
          <w:sz w:val="24"/>
        </w:rPr>
      </w:pPr>
      <w:r w:rsidRPr="002D04F0">
        <w:rPr>
          <w:rFonts w:eastAsia="Times New Roman"/>
          <w:sz w:val="24"/>
          <w:lang w:eastAsia="ru-RU"/>
        </w:rPr>
        <w:t xml:space="preserve">Рассмотрев предложение </w:t>
      </w:r>
      <w:proofErr w:type="spellStart"/>
      <w:r>
        <w:rPr>
          <w:rFonts w:eastAsia="Times New Roman"/>
          <w:sz w:val="24"/>
          <w:lang w:eastAsia="ru-RU"/>
        </w:rPr>
        <w:t>Белоберезковской</w:t>
      </w:r>
      <w:proofErr w:type="spellEnd"/>
      <w:r>
        <w:rPr>
          <w:rFonts w:eastAsia="Times New Roman"/>
          <w:sz w:val="24"/>
          <w:lang w:eastAsia="ru-RU"/>
        </w:rPr>
        <w:t xml:space="preserve"> поселковой </w:t>
      </w:r>
      <w:r w:rsidRPr="002D04F0">
        <w:rPr>
          <w:rFonts w:eastAsia="Times New Roman"/>
          <w:sz w:val="24"/>
          <w:lang w:eastAsia="ru-RU"/>
        </w:rPr>
        <w:t xml:space="preserve">администрации </w:t>
      </w:r>
      <w:proofErr w:type="spellStart"/>
      <w:r w:rsidRPr="002D04F0">
        <w:rPr>
          <w:rFonts w:eastAsia="Times New Roman"/>
          <w:sz w:val="24"/>
          <w:lang w:eastAsia="ru-RU"/>
        </w:rPr>
        <w:t>Трубчевского</w:t>
      </w:r>
      <w:proofErr w:type="spellEnd"/>
      <w:r w:rsidRPr="002D04F0">
        <w:rPr>
          <w:rFonts w:eastAsia="Times New Roman"/>
          <w:sz w:val="24"/>
          <w:lang w:eastAsia="ru-RU"/>
        </w:rPr>
        <w:t xml:space="preserve"> района Брянской области, в соответствии с п.2 ст.53 Федерального закона от 06.10.2003 № 131-ФЗ «Об общих принципах организации местного самоуправления в Российской Федерации», руководствуясь статьями 60.2, 152 Трудового кодекса Российской Федерации,  </w:t>
      </w:r>
      <w:proofErr w:type="spellStart"/>
      <w:r w:rsidRPr="0098657A">
        <w:rPr>
          <w:sz w:val="24"/>
        </w:rPr>
        <w:t>Белоберезковский</w:t>
      </w:r>
      <w:proofErr w:type="spellEnd"/>
      <w:r w:rsidRPr="0098657A">
        <w:rPr>
          <w:sz w:val="24"/>
        </w:rPr>
        <w:t xml:space="preserve"> поселковый </w:t>
      </w:r>
      <w:r w:rsidRPr="002D04F0">
        <w:rPr>
          <w:rFonts w:eastAsia="Times New Roman"/>
          <w:sz w:val="24"/>
          <w:lang w:eastAsia="ru-RU"/>
        </w:rPr>
        <w:t>Совет народных депутатов решил</w:t>
      </w:r>
      <w:r w:rsidR="001E2866" w:rsidRPr="0098657A">
        <w:rPr>
          <w:sz w:val="24"/>
        </w:rPr>
        <w:t xml:space="preserve">  </w:t>
      </w:r>
      <w:proofErr w:type="spellStart"/>
      <w:r w:rsidR="001E2866" w:rsidRPr="0098657A">
        <w:rPr>
          <w:sz w:val="24"/>
        </w:rPr>
        <w:t>Белоберезковский</w:t>
      </w:r>
      <w:proofErr w:type="spellEnd"/>
      <w:r w:rsidR="001E2866" w:rsidRPr="0098657A">
        <w:rPr>
          <w:sz w:val="24"/>
        </w:rPr>
        <w:t xml:space="preserve"> поселковый </w:t>
      </w:r>
      <w:r w:rsidR="009D0BDB" w:rsidRPr="0098657A">
        <w:rPr>
          <w:sz w:val="24"/>
        </w:rPr>
        <w:t>Совет народных депутатов</w:t>
      </w:r>
    </w:p>
    <w:p w:rsidR="0081648B" w:rsidRPr="0098657A" w:rsidRDefault="0081648B" w:rsidP="00F73BFB">
      <w:pPr>
        <w:jc w:val="both"/>
        <w:rPr>
          <w:sz w:val="24"/>
        </w:rPr>
      </w:pPr>
    </w:p>
    <w:p w:rsidR="00FE45AC" w:rsidRDefault="009D0BDB" w:rsidP="00F73BFB">
      <w:pPr>
        <w:ind w:firstLine="709"/>
        <w:jc w:val="both"/>
        <w:rPr>
          <w:sz w:val="24"/>
        </w:rPr>
      </w:pPr>
      <w:r w:rsidRPr="0098657A">
        <w:rPr>
          <w:sz w:val="24"/>
        </w:rPr>
        <w:t xml:space="preserve">РЕШИЛ: </w:t>
      </w:r>
    </w:p>
    <w:p w:rsidR="0081648B" w:rsidRPr="0098657A" w:rsidRDefault="0081648B" w:rsidP="006E10D7">
      <w:pPr>
        <w:ind w:firstLine="709"/>
        <w:jc w:val="both"/>
        <w:rPr>
          <w:sz w:val="24"/>
        </w:rPr>
      </w:pPr>
    </w:p>
    <w:p w:rsidR="00302431" w:rsidRPr="0098657A" w:rsidRDefault="00302431" w:rsidP="00302431">
      <w:pPr>
        <w:jc w:val="both"/>
        <w:rPr>
          <w:sz w:val="24"/>
        </w:rPr>
      </w:pPr>
      <w:r>
        <w:rPr>
          <w:sz w:val="24"/>
        </w:rPr>
        <w:t xml:space="preserve">          Внести в решение </w:t>
      </w:r>
      <w:proofErr w:type="spellStart"/>
      <w:r>
        <w:rPr>
          <w:sz w:val="24"/>
        </w:rPr>
        <w:t>Белоберезковского</w:t>
      </w:r>
      <w:proofErr w:type="spellEnd"/>
      <w:r>
        <w:rPr>
          <w:sz w:val="24"/>
        </w:rPr>
        <w:t xml:space="preserve"> поселкового Совета народных депутатов №4-180 от 30.07.2024г. «</w:t>
      </w:r>
      <w:r w:rsidRPr="0098657A">
        <w:rPr>
          <w:sz w:val="24"/>
        </w:rPr>
        <w:t>Об оплате труда муниципальных служащих, а также лиц, замещающих должности в органах</w:t>
      </w:r>
      <w:r>
        <w:rPr>
          <w:sz w:val="24"/>
        </w:rPr>
        <w:t xml:space="preserve"> местного самоуправления </w:t>
      </w:r>
      <w:proofErr w:type="spellStart"/>
      <w:r w:rsidRPr="0098657A">
        <w:rPr>
          <w:sz w:val="24"/>
        </w:rPr>
        <w:t>Белоберезковского</w:t>
      </w:r>
      <w:proofErr w:type="spellEnd"/>
      <w:r w:rsidRPr="0098657A">
        <w:rPr>
          <w:sz w:val="24"/>
        </w:rPr>
        <w:t xml:space="preserve"> городского поселения </w:t>
      </w:r>
      <w:proofErr w:type="spellStart"/>
      <w:r w:rsidRPr="0098657A">
        <w:rPr>
          <w:sz w:val="24"/>
        </w:rPr>
        <w:t>Трубчевского</w:t>
      </w:r>
      <w:proofErr w:type="spellEnd"/>
      <w:r w:rsidRPr="0098657A">
        <w:rPr>
          <w:sz w:val="24"/>
        </w:rPr>
        <w:t xml:space="preserve"> муниципального района  Брянской области, не являющиеся должностями муниципальной службы</w:t>
      </w:r>
      <w:r w:rsidR="00FC72F2">
        <w:rPr>
          <w:sz w:val="24"/>
        </w:rPr>
        <w:t>,</w:t>
      </w:r>
      <w:r w:rsidRPr="00302431">
        <w:rPr>
          <w:sz w:val="24"/>
        </w:rPr>
        <w:t xml:space="preserve"> </w:t>
      </w:r>
      <w:r>
        <w:rPr>
          <w:sz w:val="24"/>
        </w:rPr>
        <w:t>следующие изменения</w:t>
      </w:r>
      <w:r w:rsidR="00FC72F2">
        <w:rPr>
          <w:sz w:val="24"/>
        </w:rPr>
        <w:t>:</w:t>
      </w:r>
    </w:p>
    <w:p w:rsidR="00302431" w:rsidRPr="0019644F" w:rsidRDefault="00302431" w:rsidP="0019644F">
      <w:pPr>
        <w:jc w:val="both"/>
        <w:rPr>
          <w:sz w:val="24"/>
        </w:rPr>
      </w:pPr>
    </w:p>
    <w:p w:rsidR="002F754B" w:rsidRDefault="0019644F" w:rsidP="00F5475E">
      <w:pPr>
        <w:pStyle w:val="aa"/>
        <w:numPr>
          <w:ilvl w:val="0"/>
          <w:numId w:val="3"/>
        </w:numPr>
        <w:ind w:left="0" w:firstLine="709"/>
        <w:jc w:val="both"/>
        <w:rPr>
          <w:sz w:val="24"/>
        </w:rPr>
      </w:pPr>
      <w:r>
        <w:rPr>
          <w:sz w:val="24"/>
        </w:rPr>
        <w:t>В</w:t>
      </w:r>
      <w:r w:rsidR="00EA2A12">
        <w:rPr>
          <w:sz w:val="24"/>
        </w:rPr>
        <w:t>нести следующие изменения</w:t>
      </w:r>
      <w:r w:rsidR="002B4FC5">
        <w:rPr>
          <w:sz w:val="24"/>
        </w:rPr>
        <w:t xml:space="preserve"> в</w:t>
      </w:r>
      <w:r w:rsidR="00EA2A12">
        <w:rPr>
          <w:sz w:val="24"/>
        </w:rPr>
        <w:t xml:space="preserve"> </w:t>
      </w:r>
      <w:r w:rsidR="00A72453" w:rsidRPr="0098657A">
        <w:rPr>
          <w:sz w:val="24"/>
        </w:rPr>
        <w:t>Положени</w:t>
      </w:r>
      <w:r w:rsidR="005C714A">
        <w:rPr>
          <w:sz w:val="24"/>
        </w:rPr>
        <w:t>е</w:t>
      </w:r>
      <w:r w:rsidR="00A72453" w:rsidRPr="0098657A">
        <w:rPr>
          <w:sz w:val="24"/>
        </w:rPr>
        <w:t xml:space="preserve"> об оплате труда </w:t>
      </w:r>
      <w:r w:rsidR="004E3EB9" w:rsidRPr="0098657A">
        <w:rPr>
          <w:sz w:val="24"/>
        </w:rPr>
        <w:t xml:space="preserve">лиц, </w:t>
      </w:r>
      <w:r w:rsidR="00A75C0F" w:rsidRPr="0098657A">
        <w:rPr>
          <w:sz w:val="24"/>
        </w:rPr>
        <w:t xml:space="preserve">замещающих должности в органах местного самоуправления </w:t>
      </w:r>
      <w:proofErr w:type="spellStart"/>
      <w:r w:rsidR="0050284E" w:rsidRPr="0098657A">
        <w:rPr>
          <w:sz w:val="24"/>
        </w:rPr>
        <w:t>Белоберезковского</w:t>
      </w:r>
      <w:proofErr w:type="spellEnd"/>
      <w:r w:rsidR="0050284E" w:rsidRPr="0098657A">
        <w:rPr>
          <w:sz w:val="24"/>
        </w:rPr>
        <w:t xml:space="preserve">  городского  поселения </w:t>
      </w:r>
      <w:proofErr w:type="spellStart"/>
      <w:r w:rsidR="0050284E" w:rsidRPr="0098657A">
        <w:rPr>
          <w:sz w:val="24"/>
        </w:rPr>
        <w:t>Трубчевского</w:t>
      </w:r>
      <w:proofErr w:type="spellEnd"/>
      <w:r w:rsidR="0050284E" w:rsidRPr="0098657A">
        <w:rPr>
          <w:sz w:val="24"/>
        </w:rPr>
        <w:t xml:space="preserve"> муниципального района  Брянской области</w:t>
      </w:r>
      <w:r w:rsidR="00A75C0F" w:rsidRPr="0098657A">
        <w:rPr>
          <w:sz w:val="24"/>
        </w:rPr>
        <w:t>,</w:t>
      </w:r>
      <w:r w:rsidR="00024C50" w:rsidRPr="0098657A">
        <w:rPr>
          <w:sz w:val="24"/>
        </w:rPr>
        <w:t xml:space="preserve"> </w:t>
      </w:r>
      <w:r w:rsidR="00A75C0F" w:rsidRPr="0098657A">
        <w:rPr>
          <w:sz w:val="24"/>
        </w:rPr>
        <w:t>не</w:t>
      </w:r>
      <w:r w:rsidR="008029E9" w:rsidRPr="0098657A">
        <w:rPr>
          <w:sz w:val="24"/>
        </w:rPr>
        <w:t xml:space="preserve"> </w:t>
      </w:r>
      <w:r w:rsidR="00A75C0F" w:rsidRPr="0098657A">
        <w:rPr>
          <w:sz w:val="24"/>
        </w:rPr>
        <w:t>являющиеся д</w:t>
      </w:r>
      <w:r w:rsidR="001144D9">
        <w:rPr>
          <w:sz w:val="24"/>
        </w:rPr>
        <w:t>олжностями муниципальной службы</w:t>
      </w:r>
      <w:r w:rsidR="004A5684">
        <w:rPr>
          <w:sz w:val="24"/>
        </w:rPr>
        <w:t xml:space="preserve"> и специалистов Военно-учетного стола</w:t>
      </w:r>
      <w:r w:rsidR="00715E55">
        <w:rPr>
          <w:sz w:val="24"/>
        </w:rPr>
        <w:t>:</w:t>
      </w:r>
      <w:r>
        <w:rPr>
          <w:sz w:val="24"/>
        </w:rPr>
        <w:t xml:space="preserve"> </w:t>
      </w:r>
    </w:p>
    <w:p w:rsidR="00540D97" w:rsidRPr="00540D97" w:rsidRDefault="00540D97" w:rsidP="00540D97">
      <w:pPr>
        <w:jc w:val="both"/>
        <w:rPr>
          <w:sz w:val="24"/>
        </w:rPr>
      </w:pPr>
    </w:p>
    <w:p w:rsidR="002F754B" w:rsidRDefault="00715E55" w:rsidP="00715E55">
      <w:pPr>
        <w:pStyle w:val="aa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В</w:t>
      </w:r>
      <w:r w:rsidR="0019644F" w:rsidRPr="00715E55">
        <w:rPr>
          <w:sz w:val="24"/>
        </w:rPr>
        <w:t xml:space="preserve"> пункте 2.4, </w:t>
      </w:r>
      <w:r w:rsidR="00083408" w:rsidRPr="00715E55">
        <w:rPr>
          <w:sz w:val="24"/>
        </w:rPr>
        <w:t xml:space="preserve">в </w:t>
      </w:r>
      <w:r w:rsidR="0019644F" w:rsidRPr="00715E55">
        <w:rPr>
          <w:sz w:val="24"/>
        </w:rPr>
        <w:t>подпункт</w:t>
      </w:r>
      <w:r w:rsidR="00083408" w:rsidRPr="00715E55">
        <w:rPr>
          <w:sz w:val="24"/>
        </w:rPr>
        <w:t>е</w:t>
      </w:r>
      <w:r w:rsidR="0019644F" w:rsidRPr="00715E55">
        <w:rPr>
          <w:sz w:val="24"/>
        </w:rPr>
        <w:t xml:space="preserve"> 2.4.1.</w:t>
      </w:r>
      <w:r w:rsidR="002F754B" w:rsidRPr="00715E55">
        <w:rPr>
          <w:sz w:val="24"/>
        </w:rPr>
        <w:t>:</w:t>
      </w:r>
    </w:p>
    <w:p w:rsidR="00540D97" w:rsidRPr="00540D97" w:rsidRDefault="00540D97" w:rsidP="00540D97">
      <w:pPr>
        <w:ind w:left="709"/>
        <w:jc w:val="both"/>
        <w:rPr>
          <w:sz w:val="24"/>
        </w:rPr>
      </w:pPr>
    </w:p>
    <w:p w:rsidR="00F5475E" w:rsidRPr="00540D97" w:rsidRDefault="00540D97" w:rsidP="00540D97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272FEE" w:rsidRPr="00540D97">
        <w:rPr>
          <w:sz w:val="24"/>
        </w:rPr>
        <w:t>первый абзац</w:t>
      </w:r>
      <w:r w:rsidR="0019644F" w:rsidRPr="00540D97">
        <w:rPr>
          <w:sz w:val="24"/>
        </w:rPr>
        <w:t xml:space="preserve"> изложить в следующей редакции:</w:t>
      </w:r>
    </w:p>
    <w:p w:rsidR="0019644F" w:rsidRDefault="0019644F" w:rsidP="00F5475E">
      <w:pPr>
        <w:pStyle w:val="aa"/>
        <w:ind w:left="0"/>
        <w:jc w:val="both"/>
        <w:rPr>
          <w:sz w:val="24"/>
        </w:rPr>
      </w:pPr>
      <w:r>
        <w:rPr>
          <w:sz w:val="24"/>
        </w:rPr>
        <w:t>«</w:t>
      </w:r>
      <w:r w:rsidRPr="0098657A">
        <w:rPr>
          <w:sz w:val="24"/>
        </w:rPr>
        <w:t>Ежемесячная надбавка за сложность, напряженность и высокие достижения</w:t>
      </w:r>
      <w:r w:rsidR="00F5475E">
        <w:rPr>
          <w:sz w:val="24"/>
        </w:rPr>
        <w:t xml:space="preserve"> в </w:t>
      </w:r>
      <w:r w:rsidRPr="0098657A">
        <w:rPr>
          <w:sz w:val="24"/>
        </w:rPr>
        <w:t xml:space="preserve">труде - в размере от </w:t>
      </w:r>
      <w:r>
        <w:rPr>
          <w:color w:val="FF0000"/>
          <w:sz w:val="24"/>
        </w:rPr>
        <w:t>50</w:t>
      </w:r>
      <w:r w:rsidRPr="0098657A">
        <w:rPr>
          <w:sz w:val="24"/>
        </w:rPr>
        <w:t xml:space="preserve"> до </w:t>
      </w:r>
      <w:r w:rsidRPr="0098657A">
        <w:rPr>
          <w:color w:val="FF0000"/>
          <w:sz w:val="24"/>
        </w:rPr>
        <w:t>2</w:t>
      </w:r>
      <w:r>
        <w:rPr>
          <w:color w:val="FF0000"/>
          <w:sz w:val="24"/>
        </w:rPr>
        <w:t>0</w:t>
      </w:r>
      <w:r w:rsidRPr="0098657A">
        <w:rPr>
          <w:color w:val="FF0000"/>
          <w:sz w:val="24"/>
        </w:rPr>
        <w:t>0</w:t>
      </w:r>
      <w:r w:rsidRPr="0098657A">
        <w:rPr>
          <w:sz w:val="24"/>
        </w:rPr>
        <w:t xml:space="preserve"> </w:t>
      </w:r>
      <w:r>
        <w:rPr>
          <w:sz w:val="24"/>
        </w:rPr>
        <w:t>процентов должностного оклада»</w:t>
      </w:r>
      <w:r w:rsidR="002F754B">
        <w:rPr>
          <w:sz w:val="24"/>
        </w:rPr>
        <w:t>;</w:t>
      </w:r>
    </w:p>
    <w:p w:rsidR="0038128F" w:rsidRDefault="00267473" w:rsidP="00F5475E">
      <w:pPr>
        <w:pStyle w:val="aa"/>
        <w:ind w:left="0"/>
        <w:jc w:val="both"/>
        <w:rPr>
          <w:sz w:val="24"/>
        </w:rPr>
      </w:pPr>
      <w:r>
        <w:rPr>
          <w:sz w:val="24"/>
        </w:rPr>
        <w:t xml:space="preserve">         </w:t>
      </w:r>
    </w:p>
    <w:p w:rsidR="0038128F" w:rsidRDefault="00267473" w:rsidP="00F5475E">
      <w:pPr>
        <w:pStyle w:val="aa"/>
        <w:ind w:left="0"/>
        <w:jc w:val="both"/>
        <w:rPr>
          <w:sz w:val="24"/>
        </w:rPr>
      </w:pPr>
      <w:r>
        <w:rPr>
          <w:sz w:val="24"/>
        </w:rPr>
        <w:t xml:space="preserve">  </w:t>
      </w:r>
      <w:r w:rsidR="0038128F">
        <w:rPr>
          <w:sz w:val="24"/>
        </w:rPr>
        <w:t xml:space="preserve">          </w:t>
      </w:r>
      <w:r>
        <w:rPr>
          <w:sz w:val="24"/>
        </w:rPr>
        <w:t>т</w:t>
      </w:r>
      <w:r w:rsidR="002F754B">
        <w:rPr>
          <w:sz w:val="24"/>
        </w:rPr>
        <w:t>аблицу соответствия итоговой бальной оценки критериев</w:t>
      </w:r>
      <w:r w:rsidR="002E4FFB">
        <w:rPr>
          <w:sz w:val="24"/>
        </w:rPr>
        <w:t xml:space="preserve"> размер</w:t>
      </w:r>
      <w:r w:rsidR="00324866">
        <w:rPr>
          <w:sz w:val="24"/>
        </w:rPr>
        <w:t>у</w:t>
      </w:r>
      <w:r>
        <w:rPr>
          <w:sz w:val="24"/>
        </w:rPr>
        <w:t xml:space="preserve"> надбавки изложить в </w:t>
      </w:r>
      <w:r w:rsidR="0038128F">
        <w:rPr>
          <w:sz w:val="24"/>
        </w:rPr>
        <w:t>следующей редакции:</w:t>
      </w:r>
    </w:p>
    <w:p w:rsidR="00F40FA8" w:rsidRDefault="00F40FA8" w:rsidP="00F5475E">
      <w:pPr>
        <w:pStyle w:val="aa"/>
        <w:ind w:left="0"/>
        <w:jc w:val="both"/>
        <w:rPr>
          <w:sz w:val="24"/>
        </w:rPr>
      </w:pPr>
    </w:p>
    <w:p w:rsidR="001D0ACE" w:rsidRDefault="001D0ACE" w:rsidP="00F5475E">
      <w:pPr>
        <w:pStyle w:val="aa"/>
        <w:ind w:left="0"/>
        <w:jc w:val="both"/>
        <w:rPr>
          <w:sz w:val="24"/>
        </w:rPr>
      </w:pPr>
    </w:p>
    <w:p w:rsidR="00F40FA8" w:rsidRDefault="00F40FA8" w:rsidP="00F5475E">
      <w:pPr>
        <w:pStyle w:val="aa"/>
        <w:ind w:left="0"/>
        <w:jc w:val="both"/>
        <w:rPr>
          <w:sz w:val="24"/>
        </w:rPr>
      </w:pPr>
    </w:p>
    <w:p w:rsidR="00B7511B" w:rsidRDefault="00B7511B" w:rsidP="00F5475E">
      <w:pPr>
        <w:pStyle w:val="aa"/>
        <w:ind w:left="0"/>
        <w:jc w:val="both"/>
        <w:rPr>
          <w:sz w:val="24"/>
        </w:rPr>
      </w:pPr>
    </w:p>
    <w:p w:rsidR="0038128F" w:rsidRPr="0038128F" w:rsidRDefault="00267473" w:rsidP="0038128F">
      <w:pPr>
        <w:ind w:firstLine="709"/>
        <w:jc w:val="both"/>
        <w:rPr>
          <w:color w:val="FF0000"/>
          <w:sz w:val="24"/>
        </w:rPr>
      </w:pPr>
      <w:r w:rsidRPr="0038128F">
        <w:rPr>
          <w:sz w:val="24"/>
        </w:rPr>
        <w:lastRenderedPageBreak/>
        <w:t xml:space="preserve"> </w:t>
      </w:r>
      <w:r w:rsidR="0038128F" w:rsidRPr="0038128F">
        <w:rPr>
          <w:color w:val="FF0000"/>
          <w:sz w:val="24"/>
        </w:rPr>
        <w:t>Итоговая бальная оценка критериев соответствует следующим размера</w:t>
      </w:r>
      <w:r w:rsidR="002B4FC5">
        <w:rPr>
          <w:color w:val="FF0000"/>
          <w:sz w:val="24"/>
        </w:rPr>
        <w:t>м</w:t>
      </w:r>
      <w:r w:rsidR="0038128F" w:rsidRPr="0038128F">
        <w:rPr>
          <w:color w:val="FF0000"/>
          <w:sz w:val="24"/>
        </w:rPr>
        <w:t xml:space="preserve"> надбавки:</w:t>
      </w:r>
    </w:p>
    <w:tbl>
      <w:tblPr>
        <w:tblStyle w:val="af3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38128F" w:rsidRPr="0038128F" w:rsidTr="004873C4">
        <w:tc>
          <w:tcPr>
            <w:tcW w:w="3402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Итоговая бальная оценка критериев</w:t>
            </w:r>
          </w:p>
        </w:tc>
        <w:tc>
          <w:tcPr>
            <w:tcW w:w="6379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Размер надбавки за сложность и напряженность в процентах к должностному окладу</w:t>
            </w:r>
          </w:p>
        </w:tc>
      </w:tr>
      <w:tr w:rsidR="0038128F" w:rsidRPr="0038128F" w:rsidTr="004873C4">
        <w:tc>
          <w:tcPr>
            <w:tcW w:w="3402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90 – 100</w:t>
            </w:r>
          </w:p>
        </w:tc>
        <w:tc>
          <w:tcPr>
            <w:tcW w:w="6379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200 %</w:t>
            </w:r>
          </w:p>
        </w:tc>
      </w:tr>
      <w:tr w:rsidR="0038128F" w:rsidRPr="0038128F" w:rsidTr="004873C4">
        <w:tc>
          <w:tcPr>
            <w:tcW w:w="3402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80 – 89</w:t>
            </w:r>
          </w:p>
        </w:tc>
        <w:tc>
          <w:tcPr>
            <w:tcW w:w="6379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175 %</w:t>
            </w:r>
          </w:p>
        </w:tc>
      </w:tr>
      <w:tr w:rsidR="0038128F" w:rsidRPr="0038128F" w:rsidTr="004873C4">
        <w:tc>
          <w:tcPr>
            <w:tcW w:w="3402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70 – 79</w:t>
            </w:r>
          </w:p>
        </w:tc>
        <w:tc>
          <w:tcPr>
            <w:tcW w:w="6379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150 %</w:t>
            </w:r>
          </w:p>
        </w:tc>
      </w:tr>
      <w:tr w:rsidR="0038128F" w:rsidRPr="0038128F" w:rsidTr="004873C4">
        <w:tc>
          <w:tcPr>
            <w:tcW w:w="3402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60 – 69</w:t>
            </w:r>
          </w:p>
        </w:tc>
        <w:tc>
          <w:tcPr>
            <w:tcW w:w="6379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125 %</w:t>
            </w:r>
          </w:p>
        </w:tc>
      </w:tr>
      <w:tr w:rsidR="0038128F" w:rsidRPr="0038128F" w:rsidTr="004873C4">
        <w:tc>
          <w:tcPr>
            <w:tcW w:w="3402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50 – 59</w:t>
            </w:r>
          </w:p>
        </w:tc>
        <w:tc>
          <w:tcPr>
            <w:tcW w:w="6379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100 %</w:t>
            </w:r>
          </w:p>
        </w:tc>
      </w:tr>
      <w:tr w:rsidR="0038128F" w:rsidRPr="0038128F" w:rsidTr="004873C4">
        <w:tc>
          <w:tcPr>
            <w:tcW w:w="3402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40 – 49</w:t>
            </w:r>
          </w:p>
        </w:tc>
        <w:tc>
          <w:tcPr>
            <w:tcW w:w="6379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75 %</w:t>
            </w:r>
          </w:p>
        </w:tc>
      </w:tr>
      <w:tr w:rsidR="0038128F" w:rsidRPr="0038128F" w:rsidTr="004873C4">
        <w:tc>
          <w:tcPr>
            <w:tcW w:w="3402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менее 40</w:t>
            </w:r>
          </w:p>
        </w:tc>
        <w:tc>
          <w:tcPr>
            <w:tcW w:w="6379" w:type="dxa"/>
            <w:vAlign w:val="center"/>
          </w:tcPr>
          <w:p w:rsidR="0038128F" w:rsidRPr="0038128F" w:rsidRDefault="0038128F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50 %</w:t>
            </w:r>
          </w:p>
        </w:tc>
      </w:tr>
    </w:tbl>
    <w:p w:rsidR="002F754B" w:rsidRDefault="002F754B" w:rsidP="00F5475E">
      <w:pPr>
        <w:pStyle w:val="aa"/>
        <w:ind w:left="0"/>
        <w:jc w:val="both"/>
        <w:rPr>
          <w:sz w:val="24"/>
        </w:rPr>
      </w:pPr>
    </w:p>
    <w:p w:rsidR="002F754B" w:rsidRDefault="002F754B" w:rsidP="00F5475E">
      <w:pPr>
        <w:pStyle w:val="aa"/>
        <w:ind w:left="0"/>
        <w:jc w:val="both"/>
        <w:rPr>
          <w:sz w:val="24"/>
        </w:rPr>
      </w:pPr>
    </w:p>
    <w:p w:rsidR="00F5475E" w:rsidRPr="0019644F" w:rsidRDefault="00540D97" w:rsidP="00540D97">
      <w:pPr>
        <w:pStyle w:val="aa"/>
        <w:tabs>
          <w:tab w:val="left" w:pos="709"/>
        </w:tabs>
        <w:ind w:left="0"/>
        <w:jc w:val="both"/>
        <w:rPr>
          <w:sz w:val="24"/>
        </w:rPr>
      </w:pPr>
      <w:r>
        <w:rPr>
          <w:sz w:val="24"/>
        </w:rPr>
        <w:t xml:space="preserve">            </w:t>
      </w:r>
      <w:r w:rsidR="005178C9">
        <w:rPr>
          <w:sz w:val="24"/>
        </w:rPr>
        <w:t>1.2</w:t>
      </w:r>
      <w:r w:rsidRPr="00540D97">
        <w:rPr>
          <w:sz w:val="24"/>
        </w:rPr>
        <w:t>.</w:t>
      </w:r>
      <w:r w:rsidRPr="00540D97">
        <w:rPr>
          <w:sz w:val="24"/>
        </w:rPr>
        <w:tab/>
        <w:t>В</w:t>
      </w:r>
      <w:r>
        <w:rPr>
          <w:sz w:val="24"/>
        </w:rPr>
        <w:t xml:space="preserve"> пункте 2.4, в подпункте 2.4.3</w:t>
      </w:r>
      <w:r w:rsidRPr="00540D97">
        <w:rPr>
          <w:sz w:val="24"/>
        </w:rPr>
        <w:t>.:</w:t>
      </w:r>
    </w:p>
    <w:p w:rsidR="001144D9" w:rsidRDefault="001144D9" w:rsidP="001144D9">
      <w:pPr>
        <w:jc w:val="both"/>
        <w:rPr>
          <w:sz w:val="24"/>
        </w:rPr>
      </w:pPr>
    </w:p>
    <w:p w:rsidR="00B20C2F" w:rsidRDefault="00CE6EA4" w:rsidP="001144D9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013D13">
        <w:rPr>
          <w:sz w:val="24"/>
        </w:rPr>
        <w:t>абзац 3, устанавливающий размер премии изложить в следующей редакции:</w:t>
      </w:r>
    </w:p>
    <w:p w:rsidR="001144D9" w:rsidRPr="005C714A" w:rsidRDefault="00532160" w:rsidP="005C714A">
      <w:pPr>
        <w:autoSpaceDE w:val="0"/>
        <w:autoSpaceDN w:val="0"/>
        <w:adjustRightInd w:val="0"/>
        <w:jc w:val="both"/>
        <w:rPr>
          <w:rFonts w:eastAsia="Times New Roman"/>
          <w:sz w:val="24"/>
          <w:lang w:eastAsia="ru-RU"/>
        </w:rPr>
      </w:pPr>
      <w:r>
        <w:rPr>
          <w:sz w:val="24"/>
        </w:rPr>
        <w:t>«</w:t>
      </w:r>
      <w:r w:rsidRPr="0098657A">
        <w:rPr>
          <w:rFonts w:eastAsia="Times New Roman"/>
          <w:sz w:val="24"/>
          <w:lang w:eastAsia="ru-RU"/>
        </w:rPr>
        <w:t>Премия устанавливается в размере от 50 до 1</w:t>
      </w:r>
      <w:r w:rsidR="00021A4F">
        <w:rPr>
          <w:rFonts w:eastAsia="Times New Roman"/>
          <w:sz w:val="24"/>
          <w:lang w:eastAsia="ru-RU"/>
        </w:rPr>
        <w:t>50</w:t>
      </w:r>
      <w:r w:rsidRPr="0098657A">
        <w:rPr>
          <w:rFonts w:eastAsia="Times New Roman"/>
          <w:sz w:val="24"/>
          <w:lang w:eastAsia="ru-RU"/>
        </w:rPr>
        <w:t xml:space="preserve"> % должностного оклада</w:t>
      </w:r>
      <w:r>
        <w:rPr>
          <w:rFonts w:eastAsia="Times New Roman"/>
          <w:sz w:val="24"/>
          <w:lang w:eastAsia="ru-RU"/>
        </w:rPr>
        <w:t>»</w:t>
      </w:r>
      <w:r w:rsidRPr="0098657A">
        <w:rPr>
          <w:rFonts w:eastAsia="Times New Roman"/>
          <w:sz w:val="24"/>
          <w:lang w:eastAsia="ru-RU"/>
        </w:rPr>
        <w:t>.</w:t>
      </w:r>
    </w:p>
    <w:p w:rsidR="001144D9" w:rsidRPr="001144D9" w:rsidRDefault="001144D9" w:rsidP="001144D9">
      <w:pPr>
        <w:jc w:val="both"/>
        <w:rPr>
          <w:sz w:val="24"/>
        </w:rPr>
      </w:pPr>
    </w:p>
    <w:p w:rsidR="007E3205" w:rsidRPr="002B4FC5" w:rsidRDefault="002B4FC5" w:rsidP="007E3205">
      <w:pPr>
        <w:pStyle w:val="aa"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outlineLvl w:val="0"/>
        <w:rPr>
          <w:rFonts w:eastAsia="Times New Roman"/>
          <w:color w:val="000000"/>
          <w:sz w:val="24"/>
          <w:lang w:eastAsia="ru-RU" w:bidi="ru-RU"/>
        </w:rPr>
      </w:pPr>
      <w:r>
        <w:rPr>
          <w:sz w:val="24"/>
        </w:rPr>
        <w:t xml:space="preserve">Внести следующие изменения в </w:t>
      </w:r>
      <w:r w:rsidR="007E3205" w:rsidRPr="0098657A">
        <w:rPr>
          <w:rFonts w:eastAsia="Times New Roman"/>
          <w:bCs/>
          <w:color w:val="000000"/>
          <w:sz w:val="24"/>
          <w:lang w:eastAsia="ru-RU" w:bidi="ru-RU"/>
        </w:rPr>
        <w:t xml:space="preserve">Положение об оплате труда отдельных работников органов местного самоуправления </w:t>
      </w:r>
      <w:proofErr w:type="spellStart"/>
      <w:r w:rsidR="00B70BC6" w:rsidRPr="0098657A">
        <w:rPr>
          <w:sz w:val="24"/>
        </w:rPr>
        <w:t>Белоберезковского</w:t>
      </w:r>
      <w:proofErr w:type="spellEnd"/>
      <w:r w:rsidR="00B70BC6" w:rsidRPr="0098657A">
        <w:rPr>
          <w:sz w:val="24"/>
        </w:rPr>
        <w:t xml:space="preserve">  городского  поселения </w:t>
      </w:r>
      <w:proofErr w:type="spellStart"/>
      <w:r w:rsidR="00B70BC6" w:rsidRPr="0098657A">
        <w:rPr>
          <w:sz w:val="24"/>
        </w:rPr>
        <w:t>Трубчевского</w:t>
      </w:r>
      <w:proofErr w:type="spellEnd"/>
      <w:r w:rsidR="00B70BC6" w:rsidRPr="0098657A">
        <w:rPr>
          <w:sz w:val="24"/>
        </w:rPr>
        <w:t xml:space="preserve"> муниципального района  Брянской области</w:t>
      </w:r>
      <w:r>
        <w:rPr>
          <w:sz w:val="24"/>
        </w:rPr>
        <w:t>:</w:t>
      </w:r>
    </w:p>
    <w:p w:rsidR="002B4FC5" w:rsidRPr="002B4FC5" w:rsidRDefault="002B4FC5" w:rsidP="002B4FC5">
      <w:pPr>
        <w:pStyle w:val="aa"/>
        <w:shd w:val="clear" w:color="auto" w:fill="FFFFFF"/>
        <w:suppressAutoHyphens/>
        <w:ind w:left="709"/>
        <w:jc w:val="both"/>
        <w:outlineLvl w:val="0"/>
        <w:rPr>
          <w:rFonts w:eastAsia="Times New Roman"/>
          <w:color w:val="000000"/>
          <w:sz w:val="24"/>
          <w:lang w:eastAsia="ru-RU" w:bidi="ru-RU"/>
        </w:rPr>
      </w:pPr>
    </w:p>
    <w:p w:rsidR="00062216" w:rsidRPr="00062216" w:rsidRDefault="00CE6EA4" w:rsidP="00062216">
      <w:pPr>
        <w:pStyle w:val="aa"/>
        <w:numPr>
          <w:ilvl w:val="1"/>
          <w:numId w:val="3"/>
        </w:numPr>
        <w:shd w:val="clear" w:color="auto" w:fill="FFFFFF"/>
        <w:suppressAutoHyphens/>
        <w:jc w:val="both"/>
        <w:outlineLvl w:val="0"/>
        <w:rPr>
          <w:sz w:val="24"/>
        </w:rPr>
      </w:pPr>
      <w:r>
        <w:rPr>
          <w:sz w:val="24"/>
        </w:rPr>
        <w:t xml:space="preserve"> </w:t>
      </w:r>
      <w:r w:rsidR="002B4FC5" w:rsidRPr="002B4FC5">
        <w:rPr>
          <w:sz w:val="24"/>
        </w:rPr>
        <w:t>В пункте 2.</w:t>
      </w:r>
      <w:r w:rsidR="00062216">
        <w:rPr>
          <w:sz w:val="24"/>
        </w:rPr>
        <w:t>1</w:t>
      </w:r>
      <w:r w:rsidR="002B4FC5" w:rsidRPr="002B4FC5">
        <w:rPr>
          <w:sz w:val="24"/>
        </w:rPr>
        <w:t>, в подпункте 2.</w:t>
      </w:r>
      <w:r w:rsidR="00062216">
        <w:rPr>
          <w:sz w:val="24"/>
        </w:rPr>
        <w:t>1</w:t>
      </w:r>
      <w:r w:rsidR="002B4FC5" w:rsidRPr="002B4FC5">
        <w:rPr>
          <w:sz w:val="24"/>
        </w:rPr>
        <w:t>.1.:</w:t>
      </w:r>
    </w:p>
    <w:p w:rsidR="00062216" w:rsidRDefault="00062216" w:rsidP="00062216">
      <w:pPr>
        <w:pStyle w:val="aa"/>
        <w:shd w:val="clear" w:color="auto" w:fill="FFFFFF"/>
        <w:suppressAutoHyphens/>
        <w:ind w:left="1069"/>
        <w:jc w:val="both"/>
        <w:outlineLvl w:val="0"/>
        <w:rPr>
          <w:sz w:val="24"/>
        </w:rPr>
      </w:pPr>
    </w:p>
    <w:p w:rsidR="002B4FC5" w:rsidRDefault="00062216" w:rsidP="002B4FC5">
      <w:pPr>
        <w:pStyle w:val="aa"/>
        <w:shd w:val="clear" w:color="auto" w:fill="FFFFFF"/>
        <w:suppressAutoHyphens/>
        <w:ind w:left="709"/>
        <w:jc w:val="both"/>
        <w:outlineLvl w:val="0"/>
        <w:rPr>
          <w:sz w:val="24"/>
        </w:rPr>
      </w:pPr>
      <w:r w:rsidRPr="00540D97">
        <w:rPr>
          <w:sz w:val="24"/>
        </w:rPr>
        <w:t>первый абзац изложить в следующей редакции:</w:t>
      </w:r>
    </w:p>
    <w:p w:rsidR="00062216" w:rsidRDefault="00062216" w:rsidP="00062216">
      <w:pPr>
        <w:pStyle w:val="aa"/>
        <w:ind w:left="0"/>
        <w:jc w:val="both"/>
        <w:rPr>
          <w:sz w:val="24"/>
        </w:rPr>
      </w:pPr>
      <w:r>
        <w:rPr>
          <w:sz w:val="24"/>
        </w:rPr>
        <w:t>««</w:t>
      </w:r>
      <w:r w:rsidRPr="0098657A">
        <w:rPr>
          <w:sz w:val="24"/>
        </w:rPr>
        <w:t>Ежемесячная надбавка за сложность, напряженность и высокие достижения</w:t>
      </w:r>
      <w:r>
        <w:rPr>
          <w:sz w:val="24"/>
        </w:rPr>
        <w:t xml:space="preserve"> в </w:t>
      </w:r>
      <w:r w:rsidRPr="0098657A">
        <w:rPr>
          <w:sz w:val="24"/>
        </w:rPr>
        <w:t xml:space="preserve">труде - в размере от </w:t>
      </w:r>
      <w:r>
        <w:rPr>
          <w:color w:val="FF0000"/>
          <w:sz w:val="24"/>
        </w:rPr>
        <w:t>50</w:t>
      </w:r>
      <w:r w:rsidRPr="0098657A">
        <w:rPr>
          <w:sz w:val="24"/>
        </w:rPr>
        <w:t xml:space="preserve"> до </w:t>
      </w:r>
      <w:r w:rsidRPr="0098657A">
        <w:rPr>
          <w:color w:val="FF0000"/>
          <w:sz w:val="24"/>
        </w:rPr>
        <w:t>2</w:t>
      </w:r>
      <w:r>
        <w:rPr>
          <w:color w:val="FF0000"/>
          <w:sz w:val="24"/>
        </w:rPr>
        <w:t>0</w:t>
      </w:r>
      <w:r w:rsidRPr="0098657A">
        <w:rPr>
          <w:color w:val="FF0000"/>
          <w:sz w:val="24"/>
        </w:rPr>
        <w:t>0</w:t>
      </w:r>
      <w:r w:rsidRPr="0098657A">
        <w:rPr>
          <w:sz w:val="24"/>
        </w:rPr>
        <w:t xml:space="preserve"> </w:t>
      </w:r>
      <w:r>
        <w:rPr>
          <w:sz w:val="24"/>
        </w:rPr>
        <w:t>процентов должностного оклада»;</w:t>
      </w:r>
    </w:p>
    <w:p w:rsidR="00062216" w:rsidRDefault="00062216" w:rsidP="00062216">
      <w:pPr>
        <w:pStyle w:val="aa"/>
        <w:ind w:left="0"/>
        <w:jc w:val="both"/>
        <w:rPr>
          <w:sz w:val="24"/>
        </w:rPr>
      </w:pPr>
    </w:p>
    <w:p w:rsidR="00062216" w:rsidRDefault="00062216" w:rsidP="00062216">
      <w:pPr>
        <w:pStyle w:val="aa"/>
        <w:ind w:left="0"/>
        <w:jc w:val="both"/>
        <w:rPr>
          <w:sz w:val="24"/>
        </w:rPr>
      </w:pPr>
      <w:r>
        <w:rPr>
          <w:sz w:val="24"/>
        </w:rPr>
        <w:t xml:space="preserve">            таблицу соответствия итоговой бальной оценки критериев размеру надбавки изложить в следующей редакции:</w:t>
      </w:r>
    </w:p>
    <w:p w:rsidR="00062216" w:rsidRPr="0038128F" w:rsidRDefault="00062216" w:rsidP="00062216">
      <w:pPr>
        <w:ind w:firstLine="709"/>
        <w:jc w:val="both"/>
        <w:rPr>
          <w:color w:val="FF0000"/>
          <w:sz w:val="24"/>
        </w:rPr>
      </w:pPr>
      <w:r w:rsidRPr="0038128F">
        <w:rPr>
          <w:sz w:val="24"/>
        </w:rPr>
        <w:t xml:space="preserve"> </w:t>
      </w:r>
      <w:r w:rsidRPr="0038128F">
        <w:rPr>
          <w:color w:val="FF0000"/>
          <w:sz w:val="24"/>
        </w:rPr>
        <w:t>Итоговая бальная оценка критериев соответствует следующим размера</w:t>
      </w:r>
      <w:r>
        <w:rPr>
          <w:color w:val="FF0000"/>
          <w:sz w:val="24"/>
        </w:rPr>
        <w:t>м</w:t>
      </w:r>
      <w:r w:rsidRPr="0038128F">
        <w:rPr>
          <w:color w:val="FF0000"/>
          <w:sz w:val="24"/>
        </w:rPr>
        <w:t xml:space="preserve"> надбавки:</w:t>
      </w:r>
    </w:p>
    <w:tbl>
      <w:tblPr>
        <w:tblStyle w:val="af3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062216" w:rsidRPr="0038128F" w:rsidTr="004873C4">
        <w:tc>
          <w:tcPr>
            <w:tcW w:w="3402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Итоговая бальная оценка критериев</w:t>
            </w:r>
          </w:p>
        </w:tc>
        <w:tc>
          <w:tcPr>
            <w:tcW w:w="6379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Размер надбавки за сложность и напряженность в процентах к должностному окладу</w:t>
            </w:r>
          </w:p>
        </w:tc>
      </w:tr>
      <w:tr w:rsidR="00062216" w:rsidRPr="0038128F" w:rsidTr="004873C4">
        <w:tc>
          <w:tcPr>
            <w:tcW w:w="3402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90 – 100</w:t>
            </w:r>
          </w:p>
        </w:tc>
        <w:tc>
          <w:tcPr>
            <w:tcW w:w="6379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200 %</w:t>
            </w:r>
          </w:p>
        </w:tc>
      </w:tr>
      <w:tr w:rsidR="00062216" w:rsidRPr="0038128F" w:rsidTr="004873C4">
        <w:tc>
          <w:tcPr>
            <w:tcW w:w="3402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80 – 89</w:t>
            </w:r>
          </w:p>
        </w:tc>
        <w:tc>
          <w:tcPr>
            <w:tcW w:w="6379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175 %</w:t>
            </w:r>
          </w:p>
        </w:tc>
      </w:tr>
      <w:tr w:rsidR="00062216" w:rsidRPr="0038128F" w:rsidTr="004873C4">
        <w:tc>
          <w:tcPr>
            <w:tcW w:w="3402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70 – 79</w:t>
            </w:r>
          </w:p>
        </w:tc>
        <w:tc>
          <w:tcPr>
            <w:tcW w:w="6379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150 %</w:t>
            </w:r>
          </w:p>
        </w:tc>
      </w:tr>
      <w:tr w:rsidR="00062216" w:rsidRPr="0038128F" w:rsidTr="004873C4">
        <w:tc>
          <w:tcPr>
            <w:tcW w:w="3402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60 – 69</w:t>
            </w:r>
          </w:p>
        </w:tc>
        <w:tc>
          <w:tcPr>
            <w:tcW w:w="6379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125 %</w:t>
            </w:r>
          </w:p>
        </w:tc>
      </w:tr>
      <w:tr w:rsidR="00062216" w:rsidRPr="0038128F" w:rsidTr="004873C4">
        <w:tc>
          <w:tcPr>
            <w:tcW w:w="3402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50 – 59</w:t>
            </w:r>
          </w:p>
        </w:tc>
        <w:tc>
          <w:tcPr>
            <w:tcW w:w="6379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100 %</w:t>
            </w:r>
          </w:p>
        </w:tc>
      </w:tr>
      <w:tr w:rsidR="00062216" w:rsidRPr="0038128F" w:rsidTr="004873C4">
        <w:tc>
          <w:tcPr>
            <w:tcW w:w="3402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40 – 49</w:t>
            </w:r>
          </w:p>
        </w:tc>
        <w:tc>
          <w:tcPr>
            <w:tcW w:w="6379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75 %</w:t>
            </w:r>
          </w:p>
        </w:tc>
      </w:tr>
      <w:tr w:rsidR="00062216" w:rsidRPr="0038128F" w:rsidTr="004873C4">
        <w:tc>
          <w:tcPr>
            <w:tcW w:w="3402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менее 40</w:t>
            </w:r>
          </w:p>
        </w:tc>
        <w:tc>
          <w:tcPr>
            <w:tcW w:w="6379" w:type="dxa"/>
            <w:vAlign w:val="center"/>
          </w:tcPr>
          <w:p w:rsidR="00062216" w:rsidRPr="0038128F" w:rsidRDefault="00062216" w:rsidP="004873C4">
            <w:pPr>
              <w:jc w:val="center"/>
              <w:rPr>
                <w:color w:val="FF0000"/>
                <w:sz w:val="24"/>
              </w:rPr>
            </w:pPr>
            <w:r w:rsidRPr="0038128F">
              <w:rPr>
                <w:color w:val="FF0000"/>
                <w:sz w:val="24"/>
              </w:rPr>
              <w:t>50 %</w:t>
            </w:r>
          </w:p>
        </w:tc>
      </w:tr>
    </w:tbl>
    <w:p w:rsidR="00062216" w:rsidRDefault="00062216" w:rsidP="00062216">
      <w:pPr>
        <w:pStyle w:val="aa"/>
        <w:ind w:left="0"/>
        <w:jc w:val="both"/>
        <w:rPr>
          <w:sz w:val="24"/>
        </w:rPr>
      </w:pPr>
    </w:p>
    <w:p w:rsidR="00062216" w:rsidRDefault="00062216" w:rsidP="00062216">
      <w:pPr>
        <w:pStyle w:val="aa"/>
        <w:ind w:left="0"/>
        <w:jc w:val="both"/>
        <w:rPr>
          <w:sz w:val="24"/>
        </w:rPr>
      </w:pPr>
    </w:p>
    <w:p w:rsidR="00C55E5B" w:rsidRPr="00C55E5B" w:rsidRDefault="00CE6EA4" w:rsidP="00CE6EA4">
      <w:pPr>
        <w:pStyle w:val="aa"/>
        <w:numPr>
          <w:ilvl w:val="1"/>
          <w:numId w:val="3"/>
        </w:numPr>
        <w:shd w:val="clear" w:color="auto" w:fill="FFFFFF"/>
        <w:suppressAutoHyphens/>
        <w:jc w:val="both"/>
        <w:outlineLvl w:val="0"/>
        <w:rPr>
          <w:rFonts w:eastAsia="Times New Roman"/>
          <w:color w:val="000000"/>
          <w:sz w:val="24"/>
          <w:lang w:eastAsia="ru-RU" w:bidi="ru-RU"/>
        </w:rPr>
      </w:pPr>
      <w:r>
        <w:rPr>
          <w:sz w:val="24"/>
        </w:rPr>
        <w:t xml:space="preserve"> </w:t>
      </w:r>
      <w:r w:rsidRPr="002B4FC5">
        <w:rPr>
          <w:sz w:val="24"/>
        </w:rPr>
        <w:t>В пункте 2.</w:t>
      </w:r>
      <w:r>
        <w:rPr>
          <w:sz w:val="24"/>
        </w:rPr>
        <w:t>1</w:t>
      </w:r>
    </w:p>
    <w:p w:rsidR="00C55E5B" w:rsidRPr="00C55E5B" w:rsidRDefault="00C55E5B" w:rsidP="00C55E5B">
      <w:pPr>
        <w:pStyle w:val="aa"/>
        <w:shd w:val="clear" w:color="auto" w:fill="FFFFFF"/>
        <w:suppressAutoHyphens/>
        <w:ind w:left="1069"/>
        <w:jc w:val="both"/>
        <w:outlineLvl w:val="0"/>
        <w:rPr>
          <w:rFonts w:eastAsia="Times New Roman"/>
          <w:color w:val="000000"/>
          <w:sz w:val="24"/>
          <w:lang w:eastAsia="ru-RU" w:bidi="ru-RU"/>
        </w:rPr>
      </w:pPr>
    </w:p>
    <w:p w:rsidR="00CE6EA4" w:rsidRPr="00C55E5B" w:rsidRDefault="00C55E5B" w:rsidP="00C55E5B">
      <w:pPr>
        <w:shd w:val="clear" w:color="auto" w:fill="FFFFFF"/>
        <w:suppressAutoHyphens/>
        <w:jc w:val="both"/>
        <w:outlineLvl w:val="0"/>
        <w:rPr>
          <w:rFonts w:eastAsia="Times New Roman"/>
          <w:color w:val="000000"/>
          <w:sz w:val="24"/>
          <w:lang w:eastAsia="ru-RU" w:bidi="ru-RU"/>
        </w:rPr>
      </w:pPr>
      <w:r>
        <w:rPr>
          <w:sz w:val="24"/>
        </w:rPr>
        <w:t xml:space="preserve">           </w:t>
      </w:r>
      <w:r w:rsidR="00CE6EA4" w:rsidRPr="00C55E5B">
        <w:rPr>
          <w:sz w:val="24"/>
        </w:rPr>
        <w:t>подпункт 2.1.2. дополнить абзацами следующего содержания:</w:t>
      </w:r>
    </w:p>
    <w:p w:rsidR="00CE6EA4" w:rsidRPr="00CE6EA4" w:rsidRDefault="00CE6EA4" w:rsidP="00CE6EA4">
      <w:pPr>
        <w:pStyle w:val="aa"/>
        <w:shd w:val="clear" w:color="auto" w:fill="FFFFFF"/>
        <w:suppressAutoHyphens/>
        <w:ind w:left="1069"/>
        <w:jc w:val="both"/>
        <w:outlineLvl w:val="0"/>
        <w:rPr>
          <w:rFonts w:eastAsia="Times New Roman"/>
          <w:color w:val="000000"/>
          <w:sz w:val="24"/>
          <w:lang w:eastAsia="ru-RU" w:bidi="ru-RU"/>
        </w:rPr>
      </w:pPr>
    </w:p>
    <w:p w:rsidR="00CE6EA4" w:rsidRDefault="00CE6EA4" w:rsidP="00CE6EA4">
      <w:pPr>
        <w:autoSpaceDE w:val="0"/>
        <w:autoSpaceDN w:val="0"/>
        <w:adjustRightInd w:val="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«</w:t>
      </w:r>
      <w:r w:rsidRPr="00CE6EA4">
        <w:rPr>
          <w:rFonts w:eastAsia="Times New Roman"/>
          <w:sz w:val="24"/>
          <w:lang w:eastAsia="ru-RU"/>
        </w:rPr>
        <w:t>Премия устанавливается в размере от 50 до 1</w:t>
      </w:r>
      <w:r>
        <w:rPr>
          <w:rFonts w:eastAsia="Times New Roman"/>
          <w:sz w:val="24"/>
          <w:lang w:eastAsia="ru-RU"/>
        </w:rPr>
        <w:t>5</w:t>
      </w:r>
      <w:r w:rsidRPr="00CE6EA4">
        <w:rPr>
          <w:rFonts w:eastAsia="Times New Roman"/>
          <w:sz w:val="24"/>
          <w:lang w:eastAsia="ru-RU"/>
        </w:rPr>
        <w:t>0 % должностного оклада.</w:t>
      </w:r>
    </w:p>
    <w:p w:rsidR="00CE6EA4" w:rsidRPr="0098657A" w:rsidRDefault="00CE6EA4" w:rsidP="00CE6EA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lang w:eastAsia="ru-RU"/>
        </w:rPr>
      </w:pPr>
      <w:r w:rsidRPr="0098657A">
        <w:rPr>
          <w:rFonts w:eastAsia="Times New Roman"/>
          <w:sz w:val="24"/>
          <w:lang w:eastAsia="ru-RU"/>
        </w:rPr>
        <w:t xml:space="preserve">Работодатель может принять решение о премировании работника по результатам работы за расчетный период, отработанное время, равное месяцу, кварталу, полугодию, году или иному сроку, установленному для выполнения задания. </w:t>
      </w:r>
    </w:p>
    <w:p w:rsidR="00CE6EA4" w:rsidRDefault="00CE6EA4" w:rsidP="00CE6EA4">
      <w:pPr>
        <w:pStyle w:val="aa"/>
        <w:ind w:left="0" w:firstLine="709"/>
        <w:jc w:val="both"/>
        <w:rPr>
          <w:sz w:val="24"/>
        </w:rPr>
      </w:pPr>
      <w:r w:rsidRPr="0098657A">
        <w:rPr>
          <w:sz w:val="24"/>
        </w:rPr>
        <w:t>Размер премии конкретному работнику не ограничен при нали</w:t>
      </w:r>
      <w:r>
        <w:rPr>
          <w:sz w:val="24"/>
        </w:rPr>
        <w:t>чии экономии фонда оплаты труда».</w:t>
      </w:r>
    </w:p>
    <w:p w:rsidR="00C55E5B" w:rsidRDefault="00C55E5B" w:rsidP="00CE6EA4">
      <w:pPr>
        <w:pStyle w:val="aa"/>
        <w:ind w:left="0" w:firstLine="709"/>
        <w:jc w:val="both"/>
        <w:rPr>
          <w:sz w:val="24"/>
        </w:rPr>
      </w:pPr>
    </w:p>
    <w:p w:rsidR="00C55E5B" w:rsidRDefault="00C55E5B" w:rsidP="00C55E5B">
      <w:pPr>
        <w:jc w:val="both"/>
        <w:rPr>
          <w:sz w:val="24"/>
        </w:rPr>
      </w:pPr>
      <w:r>
        <w:rPr>
          <w:sz w:val="24"/>
        </w:rPr>
        <w:t xml:space="preserve">           п</w:t>
      </w:r>
      <w:r w:rsidRPr="00C55E5B">
        <w:rPr>
          <w:sz w:val="24"/>
        </w:rPr>
        <w:t>одпункт</w:t>
      </w:r>
      <w:r>
        <w:rPr>
          <w:sz w:val="24"/>
        </w:rPr>
        <w:t xml:space="preserve"> 2.1.3. изложить в новой редакции:</w:t>
      </w:r>
    </w:p>
    <w:p w:rsidR="00CE6EA4" w:rsidRPr="00CE6EA4" w:rsidRDefault="00CE6EA4" w:rsidP="00CE6EA4">
      <w:pPr>
        <w:autoSpaceDE w:val="0"/>
        <w:autoSpaceDN w:val="0"/>
        <w:adjustRightInd w:val="0"/>
        <w:jc w:val="both"/>
        <w:rPr>
          <w:rFonts w:eastAsia="Times New Roman"/>
          <w:sz w:val="24"/>
          <w:lang w:eastAsia="ru-RU"/>
        </w:rPr>
      </w:pPr>
    </w:p>
    <w:p w:rsidR="00C55E5B" w:rsidRPr="00C55E5B" w:rsidRDefault="00C55E5B" w:rsidP="00C55E5B">
      <w:pPr>
        <w:pStyle w:val="aa"/>
        <w:ind w:left="0" w:firstLine="709"/>
        <w:jc w:val="both"/>
        <w:rPr>
          <w:color w:val="FF0000"/>
          <w:sz w:val="24"/>
        </w:rPr>
      </w:pPr>
      <w:r>
        <w:rPr>
          <w:color w:val="FF0000"/>
          <w:sz w:val="24"/>
        </w:rPr>
        <w:lastRenderedPageBreak/>
        <w:t>«</w:t>
      </w:r>
      <w:r w:rsidRPr="00C55E5B">
        <w:rPr>
          <w:color w:val="FF0000"/>
          <w:sz w:val="24"/>
        </w:rPr>
        <w:t>2.</w:t>
      </w:r>
      <w:r>
        <w:rPr>
          <w:color w:val="FF0000"/>
          <w:sz w:val="24"/>
        </w:rPr>
        <w:t>1.3</w:t>
      </w:r>
      <w:r w:rsidRPr="00C55E5B">
        <w:rPr>
          <w:color w:val="FF0000"/>
          <w:sz w:val="24"/>
        </w:rPr>
        <w:t>. Ежемесячная надбавка к должностному окладу за выслугу лет.</w:t>
      </w:r>
    </w:p>
    <w:p w:rsidR="00C55E5B" w:rsidRPr="00C55E5B" w:rsidRDefault="00C55E5B" w:rsidP="00C55E5B">
      <w:pPr>
        <w:pStyle w:val="aa"/>
        <w:ind w:left="0" w:firstLine="709"/>
        <w:jc w:val="both"/>
        <w:rPr>
          <w:rFonts w:eastAsia="Times New Roman"/>
          <w:color w:val="FF0000"/>
          <w:sz w:val="24"/>
          <w:lang w:eastAsia="ru-RU"/>
        </w:rPr>
      </w:pPr>
      <w:r w:rsidRPr="00C55E5B">
        <w:rPr>
          <w:rFonts w:eastAsia="Times New Roman"/>
          <w:color w:val="FF0000"/>
          <w:sz w:val="24"/>
          <w:lang w:eastAsia="ru-RU"/>
        </w:rPr>
        <w:t xml:space="preserve">Ежемесячная надбавка к должностному окладу за выслугу лет работникам устанавливается в зависимости от стажа работы, дающего право на установление ежемесячной надбавки к должностному окладу за выслугу лет, в следующих размерах: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5176"/>
      </w:tblGrid>
      <w:tr w:rsidR="00C55E5B" w:rsidRPr="00C55E5B" w:rsidTr="004873C4">
        <w:trPr>
          <w:trHeight w:val="120"/>
          <w:jc w:val="center"/>
        </w:trPr>
        <w:tc>
          <w:tcPr>
            <w:tcW w:w="4536" w:type="dxa"/>
            <w:vAlign w:val="center"/>
          </w:tcPr>
          <w:p w:rsidR="00C55E5B" w:rsidRPr="00C55E5B" w:rsidRDefault="00C55E5B" w:rsidP="004873C4">
            <w:pPr>
              <w:widowControl w:val="0"/>
              <w:autoSpaceDE w:val="0"/>
              <w:autoSpaceDN w:val="0"/>
              <w:adjustRightInd w:val="0"/>
              <w:spacing w:line="300" w:lineRule="exact"/>
              <w:ind w:left="142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Стаж работы</w:t>
            </w:r>
          </w:p>
        </w:tc>
        <w:tc>
          <w:tcPr>
            <w:tcW w:w="5176" w:type="dxa"/>
            <w:shd w:val="clear" w:color="auto" w:fill="auto"/>
            <w:vAlign w:val="center"/>
          </w:tcPr>
          <w:p w:rsidR="00C55E5B" w:rsidRPr="00C55E5B" w:rsidRDefault="00C55E5B" w:rsidP="004873C4">
            <w:pPr>
              <w:ind w:left="142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Размер надбавки за выслугу лет в процентах к должностному окладу</w:t>
            </w:r>
          </w:p>
        </w:tc>
      </w:tr>
      <w:tr w:rsidR="00C55E5B" w:rsidRPr="00C55E5B" w:rsidTr="004873C4">
        <w:trPr>
          <w:trHeight w:val="120"/>
          <w:jc w:val="center"/>
        </w:trPr>
        <w:tc>
          <w:tcPr>
            <w:tcW w:w="4536" w:type="dxa"/>
          </w:tcPr>
          <w:p w:rsidR="00C55E5B" w:rsidRPr="00C55E5B" w:rsidRDefault="00C55E5B" w:rsidP="004873C4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от 3 до 8 лет</w:t>
            </w:r>
          </w:p>
        </w:tc>
        <w:tc>
          <w:tcPr>
            <w:tcW w:w="5176" w:type="dxa"/>
            <w:shd w:val="clear" w:color="auto" w:fill="auto"/>
          </w:tcPr>
          <w:p w:rsidR="00C55E5B" w:rsidRPr="00C55E5B" w:rsidRDefault="00C55E5B" w:rsidP="004873C4">
            <w:pPr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10 %</w:t>
            </w:r>
          </w:p>
        </w:tc>
      </w:tr>
      <w:tr w:rsidR="00C55E5B" w:rsidRPr="00C55E5B" w:rsidTr="004873C4">
        <w:trPr>
          <w:trHeight w:val="120"/>
          <w:jc w:val="center"/>
        </w:trPr>
        <w:tc>
          <w:tcPr>
            <w:tcW w:w="4536" w:type="dxa"/>
          </w:tcPr>
          <w:p w:rsidR="00C55E5B" w:rsidRPr="00C55E5B" w:rsidRDefault="00C55E5B" w:rsidP="004873C4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свыше 8 до 13 лет</w:t>
            </w:r>
          </w:p>
        </w:tc>
        <w:tc>
          <w:tcPr>
            <w:tcW w:w="5176" w:type="dxa"/>
            <w:shd w:val="clear" w:color="auto" w:fill="auto"/>
          </w:tcPr>
          <w:p w:rsidR="00C55E5B" w:rsidRPr="00C55E5B" w:rsidRDefault="00C55E5B" w:rsidP="004873C4">
            <w:pPr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15 %</w:t>
            </w:r>
          </w:p>
        </w:tc>
      </w:tr>
      <w:tr w:rsidR="00C55E5B" w:rsidRPr="00C55E5B" w:rsidTr="004873C4">
        <w:trPr>
          <w:trHeight w:val="120"/>
          <w:jc w:val="center"/>
        </w:trPr>
        <w:tc>
          <w:tcPr>
            <w:tcW w:w="4536" w:type="dxa"/>
          </w:tcPr>
          <w:p w:rsidR="00C55E5B" w:rsidRPr="00C55E5B" w:rsidRDefault="00C55E5B" w:rsidP="004873C4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свыше 13 лет до 18 лет</w:t>
            </w:r>
          </w:p>
        </w:tc>
        <w:tc>
          <w:tcPr>
            <w:tcW w:w="5176" w:type="dxa"/>
            <w:shd w:val="clear" w:color="auto" w:fill="auto"/>
          </w:tcPr>
          <w:p w:rsidR="00C55E5B" w:rsidRPr="00C55E5B" w:rsidRDefault="00C55E5B" w:rsidP="004873C4">
            <w:pPr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20 %</w:t>
            </w:r>
          </w:p>
        </w:tc>
      </w:tr>
      <w:tr w:rsidR="00C55E5B" w:rsidRPr="00C55E5B" w:rsidTr="004873C4">
        <w:trPr>
          <w:trHeight w:val="120"/>
          <w:jc w:val="center"/>
        </w:trPr>
        <w:tc>
          <w:tcPr>
            <w:tcW w:w="4536" w:type="dxa"/>
          </w:tcPr>
          <w:p w:rsidR="00C55E5B" w:rsidRPr="00C55E5B" w:rsidRDefault="00C55E5B" w:rsidP="004873C4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свыше 18 до 23 лет</w:t>
            </w:r>
          </w:p>
        </w:tc>
        <w:tc>
          <w:tcPr>
            <w:tcW w:w="5176" w:type="dxa"/>
            <w:shd w:val="clear" w:color="auto" w:fill="auto"/>
          </w:tcPr>
          <w:p w:rsidR="00C55E5B" w:rsidRPr="00C55E5B" w:rsidRDefault="00C55E5B" w:rsidP="004873C4">
            <w:pPr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25 %</w:t>
            </w:r>
          </w:p>
        </w:tc>
      </w:tr>
      <w:tr w:rsidR="00C55E5B" w:rsidRPr="00C55E5B" w:rsidTr="004873C4">
        <w:trPr>
          <w:trHeight w:val="120"/>
          <w:jc w:val="center"/>
        </w:trPr>
        <w:tc>
          <w:tcPr>
            <w:tcW w:w="4536" w:type="dxa"/>
          </w:tcPr>
          <w:p w:rsidR="00C55E5B" w:rsidRPr="00C55E5B" w:rsidRDefault="00C55E5B" w:rsidP="004873C4">
            <w:pPr>
              <w:autoSpaceDE w:val="0"/>
              <w:autoSpaceDN w:val="0"/>
              <w:adjustRightInd w:val="0"/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свыше 23 лет</w:t>
            </w:r>
          </w:p>
        </w:tc>
        <w:tc>
          <w:tcPr>
            <w:tcW w:w="5176" w:type="dxa"/>
            <w:shd w:val="clear" w:color="auto" w:fill="auto"/>
          </w:tcPr>
          <w:p w:rsidR="00C55E5B" w:rsidRPr="00C55E5B" w:rsidRDefault="00C55E5B" w:rsidP="004873C4">
            <w:pPr>
              <w:ind w:left="34"/>
              <w:jc w:val="center"/>
              <w:rPr>
                <w:rFonts w:eastAsia="Times New Roman"/>
                <w:color w:val="FF0000"/>
                <w:sz w:val="24"/>
                <w:lang w:eastAsia="ru-RU"/>
              </w:rPr>
            </w:pPr>
            <w:r w:rsidRPr="00C55E5B">
              <w:rPr>
                <w:rFonts w:eastAsia="Times New Roman"/>
                <w:color w:val="FF0000"/>
                <w:sz w:val="24"/>
                <w:lang w:eastAsia="ru-RU"/>
              </w:rPr>
              <w:t>30 %</w:t>
            </w:r>
          </w:p>
        </w:tc>
      </w:tr>
    </w:tbl>
    <w:p w:rsidR="00062216" w:rsidRPr="002D509D" w:rsidRDefault="00062216" w:rsidP="002D509D">
      <w:pPr>
        <w:shd w:val="clear" w:color="auto" w:fill="FFFFFF"/>
        <w:suppressAutoHyphens/>
        <w:jc w:val="both"/>
        <w:outlineLvl w:val="0"/>
        <w:rPr>
          <w:rFonts w:eastAsia="Times New Roman"/>
          <w:color w:val="000000"/>
          <w:sz w:val="24"/>
          <w:lang w:eastAsia="ru-RU" w:bidi="ru-RU"/>
        </w:rPr>
      </w:pPr>
    </w:p>
    <w:p w:rsidR="009D0BDB" w:rsidRPr="0098657A" w:rsidRDefault="002D509D" w:rsidP="006E10D7">
      <w:pPr>
        <w:ind w:firstLine="709"/>
        <w:jc w:val="both"/>
        <w:rPr>
          <w:sz w:val="24"/>
        </w:rPr>
      </w:pPr>
      <w:r w:rsidRPr="002D509D">
        <w:rPr>
          <w:b/>
          <w:sz w:val="24"/>
        </w:rPr>
        <w:t>3</w:t>
      </w:r>
      <w:r w:rsidR="009D0BDB" w:rsidRPr="002D509D">
        <w:rPr>
          <w:b/>
          <w:sz w:val="24"/>
        </w:rPr>
        <w:t>.</w:t>
      </w:r>
      <w:r w:rsidR="009D0BDB" w:rsidRPr="0098657A">
        <w:rPr>
          <w:sz w:val="24"/>
        </w:rPr>
        <w:t xml:space="preserve"> Настоящее решение вступает в силу со дня подписания и распространяется на правоотношения, возникшие  с </w:t>
      </w:r>
      <w:r w:rsidR="00D63121" w:rsidRPr="0098657A">
        <w:rPr>
          <w:sz w:val="24"/>
        </w:rPr>
        <w:t xml:space="preserve">1 </w:t>
      </w:r>
      <w:r w:rsidR="001144D9">
        <w:rPr>
          <w:sz w:val="24"/>
        </w:rPr>
        <w:t>января</w:t>
      </w:r>
      <w:r w:rsidR="009D0BDB" w:rsidRPr="0098657A">
        <w:rPr>
          <w:sz w:val="24"/>
        </w:rPr>
        <w:t xml:space="preserve"> 20</w:t>
      </w:r>
      <w:r w:rsidR="001144D9">
        <w:rPr>
          <w:sz w:val="24"/>
        </w:rPr>
        <w:t>25</w:t>
      </w:r>
      <w:r w:rsidR="009D0BDB" w:rsidRPr="0098657A">
        <w:rPr>
          <w:sz w:val="24"/>
        </w:rPr>
        <w:t xml:space="preserve"> года.</w:t>
      </w:r>
    </w:p>
    <w:p w:rsidR="00D63121" w:rsidRPr="002D509D" w:rsidRDefault="002D509D" w:rsidP="00D63121">
      <w:pPr>
        <w:ind w:firstLine="720"/>
        <w:jc w:val="both"/>
        <w:rPr>
          <w:sz w:val="24"/>
        </w:rPr>
      </w:pPr>
      <w:r w:rsidRPr="002D509D">
        <w:rPr>
          <w:b/>
          <w:sz w:val="24"/>
        </w:rPr>
        <w:t>4</w:t>
      </w:r>
      <w:r w:rsidR="00D63121" w:rsidRPr="002D509D">
        <w:rPr>
          <w:sz w:val="24"/>
        </w:rPr>
        <w:t xml:space="preserve">. </w:t>
      </w:r>
      <w:r w:rsidRPr="002D509D">
        <w:rPr>
          <w:sz w:val="24"/>
        </w:rPr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Pr="002D509D">
        <w:rPr>
          <w:sz w:val="24"/>
        </w:rPr>
        <w:t>Трубчевского</w:t>
      </w:r>
      <w:proofErr w:type="spellEnd"/>
      <w:r w:rsidRPr="002D509D">
        <w:rPr>
          <w:sz w:val="24"/>
        </w:rPr>
        <w:t xml:space="preserve"> муниципального района (www.trubrayon.ru) на странице </w:t>
      </w:r>
      <w:r w:rsidR="00CA32FF" w:rsidRPr="002D509D">
        <w:rPr>
          <w:sz w:val="24"/>
        </w:rPr>
        <w:t>«</w:t>
      </w:r>
      <w:proofErr w:type="spellStart"/>
      <w:r w:rsidR="00CA32FF" w:rsidRPr="002D509D">
        <w:rPr>
          <w:sz w:val="24"/>
        </w:rPr>
        <w:t>Белоберезковское</w:t>
      </w:r>
      <w:proofErr w:type="spellEnd"/>
      <w:r w:rsidR="00CA32FF" w:rsidRPr="002D509D">
        <w:rPr>
          <w:sz w:val="24"/>
        </w:rPr>
        <w:t xml:space="preserve"> городское  поселение»</w:t>
      </w:r>
      <w:r w:rsidR="00D63121" w:rsidRPr="002D509D">
        <w:rPr>
          <w:sz w:val="24"/>
        </w:rPr>
        <w:t>.</w:t>
      </w:r>
    </w:p>
    <w:p w:rsidR="00D63121" w:rsidRPr="0098657A" w:rsidRDefault="002D509D" w:rsidP="00D63121">
      <w:pPr>
        <w:ind w:firstLine="720"/>
        <w:jc w:val="both"/>
        <w:rPr>
          <w:sz w:val="24"/>
        </w:rPr>
      </w:pPr>
      <w:r>
        <w:rPr>
          <w:b/>
          <w:sz w:val="24"/>
        </w:rPr>
        <w:t>5.</w:t>
      </w:r>
      <w:r w:rsidR="00D63121" w:rsidRPr="0098657A">
        <w:rPr>
          <w:sz w:val="24"/>
        </w:rPr>
        <w:t xml:space="preserve"> </w:t>
      </w:r>
      <w:proofErr w:type="gramStart"/>
      <w:r w:rsidR="00D63121" w:rsidRPr="0098657A">
        <w:rPr>
          <w:sz w:val="24"/>
        </w:rPr>
        <w:t>Контроль за</w:t>
      </w:r>
      <w:proofErr w:type="gramEnd"/>
      <w:r w:rsidR="00D63121" w:rsidRPr="0098657A">
        <w:rPr>
          <w:sz w:val="24"/>
        </w:rPr>
        <w:t xml:space="preserve"> исполнением настоящего решения возложить на </w:t>
      </w:r>
      <w:r w:rsidR="000522C8" w:rsidRPr="0098657A">
        <w:rPr>
          <w:sz w:val="24"/>
        </w:rPr>
        <w:t>ком</w:t>
      </w:r>
      <w:r w:rsidR="00CA32FF" w:rsidRPr="0098657A">
        <w:rPr>
          <w:sz w:val="24"/>
        </w:rPr>
        <w:t xml:space="preserve">итет по бюджету и налогам  Белоберезковского </w:t>
      </w:r>
      <w:r w:rsidR="00C35D47" w:rsidRPr="0098657A">
        <w:rPr>
          <w:sz w:val="24"/>
        </w:rPr>
        <w:t xml:space="preserve"> </w:t>
      </w:r>
      <w:r w:rsidR="00CA32FF" w:rsidRPr="0098657A">
        <w:rPr>
          <w:sz w:val="24"/>
        </w:rPr>
        <w:t xml:space="preserve">поселкового </w:t>
      </w:r>
      <w:r w:rsidR="000522C8" w:rsidRPr="0098657A">
        <w:rPr>
          <w:sz w:val="24"/>
        </w:rPr>
        <w:t xml:space="preserve"> Совета народных депутатов</w:t>
      </w:r>
      <w:r w:rsidR="00D63121" w:rsidRPr="0098657A">
        <w:rPr>
          <w:sz w:val="24"/>
        </w:rPr>
        <w:t>.</w:t>
      </w:r>
    </w:p>
    <w:p w:rsidR="00D63121" w:rsidRPr="0098657A" w:rsidRDefault="00D63121" w:rsidP="00D63121">
      <w:pPr>
        <w:ind w:firstLine="540"/>
        <w:jc w:val="both"/>
        <w:rPr>
          <w:sz w:val="24"/>
        </w:rPr>
      </w:pPr>
    </w:p>
    <w:p w:rsidR="00D63121" w:rsidRPr="0098657A" w:rsidRDefault="00D63121" w:rsidP="006E10D7">
      <w:pPr>
        <w:ind w:firstLine="709"/>
        <w:jc w:val="both"/>
        <w:rPr>
          <w:sz w:val="24"/>
        </w:rPr>
      </w:pPr>
    </w:p>
    <w:p w:rsidR="009D0BDB" w:rsidRPr="0098657A" w:rsidRDefault="009D0BDB" w:rsidP="006E10D7">
      <w:pPr>
        <w:ind w:firstLine="709"/>
        <w:jc w:val="both"/>
        <w:rPr>
          <w:sz w:val="24"/>
        </w:rPr>
      </w:pPr>
    </w:p>
    <w:p w:rsidR="00CA32FF" w:rsidRPr="0098657A" w:rsidRDefault="00CA32FF" w:rsidP="006E10D7">
      <w:pPr>
        <w:ind w:firstLine="709"/>
        <w:jc w:val="both"/>
        <w:rPr>
          <w:sz w:val="24"/>
        </w:rPr>
      </w:pPr>
    </w:p>
    <w:p w:rsidR="00CA32FF" w:rsidRPr="0098657A" w:rsidRDefault="00CA32FF" w:rsidP="006E10D7">
      <w:pPr>
        <w:ind w:firstLine="709"/>
        <w:jc w:val="both"/>
        <w:rPr>
          <w:sz w:val="24"/>
        </w:rPr>
      </w:pPr>
    </w:p>
    <w:p w:rsidR="00481CFF" w:rsidRPr="0098657A" w:rsidRDefault="00A8441F" w:rsidP="00CA32FF">
      <w:pPr>
        <w:tabs>
          <w:tab w:val="left" w:pos="3402"/>
        </w:tabs>
        <w:rPr>
          <w:b/>
          <w:sz w:val="24"/>
        </w:rPr>
      </w:pPr>
      <w:r>
        <w:rPr>
          <w:b/>
          <w:sz w:val="24"/>
        </w:rPr>
        <w:t>Глава</w:t>
      </w:r>
    </w:p>
    <w:p w:rsidR="00CA32FF" w:rsidRPr="0098657A" w:rsidRDefault="00481CFF" w:rsidP="00CA32FF">
      <w:pPr>
        <w:tabs>
          <w:tab w:val="left" w:pos="3402"/>
        </w:tabs>
        <w:rPr>
          <w:b/>
          <w:sz w:val="24"/>
        </w:rPr>
      </w:pPr>
      <w:r w:rsidRPr="0098657A">
        <w:rPr>
          <w:b/>
          <w:sz w:val="24"/>
        </w:rPr>
        <w:t>поселка Белая Березка</w:t>
      </w:r>
      <w:r w:rsidR="000522C8" w:rsidRPr="0098657A">
        <w:rPr>
          <w:b/>
          <w:sz w:val="24"/>
        </w:rPr>
        <w:tab/>
      </w:r>
      <w:r w:rsidR="00A8441F">
        <w:rPr>
          <w:b/>
          <w:sz w:val="24"/>
        </w:rPr>
        <w:t xml:space="preserve">                                                               </w:t>
      </w:r>
      <w:proofErr w:type="spellStart"/>
      <w:r w:rsidR="00A8441F">
        <w:rPr>
          <w:b/>
          <w:sz w:val="24"/>
        </w:rPr>
        <w:t>Т.Т.Соломатина</w:t>
      </w:r>
      <w:proofErr w:type="spellEnd"/>
      <w:r w:rsidR="00CA32FF" w:rsidRPr="0098657A">
        <w:rPr>
          <w:b/>
          <w:sz w:val="24"/>
        </w:rPr>
        <w:t xml:space="preserve">   </w:t>
      </w:r>
      <w:r w:rsidR="00687D76" w:rsidRPr="0098657A">
        <w:rPr>
          <w:b/>
          <w:sz w:val="24"/>
        </w:rPr>
        <w:t xml:space="preserve">                     </w:t>
      </w:r>
    </w:p>
    <w:p w:rsidR="009D0BDB" w:rsidRPr="0098657A" w:rsidRDefault="000522C8" w:rsidP="00D63121">
      <w:pPr>
        <w:tabs>
          <w:tab w:val="left" w:pos="3402"/>
        </w:tabs>
        <w:rPr>
          <w:sz w:val="24"/>
        </w:rPr>
      </w:pPr>
      <w:r w:rsidRPr="0098657A">
        <w:rPr>
          <w:sz w:val="24"/>
        </w:rPr>
        <w:tab/>
      </w:r>
      <w:r w:rsidRPr="0098657A">
        <w:rPr>
          <w:sz w:val="24"/>
        </w:rPr>
        <w:tab/>
      </w:r>
      <w:r w:rsidRPr="0098657A">
        <w:rPr>
          <w:sz w:val="24"/>
        </w:rPr>
        <w:tab/>
      </w:r>
      <w:r w:rsidRPr="0098657A">
        <w:rPr>
          <w:sz w:val="24"/>
        </w:rPr>
        <w:tab/>
      </w:r>
      <w:r w:rsidR="00687D76" w:rsidRPr="0098657A">
        <w:rPr>
          <w:sz w:val="24"/>
        </w:rPr>
        <w:t xml:space="preserve"> </w:t>
      </w:r>
    </w:p>
    <w:p w:rsidR="009D0BDB" w:rsidRPr="0098657A" w:rsidRDefault="009D0BDB" w:rsidP="006E10D7">
      <w:pPr>
        <w:ind w:firstLine="709"/>
        <w:jc w:val="right"/>
        <w:rPr>
          <w:sz w:val="24"/>
        </w:rPr>
      </w:pPr>
    </w:p>
    <w:p w:rsidR="009D0BDB" w:rsidRPr="0098657A" w:rsidRDefault="009D0BDB" w:rsidP="006E10D7">
      <w:pPr>
        <w:ind w:firstLine="709"/>
        <w:jc w:val="right"/>
        <w:rPr>
          <w:sz w:val="24"/>
        </w:rPr>
      </w:pPr>
    </w:p>
    <w:p w:rsidR="00BA78AC" w:rsidRPr="0098657A" w:rsidRDefault="00BA78AC" w:rsidP="006E10D7">
      <w:pPr>
        <w:ind w:firstLine="709"/>
        <w:jc w:val="right"/>
        <w:rPr>
          <w:sz w:val="24"/>
        </w:rPr>
      </w:pPr>
    </w:p>
    <w:p w:rsidR="008C669A" w:rsidRPr="0098657A" w:rsidRDefault="008C669A" w:rsidP="008C669A">
      <w:pPr>
        <w:ind w:firstLine="709"/>
        <w:jc w:val="right"/>
        <w:rPr>
          <w:sz w:val="24"/>
        </w:rPr>
      </w:pPr>
    </w:p>
    <w:p w:rsidR="008C669A" w:rsidRPr="0098657A" w:rsidRDefault="008C669A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2B06C6" w:rsidRPr="0098657A" w:rsidRDefault="002B06C6" w:rsidP="008C669A">
      <w:pPr>
        <w:ind w:firstLine="709"/>
        <w:jc w:val="right"/>
        <w:rPr>
          <w:sz w:val="24"/>
        </w:rPr>
      </w:pPr>
    </w:p>
    <w:p w:rsidR="002B06C6" w:rsidRPr="0098657A" w:rsidRDefault="002B06C6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916771" w:rsidRPr="0098657A" w:rsidRDefault="00916771" w:rsidP="008C669A">
      <w:pPr>
        <w:ind w:firstLine="709"/>
        <w:jc w:val="right"/>
        <w:rPr>
          <w:sz w:val="24"/>
        </w:rPr>
      </w:pPr>
    </w:p>
    <w:p w:rsidR="00916771" w:rsidRPr="0098657A" w:rsidRDefault="00916771" w:rsidP="008C669A">
      <w:pPr>
        <w:ind w:firstLine="709"/>
        <w:jc w:val="right"/>
        <w:rPr>
          <w:sz w:val="24"/>
        </w:rPr>
      </w:pPr>
    </w:p>
    <w:p w:rsidR="00916771" w:rsidRPr="0098657A" w:rsidRDefault="00916771" w:rsidP="008C669A">
      <w:pPr>
        <w:ind w:firstLine="709"/>
        <w:jc w:val="right"/>
        <w:rPr>
          <w:sz w:val="24"/>
        </w:rPr>
      </w:pPr>
    </w:p>
    <w:p w:rsidR="00916771" w:rsidRPr="0098657A" w:rsidRDefault="00916771" w:rsidP="008C669A">
      <w:pPr>
        <w:ind w:firstLine="709"/>
        <w:jc w:val="right"/>
        <w:rPr>
          <w:sz w:val="24"/>
        </w:rPr>
      </w:pPr>
    </w:p>
    <w:p w:rsidR="00916771" w:rsidRPr="0098657A" w:rsidRDefault="00916771" w:rsidP="008C669A">
      <w:pPr>
        <w:ind w:firstLine="709"/>
        <w:jc w:val="right"/>
        <w:rPr>
          <w:sz w:val="24"/>
        </w:rPr>
      </w:pPr>
    </w:p>
    <w:p w:rsidR="00916771" w:rsidRPr="0098657A" w:rsidRDefault="00916771" w:rsidP="008C669A">
      <w:pPr>
        <w:ind w:firstLine="709"/>
        <w:jc w:val="right"/>
        <w:rPr>
          <w:sz w:val="24"/>
        </w:rPr>
      </w:pPr>
    </w:p>
    <w:p w:rsidR="00916771" w:rsidRPr="0098657A" w:rsidRDefault="00916771" w:rsidP="008C669A">
      <w:pPr>
        <w:ind w:firstLine="709"/>
        <w:jc w:val="right"/>
        <w:rPr>
          <w:sz w:val="24"/>
        </w:rPr>
      </w:pPr>
    </w:p>
    <w:p w:rsidR="00916771" w:rsidRPr="0098657A" w:rsidRDefault="00916771" w:rsidP="008C669A">
      <w:pPr>
        <w:ind w:firstLine="709"/>
        <w:jc w:val="right"/>
        <w:rPr>
          <w:sz w:val="24"/>
        </w:rPr>
      </w:pPr>
    </w:p>
    <w:p w:rsidR="00916771" w:rsidRPr="0098657A" w:rsidRDefault="00916771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p w:rsidR="00852057" w:rsidRPr="0098657A" w:rsidRDefault="00852057" w:rsidP="008C669A">
      <w:pPr>
        <w:ind w:firstLine="709"/>
        <w:jc w:val="right"/>
        <w:rPr>
          <w:sz w:val="24"/>
        </w:rPr>
      </w:pPr>
    </w:p>
    <w:sectPr w:rsidR="00852057" w:rsidRPr="0098657A" w:rsidSect="003451F9">
      <w:pgSz w:w="11906" w:h="16838" w:code="9"/>
      <w:pgMar w:top="709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firstLine="0"/>
      </w:pPr>
    </w:lvl>
  </w:abstractNum>
  <w:abstractNum w:abstractNumId="1">
    <w:nsid w:val="17DC7A1E"/>
    <w:multiLevelType w:val="hybridMultilevel"/>
    <w:tmpl w:val="D9947A78"/>
    <w:lvl w:ilvl="0" w:tplc="398A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96933"/>
    <w:multiLevelType w:val="multilevel"/>
    <w:tmpl w:val="F5B0E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3">
    <w:nsid w:val="21CA694F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388E715E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F27880"/>
    <w:multiLevelType w:val="multilevel"/>
    <w:tmpl w:val="2F041C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13336C6"/>
    <w:multiLevelType w:val="multilevel"/>
    <w:tmpl w:val="F5B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7">
    <w:nsid w:val="62076B09"/>
    <w:multiLevelType w:val="hybridMultilevel"/>
    <w:tmpl w:val="97B8EAE0"/>
    <w:lvl w:ilvl="0" w:tplc="B46E5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E4"/>
    <w:rsid w:val="00013D13"/>
    <w:rsid w:val="00021A4F"/>
    <w:rsid w:val="00024C50"/>
    <w:rsid w:val="00047D31"/>
    <w:rsid w:val="000522C8"/>
    <w:rsid w:val="000600C0"/>
    <w:rsid w:val="00062216"/>
    <w:rsid w:val="0006425A"/>
    <w:rsid w:val="00066AD2"/>
    <w:rsid w:val="00070F9F"/>
    <w:rsid w:val="00072E50"/>
    <w:rsid w:val="000747D2"/>
    <w:rsid w:val="00077B70"/>
    <w:rsid w:val="00083408"/>
    <w:rsid w:val="00090A72"/>
    <w:rsid w:val="000972C2"/>
    <w:rsid w:val="000A40F5"/>
    <w:rsid w:val="000A6A9A"/>
    <w:rsid w:val="000C0157"/>
    <w:rsid w:val="000C0734"/>
    <w:rsid w:val="000C0EB2"/>
    <w:rsid w:val="000C41C9"/>
    <w:rsid w:val="000D108F"/>
    <w:rsid w:val="000D3BE9"/>
    <w:rsid w:val="000D657F"/>
    <w:rsid w:val="000D7411"/>
    <w:rsid w:val="000E591B"/>
    <w:rsid w:val="001144D9"/>
    <w:rsid w:val="00115A54"/>
    <w:rsid w:val="00120CE4"/>
    <w:rsid w:val="0012412E"/>
    <w:rsid w:val="00134466"/>
    <w:rsid w:val="00136BBC"/>
    <w:rsid w:val="00140E3C"/>
    <w:rsid w:val="00152285"/>
    <w:rsid w:val="00155479"/>
    <w:rsid w:val="001672DA"/>
    <w:rsid w:val="00171FB9"/>
    <w:rsid w:val="00193835"/>
    <w:rsid w:val="0019644F"/>
    <w:rsid w:val="001A5E6F"/>
    <w:rsid w:val="001B2EBB"/>
    <w:rsid w:val="001B5D4C"/>
    <w:rsid w:val="001C39E1"/>
    <w:rsid w:val="001C58C9"/>
    <w:rsid w:val="001C5D18"/>
    <w:rsid w:val="001D0ACE"/>
    <w:rsid w:val="001E2866"/>
    <w:rsid w:val="001E4E5D"/>
    <w:rsid w:val="001E6F35"/>
    <w:rsid w:val="001F6299"/>
    <w:rsid w:val="001F7AD2"/>
    <w:rsid w:val="00213BF0"/>
    <w:rsid w:val="00222091"/>
    <w:rsid w:val="00223333"/>
    <w:rsid w:val="0022421C"/>
    <w:rsid w:val="002566B1"/>
    <w:rsid w:val="00257BBA"/>
    <w:rsid w:val="00263613"/>
    <w:rsid w:val="00267473"/>
    <w:rsid w:val="002704A0"/>
    <w:rsid w:val="00272FEE"/>
    <w:rsid w:val="00277EA8"/>
    <w:rsid w:val="00284F6C"/>
    <w:rsid w:val="00285BC6"/>
    <w:rsid w:val="0029012C"/>
    <w:rsid w:val="00291F05"/>
    <w:rsid w:val="002A25B0"/>
    <w:rsid w:val="002A2EAB"/>
    <w:rsid w:val="002A75DE"/>
    <w:rsid w:val="002B06C6"/>
    <w:rsid w:val="002B15D0"/>
    <w:rsid w:val="002B4824"/>
    <w:rsid w:val="002B4FC5"/>
    <w:rsid w:val="002B5BC8"/>
    <w:rsid w:val="002C4B54"/>
    <w:rsid w:val="002C4DAA"/>
    <w:rsid w:val="002D04F0"/>
    <w:rsid w:val="002D509D"/>
    <w:rsid w:val="002E4FFB"/>
    <w:rsid w:val="002E7FB1"/>
    <w:rsid w:val="002F1944"/>
    <w:rsid w:val="002F754B"/>
    <w:rsid w:val="00302431"/>
    <w:rsid w:val="003058CA"/>
    <w:rsid w:val="00311F3C"/>
    <w:rsid w:val="00324866"/>
    <w:rsid w:val="00340BDD"/>
    <w:rsid w:val="003451F9"/>
    <w:rsid w:val="00351DB2"/>
    <w:rsid w:val="00361A18"/>
    <w:rsid w:val="003638FD"/>
    <w:rsid w:val="003675AE"/>
    <w:rsid w:val="003730ED"/>
    <w:rsid w:val="0038128F"/>
    <w:rsid w:val="003825F3"/>
    <w:rsid w:val="00385CE0"/>
    <w:rsid w:val="00392564"/>
    <w:rsid w:val="00392DB2"/>
    <w:rsid w:val="003B6BBE"/>
    <w:rsid w:val="003C5ED2"/>
    <w:rsid w:val="003F554C"/>
    <w:rsid w:val="003F62FD"/>
    <w:rsid w:val="003F65CF"/>
    <w:rsid w:val="00400391"/>
    <w:rsid w:val="00420D3A"/>
    <w:rsid w:val="004243AA"/>
    <w:rsid w:val="0043276E"/>
    <w:rsid w:val="00437866"/>
    <w:rsid w:val="00442CF0"/>
    <w:rsid w:val="00455F13"/>
    <w:rsid w:val="00461333"/>
    <w:rsid w:val="004622DB"/>
    <w:rsid w:val="00462D14"/>
    <w:rsid w:val="0046793C"/>
    <w:rsid w:val="00471FEC"/>
    <w:rsid w:val="00477263"/>
    <w:rsid w:val="00481CFF"/>
    <w:rsid w:val="004A32C5"/>
    <w:rsid w:val="004A5684"/>
    <w:rsid w:val="004B59CC"/>
    <w:rsid w:val="004E3EB9"/>
    <w:rsid w:val="004F729D"/>
    <w:rsid w:val="0050284E"/>
    <w:rsid w:val="00503895"/>
    <w:rsid w:val="0051042D"/>
    <w:rsid w:val="005178C9"/>
    <w:rsid w:val="00520481"/>
    <w:rsid w:val="00524B36"/>
    <w:rsid w:val="00532160"/>
    <w:rsid w:val="005322AB"/>
    <w:rsid w:val="005327B0"/>
    <w:rsid w:val="00540D97"/>
    <w:rsid w:val="00566D4F"/>
    <w:rsid w:val="00577CF0"/>
    <w:rsid w:val="005A0E4F"/>
    <w:rsid w:val="005A5171"/>
    <w:rsid w:val="005C714A"/>
    <w:rsid w:val="005E13B9"/>
    <w:rsid w:val="005F01F2"/>
    <w:rsid w:val="005F2567"/>
    <w:rsid w:val="005F4FC7"/>
    <w:rsid w:val="005F77F0"/>
    <w:rsid w:val="0060642E"/>
    <w:rsid w:val="00612E23"/>
    <w:rsid w:val="00614387"/>
    <w:rsid w:val="0061446E"/>
    <w:rsid w:val="006164D0"/>
    <w:rsid w:val="00635E53"/>
    <w:rsid w:val="00651265"/>
    <w:rsid w:val="006620D8"/>
    <w:rsid w:val="00664BC5"/>
    <w:rsid w:val="00667407"/>
    <w:rsid w:val="006706C8"/>
    <w:rsid w:val="006713FD"/>
    <w:rsid w:val="00684DCE"/>
    <w:rsid w:val="00687D76"/>
    <w:rsid w:val="00693101"/>
    <w:rsid w:val="006A42A8"/>
    <w:rsid w:val="006B4E2C"/>
    <w:rsid w:val="006D05E8"/>
    <w:rsid w:val="006D2EC1"/>
    <w:rsid w:val="006D4BC9"/>
    <w:rsid w:val="006E10D7"/>
    <w:rsid w:val="006E4D2B"/>
    <w:rsid w:val="006E53F3"/>
    <w:rsid w:val="00715E55"/>
    <w:rsid w:val="00722BEE"/>
    <w:rsid w:val="00724369"/>
    <w:rsid w:val="00725E84"/>
    <w:rsid w:val="007471CC"/>
    <w:rsid w:val="00754928"/>
    <w:rsid w:val="00772A80"/>
    <w:rsid w:val="007747ED"/>
    <w:rsid w:val="00775BE8"/>
    <w:rsid w:val="007879BA"/>
    <w:rsid w:val="00797F3B"/>
    <w:rsid w:val="007A393B"/>
    <w:rsid w:val="007B2FD6"/>
    <w:rsid w:val="007C3175"/>
    <w:rsid w:val="007C613A"/>
    <w:rsid w:val="007E0179"/>
    <w:rsid w:val="007E3205"/>
    <w:rsid w:val="007F54A4"/>
    <w:rsid w:val="00801B7E"/>
    <w:rsid w:val="008029E9"/>
    <w:rsid w:val="00814730"/>
    <w:rsid w:val="0081648B"/>
    <w:rsid w:val="008179E4"/>
    <w:rsid w:val="00821239"/>
    <w:rsid w:val="00836E04"/>
    <w:rsid w:val="00852057"/>
    <w:rsid w:val="00853464"/>
    <w:rsid w:val="00873ED5"/>
    <w:rsid w:val="00890011"/>
    <w:rsid w:val="00890E07"/>
    <w:rsid w:val="008B3009"/>
    <w:rsid w:val="008C4D9E"/>
    <w:rsid w:val="008C4F25"/>
    <w:rsid w:val="008C669A"/>
    <w:rsid w:val="008D313B"/>
    <w:rsid w:val="008D6D7D"/>
    <w:rsid w:val="008F2B18"/>
    <w:rsid w:val="00903A36"/>
    <w:rsid w:val="0091158C"/>
    <w:rsid w:val="00916771"/>
    <w:rsid w:val="00931039"/>
    <w:rsid w:val="00934455"/>
    <w:rsid w:val="00935453"/>
    <w:rsid w:val="00936FE7"/>
    <w:rsid w:val="0096024F"/>
    <w:rsid w:val="009617CA"/>
    <w:rsid w:val="009814A3"/>
    <w:rsid w:val="0098657A"/>
    <w:rsid w:val="00995D2F"/>
    <w:rsid w:val="009A1000"/>
    <w:rsid w:val="009A2B16"/>
    <w:rsid w:val="009A4BC8"/>
    <w:rsid w:val="009A6C14"/>
    <w:rsid w:val="009C1D79"/>
    <w:rsid w:val="009C3B0C"/>
    <w:rsid w:val="009C7342"/>
    <w:rsid w:val="009C7E6D"/>
    <w:rsid w:val="009D0BDB"/>
    <w:rsid w:val="009D1853"/>
    <w:rsid w:val="009E29F9"/>
    <w:rsid w:val="009F09CF"/>
    <w:rsid w:val="009F6889"/>
    <w:rsid w:val="00A019C4"/>
    <w:rsid w:val="00A05FAB"/>
    <w:rsid w:val="00A14E9F"/>
    <w:rsid w:val="00A54599"/>
    <w:rsid w:val="00A627BC"/>
    <w:rsid w:val="00A666DF"/>
    <w:rsid w:val="00A72453"/>
    <w:rsid w:val="00A72ED0"/>
    <w:rsid w:val="00A75C0F"/>
    <w:rsid w:val="00A8441F"/>
    <w:rsid w:val="00A878CC"/>
    <w:rsid w:val="00A914D7"/>
    <w:rsid w:val="00AA2DD0"/>
    <w:rsid w:val="00AA2F44"/>
    <w:rsid w:val="00AB77BC"/>
    <w:rsid w:val="00AC10A5"/>
    <w:rsid w:val="00AD7E22"/>
    <w:rsid w:val="00B20C2F"/>
    <w:rsid w:val="00B251A1"/>
    <w:rsid w:val="00B25B5A"/>
    <w:rsid w:val="00B36A81"/>
    <w:rsid w:val="00B37CE6"/>
    <w:rsid w:val="00B42954"/>
    <w:rsid w:val="00B70212"/>
    <w:rsid w:val="00B70BC6"/>
    <w:rsid w:val="00B7511B"/>
    <w:rsid w:val="00B75E2A"/>
    <w:rsid w:val="00B90C93"/>
    <w:rsid w:val="00B961B8"/>
    <w:rsid w:val="00BA78AC"/>
    <w:rsid w:val="00BB1E85"/>
    <w:rsid w:val="00BB2C6A"/>
    <w:rsid w:val="00BB39DC"/>
    <w:rsid w:val="00BC00C8"/>
    <w:rsid w:val="00BC02A7"/>
    <w:rsid w:val="00BC3017"/>
    <w:rsid w:val="00BC72C3"/>
    <w:rsid w:val="00BF4C15"/>
    <w:rsid w:val="00C0008F"/>
    <w:rsid w:val="00C17732"/>
    <w:rsid w:val="00C21F63"/>
    <w:rsid w:val="00C30E6D"/>
    <w:rsid w:val="00C33C62"/>
    <w:rsid w:val="00C3488E"/>
    <w:rsid w:val="00C35D47"/>
    <w:rsid w:val="00C55E5B"/>
    <w:rsid w:val="00C56B1F"/>
    <w:rsid w:val="00C61BE3"/>
    <w:rsid w:val="00C6238B"/>
    <w:rsid w:val="00C6384F"/>
    <w:rsid w:val="00C662C0"/>
    <w:rsid w:val="00C6727C"/>
    <w:rsid w:val="00C67C79"/>
    <w:rsid w:val="00C80552"/>
    <w:rsid w:val="00C8463F"/>
    <w:rsid w:val="00C93D78"/>
    <w:rsid w:val="00C94B13"/>
    <w:rsid w:val="00C9724D"/>
    <w:rsid w:val="00CA32FF"/>
    <w:rsid w:val="00CA76A7"/>
    <w:rsid w:val="00CB45BB"/>
    <w:rsid w:val="00CC02D1"/>
    <w:rsid w:val="00CC0442"/>
    <w:rsid w:val="00CC0700"/>
    <w:rsid w:val="00CC7672"/>
    <w:rsid w:val="00CC789A"/>
    <w:rsid w:val="00CE0252"/>
    <w:rsid w:val="00CE02A6"/>
    <w:rsid w:val="00CE2A56"/>
    <w:rsid w:val="00CE6252"/>
    <w:rsid w:val="00CE6EA4"/>
    <w:rsid w:val="00D04FB4"/>
    <w:rsid w:val="00D10A3A"/>
    <w:rsid w:val="00D15412"/>
    <w:rsid w:val="00D1592B"/>
    <w:rsid w:val="00D2363D"/>
    <w:rsid w:val="00D32BA7"/>
    <w:rsid w:val="00D3461E"/>
    <w:rsid w:val="00D40EB7"/>
    <w:rsid w:val="00D43F48"/>
    <w:rsid w:val="00D45C57"/>
    <w:rsid w:val="00D56E1A"/>
    <w:rsid w:val="00D60D1E"/>
    <w:rsid w:val="00D63121"/>
    <w:rsid w:val="00D8056E"/>
    <w:rsid w:val="00D818C7"/>
    <w:rsid w:val="00D85687"/>
    <w:rsid w:val="00D85D20"/>
    <w:rsid w:val="00D93535"/>
    <w:rsid w:val="00D9368B"/>
    <w:rsid w:val="00D94D05"/>
    <w:rsid w:val="00DA0303"/>
    <w:rsid w:val="00DA7EC7"/>
    <w:rsid w:val="00DD6FB0"/>
    <w:rsid w:val="00DE3AD0"/>
    <w:rsid w:val="00DE60E1"/>
    <w:rsid w:val="00DF644E"/>
    <w:rsid w:val="00E02A5D"/>
    <w:rsid w:val="00E0578D"/>
    <w:rsid w:val="00E34B54"/>
    <w:rsid w:val="00E444A3"/>
    <w:rsid w:val="00E54BD5"/>
    <w:rsid w:val="00E55C09"/>
    <w:rsid w:val="00E55DEB"/>
    <w:rsid w:val="00E70077"/>
    <w:rsid w:val="00E73F38"/>
    <w:rsid w:val="00E835D0"/>
    <w:rsid w:val="00E83A97"/>
    <w:rsid w:val="00E9279C"/>
    <w:rsid w:val="00E93721"/>
    <w:rsid w:val="00E958EE"/>
    <w:rsid w:val="00EA2A12"/>
    <w:rsid w:val="00EB25A3"/>
    <w:rsid w:val="00EB455B"/>
    <w:rsid w:val="00EB48DD"/>
    <w:rsid w:val="00EB4900"/>
    <w:rsid w:val="00EE19EC"/>
    <w:rsid w:val="00F36569"/>
    <w:rsid w:val="00F40FA8"/>
    <w:rsid w:val="00F531FE"/>
    <w:rsid w:val="00F5475E"/>
    <w:rsid w:val="00F5736F"/>
    <w:rsid w:val="00F61F54"/>
    <w:rsid w:val="00F64531"/>
    <w:rsid w:val="00F66C4C"/>
    <w:rsid w:val="00F70BC5"/>
    <w:rsid w:val="00F73BFB"/>
    <w:rsid w:val="00F86514"/>
    <w:rsid w:val="00F877F5"/>
    <w:rsid w:val="00F913E9"/>
    <w:rsid w:val="00F93300"/>
    <w:rsid w:val="00F93909"/>
    <w:rsid w:val="00FA0DA7"/>
    <w:rsid w:val="00FA21FF"/>
    <w:rsid w:val="00FB2DE0"/>
    <w:rsid w:val="00FB3E85"/>
    <w:rsid w:val="00FB5F96"/>
    <w:rsid w:val="00FC0920"/>
    <w:rsid w:val="00FC4754"/>
    <w:rsid w:val="00FC72F2"/>
    <w:rsid w:val="00FD2A51"/>
    <w:rsid w:val="00FD33B4"/>
    <w:rsid w:val="00FE090C"/>
    <w:rsid w:val="00FE2207"/>
    <w:rsid w:val="00FE45AC"/>
    <w:rsid w:val="00FE68EA"/>
    <w:rsid w:val="00FF04BA"/>
    <w:rsid w:val="00FF145C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31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59"/>
    <w:rsid w:val="00C3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3"/>
    <w:uiPriority w:val="99"/>
    <w:rsid w:val="009A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3"/>
    <w:uiPriority w:val="99"/>
    <w:rsid w:val="002B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31"/>
  </w:style>
  <w:style w:type="paragraph" w:styleId="1">
    <w:name w:val="heading 1"/>
    <w:basedOn w:val="a"/>
    <w:next w:val="a"/>
    <w:link w:val="10"/>
    <w:uiPriority w:val="9"/>
    <w:qFormat/>
    <w:rsid w:val="002A75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5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5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5D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5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5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5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5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5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A75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A75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75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5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75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75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75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75D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A75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75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75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A75D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A75DE"/>
    <w:rPr>
      <w:b/>
      <w:bCs/>
    </w:rPr>
  </w:style>
  <w:style w:type="character" w:styleId="a8">
    <w:name w:val="Emphasis"/>
    <w:basedOn w:val="a0"/>
    <w:uiPriority w:val="20"/>
    <w:qFormat/>
    <w:rsid w:val="002A75D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A75DE"/>
    <w:rPr>
      <w:szCs w:val="32"/>
    </w:rPr>
  </w:style>
  <w:style w:type="paragraph" w:styleId="aa">
    <w:name w:val="List Paragraph"/>
    <w:basedOn w:val="a"/>
    <w:uiPriority w:val="34"/>
    <w:qFormat/>
    <w:rsid w:val="002A75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75DE"/>
    <w:rPr>
      <w:i/>
    </w:rPr>
  </w:style>
  <w:style w:type="character" w:customStyle="1" w:styleId="22">
    <w:name w:val="Цитата 2 Знак"/>
    <w:basedOn w:val="a0"/>
    <w:link w:val="21"/>
    <w:uiPriority w:val="29"/>
    <w:rsid w:val="002A75D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75D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A75DE"/>
    <w:rPr>
      <w:b/>
      <w:i/>
      <w:sz w:val="24"/>
    </w:rPr>
  </w:style>
  <w:style w:type="character" w:styleId="ad">
    <w:name w:val="Subtle Emphasis"/>
    <w:uiPriority w:val="19"/>
    <w:qFormat/>
    <w:rsid w:val="002A75D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A75D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A75D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A75D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A75D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75DE"/>
    <w:pPr>
      <w:outlineLvl w:val="9"/>
    </w:pPr>
  </w:style>
  <w:style w:type="table" w:styleId="af3">
    <w:name w:val="Table Grid"/>
    <w:basedOn w:val="a1"/>
    <w:uiPriority w:val="59"/>
    <w:rsid w:val="00C3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semiHidden/>
    <w:unhideWhenUsed/>
    <w:rsid w:val="009D0BD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D0BDB"/>
  </w:style>
  <w:style w:type="paragraph" w:styleId="af6">
    <w:name w:val="Body Text First Indent"/>
    <w:basedOn w:val="af4"/>
    <w:link w:val="af7"/>
    <w:semiHidden/>
    <w:unhideWhenUsed/>
    <w:rsid w:val="009D0BDB"/>
    <w:pPr>
      <w:spacing w:line="276" w:lineRule="auto"/>
      <w:ind w:firstLine="210"/>
    </w:pPr>
    <w:rPr>
      <w:rFonts w:eastAsia="Times New Roman"/>
      <w:sz w:val="24"/>
      <w:lang w:eastAsia="ru-RU"/>
    </w:rPr>
  </w:style>
  <w:style w:type="character" w:customStyle="1" w:styleId="af7">
    <w:name w:val="Красная строка Знак"/>
    <w:basedOn w:val="af5"/>
    <w:link w:val="af6"/>
    <w:semiHidden/>
    <w:rsid w:val="009D0BDB"/>
    <w:rPr>
      <w:rFonts w:eastAsia="Times New Roman"/>
      <w:sz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2F194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2F19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541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995D2F"/>
    <w:pPr>
      <w:shd w:val="clear" w:color="auto" w:fill="FFFFFF"/>
      <w:suppressAutoHyphens/>
      <w:spacing w:line="252" w:lineRule="auto"/>
      <w:ind w:firstLine="400"/>
    </w:pPr>
    <w:rPr>
      <w:rFonts w:eastAsia="Times New Roman"/>
      <w:color w:val="000000"/>
      <w:sz w:val="26"/>
      <w:szCs w:val="26"/>
      <w:lang w:eastAsia="ru-RU" w:bidi="ru-RU"/>
    </w:rPr>
  </w:style>
  <w:style w:type="character" w:styleId="afa">
    <w:name w:val="Hyperlink"/>
    <w:basedOn w:val="a0"/>
    <w:uiPriority w:val="99"/>
    <w:unhideWhenUsed/>
    <w:rsid w:val="005F4FC7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3"/>
    <w:uiPriority w:val="99"/>
    <w:rsid w:val="009A2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3"/>
    <w:uiPriority w:val="99"/>
    <w:rsid w:val="002B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FDDE-1BC2-4791-AB56-612792F4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Finansist</cp:lastModifiedBy>
  <cp:revision>65</cp:revision>
  <cp:lastPrinted>2024-08-05T13:04:00Z</cp:lastPrinted>
  <dcterms:created xsi:type="dcterms:W3CDTF">2025-02-18T09:49:00Z</dcterms:created>
  <dcterms:modified xsi:type="dcterms:W3CDTF">2025-02-27T09:46:00Z</dcterms:modified>
</cp:coreProperties>
</file>