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B" w:rsidRPr="0070443D" w:rsidRDefault="009C71FB" w:rsidP="009C71FB">
      <w:pPr>
        <w:suppressAutoHyphens/>
        <w:ind w:left="284" w:hanging="284"/>
        <w:rPr>
          <w:b/>
          <w:sz w:val="32"/>
          <w:szCs w:val="32"/>
          <w:lang w:eastAsia="ar-SA"/>
        </w:rPr>
      </w:pPr>
    </w:p>
    <w:p w:rsidR="009C71FB" w:rsidRDefault="009C71FB" w:rsidP="009C71FB">
      <w:pPr>
        <w:pStyle w:val="a5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10E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C71FB" w:rsidRPr="006610EF" w:rsidRDefault="009C71FB" w:rsidP="009C71FB">
      <w:pPr>
        <w:pStyle w:val="a5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9C71FB" w:rsidRDefault="009C71FB" w:rsidP="009C71FB">
      <w:pPr>
        <w:pStyle w:val="a5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ТРУБЧЕВСКИЙ МУНИЦИПАЛЬНЫЙ</w:t>
      </w:r>
      <w:r w:rsidRPr="006610EF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C71FB" w:rsidRPr="006445B1" w:rsidRDefault="009C71FB" w:rsidP="009C71FB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УСОХСКАЯ СЕЛЬСКАЯ АДМИНИСТРАЦИЯ</w:t>
      </w:r>
    </w:p>
    <w:p w:rsidR="009C71FB" w:rsidRPr="006445B1" w:rsidRDefault="009C71FB" w:rsidP="009C71F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5B1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9C71FB" w:rsidRDefault="009C71FB" w:rsidP="009C71FB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ПОСТАНОВЛЕНИЕ</w:t>
      </w:r>
    </w:p>
    <w:p w:rsidR="009C71FB" w:rsidRDefault="009C71FB" w:rsidP="009C71FB">
      <w:pPr>
        <w:pStyle w:val="a7"/>
        <w:rPr>
          <w:sz w:val="26"/>
          <w:szCs w:val="26"/>
        </w:rPr>
      </w:pPr>
      <w:r>
        <w:rPr>
          <w:sz w:val="26"/>
          <w:szCs w:val="26"/>
        </w:rPr>
        <w:t>от 30.12.2019 г     №108</w:t>
      </w:r>
      <w:r w:rsidRPr="006445B1">
        <w:rPr>
          <w:sz w:val="26"/>
          <w:szCs w:val="26"/>
        </w:rPr>
        <w:t xml:space="preserve">                                                                            </w:t>
      </w:r>
    </w:p>
    <w:p w:rsidR="009C71FB" w:rsidRPr="006445B1" w:rsidRDefault="009C71FB" w:rsidP="009C71FB">
      <w:pPr>
        <w:pStyle w:val="a7"/>
        <w:rPr>
          <w:sz w:val="26"/>
          <w:szCs w:val="26"/>
        </w:rPr>
      </w:pPr>
      <w:r>
        <w:rPr>
          <w:sz w:val="26"/>
          <w:szCs w:val="26"/>
        </w:rPr>
        <w:t>с. Усох</w:t>
      </w:r>
    </w:p>
    <w:p w:rsidR="009C71FB" w:rsidRPr="0070443D" w:rsidRDefault="009C71FB" w:rsidP="009C71FB">
      <w:pPr>
        <w:suppressAutoHyphens/>
        <w:rPr>
          <w:b/>
          <w:sz w:val="28"/>
          <w:szCs w:val="28"/>
          <w:lang w:eastAsia="ar-SA"/>
        </w:rPr>
      </w:pP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Об утверждении положения</w:t>
      </w:r>
      <w:r w:rsidRPr="0070443D">
        <w:rPr>
          <w:b/>
          <w:bCs/>
        </w:rPr>
        <w:br/>
      </w:r>
      <w:r w:rsidRPr="0070443D">
        <w:rPr>
          <w:rStyle w:val="a4"/>
          <w:b w:val="0"/>
        </w:rPr>
        <w:t xml:space="preserve">о порядке и условиях предоставления </w:t>
      </w:r>
      <w:proofErr w:type="gramStart"/>
      <w:r w:rsidRPr="0070443D">
        <w:rPr>
          <w:rStyle w:val="a4"/>
          <w:b w:val="0"/>
        </w:rPr>
        <w:t>в</w:t>
      </w:r>
      <w:proofErr w:type="gramEnd"/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 xml:space="preserve"> аренду на долгосрочной основе субъектам малого 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>и среднего предпринимательства объектов, включенных</w:t>
      </w:r>
      <w:r w:rsidRPr="0070443D">
        <w:rPr>
          <w:b/>
          <w:bCs/>
        </w:rPr>
        <w:br/>
      </w:r>
      <w:r w:rsidRPr="0070443D">
        <w:rPr>
          <w:rStyle w:val="a4"/>
          <w:b w:val="0"/>
        </w:rPr>
        <w:t xml:space="preserve">в перечень муниципального имущества </w:t>
      </w:r>
      <w:r>
        <w:rPr>
          <w:rStyle w:val="a4"/>
          <w:b w:val="0"/>
        </w:rPr>
        <w:t xml:space="preserve">Усохского сельского поселения 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proofErr w:type="spellStart"/>
      <w:r w:rsidRPr="0070443D">
        <w:rPr>
          <w:rStyle w:val="a4"/>
          <w:b w:val="0"/>
        </w:rPr>
        <w:t>Трубчевского</w:t>
      </w:r>
      <w:proofErr w:type="spellEnd"/>
      <w:r>
        <w:rPr>
          <w:rStyle w:val="a4"/>
          <w:b w:val="0"/>
        </w:rPr>
        <w:t xml:space="preserve"> </w:t>
      </w:r>
      <w:r w:rsidRPr="0070443D">
        <w:rPr>
          <w:rStyle w:val="a4"/>
          <w:b w:val="0"/>
        </w:rPr>
        <w:t xml:space="preserve"> муниципального района</w:t>
      </w:r>
      <w:r>
        <w:rPr>
          <w:rStyle w:val="a4"/>
          <w:b w:val="0"/>
        </w:rPr>
        <w:t xml:space="preserve"> Брянской области</w:t>
      </w:r>
      <w:r w:rsidRPr="0070443D">
        <w:rPr>
          <w:rStyle w:val="a4"/>
          <w:b w:val="0"/>
        </w:rPr>
        <w:t>,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 xml:space="preserve"> подлежащего использованию </w:t>
      </w:r>
      <w:r>
        <w:rPr>
          <w:rStyle w:val="a4"/>
          <w:b w:val="0"/>
        </w:rPr>
        <w:t xml:space="preserve"> </w:t>
      </w:r>
      <w:r w:rsidRPr="0070443D">
        <w:rPr>
          <w:rStyle w:val="a4"/>
          <w:b w:val="0"/>
        </w:rPr>
        <w:t>только в целях предоставления его во владение и (или)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 xml:space="preserve"> пользование на долгосрочной основе субъектам малого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 xml:space="preserve"> и среднего предпринимательства и организациям, </w:t>
      </w:r>
    </w:p>
    <w:p w:rsidR="009C71FB" w:rsidRDefault="009C71FB" w:rsidP="009C71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70443D">
        <w:rPr>
          <w:rStyle w:val="a4"/>
          <w:b w:val="0"/>
        </w:rPr>
        <w:t>образующим инфраструктуру поддержки субъектов малого и</w:t>
      </w:r>
    </w:p>
    <w:p w:rsidR="009C71FB" w:rsidRPr="0070443D" w:rsidRDefault="009C71FB" w:rsidP="009C71F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0443D">
        <w:rPr>
          <w:rStyle w:val="a4"/>
          <w:b w:val="0"/>
        </w:rPr>
        <w:t xml:space="preserve"> среднего предпринимательства</w:t>
      </w:r>
    </w:p>
    <w:p w:rsidR="009C71FB" w:rsidRPr="0070443D" w:rsidRDefault="009C71FB" w:rsidP="009C71FB"/>
    <w:p w:rsidR="009C71FB" w:rsidRPr="0070443D" w:rsidRDefault="009C71FB" w:rsidP="009C71F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70443D">
        <w:t xml:space="preserve">В соответствии с </w:t>
      </w:r>
      <w:r w:rsidRPr="006447F5">
        <w:t>Федеральным законом от 24 июля 2007 года № 209-ФЗ «О развитии малого и среднего предпринимательства в Российской Федерации»</w:t>
      </w:r>
      <w:r>
        <w:t>,</w:t>
      </w:r>
      <w:r w:rsidRPr="006447F5">
        <w:t xml:space="preserve"> </w:t>
      </w:r>
      <w:r>
        <w:t xml:space="preserve">в целях упрощения процедур доступа малых и средних предприятий к использованию движимого и недвижимого имущества </w:t>
      </w:r>
    </w:p>
    <w:p w:rsidR="009C71FB" w:rsidRPr="0070443D" w:rsidRDefault="009C71FB" w:rsidP="009C71FB">
      <w:pPr>
        <w:ind w:firstLine="720"/>
        <w:jc w:val="both"/>
      </w:pPr>
    </w:p>
    <w:p w:rsidR="009C71FB" w:rsidRPr="00332D14" w:rsidRDefault="009C71FB" w:rsidP="009C71FB">
      <w:pPr>
        <w:jc w:val="center"/>
        <w:rPr>
          <w:b/>
          <w:spacing w:val="60"/>
        </w:rPr>
      </w:pPr>
      <w:r w:rsidRPr="00332D14">
        <w:rPr>
          <w:b/>
          <w:spacing w:val="60"/>
        </w:rPr>
        <w:t>ПОСТАНОВЛЯЕТ:</w:t>
      </w:r>
    </w:p>
    <w:p w:rsidR="009C71FB" w:rsidRPr="0070443D" w:rsidRDefault="009C71FB" w:rsidP="009C71FB">
      <w:pPr>
        <w:jc w:val="center"/>
        <w:rPr>
          <w:spacing w:val="60"/>
        </w:rPr>
      </w:pPr>
    </w:p>
    <w:p w:rsidR="009C71FB" w:rsidRPr="0070443D" w:rsidRDefault="009C71FB" w:rsidP="009C71F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tab/>
        <w:t xml:space="preserve">1. </w:t>
      </w:r>
      <w:proofErr w:type="gramStart"/>
      <w:r>
        <w:t>Утвердить прилагаемое</w:t>
      </w:r>
      <w:r w:rsidRPr="0070443D">
        <w:t xml:space="preserve"> </w:t>
      </w:r>
      <w:r>
        <w:rPr>
          <w:rStyle w:val="a4"/>
          <w:b w:val="0"/>
        </w:rPr>
        <w:t>положение</w:t>
      </w:r>
      <w:r>
        <w:rPr>
          <w:b/>
          <w:bCs/>
        </w:rPr>
        <w:t xml:space="preserve"> </w:t>
      </w:r>
      <w:r w:rsidRPr="0070443D">
        <w:rPr>
          <w:rStyle w:val="a4"/>
          <w:b w:val="0"/>
        </w:rPr>
        <w:t>о порядке и условиях предоставления в</w:t>
      </w:r>
      <w:r>
        <w:rPr>
          <w:rStyle w:val="a4"/>
          <w:b w:val="0"/>
        </w:rPr>
        <w:t xml:space="preserve"> </w:t>
      </w:r>
      <w:r w:rsidRPr="0070443D">
        <w:rPr>
          <w:rStyle w:val="a4"/>
          <w:b w:val="0"/>
        </w:rPr>
        <w:t>аренду на долгосрочной основе субъектам малого и среднего предпринимательства объектов, включенных</w:t>
      </w:r>
      <w:r>
        <w:rPr>
          <w:rStyle w:val="a4"/>
          <w:b w:val="0"/>
        </w:rPr>
        <w:t xml:space="preserve"> </w:t>
      </w:r>
      <w:r w:rsidRPr="0070443D">
        <w:rPr>
          <w:rStyle w:val="a4"/>
          <w:b w:val="0"/>
        </w:rPr>
        <w:t xml:space="preserve">в перечень муниципального имущества </w:t>
      </w:r>
      <w:r>
        <w:rPr>
          <w:rStyle w:val="a4"/>
          <w:b w:val="0"/>
        </w:rPr>
        <w:t xml:space="preserve">Усохского сельского поселения </w:t>
      </w:r>
      <w:proofErr w:type="spellStart"/>
      <w:r w:rsidRPr="0070443D">
        <w:rPr>
          <w:rStyle w:val="a4"/>
          <w:b w:val="0"/>
        </w:rPr>
        <w:t>Трубчевского</w:t>
      </w:r>
      <w:proofErr w:type="spellEnd"/>
      <w:r w:rsidRPr="0070443D">
        <w:rPr>
          <w:rStyle w:val="a4"/>
          <w:b w:val="0"/>
        </w:rPr>
        <w:t xml:space="preserve"> муниципального района</w:t>
      </w:r>
      <w:r>
        <w:rPr>
          <w:rStyle w:val="a4"/>
          <w:b w:val="0"/>
        </w:rPr>
        <w:t xml:space="preserve"> Брянской области</w:t>
      </w:r>
      <w:r w:rsidRPr="0070443D">
        <w:rPr>
          <w:rStyle w:val="a4"/>
          <w:b w:val="0"/>
        </w:rPr>
        <w:t>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0443D">
        <w:rPr>
          <w:rStyle w:val="a4"/>
          <w:b w:val="0"/>
        </w:rPr>
        <w:t xml:space="preserve"> среднего предпринимательства</w:t>
      </w:r>
    </w:p>
    <w:p w:rsidR="009C71FB" w:rsidRPr="0070443D" w:rsidRDefault="009C71FB" w:rsidP="009C71FB">
      <w:pPr>
        <w:tabs>
          <w:tab w:val="left" w:pos="284"/>
          <w:tab w:val="left" w:pos="567"/>
          <w:tab w:val="left" w:pos="993"/>
        </w:tabs>
        <w:spacing w:before="60"/>
        <w:jc w:val="both"/>
      </w:pPr>
      <w:r w:rsidRPr="0070443D">
        <w:t xml:space="preserve">           2.Настоящее постановление опубликовать </w:t>
      </w:r>
      <w:r>
        <w:t xml:space="preserve">на </w:t>
      </w:r>
      <w:r w:rsidRPr="0070443D">
        <w:t xml:space="preserve">официальном сайте  </w:t>
      </w:r>
      <w:proofErr w:type="spellStart"/>
      <w:r w:rsidRPr="0070443D">
        <w:t>Трубчевского</w:t>
      </w:r>
      <w:proofErr w:type="spellEnd"/>
      <w:r>
        <w:t xml:space="preserve"> муниципального района в подразделе «</w:t>
      </w:r>
      <w:proofErr w:type="spellStart"/>
      <w:r>
        <w:t>Усохское</w:t>
      </w:r>
      <w:proofErr w:type="spellEnd"/>
      <w:r>
        <w:t xml:space="preserve"> сельское поселение»</w:t>
      </w:r>
    </w:p>
    <w:p w:rsidR="009C71FB" w:rsidRPr="0070443D" w:rsidRDefault="009C71FB" w:rsidP="009C71FB">
      <w:pPr>
        <w:tabs>
          <w:tab w:val="left" w:pos="284"/>
          <w:tab w:val="left" w:pos="567"/>
          <w:tab w:val="left" w:pos="993"/>
        </w:tabs>
        <w:spacing w:before="60"/>
        <w:jc w:val="both"/>
      </w:pPr>
      <w:r w:rsidRPr="0070443D">
        <w:t xml:space="preserve">          3.</w:t>
      </w:r>
      <w:proofErr w:type="gramStart"/>
      <w:r w:rsidRPr="0070443D">
        <w:t>Контроль за</w:t>
      </w:r>
      <w:proofErr w:type="gramEnd"/>
      <w:r w:rsidRPr="0070443D">
        <w:t xml:space="preserve"> исполнением настоящего постановления </w:t>
      </w:r>
      <w:r>
        <w:t>оставляю за собой.</w:t>
      </w:r>
    </w:p>
    <w:p w:rsidR="009C71FB" w:rsidRPr="0070443D" w:rsidRDefault="009C71FB" w:rsidP="009C71FB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</w:p>
    <w:p w:rsidR="009C71FB" w:rsidRPr="0070443D" w:rsidRDefault="009C71FB" w:rsidP="009C71FB">
      <w:pPr>
        <w:tabs>
          <w:tab w:val="left" w:pos="993"/>
          <w:tab w:val="left" w:pos="3686"/>
        </w:tabs>
        <w:ind w:firstLine="567"/>
        <w:jc w:val="right"/>
        <w:rPr>
          <w:b/>
        </w:rPr>
      </w:pP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Усохской</w:t>
      </w:r>
      <w:proofErr w:type="spellEnd"/>
      <w:r>
        <w:rPr>
          <w:sz w:val="26"/>
          <w:szCs w:val="26"/>
        </w:rPr>
        <w:t xml:space="preserve"> сельской администрации                                      С.А. Куприянов</w:t>
      </w: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9C71FB" w:rsidRPr="0070443D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70443D">
        <w:rPr>
          <w:sz w:val="26"/>
          <w:szCs w:val="26"/>
        </w:rPr>
        <w:lastRenderedPageBreak/>
        <w:t xml:space="preserve">Утвержден </w:t>
      </w:r>
    </w:p>
    <w:p w:rsidR="009C71FB" w:rsidRPr="0070443D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70443D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Усохской</w:t>
      </w:r>
      <w:proofErr w:type="spellEnd"/>
      <w:r>
        <w:rPr>
          <w:sz w:val="26"/>
          <w:szCs w:val="26"/>
        </w:rPr>
        <w:t xml:space="preserve"> сельской </w:t>
      </w:r>
      <w:r w:rsidRPr="0070443D">
        <w:rPr>
          <w:sz w:val="26"/>
          <w:szCs w:val="26"/>
        </w:rPr>
        <w:t xml:space="preserve">администрации </w:t>
      </w:r>
    </w:p>
    <w:p w:rsidR="009C71FB" w:rsidRPr="0070443D" w:rsidRDefault="009C71FB" w:rsidP="009C71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443D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от 30.12.2019 №108</w:t>
      </w:r>
    </w:p>
    <w:p w:rsidR="009C71FB" w:rsidRDefault="009C71FB" w:rsidP="009C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71FB" w:rsidRPr="0070443D" w:rsidRDefault="009C71FB" w:rsidP="009C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71FB" w:rsidRPr="00BC5B3D" w:rsidRDefault="009C71FB" w:rsidP="009C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proofErr w:type="gramStart"/>
      <w:r w:rsidRPr="00BA483B">
        <w:rPr>
          <w:rStyle w:val="a4"/>
        </w:rPr>
        <w:t>ПОЛОЖЕНИЕ</w:t>
      </w:r>
      <w:r w:rsidRPr="00BA483B">
        <w:rPr>
          <w:bCs/>
        </w:rPr>
        <w:br/>
      </w:r>
      <w:r w:rsidRPr="00BA483B">
        <w:rPr>
          <w:rStyle w:val="a4"/>
        </w:rPr>
        <w:t xml:space="preserve">о порядке и условиях предоставления в аренду на долгосрочной основе </w:t>
      </w:r>
      <w:r w:rsidRPr="00BA483B">
        <w:rPr>
          <w:bCs/>
        </w:rPr>
        <w:br/>
      </w:r>
      <w:r w:rsidRPr="00BA483B">
        <w:rPr>
          <w:rStyle w:val="a4"/>
        </w:rPr>
        <w:t>субъектам малого и среднего предпринимательства объектов, включенных</w:t>
      </w:r>
      <w:r w:rsidRPr="00BA483B">
        <w:rPr>
          <w:bCs/>
        </w:rPr>
        <w:br/>
      </w:r>
      <w:r w:rsidRPr="00BA483B">
        <w:rPr>
          <w:rStyle w:val="a4"/>
        </w:rPr>
        <w:t xml:space="preserve">в перечень муниципального имущества Усохского сельского поселения </w:t>
      </w:r>
      <w:proofErr w:type="spellStart"/>
      <w:r w:rsidRPr="00BA483B">
        <w:rPr>
          <w:rStyle w:val="a4"/>
        </w:rPr>
        <w:t>Трубчевского</w:t>
      </w:r>
      <w:proofErr w:type="spellEnd"/>
      <w:r w:rsidRPr="00BA483B">
        <w:rPr>
          <w:rStyle w:val="a4"/>
        </w:rPr>
        <w:t xml:space="preserve"> муниципального района Брянской области, подлежащего использованию только в целях предоставления его во владение и (или) </w:t>
      </w:r>
      <w:r w:rsidRPr="00BA483B">
        <w:rPr>
          <w:bCs/>
        </w:rPr>
        <w:br/>
      </w:r>
      <w:r w:rsidRPr="00BA483B">
        <w:rPr>
          <w:rStyle w:val="a4"/>
        </w:rPr>
        <w:t xml:space="preserve">пользование на долгосрочной основе субъектам малого и среднего </w:t>
      </w:r>
      <w:r w:rsidRPr="00BA483B">
        <w:rPr>
          <w:bCs/>
        </w:rPr>
        <w:br/>
      </w:r>
      <w:r w:rsidRPr="00BA483B">
        <w:rPr>
          <w:rStyle w:val="a4"/>
        </w:rPr>
        <w:t xml:space="preserve">предпринимательства и организациям, образующим инфраструктуру </w:t>
      </w:r>
      <w:r w:rsidRPr="00BA483B">
        <w:rPr>
          <w:bCs/>
        </w:rPr>
        <w:br/>
      </w:r>
      <w:r w:rsidRPr="00BA483B">
        <w:rPr>
          <w:rStyle w:val="a4"/>
        </w:rPr>
        <w:t>поддержки субъектов малого и среднего предпринимательства</w:t>
      </w:r>
      <w:proofErr w:type="gramEnd"/>
    </w:p>
    <w:p w:rsidR="009C71FB" w:rsidRPr="006447F5" w:rsidRDefault="009C71FB" w:rsidP="009C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447F5">
        <w:br/>
      </w:r>
      <w:r>
        <w:t xml:space="preserve">         </w:t>
      </w:r>
      <w:r w:rsidRPr="006447F5">
        <w:t xml:space="preserve">1. </w:t>
      </w:r>
      <w:proofErr w:type="gramStart"/>
      <w:r w:rsidRPr="006447F5">
        <w:t xml:space="preserve">Настоящее Положение определяет порядок и условия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</w:t>
      </w:r>
      <w:r>
        <w:rPr>
          <w:rStyle w:val="a4"/>
          <w:b w:val="0"/>
        </w:rPr>
        <w:t xml:space="preserve">Усохского сельского поселения </w:t>
      </w:r>
      <w:proofErr w:type="spellStart"/>
      <w:r w:rsidRPr="006447F5">
        <w:t>Трубчевского</w:t>
      </w:r>
      <w:proofErr w:type="spellEnd"/>
      <w:r w:rsidRPr="006447F5">
        <w:t xml:space="preserve"> муниципального района</w:t>
      </w:r>
      <w:r>
        <w:t xml:space="preserve"> Брянской области</w:t>
      </w:r>
      <w:r w:rsidRPr="006447F5">
        <w:t>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447F5">
        <w:t xml:space="preserve"> предпринимательства (далее – перечень).</w:t>
      </w:r>
      <w:r w:rsidRPr="006447F5">
        <w:br/>
      </w:r>
      <w:r>
        <w:t xml:space="preserve">         </w:t>
      </w:r>
      <w:r w:rsidRPr="006447F5">
        <w:t>2. Предоставление в аренду объектов, включенных в перечень, осуществляется в порядке, установленном действующим законодательством Российской Федерации, по результатам проведения конкурсов или аукционов с учетом особенностей, установленных статьей 17.1 Федерального закона от 26 июля 2006 года № 135-ФЗ «О защите конкуренции».</w:t>
      </w:r>
      <w:r w:rsidRPr="006447F5">
        <w:br/>
      </w:r>
      <w:r>
        <w:t xml:space="preserve">          </w:t>
      </w:r>
      <w:r w:rsidRPr="006447F5">
        <w:t xml:space="preserve">3. </w:t>
      </w:r>
      <w:proofErr w:type="gramStart"/>
      <w:r w:rsidRPr="006447F5">
        <w:t xml:space="preserve">Принятие решений о передаче в аренду,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</w:t>
      </w:r>
      <w:r>
        <w:t xml:space="preserve">Усохского сельского поселения </w:t>
      </w:r>
      <w:proofErr w:type="spellStart"/>
      <w:r w:rsidRPr="006447F5">
        <w:t>Трубчевского</w:t>
      </w:r>
      <w:proofErr w:type="spellEnd"/>
      <w:r w:rsidRPr="006447F5">
        <w:t xml:space="preserve"> муниципального района</w:t>
      </w:r>
      <w:r>
        <w:t xml:space="preserve"> Брянской области</w:t>
      </w:r>
      <w:r w:rsidRPr="006447F5">
        <w:t xml:space="preserve"> (далее – администрация) в части имущества, относящегося к казне </w:t>
      </w:r>
      <w:r>
        <w:t xml:space="preserve">Усохского сельского поселения </w:t>
      </w:r>
      <w:proofErr w:type="spellStart"/>
      <w:r w:rsidRPr="006447F5">
        <w:t>Трубчевского</w:t>
      </w:r>
      <w:proofErr w:type="spellEnd"/>
      <w:r w:rsidRPr="006447F5">
        <w:t xml:space="preserve"> муниципального района</w:t>
      </w:r>
      <w:r>
        <w:t xml:space="preserve"> Брянской области</w:t>
      </w:r>
      <w:r w:rsidRPr="006447F5">
        <w:t xml:space="preserve"> и закрепленного за муниципальными  учреждениями на праве оперативного управления, унитарными предприятиями</w:t>
      </w:r>
      <w:proofErr w:type="gramEnd"/>
      <w:r w:rsidRPr="006447F5">
        <w:t xml:space="preserve"> – в части имущества, закрепленного за ними на праве хозяйственного ведения.</w:t>
      </w:r>
      <w:r w:rsidRPr="006447F5">
        <w:br/>
      </w:r>
      <w:r>
        <w:t xml:space="preserve">          </w:t>
      </w:r>
      <w:r w:rsidRPr="006447F5">
        <w:t>4. Право на предоставление в аренду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законом от 24 июля 2007 года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r w:rsidRPr="006447F5">
        <w:br/>
      </w:r>
      <w:r>
        <w:t xml:space="preserve">         </w:t>
      </w:r>
      <w:r w:rsidRPr="006447F5">
        <w:t xml:space="preserve">5. </w:t>
      </w:r>
      <w:proofErr w:type="gramStart"/>
      <w:r w:rsidRPr="006447F5">
        <w:t>Для заключения договора аренды имущества, включенного в перечень, субъект малого или среднего предпринимательства представляет в администрацию либо в унитарное предприятие следующие документы:</w:t>
      </w:r>
      <w:r w:rsidRPr="006447F5">
        <w:br/>
        <w:t>заявку о предоставлении в аренду конкретного объекта муниципального имущества на имя главы администрации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 и личной подписью заявителя</w:t>
      </w:r>
      <w:proofErr w:type="gramEnd"/>
      <w:r w:rsidRPr="006447F5">
        <w:t xml:space="preserve"> </w:t>
      </w:r>
      <w:proofErr w:type="gramStart"/>
      <w:r w:rsidRPr="006447F5">
        <w:t>или уполномоченного должностного лица;</w:t>
      </w:r>
      <w:r w:rsidRPr="006447F5">
        <w:br/>
        <w:t>документы, подтверждающие принадлежность заявителя к категории субъектов малого и среднего предпринимательства в соответствии со статьей 4 Федерального закона «О развитии малого и среднего предпринимательства в Российской Федерации»;</w:t>
      </w:r>
      <w:r w:rsidRPr="006447F5">
        <w:br/>
        <w:t>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  <w:r w:rsidRPr="006447F5">
        <w:br/>
        <w:t>кадастровый паспорт объекта;</w:t>
      </w:r>
      <w:r w:rsidRPr="006447F5">
        <w:br/>
        <w:t>нотариально заверенную копию учредительных документов;</w:t>
      </w:r>
      <w:proofErr w:type="gramEnd"/>
      <w:r w:rsidRPr="006447F5">
        <w:br/>
        <w:t>нотариально заверенную копию свидетельства о внесении записи в Единый государственный реестр юридических лиц (индивидуальных предпринимателей);</w:t>
      </w:r>
      <w:r w:rsidRPr="006447F5">
        <w:br/>
        <w:t>нотариально заверенную копию свидетельства о постановке на учет в налоговом органе по месту нахождения на территории Российской Федерации налогоплательщика;</w:t>
      </w:r>
      <w:r w:rsidRPr="006447F5">
        <w:br/>
        <w:t>справку налогового органа об отсутствии задолженности по налогам и иным обязательным платежам на дату представления документов;</w:t>
      </w:r>
      <w:r w:rsidRPr="006447F5">
        <w:br/>
        <w:t xml:space="preserve">информационное письмо из органа </w:t>
      </w:r>
      <w:proofErr w:type="spellStart"/>
      <w:r w:rsidRPr="006447F5">
        <w:t>госкомстата</w:t>
      </w:r>
      <w:proofErr w:type="spellEnd"/>
      <w:r w:rsidRPr="006447F5">
        <w:t xml:space="preserve"> с указанием классификации кодов;</w:t>
      </w:r>
      <w:r w:rsidRPr="006447F5">
        <w:br/>
        <w:t>справку из банка о наличии расчетного счета арендатора.</w:t>
      </w:r>
      <w:r w:rsidRPr="006447F5">
        <w:br/>
      </w:r>
      <w:r>
        <w:t xml:space="preserve">          </w:t>
      </w:r>
      <w:r w:rsidRPr="006447F5">
        <w:t>6. Администрация либо унитарное предприятие обязаны в течение месяца со дня поступления документов в полном объеме принять решение о проведении торгов на право аренды объекта, включенного в перечень, либо об отказе в этом.</w:t>
      </w:r>
      <w:r w:rsidRPr="006447F5">
        <w:br/>
        <w:t>Основаниями для отказа в заключени</w:t>
      </w:r>
      <w:proofErr w:type="gramStart"/>
      <w:r w:rsidRPr="006447F5">
        <w:t>и</w:t>
      </w:r>
      <w:proofErr w:type="gramEnd"/>
      <w:r w:rsidRPr="006447F5">
        <w:t xml:space="preserve"> договора аренды имущества, включенного в перечень, могут служить:</w:t>
      </w:r>
      <w:r w:rsidRPr="006447F5">
        <w:br/>
      </w:r>
      <w:r>
        <w:t xml:space="preserve">-  </w:t>
      </w:r>
      <w:r w:rsidRPr="006447F5">
        <w:t>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  <w:r w:rsidRPr="006447F5">
        <w:br/>
      </w:r>
      <w:r>
        <w:t xml:space="preserve">- </w:t>
      </w:r>
      <w:r w:rsidRPr="006447F5">
        <w:t>наличие обременения испрашиваемого в аренду объекта правами третьих лиц – субъектов малого и среднего предпринимательства, установленного Федеральным законом;</w:t>
      </w:r>
      <w:r w:rsidRPr="006447F5">
        <w:br/>
      </w:r>
      <w:r>
        <w:t xml:space="preserve">- </w:t>
      </w:r>
      <w:r w:rsidRPr="006447F5">
        <w:t>непредставление документов, перечисленных в пункте 5 настоящего Положения, в семидневный срок после подачи заявления;</w:t>
      </w:r>
      <w:r w:rsidRPr="006447F5">
        <w:br/>
        <w:t>иные основания, предусмотренные законами и нормативными правовыми актами.</w:t>
      </w:r>
      <w:r w:rsidRPr="006447F5">
        <w:br/>
      </w:r>
      <w:r>
        <w:t xml:space="preserve">         </w:t>
      </w:r>
      <w:r w:rsidRPr="006447F5">
        <w:t>7. Срок договора аренды имущества, включенного в перечень, устанавливается на срок не менее пяти лет. С учетом срока амортизации имущества и мнения субъекта малого и среднего предпринимательства договор аренды имущества может быть заключен на срок менее пяти лет.</w:t>
      </w:r>
      <w:r w:rsidRPr="006447F5">
        <w:br/>
        <w:t>В случае отказа арендатора от возобновления договора аренды, досрочного расторжения договора имущество может быть передано другим заинтересованным субъектам малого и среднего предпринимательства в порядке, установленном настоящим Положением.</w:t>
      </w:r>
      <w:r w:rsidRPr="006447F5">
        <w:br/>
      </w:r>
      <w:r>
        <w:t xml:space="preserve">         </w:t>
      </w:r>
      <w:r w:rsidRPr="006447F5"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  <w:r w:rsidRPr="006447F5">
        <w:br/>
      </w:r>
      <w:r>
        <w:t xml:space="preserve">         </w:t>
      </w:r>
      <w:r w:rsidRPr="006447F5">
        <w:t>9. Величина арендной платы за пользование имуществом определяется в соответствии с Федеральным законом «Об оценочной деятел</w:t>
      </w:r>
      <w:r>
        <w:t>ьности в Российской Федерации».</w:t>
      </w:r>
      <w:r w:rsidRPr="006447F5">
        <w:br/>
      </w:r>
      <w:r>
        <w:t xml:space="preserve">         </w:t>
      </w:r>
      <w:r w:rsidRPr="006447F5">
        <w:t>10.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  <w:r w:rsidRPr="006447F5">
        <w:br/>
      </w:r>
      <w:r>
        <w:t xml:space="preserve">         </w:t>
      </w:r>
      <w:r w:rsidRPr="006447F5">
        <w:t xml:space="preserve">11. Арендатор – субъект малого и среднего предпринимательства вправе досрочно отказаться от договора аренды, предупредив об этом арендодателя не менее чем за один месяц. </w:t>
      </w:r>
      <w:r w:rsidRPr="006447F5">
        <w:br/>
      </w:r>
      <w:r>
        <w:t xml:space="preserve">          </w:t>
      </w:r>
      <w:r w:rsidRPr="006447F5">
        <w:t>12. Арендодатель вправе требовать досрочного расторжения договора аренды с субъектом малого и среднего предпринимательства по основаниям и в порядке, установленным действующим гражданским законодательством.</w:t>
      </w:r>
      <w:r w:rsidRPr="006447F5">
        <w:br/>
      </w:r>
      <w:r>
        <w:t xml:space="preserve">          </w:t>
      </w:r>
      <w:r w:rsidRPr="006447F5">
        <w:t>13. Вопросы передачи в аренду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аренды.</w:t>
      </w:r>
    </w:p>
    <w:p w:rsidR="009C71FB" w:rsidRPr="005B0704" w:rsidRDefault="009C71FB" w:rsidP="009C71FB">
      <w:pPr>
        <w:tabs>
          <w:tab w:val="left" w:pos="1198"/>
        </w:tabs>
      </w:pPr>
    </w:p>
    <w:p w:rsidR="00B30300" w:rsidRDefault="00B30300"/>
    <w:sectPr w:rsidR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71FB"/>
    <w:rsid w:val="003327A4"/>
    <w:rsid w:val="004C1FFD"/>
    <w:rsid w:val="009C71FB"/>
    <w:rsid w:val="00A73D27"/>
    <w:rsid w:val="00B30300"/>
    <w:rsid w:val="00B63B54"/>
    <w:rsid w:val="00B71069"/>
    <w:rsid w:val="00CD1095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71FB"/>
    <w:pPr>
      <w:spacing w:before="100" w:beforeAutospacing="1" w:after="100" w:afterAutospacing="1"/>
    </w:pPr>
  </w:style>
  <w:style w:type="character" w:styleId="a4">
    <w:name w:val="Strong"/>
    <w:qFormat/>
    <w:rsid w:val="009C71FB"/>
    <w:rPr>
      <w:b/>
      <w:bCs/>
    </w:rPr>
  </w:style>
  <w:style w:type="paragraph" w:styleId="a5">
    <w:name w:val="Title"/>
    <w:basedOn w:val="a"/>
    <w:link w:val="a6"/>
    <w:qFormat/>
    <w:rsid w:val="009C71F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C71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9C71FB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9C7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2020-01-10T08:09:00Z</dcterms:created>
  <dcterms:modified xsi:type="dcterms:W3CDTF">2020-01-10T08:10:00Z</dcterms:modified>
</cp:coreProperties>
</file>