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DA5" w:rsidRDefault="00B84DA5" w:rsidP="00B84DA5">
      <w:pPr>
        <w:spacing w:after="0" w:line="240" w:lineRule="auto"/>
        <w:jc w:val="center"/>
        <w:rPr>
          <w:rFonts w:ascii="Times New Roman" w:hAnsi="Times New Roman" w:cs="Times New Roman"/>
          <w:b/>
        </w:rPr>
      </w:pPr>
      <w:r>
        <w:rPr>
          <w:rFonts w:ascii="Times New Roman" w:hAnsi="Times New Roman" w:cs="Times New Roman"/>
          <w:b/>
        </w:rPr>
        <w:t>РОССИЙСКАЯ  ФЕДЕРАЦИЯ</w:t>
      </w:r>
    </w:p>
    <w:p w:rsidR="00B84DA5" w:rsidRDefault="00B84DA5" w:rsidP="00B84DA5">
      <w:pPr>
        <w:spacing w:after="0" w:line="240" w:lineRule="auto"/>
        <w:jc w:val="center"/>
        <w:rPr>
          <w:rFonts w:ascii="Times New Roman" w:hAnsi="Times New Roman" w:cs="Times New Roman"/>
          <w:b/>
        </w:rPr>
      </w:pPr>
      <w:r>
        <w:rPr>
          <w:rFonts w:ascii="Times New Roman" w:hAnsi="Times New Roman" w:cs="Times New Roman"/>
          <w:b/>
        </w:rPr>
        <w:t>БРЯНСКАЯ ОБЛАСТЬ</w:t>
      </w:r>
    </w:p>
    <w:p w:rsidR="00B84DA5" w:rsidRDefault="00B84DA5" w:rsidP="00B84DA5">
      <w:pPr>
        <w:spacing w:after="0" w:line="240" w:lineRule="auto"/>
        <w:jc w:val="center"/>
        <w:rPr>
          <w:rFonts w:ascii="Times New Roman" w:hAnsi="Times New Roman" w:cs="Times New Roman"/>
          <w:b/>
        </w:rPr>
      </w:pPr>
      <w:r>
        <w:rPr>
          <w:rFonts w:ascii="Times New Roman" w:hAnsi="Times New Roman" w:cs="Times New Roman"/>
          <w:b/>
        </w:rPr>
        <w:t>ТРУБЧЕВСКИЙ РАЙОННЫЙ СОВЕТ НАРОДНЫХ ДЕПУТАТОВ</w:t>
      </w:r>
    </w:p>
    <w:p w:rsidR="00B84DA5" w:rsidRDefault="00A44D18" w:rsidP="00B84DA5">
      <w:pPr>
        <w:tabs>
          <w:tab w:val="left" w:pos="-100"/>
        </w:tabs>
        <w:spacing w:after="0" w:line="240" w:lineRule="auto"/>
        <w:rPr>
          <w:rFonts w:ascii="Times New Roman" w:hAnsi="Times New Roman" w:cs="Times New Roman"/>
          <w:spacing w:val="30"/>
          <w:sz w:val="40"/>
          <w:szCs w:val="40"/>
        </w:rPr>
      </w:pPr>
      <w:r w:rsidRPr="00A44D18">
        <w:pict>
          <v:line id="_x0000_s1026" style="position:absolute;z-index:251658240" from="15.5pt,12.8pt" to="460.5pt,12.8pt" strokeweight="6pt">
            <v:stroke linestyle="thickBetweenThin"/>
          </v:line>
        </w:pict>
      </w:r>
      <w:r w:rsidR="00B84DA5">
        <w:rPr>
          <w:rFonts w:ascii="Times New Roman" w:hAnsi="Times New Roman" w:cs="Times New Roman"/>
        </w:rPr>
        <w:t xml:space="preserve"> </w:t>
      </w:r>
    </w:p>
    <w:p w:rsidR="00B84DA5" w:rsidRDefault="00B84DA5" w:rsidP="00B84DA5">
      <w:pPr>
        <w:tabs>
          <w:tab w:val="left" w:pos="-100"/>
        </w:tabs>
        <w:spacing w:after="0" w:line="240" w:lineRule="auto"/>
        <w:jc w:val="center"/>
        <w:rPr>
          <w:rFonts w:ascii="Times New Roman" w:hAnsi="Times New Roman" w:cs="Times New Roman"/>
          <w:b/>
          <w:sz w:val="28"/>
          <w:szCs w:val="28"/>
        </w:rPr>
      </w:pPr>
      <w:r>
        <w:rPr>
          <w:rFonts w:ascii="Times New Roman" w:hAnsi="Times New Roman" w:cs="Times New Roman"/>
          <w:b/>
          <w:sz w:val="48"/>
          <w:szCs w:val="48"/>
        </w:rPr>
        <w:t>РЕШЕНИЕ</w:t>
      </w:r>
    </w:p>
    <w:p w:rsidR="00B84DA5" w:rsidRDefault="00B84DA5" w:rsidP="00B84DA5">
      <w:pPr>
        <w:spacing w:after="0" w:line="240" w:lineRule="auto"/>
        <w:rPr>
          <w:rFonts w:ascii="Times New Roman" w:hAnsi="Times New Roman" w:cs="Times New Roman"/>
          <w:spacing w:val="40"/>
          <w:sz w:val="32"/>
          <w:szCs w:val="32"/>
        </w:rPr>
      </w:pPr>
    </w:p>
    <w:p w:rsidR="00B84DA5" w:rsidRDefault="00D82CF3" w:rsidP="00D82CF3">
      <w:pPr>
        <w:spacing w:after="0" w:line="240" w:lineRule="auto"/>
        <w:rPr>
          <w:rFonts w:ascii="Times New Roman" w:hAnsi="Times New Roman" w:cs="Times New Roman"/>
          <w:sz w:val="26"/>
          <w:szCs w:val="26"/>
        </w:rPr>
      </w:pPr>
      <w:r>
        <w:rPr>
          <w:rFonts w:ascii="Times New Roman" w:hAnsi="Times New Roman" w:cs="Times New Roman"/>
          <w:sz w:val="26"/>
          <w:szCs w:val="26"/>
        </w:rPr>
        <w:t>от 31.07</w:t>
      </w:r>
      <w:r w:rsidR="00B84DA5">
        <w:rPr>
          <w:rFonts w:ascii="Times New Roman" w:hAnsi="Times New Roman" w:cs="Times New Roman"/>
          <w:sz w:val="26"/>
          <w:szCs w:val="26"/>
        </w:rPr>
        <w:t>.2019г. № 5</w:t>
      </w:r>
      <w:r w:rsidR="00C95B5E">
        <w:rPr>
          <w:rFonts w:ascii="Times New Roman" w:hAnsi="Times New Roman" w:cs="Times New Roman"/>
          <w:sz w:val="26"/>
          <w:szCs w:val="26"/>
        </w:rPr>
        <w:t>-737</w:t>
      </w:r>
    </w:p>
    <w:p w:rsidR="00B84DA5" w:rsidRDefault="00B84DA5" w:rsidP="00D82CF3">
      <w:pPr>
        <w:pStyle w:val="101"/>
        <w:shd w:val="clear" w:color="auto" w:fill="auto"/>
        <w:spacing w:before="0" w:line="240" w:lineRule="auto"/>
        <w:ind w:right="40"/>
        <w:jc w:val="left"/>
        <w:rPr>
          <w:rFonts w:ascii="Times New Roman" w:hAnsi="Times New Roman" w:cs="Times New Roman"/>
          <w:b w:val="0"/>
          <w:bCs w:val="0"/>
          <w:sz w:val="26"/>
          <w:szCs w:val="26"/>
        </w:rPr>
      </w:pPr>
      <w:r>
        <w:rPr>
          <w:rFonts w:ascii="Times New Roman" w:hAnsi="Times New Roman" w:cs="Times New Roman"/>
          <w:b w:val="0"/>
          <w:bCs w:val="0"/>
          <w:sz w:val="26"/>
          <w:szCs w:val="26"/>
        </w:rPr>
        <w:t>г. Трубчевск</w:t>
      </w:r>
    </w:p>
    <w:p w:rsidR="00565D5F" w:rsidRPr="001F1638" w:rsidRDefault="00565D5F" w:rsidP="00D82CF3">
      <w:pPr>
        <w:spacing w:after="0" w:line="240" w:lineRule="auto"/>
        <w:ind w:right="4854"/>
        <w:jc w:val="both"/>
        <w:rPr>
          <w:rFonts w:ascii="Times New Roman" w:hAnsi="Times New Roman" w:cs="Times New Roman"/>
          <w:sz w:val="26"/>
          <w:szCs w:val="26"/>
        </w:rPr>
      </w:pPr>
    </w:p>
    <w:p w:rsidR="008A3073" w:rsidRPr="00EF5ECF" w:rsidRDefault="008A3073" w:rsidP="00D82CF3">
      <w:pPr>
        <w:spacing w:after="0" w:line="240" w:lineRule="auto"/>
        <w:ind w:right="4677"/>
        <w:jc w:val="both"/>
        <w:rPr>
          <w:rFonts w:ascii="Times New Roman" w:hAnsi="Times New Roman" w:cs="Times New Roman"/>
          <w:sz w:val="26"/>
          <w:szCs w:val="26"/>
        </w:rPr>
      </w:pPr>
      <w:r w:rsidRPr="00EF5ECF">
        <w:rPr>
          <w:rFonts w:ascii="Times New Roman" w:hAnsi="Times New Roman" w:cs="Times New Roman"/>
          <w:sz w:val="26"/>
          <w:szCs w:val="26"/>
        </w:rPr>
        <w:t>Об</w:t>
      </w:r>
      <w:r>
        <w:rPr>
          <w:rFonts w:ascii="Times New Roman" w:hAnsi="Times New Roman" w:cs="Times New Roman"/>
          <w:sz w:val="26"/>
          <w:szCs w:val="26"/>
        </w:rPr>
        <w:t xml:space="preserve"> </w:t>
      </w:r>
      <w:r w:rsidRPr="00EF5ECF">
        <w:rPr>
          <w:rFonts w:ascii="Times New Roman" w:hAnsi="Times New Roman" w:cs="Times New Roman"/>
          <w:sz w:val="26"/>
          <w:szCs w:val="26"/>
        </w:rPr>
        <w:t xml:space="preserve">утверждении </w:t>
      </w:r>
      <w:r>
        <w:rPr>
          <w:rFonts w:ascii="Times New Roman" w:hAnsi="Times New Roman" w:cs="Times New Roman"/>
          <w:sz w:val="26"/>
          <w:szCs w:val="26"/>
        </w:rPr>
        <w:t>Генерального плана</w:t>
      </w:r>
      <w:r w:rsidRPr="00EF5ECF">
        <w:rPr>
          <w:rFonts w:ascii="Times New Roman" w:hAnsi="Times New Roman" w:cs="Times New Roman"/>
          <w:sz w:val="26"/>
          <w:szCs w:val="26"/>
        </w:rPr>
        <w:t xml:space="preserve"> </w:t>
      </w:r>
      <w:r>
        <w:rPr>
          <w:rFonts w:ascii="Times New Roman" w:hAnsi="Times New Roman" w:cs="Times New Roman"/>
          <w:sz w:val="26"/>
          <w:szCs w:val="26"/>
        </w:rPr>
        <w:t>в новой редакции Усохского</w:t>
      </w:r>
      <w:r w:rsidRPr="00EF5ECF">
        <w:rPr>
          <w:rFonts w:ascii="Times New Roman" w:hAnsi="Times New Roman" w:cs="Times New Roman"/>
          <w:sz w:val="26"/>
          <w:szCs w:val="26"/>
        </w:rPr>
        <w:t xml:space="preserve"> сельского поселения Трубчевского </w:t>
      </w:r>
      <w:r>
        <w:rPr>
          <w:rFonts w:ascii="Times New Roman" w:hAnsi="Times New Roman" w:cs="Times New Roman"/>
          <w:sz w:val="26"/>
          <w:szCs w:val="26"/>
        </w:rPr>
        <w:t xml:space="preserve">муниципального </w:t>
      </w:r>
      <w:r w:rsidRPr="00EF5ECF">
        <w:rPr>
          <w:rFonts w:ascii="Times New Roman" w:hAnsi="Times New Roman" w:cs="Times New Roman"/>
          <w:sz w:val="26"/>
          <w:szCs w:val="26"/>
        </w:rPr>
        <w:t>района</w:t>
      </w:r>
      <w:r>
        <w:rPr>
          <w:rFonts w:ascii="Times New Roman" w:hAnsi="Times New Roman" w:cs="Times New Roman"/>
          <w:sz w:val="26"/>
          <w:szCs w:val="26"/>
        </w:rPr>
        <w:t xml:space="preserve"> </w:t>
      </w:r>
      <w:r w:rsidRPr="00EF5ECF">
        <w:rPr>
          <w:rFonts w:ascii="Times New Roman" w:hAnsi="Times New Roman" w:cs="Times New Roman"/>
          <w:sz w:val="26"/>
          <w:szCs w:val="26"/>
        </w:rPr>
        <w:t>Брянской</w:t>
      </w:r>
      <w:r>
        <w:rPr>
          <w:rFonts w:ascii="Times New Roman" w:hAnsi="Times New Roman" w:cs="Times New Roman"/>
          <w:sz w:val="26"/>
          <w:szCs w:val="26"/>
        </w:rPr>
        <w:t xml:space="preserve"> </w:t>
      </w:r>
      <w:r w:rsidRPr="00EF5ECF">
        <w:rPr>
          <w:rFonts w:ascii="Times New Roman" w:hAnsi="Times New Roman" w:cs="Times New Roman"/>
          <w:sz w:val="26"/>
          <w:szCs w:val="26"/>
        </w:rPr>
        <w:t xml:space="preserve">области </w:t>
      </w:r>
    </w:p>
    <w:p w:rsidR="008A3073" w:rsidRPr="00EF5ECF" w:rsidRDefault="008A3073" w:rsidP="00D82CF3">
      <w:pPr>
        <w:spacing w:after="0" w:line="240" w:lineRule="auto"/>
        <w:ind w:right="3595"/>
        <w:jc w:val="both"/>
        <w:rPr>
          <w:rFonts w:ascii="Times New Roman" w:hAnsi="Times New Roman" w:cs="Times New Roman"/>
          <w:sz w:val="26"/>
          <w:szCs w:val="26"/>
        </w:rPr>
      </w:pPr>
    </w:p>
    <w:p w:rsidR="008A3073" w:rsidRPr="00EF5ECF" w:rsidRDefault="008A3073" w:rsidP="00D82CF3">
      <w:pPr>
        <w:spacing w:after="0" w:line="240" w:lineRule="auto"/>
        <w:ind w:firstLine="708"/>
        <w:jc w:val="both"/>
        <w:rPr>
          <w:rFonts w:ascii="Times New Roman" w:hAnsi="Times New Roman" w:cs="Times New Roman"/>
          <w:sz w:val="26"/>
          <w:szCs w:val="26"/>
        </w:rPr>
      </w:pPr>
      <w:r w:rsidRPr="00EF5ECF">
        <w:rPr>
          <w:rFonts w:ascii="Times New Roman" w:hAnsi="Times New Roman" w:cs="Times New Roman"/>
          <w:sz w:val="26"/>
          <w:szCs w:val="26"/>
        </w:rPr>
        <w:t xml:space="preserve">Рассмотрев обращение администрации Трубчевского муниципального района от </w:t>
      </w:r>
      <w:r>
        <w:rPr>
          <w:rFonts w:ascii="Times New Roman" w:hAnsi="Times New Roman" w:cs="Times New Roman"/>
          <w:sz w:val="26"/>
          <w:szCs w:val="26"/>
        </w:rPr>
        <w:t>22.07.2019</w:t>
      </w:r>
      <w:r w:rsidRPr="00EF5ECF">
        <w:rPr>
          <w:rFonts w:ascii="Times New Roman" w:hAnsi="Times New Roman" w:cs="Times New Roman"/>
          <w:sz w:val="26"/>
          <w:szCs w:val="26"/>
        </w:rPr>
        <w:t xml:space="preserve"> года</w:t>
      </w:r>
      <w:r>
        <w:rPr>
          <w:rFonts w:ascii="Times New Roman" w:hAnsi="Times New Roman" w:cs="Times New Roman"/>
          <w:sz w:val="26"/>
          <w:szCs w:val="26"/>
        </w:rPr>
        <w:t xml:space="preserve"> № 2720</w:t>
      </w:r>
      <w:r w:rsidRPr="00EF5ECF">
        <w:rPr>
          <w:rFonts w:ascii="Times New Roman" w:hAnsi="Times New Roman" w:cs="Times New Roman"/>
          <w:sz w:val="26"/>
          <w:szCs w:val="26"/>
        </w:rPr>
        <w:t xml:space="preserve">, в соответствии со статьями 31-32 Градостроительного </w:t>
      </w:r>
      <w:r>
        <w:rPr>
          <w:rFonts w:ascii="Times New Roman" w:hAnsi="Times New Roman" w:cs="Times New Roman"/>
          <w:sz w:val="26"/>
          <w:szCs w:val="26"/>
        </w:rPr>
        <w:t>к</w:t>
      </w:r>
      <w:r w:rsidRPr="00EF5ECF">
        <w:rPr>
          <w:rFonts w:ascii="Times New Roman" w:hAnsi="Times New Roman" w:cs="Times New Roman"/>
          <w:sz w:val="26"/>
          <w:szCs w:val="26"/>
        </w:rPr>
        <w:t>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Pr="00EF5ECF">
        <w:rPr>
          <w:rFonts w:ascii="Times New Roman" w:hAnsi="Times New Roman" w:cs="Times New Roman"/>
          <w:bCs/>
          <w:sz w:val="26"/>
          <w:szCs w:val="26"/>
        </w:rPr>
        <w:t xml:space="preserve"> </w:t>
      </w:r>
      <w:r w:rsidRPr="00EF5ECF">
        <w:rPr>
          <w:rFonts w:ascii="Times New Roman" w:hAnsi="Times New Roman" w:cs="Times New Roman"/>
          <w:iCs/>
          <w:sz w:val="26"/>
          <w:szCs w:val="26"/>
        </w:rPr>
        <w:t xml:space="preserve">учитывая протокол и итоговый документ публичных слушаний, по проекту </w:t>
      </w:r>
      <w:r>
        <w:rPr>
          <w:rFonts w:ascii="Times New Roman" w:hAnsi="Times New Roman" w:cs="Times New Roman"/>
          <w:sz w:val="26"/>
          <w:szCs w:val="26"/>
        </w:rPr>
        <w:t>Генерального плана в новой редакции</w:t>
      </w:r>
      <w:r w:rsidRPr="00EF5ECF">
        <w:rPr>
          <w:rFonts w:ascii="Times New Roman" w:hAnsi="Times New Roman" w:cs="Times New Roman"/>
          <w:sz w:val="26"/>
          <w:szCs w:val="26"/>
        </w:rPr>
        <w:t xml:space="preserve"> </w:t>
      </w:r>
      <w:r w:rsidR="00AE4F32">
        <w:rPr>
          <w:rFonts w:ascii="Times New Roman" w:hAnsi="Times New Roman" w:cs="Times New Roman"/>
          <w:sz w:val="26"/>
          <w:szCs w:val="26"/>
        </w:rPr>
        <w:t>Усохского</w:t>
      </w:r>
      <w:r w:rsidRPr="00EF5ECF">
        <w:rPr>
          <w:rFonts w:ascii="Times New Roman" w:hAnsi="Times New Roman" w:cs="Times New Roman"/>
          <w:sz w:val="26"/>
          <w:szCs w:val="26"/>
        </w:rPr>
        <w:t xml:space="preserve"> сельского поселения Трубчевского</w:t>
      </w:r>
      <w:r>
        <w:rPr>
          <w:rFonts w:ascii="Times New Roman" w:hAnsi="Times New Roman" w:cs="Times New Roman"/>
          <w:sz w:val="26"/>
          <w:szCs w:val="26"/>
        </w:rPr>
        <w:t xml:space="preserve"> муниципального</w:t>
      </w:r>
      <w:r w:rsidRPr="00EF5ECF">
        <w:rPr>
          <w:rFonts w:ascii="Times New Roman" w:hAnsi="Times New Roman" w:cs="Times New Roman"/>
          <w:sz w:val="26"/>
          <w:szCs w:val="26"/>
        </w:rPr>
        <w:t xml:space="preserve"> района Брянской области</w:t>
      </w:r>
      <w:r w:rsidRPr="00EF5ECF">
        <w:rPr>
          <w:rFonts w:ascii="Times New Roman" w:hAnsi="Times New Roman" w:cs="Times New Roman"/>
          <w:iCs/>
          <w:sz w:val="26"/>
          <w:szCs w:val="26"/>
        </w:rPr>
        <w:t xml:space="preserve">, </w:t>
      </w:r>
      <w:r>
        <w:rPr>
          <w:rFonts w:ascii="Times New Roman" w:hAnsi="Times New Roman" w:cs="Times New Roman"/>
          <w:iCs/>
          <w:sz w:val="26"/>
          <w:szCs w:val="26"/>
        </w:rPr>
        <w:t xml:space="preserve"> </w:t>
      </w:r>
      <w:r w:rsidRPr="00EF5ECF">
        <w:rPr>
          <w:rFonts w:ascii="Times New Roman" w:hAnsi="Times New Roman" w:cs="Times New Roman"/>
          <w:sz w:val="26"/>
          <w:szCs w:val="26"/>
        </w:rPr>
        <w:t>Трубчевский районный Совет народных депутатов решил:</w:t>
      </w:r>
    </w:p>
    <w:p w:rsidR="008A3073" w:rsidRPr="00EF5ECF" w:rsidRDefault="008A3073" w:rsidP="00D82CF3">
      <w:pPr>
        <w:shd w:val="clear" w:color="auto" w:fill="FFFFFF"/>
        <w:autoSpaceDE w:val="0"/>
        <w:autoSpaceDN w:val="0"/>
        <w:adjustRightInd w:val="0"/>
        <w:spacing w:after="0" w:line="240" w:lineRule="auto"/>
        <w:ind w:firstLine="708"/>
        <w:jc w:val="both"/>
        <w:rPr>
          <w:rFonts w:ascii="Times New Roman" w:hAnsi="Times New Roman" w:cs="Times New Roman"/>
          <w:sz w:val="26"/>
          <w:szCs w:val="26"/>
        </w:rPr>
      </w:pPr>
      <w:r w:rsidRPr="00EF5ECF">
        <w:rPr>
          <w:rFonts w:ascii="Times New Roman" w:hAnsi="Times New Roman" w:cs="Times New Roman"/>
          <w:sz w:val="26"/>
          <w:szCs w:val="26"/>
        </w:rPr>
        <w:t>1. Утвердить</w:t>
      </w:r>
      <w:r>
        <w:rPr>
          <w:rFonts w:ascii="Times New Roman" w:hAnsi="Times New Roman" w:cs="Times New Roman"/>
          <w:sz w:val="26"/>
          <w:szCs w:val="26"/>
        </w:rPr>
        <w:t xml:space="preserve"> проект</w:t>
      </w:r>
      <w:r w:rsidRPr="00EF5ECF">
        <w:rPr>
          <w:rFonts w:ascii="Times New Roman" w:hAnsi="Times New Roman" w:cs="Times New Roman"/>
          <w:sz w:val="26"/>
          <w:szCs w:val="26"/>
        </w:rPr>
        <w:t xml:space="preserve"> </w:t>
      </w:r>
      <w:r>
        <w:rPr>
          <w:rFonts w:ascii="Times New Roman" w:hAnsi="Times New Roman" w:cs="Times New Roman"/>
          <w:sz w:val="26"/>
          <w:szCs w:val="26"/>
        </w:rPr>
        <w:t>Генерального плана в новой редакции</w:t>
      </w:r>
      <w:r w:rsidRPr="00EF5ECF">
        <w:rPr>
          <w:rFonts w:ascii="Times New Roman" w:hAnsi="Times New Roman" w:cs="Times New Roman"/>
          <w:sz w:val="26"/>
          <w:szCs w:val="26"/>
        </w:rPr>
        <w:t xml:space="preserve"> </w:t>
      </w:r>
      <w:r>
        <w:rPr>
          <w:rFonts w:ascii="Times New Roman" w:hAnsi="Times New Roman" w:cs="Times New Roman"/>
          <w:sz w:val="26"/>
          <w:szCs w:val="26"/>
        </w:rPr>
        <w:t>Усохского</w:t>
      </w:r>
      <w:r w:rsidRPr="00EF5ECF">
        <w:rPr>
          <w:rFonts w:ascii="Times New Roman" w:hAnsi="Times New Roman" w:cs="Times New Roman"/>
          <w:sz w:val="26"/>
          <w:szCs w:val="26"/>
        </w:rPr>
        <w:t xml:space="preserve"> сельского поселения Трубчевского </w:t>
      </w:r>
      <w:r>
        <w:rPr>
          <w:rFonts w:ascii="Times New Roman" w:hAnsi="Times New Roman" w:cs="Times New Roman"/>
          <w:sz w:val="26"/>
          <w:szCs w:val="26"/>
        </w:rPr>
        <w:t xml:space="preserve">муниципального </w:t>
      </w:r>
      <w:r w:rsidRPr="00EF5ECF">
        <w:rPr>
          <w:rFonts w:ascii="Times New Roman" w:hAnsi="Times New Roman" w:cs="Times New Roman"/>
          <w:sz w:val="26"/>
          <w:szCs w:val="26"/>
        </w:rPr>
        <w:t xml:space="preserve">района Брянской области </w:t>
      </w:r>
      <w:r>
        <w:rPr>
          <w:rFonts w:ascii="Times New Roman" w:hAnsi="Times New Roman" w:cs="Times New Roman"/>
          <w:sz w:val="26"/>
          <w:szCs w:val="26"/>
        </w:rPr>
        <w:t>(прилагается</w:t>
      </w:r>
      <w:r w:rsidRPr="00EF5ECF">
        <w:rPr>
          <w:rFonts w:ascii="Times New Roman" w:hAnsi="Times New Roman" w:cs="Times New Roman"/>
          <w:sz w:val="26"/>
          <w:szCs w:val="26"/>
        </w:rPr>
        <w:t>).</w:t>
      </w:r>
    </w:p>
    <w:p w:rsidR="008A3073" w:rsidRPr="00EF5ECF" w:rsidRDefault="008A3073" w:rsidP="00D82CF3">
      <w:pPr>
        <w:shd w:val="clear" w:color="auto" w:fill="FFFFFF"/>
        <w:autoSpaceDE w:val="0"/>
        <w:autoSpaceDN w:val="0"/>
        <w:adjustRightInd w:val="0"/>
        <w:spacing w:after="0" w:line="240" w:lineRule="auto"/>
        <w:ind w:firstLine="708"/>
        <w:jc w:val="both"/>
        <w:rPr>
          <w:rFonts w:ascii="Times New Roman" w:hAnsi="Times New Roman" w:cs="Times New Roman"/>
          <w:iCs/>
          <w:sz w:val="26"/>
          <w:szCs w:val="26"/>
        </w:rPr>
      </w:pPr>
      <w:r w:rsidRPr="00EF5ECF">
        <w:rPr>
          <w:rFonts w:ascii="Times New Roman" w:hAnsi="Times New Roman" w:cs="Times New Roman"/>
          <w:iCs/>
          <w:sz w:val="26"/>
          <w:szCs w:val="26"/>
        </w:rPr>
        <w:t>2. Решени</w:t>
      </w:r>
      <w:r>
        <w:rPr>
          <w:rFonts w:ascii="Times New Roman" w:hAnsi="Times New Roman" w:cs="Times New Roman"/>
          <w:iCs/>
          <w:sz w:val="26"/>
          <w:szCs w:val="26"/>
        </w:rPr>
        <w:t>е</w:t>
      </w:r>
      <w:r w:rsidRPr="00EF5ECF">
        <w:rPr>
          <w:rFonts w:ascii="Times New Roman" w:hAnsi="Times New Roman" w:cs="Times New Roman"/>
          <w:iCs/>
          <w:sz w:val="26"/>
          <w:szCs w:val="26"/>
        </w:rPr>
        <w:t xml:space="preserve"> Трубчевского районного Совета народных депутатов от </w:t>
      </w:r>
      <w:r>
        <w:rPr>
          <w:rFonts w:ascii="Times New Roman" w:hAnsi="Times New Roman" w:cs="Times New Roman"/>
          <w:iCs/>
          <w:sz w:val="26"/>
          <w:szCs w:val="26"/>
        </w:rPr>
        <w:t>28.11.2017 года</w:t>
      </w:r>
      <w:r w:rsidRPr="00EF5ECF">
        <w:rPr>
          <w:rFonts w:ascii="Times New Roman" w:hAnsi="Times New Roman" w:cs="Times New Roman"/>
          <w:sz w:val="26"/>
          <w:szCs w:val="26"/>
        </w:rPr>
        <w:t xml:space="preserve">. № </w:t>
      </w:r>
      <w:r>
        <w:rPr>
          <w:rFonts w:ascii="Times New Roman" w:hAnsi="Times New Roman" w:cs="Times New Roman"/>
          <w:sz w:val="26"/>
          <w:szCs w:val="26"/>
        </w:rPr>
        <w:t>5-511</w:t>
      </w:r>
      <w:r w:rsidRPr="00EF5ECF">
        <w:rPr>
          <w:rFonts w:ascii="Times New Roman" w:hAnsi="Times New Roman" w:cs="Times New Roman"/>
          <w:sz w:val="26"/>
          <w:szCs w:val="26"/>
        </w:rPr>
        <w:t xml:space="preserve"> «Об утверждении </w:t>
      </w:r>
      <w:r>
        <w:rPr>
          <w:rFonts w:ascii="Times New Roman" w:hAnsi="Times New Roman" w:cs="Times New Roman"/>
          <w:sz w:val="26"/>
          <w:szCs w:val="26"/>
        </w:rPr>
        <w:t>Генерального плана</w:t>
      </w:r>
      <w:r w:rsidRPr="00EF5ECF">
        <w:rPr>
          <w:rFonts w:ascii="Times New Roman" w:hAnsi="Times New Roman" w:cs="Times New Roman"/>
          <w:sz w:val="26"/>
          <w:szCs w:val="26"/>
        </w:rPr>
        <w:t xml:space="preserve"> </w:t>
      </w:r>
      <w:r>
        <w:rPr>
          <w:rFonts w:ascii="Times New Roman" w:hAnsi="Times New Roman" w:cs="Times New Roman"/>
          <w:sz w:val="26"/>
          <w:szCs w:val="26"/>
        </w:rPr>
        <w:t>Усохского</w:t>
      </w:r>
      <w:r w:rsidRPr="00EF5ECF">
        <w:rPr>
          <w:rFonts w:ascii="Times New Roman" w:hAnsi="Times New Roman" w:cs="Times New Roman"/>
          <w:sz w:val="26"/>
          <w:szCs w:val="26"/>
        </w:rPr>
        <w:t xml:space="preserve"> сельского поселения Трубчевского муниципального района Брянской области</w:t>
      </w:r>
      <w:r>
        <w:rPr>
          <w:rFonts w:ascii="Times New Roman" w:hAnsi="Times New Roman" w:cs="Times New Roman"/>
          <w:sz w:val="26"/>
          <w:szCs w:val="26"/>
        </w:rPr>
        <w:t xml:space="preserve"> в новой редакции</w:t>
      </w:r>
      <w:r w:rsidRPr="00EF5ECF">
        <w:rPr>
          <w:rFonts w:ascii="Times New Roman" w:hAnsi="Times New Roman" w:cs="Times New Roman"/>
          <w:sz w:val="26"/>
          <w:szCs w:val="26"/>
        </w:rPr>
        <w:t>»</w:t>
      </w:r>
      <w:r>
        <w:rPr>
          <w:rFonts w:ascii="Times New Roman" w:hAnsi="Times New Roman" w:cs="Times New Roman"/>
          <w:sz w:val="26"/>
          <w:szCs w:val="26"/>
        </w:rPr>
        <w:t xml:space="preserve"> </w:t>
      </w:r>
      <w:r w:rsidRPr="00EF5ECF">
        <w:rPr>
          <w:rFonts w:ascii="Times New Roman" w:hAnsi="Times New Roman" w:cs="Times New Roman"/>
          <w:sz w:val="26"/>
          <w:szCs w:val="26"/>
        </w:rPr>
        <w:t>признать утратившим силу.</w:t>
      </w:r>
    </w:p>
    <w:p w:rsidR="008A3073" w:rsidRPr="00EF5ECF" w:rsidRDefault="008A3073" w:rsidP="00D82CF3">
      <w:pPr>
        <w:spacing w:after="0" w:line="240" w:lineRule="auto"/>
        <w:ind w:firstLine="720"/>
        <w:jc w:val="both"/>
        <w:rPr>
          <w:rFonts w:ascii="Times New Roman" w:hAnsi="Times New Roman" w:cs="Times New Roman"/>
          <w:sz w:val="26"/>
          <w:szCs w:val="26"/>
        </w:rPr>
      </w:pPr>
      <w:r w:rsidRPr="00EF5ECF">
        <w:rPr>
          <w:rFonts w:ascii="Times New Roman" w:hAnsi="Times New Roman" w:cs="Times New Roman"/>
          <w:iCs/>
          <w:sz w:val="26"/>
          <w:szCs w:val="26"/>
        </w:rPr>
        <w:t>3. Опубликовать настоящее</w:t>
      </w:r>
      <w:r w:rsidRPr="00EF5ECF">
        <w:rPr>
          <w:rFonts w:ascii="Times New Roman" w:hAnsi="Times New Roman" w:cs="Times New Roman"/>
          <w:sz w:val="26"/>
          <w:szCs w:val="26"/>
        </w:rPr>
        <w:t xml:space="preserve"> решение в Информационном бюллетене Трубчевского муниципального района и разместить на официальном сайте Трубчевского</w:t>
      </w:r>
      <w:r w:rsidR="00AE4F32">
        <w:rPr>
          <w:rFonts w:ascii="Times New Roman" w:hAnsi="Times New Roman" w:cs="Times New Roman"/>
          <w:sz w:val="26"/>
          <w:szCs w:val="26"/>
        </w:rPr>
        <w:t xml:space="preserve"> </w:t>
      </w:r>
      <w:r w:rsidRPr="00EF5ECF">
        <w:rPr>
          <w:rFonts w:ascii="Times New Roman" w:hAnsi="Times New Roman" w:cs="Times New Roman"/>
          <w:sz w:val="26"/>
          <w:szCs w:val="26"/>
        </w:rPr>
        <w:t>муниципального района.</w:t>
      </w:r>
    </w:p>
    <w:p w:rsidR="008A3073" w:rsidRPr="00EF5ECF" w:rsidRDefault="008A3073" w:rsidP="00D82CF3">
      <w:pPr>
        <w:spacing w:after="0" w:line="240" w:lineRule="auto"/>
        <w:ind w:firstLine="720"/>
        <w:jc w:val="both"/>
        <w:rPr>
          <w:rFonts w:ascii="Times New Roman" w:hAnsi="Times New Roman" w:cs="Times New Roman"/>
          <w:sz w:val="26"/>
          <w:szCs w:val="26"/>
        </w:rPr>
      </w:pPr>
      <w:r w:rsidRPr="00EF5ECF">
        <w:rPr>
          <w:rFonts w:ascii="Times New Roman" w:hAnsi="Times New Roman" w:cs="Times New Roman"/>
          <w:sz w:val="26"/>
          <w:szCs w:val="26"/>
        </w:rPr>
        <w:t>4. Настоящее решение вступает в силу со дня официального опубликования.</w:t>
      </w:r>
    </w:p>
    <w:p w:rsidR="008A3073" w:rsidRPr="00EF5ECF" w:rsidRDefault="008A3073" w:rsidP="00D82CF3">
      <w:pPr>
        <w:spacing w:after="0" w:line="240" w:lineRule="auto"/>
        <w:ind w:firstLine="720"/>
        <w:jc w:val="both"/>
        <w:rPr>
          <w:rFonts w:ascii="Times New Roman" w:hAnsi="Times New Roman" w:cs="Times New Roman"/>
          <w:sz w:val="26"/>
          <w:szCs w:val="26"/>
        </w:rPr>
      </w:pPr>
      <w:r w:rsidRPr="00EF5ECF">
        <w:rPr>
          <w:rFonts w:ascii="Times New Roman" w:hAnsi="Times New Roman" w:cs="Times New Roman"/>
          <w:sz w:val="26"/>
          <w:szCs w:val="26"/>
        </w:rPr>
        <w:t>5. Контроль за исполнением настоящего решения возложить на постоянный комитет Трубчевского</w:t>
      </w:r>
      <w:r>
        <w:rPr>
          <w:rFonts w:ascii="Times New Roman" w:hAnsi="Times New Roman" w:cs="Times New Roman"/>
          <w:sz w:val="26"/>
          <w:szCs w:val="26"/>
        </w:rPr>
        <w:t xml:space="preserve"> </w:t>
      </w:r>
      <w:r w:rsidRPr="00EF5ECF">
        <w:rPr>
          <w:rFonts w:ascii="Times New Roman" w:hAnsi="Times New Roman" w:cs="Times New Roman"/>
          <w:sz w:val="26"/>
          <w:szCs w:val="26"/>
        </w:rPr>
        <w:t xml:space="preserve"> районног</w:t>
      </w:r>
      <w:r w:rsidR="00D85B32">
        <w:rPr>
          <w:rFonts w:ascii="Times New Roman" w:hAnsi="Times New Roman" w:cs="Times New Roman"/>
          <w:sz w:val="26"/>
          <w:szCs w:val="26"/>
        </w:rPr>
        <w:t>о Совета народных депутатов по экономическому развитию и предпринимательству.</w:t>
      </w:r>
    </w:p>
    <w:p w:rsidR="00565D5F" w:rsidRPr="001F1638" w:rsidRDefault="00565D5F" w:rsidP="00D82CF3">
      <w:pPr>
        <w:spacing w:after="0" w:line="240" w:lineRule="auto"/>
        <w:jc w:val="both"/>
        <w:rPr>
          <w:rFonts w:ascii="Times New Roman" w:hAnsi="Times New Roman" w:cs="Times New Roman"/>
          <w:sz w:val="26"/>
          <w:szCs w:val="26"/>
        </w:rPr>
      </w:pPr>
    </w:p>
    <w:p w:rsidR="00565D5F" w:rsidRPr="001F1638" w:rsidRDefault="00565D5F" w:rsidP="00D82CF3">
      <w:pPr>
        <w:spacing w:after="0" w:line="240" w:lineRule="auto"/>
        <w:jc w:val="both"/>
        <w:rPr>
          <w:rFonts w:ascii="Times New Roman" w:hAnsi="Times New Roman" w:cs="Times New Roman"/>
          <w:sz w:val="26"/>
          <w:szCs w:val="26"/>
        </w:rPr>
      </w:pPr>
    </w:p>
    <w:p w:rsidR="00565D5F" w:rsidRPr="001F1638" w:rsidRDefault="00565D5F" w:rsidP="00D82CF3">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 xml:space="preserve">Глава Трубчевского </w:t>
      </w:r>
    </w:p>
    <w:p w:rsidR="00DF6F98" w:rsidRDefault="00565D5F" w:rsidP="00D82CF3">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муниципального района</w:t>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t xml:space="preserve">  С.В. Ященко</w:t>
      </w:r>
    </w:p>
    <w:p w:rsidR="00DF6F98" w:rsidRDefault="00DF6F98">
      <w:pPr>
        <w:rPr>
          <w:rFonts w:ascii="Times New Roman" w:hAnsi="Times New Roman" w:cs="Times New Roman"/>
          <w:sz w:val="26"/>
          <w:szCs w:val="26"/>
        </w:rPr>
      </w:pPr>
      <w:r>
        <w:rPr>
          <w:rFonts w:ascii="Times New Roman" w:hAnsi="Times New Roman" w:cs="Times New Roman"/>
          <w:sz w:val="26"/>
          <w:szCs w:val="26"/>
        </w:rPr>
        <w:br w:type="page"/>
      </w:r>
    </w:p>
    <w:p w:rsidR="00DF6F98" w:rsidRPr="00735EDC" w:rsidRDefault="00DF6F98" w:rsidP="00DF6F98">
      <w:pPr>
        <w:tabs>
          <w:tab w:val="left" w:pos="5103"/>
        </w:tabs>
        <w:ind w:hanging="284"/>
        <w:jc w:val="center"/>
      </w:pPr>
      <w:bookmarkStart w:id="0" w:name="_Toc234315939"/>
      <w:bookmarkStart w:id="1" w:name="_Toc234334652"/>
      <w:r>
        <w:rPr>
          <w:noProof/>
        </w:rPr>
        <w:lastRenderedPageBreak/>
        <w:drawing>
          <wp:inline distT="0" distB="0" distL="0" distR="0">
            <wp:extent cx="756285" cy="643255"/>
            <wp:effectExtent l="19050" t="0" r="5715"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7"/>
                    <a:srcRect/>
                    <a:stretch>
                      <a:fillRect/>
                    </a:stretch>
                  </pic:blipFill>
                  <pic:spPr bwMode="auto">
                    <a:xfrm>
                      <a:off x="0" y="0"/>
                      <a:ext cx="756285" cy="643255"/>
                    </a:xfrm>
                    <a:prstGeom prst="rect">
                      <a:avLst/>
                    </a:prstGeom>
                    <a:noFill/>
                    <a:ln w="9525">
                      <a:noFill/>
                      <a:miter lim="800000"/>
                      <a:headEnd/>
                      <a:tailEnd/>
                    </a:ln>
                  </pic:spPr>
                </pic:pic>
              </a:graphicData>
            </a:graphic>
          </wp:inline>
        </w:drawing>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Общество с ограниченной ответственностью</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«ГРАДОСТРОИТЕЛЬСТВО И КАДАСТР»</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sz w:val="16"/>
          <w:szCs w:val="16"/>
        </w:rPr>
        <w:t xml:space="preserve">ООО </w:t>
      </w:r>
      <w:r w:rsidRPr="00A5742F">
        <w:rPr>
          <w:rFonts w:ascii="Times New Roman" w:hAnsi="Times New Roman" w:cs="Times New Roman"/>
          <w:b/>
          <w:sz w:val="16"/>
          <w:szCs w:val="16"/>
        </w:rPr>
        <w:t>«ГРАДОСТРОИТЕЛЬСТВО И КАДАСТР»</w:t>
      </w:r>
    </w:p>
    <w:p w:rsidR="00DF6F98" w:rsidRPr="00A5742F" w:rsidRDefault="00DF6F98" w:rsidP="00A5742F">
      <w:pPr>
        <w:spacing w:after="0" w:line="240" w:lineRule="auto"/>
        <w:jc w:val="center"/>
        <w:rPr>
          <w:rFonts w:ascii="Times New Roman" w:hAnsi="Times New Roman" w:cs="Times New Roman"/>
          <w:sz w:val="16"/>
          <w:szCs w:val="16"/>
        </w:rPr>
      </w:pPr>
    </w:p>
    <w:p w:rsidR="00DF6F98" w:rsidRPr="00A5742F" w:rsidRDefault="00DF6F98" w:rsidP="00A5742F">
      <w:pPr>
        <w:suppressAutoHyphens/>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Договор №63 от 27.02.2018г.</w:t>
      </w:r>
    </w:p>
    <w:p w:rsidR="00DF6F98" w:rsidRPr="00A5742F" w:rsidRDefault="00DF6F98" w:rsidP="00A5742F">
      <w:pPr>
        <w:suppressAutoHyphens/>
        <w:spacing w:after="0" w:line="240" w:lineRule="auto"/>
        <w:rPr>
          <w:rFonts w:ascii="Times New Roman" w:hAnsi="Times New Roman" w:cs="Times New Roman"/>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ГЕНЕРАЛЬНЫЙ ПЛАН</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Усохского сельского поселения </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Трубчевского муниципального района </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Брянской области </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в новой редакции</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Пояснительная записка</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Том </w:t>
      </w:r>
      <w:r w:rsidRPr="00A5742F">
        <w:rPr>
          <w:rFonts w:ascii="Times New Roman" w:hAnsi="Times New Roman" w:cs="Times New Roman"/>
          <w:b/>
          <w:sz w:val="16"/>
          <w:szCs w:val="16"/>
          <w:lang w:val="en-US"/>
        </w:rPr>
        <w:t>I</w:t>
      </w:r>
      <w:r w:rsidRPr="00A5742F">
        <w:rPr>
          <w:rFonts w:ascii="Times New Roman" w:hAnsi="Times New Roman" w:cs="Times New Roman"/>
          <w:b/>
          <w:sz w:val="16"/>
          <w:szCs w:val="16"/>
        </w:rPr>
        <w:t xml:space="preserve"> </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Положения о территориальном планировании</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Санкт-Петербург </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2019</w:t>
      </w:r>
    </w:p>
    <w:p w:rsidR="00A5742F" w:rsidRDefault="00A5742F"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Состав проекта:</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Пояснительные записки</w:t>
      </w:r>
    </w:p>
    <w:p w:rsidR="00DF6F98" w:rsidRPr="00A5742F" w:rsidRDefault="00DF6F98" w:rsidP="00A5742F">
      <w:pPr>
        <w:suppressAutoHyphens/>
        <w:spacing w:after="0" w:line="240" w:lineRule="auto"/>
        <w:jc w:val="center"/>
        <w:rPr>
          <w:rFonts w:ascii="Times New Roman" w:hAnsi="Times New Roman" w:cs="Times New Roman"/>
          <w:b/>
          <w:sz w:val="16"/>
          <w:szCs w:val="16"/>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DF6F98" w:rsidRPr="00A5742F" w:rsidTr="00A5742F">
        <w:trPr>
          <w:jc w:val="center"/>
        </w:trPr>
        <w:tc>
          <w:tcPr>
            <w:tcW w:w="1008"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6653"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w:t>
            </w:r>
          </w:p>
          <w:p w:rsidR="00DF6F98" w:rsidRPr="00A5742F" w:rsidRDefault="00DF6F98" w:rsidP="00A5742F">
            <w:pPr>
              <w:suppressAutoHyphens/>
              <w:spacing w:after="0" w:line="240" w:lineRule="auto"/>
              <w:jc w:val="center"/>
              <w:rPr>
                <w:rFonts w:ascii="Times New Roman" w:hAnsi="Times New Roman" w:cs="Times New Roman"/>
                <w:sz w:val="16"/>
                <w:szCs w:val="16"/>
              </w:rPr>
            </w:pPr>
          </w:p>
        </w:tc>
        <w:tc>
          <w:tcPr>
            <w:tcW w:w="1080"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1008"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6653" w:type="dxa"/>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Том I. Положения о территориальном планир</w:t>
            </w:r>
            <w:r w:rsidRPr="00A5742F">
              <w:rPr>
                <w:rFonts w:ascii="Times New Roman" w:hAnsi="Times New Roman" w:cs="Times New Roman"/>
                <w:sz w:val="16"/>
                <w:szCs w:val="16"/>
              </w:rPr>
              <w:t>о</w:t>
            </w:r>
            <w:r w:rsidRPr="00A5742F">
              <w:rPr>
                <w:rFonts w:ascii="Times New Roman" w:hAnsi="Times New Roman" w:cs="Times New Roman"/>
                <w:sz w:val="16"/>
                <w:szCs w:val="16"/>
              </w:rPr>
              <w:t>вании</w:t>
            </w:r>
          </w:p>
        </w:tc>
        <w:tc>
          <w:tcPr>
            <w:tcW w:w="108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1008"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6653" w:type="dxa"/>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Том II. Материалы по обоснованию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проекта генерального плана</w:t>
            </w:r>
          </w:p>
        </w:tc>
        <w:tc>
          <w:tcPr>
            <w:tcW w:w="108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 Материалы по обоснованию генерального плана</w:t>
      </w:r>
    </w:p>
    <w:p w:rsidR="00DF6F98" w:rsidRPr="00A5742F" w:rsidRDefault="00DF6F98" w:rsidP="00A5742F">
      <w:pPr>
        <w:spacing w:after="0" w:line="240" w:lineRule="auto"/>
        <w:jc w:val="center"/>
        <w:rPr>
          <w:rFonts w:ascii="Times New Roman" w:hAnsi="Times New Roman" w:cs="Times New Roman"/>
          <w:b/>
          <w:sz w:val="16"/>
          <w:szCs w:val="16"/>
        </w:rPr>
      </w:pPr>
    </w:p>
    <w:tbl>
      <w:tblPr>
        <w:tblW w:w="9560"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DF6F98" w:rsidRPr="00A5742F" w:rsidTr="00A5742F">
        <w:trPr>
          <w:jc w:val="center"/>
        </w:trPr>
        <w:tc>
          <w:tcPr>
            <w:tcW w:w="769"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6422" w:type="dxa"/>
            <w:shd w:val="clear" w:color="auto" w:fill="CCFFCC"/>
          </w:tcPr>
          <w:p w:rsidR="00DF6F98" w:rsidRPr="00A5742F" w:rsidRDefault="00DF6F98" w:rsidP="00A5742F">
            <w:pPr>
              <w:suppressAutoHyphens/>
              <w:spacing w:after="0" w:line="240" w:lineRule="auto"/>
              <w:ind w:left="339" w:hanging="339"/>
              <w:jc w:val="center"/>
              <w:rPr>
                <w:rFonts w:ascii="Times New Roman" w:hAnsi="Times New Roman" w:cs="Times New Roman"/>
                <w:sz w:val="16"/>
                <w:szCs w:val="16"/>
              </w:rPr>
            </w:pPr>
            <w:r w:rsidRPr="00A5742F">
              <w:rPr>
                <w:rFonts w:ascii="Times New Roman" w:hAnsi="Times New Roman" w:cs="Times New Roman"/>
                <w:sz w:val="16"/>
                <w:szCs w:val="16"/>
              </w:rPr>
              <w:t xml:space="preserve">Название </w:t>
            </w:r>
          </w:p>
        </w:tc>
        <w:tc>
          <w:tcPr>
            <w:tcW w:w="1275"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Масштаб</w:t>
            </w:r>
          </w:p>
        </w:tc>
        <w:tc>
          <w:tcPr>
            <w:tcW w:w="1094"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Карта  границ зон с особыми условиями использования территории, особо охраняемых территорий и объектов</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Карта  границ территорий объектов культурного наследия</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1</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2. Положение о территориальном планировании</w:t>
      </w:r>
    </w:p>
    <w:p w:rsidR="00DF6F98" w:rsidRPr="00A5742F" w:rsidRDefault="00DF6F98" w:rsidP="00A5742F">
      <w:pPr>
        <w:spacing w:after="0" w:line="240" w:lineRule="auto"/>
        <w:rPr>
          <w:rFonts w:ascii="Times New Roman" w:hAnsi="Times New Roman" w:cs="Times New Roman"/>
          <w:sz w:val="16"/>
          <w:szCs w:val="16"/>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DF6F98" w:rsidRPr="00A5742F" w:rsidTr="00A5742F">
        <w:trPr>
          <w:jc w:val="center"/>
        </w:trPr>
        <w:tc>
          <w:tcPr>
            <w:tcW w:w="867"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5176"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Название</w:t>
            </w:r>
          </w:p>
        </w:tc>
        <w:tc>
          <w:tcPr>
            <w:tcW w:w="1680"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Масштаб</w:t>
            </w:r>
          </w:p>
        </w:tc>
        <w:tc>
          <w:tcPr>
            <w:tcW w:w="1339"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населенных пунктов, входящих в состав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Городецкое сельское поселение</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1</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Усохское сельское поселение. ЧАСТЬ 1</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Примечание: н/с - несекретно</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Авторский коллектив:</w:t>
      </w:r>
    </w:p>
    <w:p w:rsidR="00DF6F98" w:rsidRPr="00A5742F" w:rsidRDefault="00DF6F98" w:rsidP="00A5742F">
      <w:pPr>
        <w:suppressAutoHyphens/>
        <w:spacing w:after="0" w:line="240" w:lineRule="auto"/>
        <w:jc w:val="center"/>
        <w:rPr>
          <w:rFonts w:ascii="Times New Roman" w:hAnsi="Times New Roman" w:cs="Times New Roman"/>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5399"/>
        <w:gridCol w:w="2470"/>
      </w:tblGrid>
      <w:tr w:rsidR="00DF6F98" w:rsidRPr="00A5742F" w:rsidTr="00A5742F">
        <w:trPr>
          <w:jc w:val="center"/>
        </w:trPr>
        <w:tc>
          <w:tcPr>
            <w:tcW w:w="1368"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5399"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Должность</w:t>
            </w:r>
          </w:p>
        </w:tc>
        <w:tc>
          <w:tcPr>
            <w:tcW w:w="2470"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Ф.И.О.</w:t>
            </w:r>
          </w:p>
          <w:p w:rsidR="00DF6F98" w:rsidRPr="00A5742F" w:rsidRDefault="00DF6F98" w:rsidP="00A5742F">
            <w:pPr>
              <w:suppressAutoHyphens/>
              <w:spacing w:after="0" w:line="240" w:lineRule="auto"/>
              <w:jc w:val="center"/>
              <w:rPr>
                <w:rFonts w:ascii="Times New Roman" w:hAnsi="Times New Roman" w:cs="Times New Roman"/>
                <w:sz w:val="16"/>
                <w:szCs w:val="16"/>
              </w:rPr>
            </w:pP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tabs>
                <w:tab w:val="left" w:pos="600"/>
              </w:tabs>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Начальник отдела проектирования, 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В.А.Котлярова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архитектор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Т.А. Шатаева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архитектор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А.В. Слесарева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Ведущий архитектор</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А.В. Матросова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А.В. Половников</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Е.В. Александрова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Инженер-градостроитель</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И.С. Герасименко</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Инженер-экономист </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И.В. Рассадникова</w:t>
            </w:r>
          </w:p>
        </w:tc>
      </w:tr>
      <w:tr w:rsidR="00DF6F98" w:rsidRPr="00A5742F" w:rsidTr="00A5742F">
        <w:trPr>
          <w:jc w:val="center"/>
        </w:trPr>
        <w:tc>
          <w:tcPr>
            <w:tcW w:w="1368"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399"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Инженер-проектировщик</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Н.М. Смирнова</w:t>
            </w:r>
          </w:p>
        </w:tc>
      </w:tr>
      <w:bookmarkEnd w:id="0"/>
      <w:bookmarkEnd w:id="1"/>
    </w:tbl>
    <w:p w:rsidR="00A5742F" w:rsidRDefault="00A5742F" w:rsidP="00A5742F">
      <w:pPr>
        <w:suppressAutoHyphens/>
        <w:spacing w:after="0" w:line="240" w:lineRule="auto"/>
        <w:jc w:val="center"/>
        <w:rPr>
          <w:rFonts w:ascii="Times New Roman" w:hAnsi="Times New Roman" w:cs="Times New Roman"/>
          <w:bCs/>
          <w:sz w:val="16"/>
          <w:szCs w:val="16"/>
        </w:rPr>
      </w:pPr>
    </w:p>
    <w:p w:rsidR="00DF6F98" w:rsidRPr="00A5742F" w:rsidRDefault="00DF6F98" w:rsidP="00A5742F">
      <w:pPr>
        <w:suppressAutoHyphens/>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Содержание</w:t>
      </w:r>
    </w:p>
    <w:p w:rsidR="00DF6F98" w:rsidRPr="00A5742F" w:rsidRDefault="00DF6F98" w:rsidP="00A5742F">
      <w:pPr>
        <w:pStyle w:val="13"/>
        <w:tabs>
          <w:tab w:val="clear" w:pos="9356"/>
          <w:tab w:val="right" w:leader="dot" w:pos="9637"/>
        </w:tabs>
        <w:spacing w:after="0" w:line="240" w:lineRule="auto"/>
        <w:rPr>
          <w:b w:val="0"/>
          <w:sz w:val="16"/>
          <w:szCs w:val="16"/>
          <w:lang w:eastAsia="ru-RU"/>
        </w:rPr>
      </w:pPr>
      <w:r w:rsidRPr="00A5742F">
        <w:rPr>
          <w:b w:val="0"/>
          <w:sz w:val="16"/>
          <w:szCs w:val="16"/>
        </w:rPr>
        <w:fldChar w:fldCharType="begin"/>
      </w:r>
      <w:r w:rsidRPr="00A5742F">
        <w:rPr>
          <w:b w:val="0"/>
          <w:sz w:val="16"/>
          <w:szCs w:val="16"/>
        </w:rPr>
        <w:instrText xml:space="preserve"> TOC \o "1-3" \h \z \u </w:instrText>
      </w:r>
      <w:r w:rsidRPr="00A5742F">
        <w:rPr>
          <w:b w:val="0"/>
          <w:sz w:val="16"/>
          <w:szCs w:val="16"/>
        </w:rPr>
        <w:fldChar w:fldCharType="separate"/>
      </w:r>
      <w:hyperlink w:anchor="_Toc2724871" w:history="1">
        <w:r w:rsidRPr="00A5742F">
          <w:rPr>
            <w:rStyle w:val="af7"/>
            <w:b w:val="0"/>
            <w:sz w:val="16"/>
            <w:szCs w:val="16"/>
          </w:rPr>
          <w:t>1.</w:t>
        </w:r>
        <w:r w:rsidRPr="00A5742F">
          <w:rPr>
            <w:b w:val="0"/>
            <w:sz w:val="16"/>
            <w:szCs w:val="16"/>
            <w:lang w:eastAsia="ru-RU"/>
          </w:rPr>
          <w:tab/>
        </w:r>
        <w:r w:rsidRPr="00A5742F">
          <w:rPr>
            <w:rStyle w:val="af7"/>
            <w:b w:val="0"/>
            <w:sz w:val="16"/>
            <w:szCs w:val="16"/>
          </w:rPr>
          <w:t>Общие положения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_Toc2724871 \h </w:instrText>
        </w:r>
        <w:r w:rsidRPr="00A5742F">
          <w:rPr>
            <w:b w:val="0"/>
            <w:webHidden/>
            <w:sz w:val="16"/>
            <w:szCs w:val="16"/>
          </w:rPr>
        </w:r>
        <w:r w:rsidRPr="00A5742F">
          <w:rPr>
            <w:b w:val="0"/>
            <w:webHidden/>
            <w:sz w:val="16"/>
            <w:szCs w:val="16"/>
          </w:rPr>
          <w:fldChar w:fldCharType="separate"/>
        </w:r>
        <w:r w:rsidRPr="00A5742F">
          <w:rPr>
            <w:b w:val="0"/>
            <w:webHidden/>
            <w:sz w:val="16"/>
            <w:szCs w:val="16"/>
          </w:rPr>
          <w:t>7</w:t>
        </w:r>
        <w:r w:rsidRPr="00A5742F">
          <w:rPr>
            <w:b w:val="0"/>
            <w:webHidden/>
            <w:sz w:val="16"/>
            <w:szCs w:val="16"/>
          </w:rPr>
          <w:fldChar w:fldCharType="end"/>
        </w:r>
      </w:hyperlink>
    </w:p>
    <w:p w:rsidR="00DF6F98" w:rsidRPr="00A5742F" w:rsidRDefault="00DF6F98" w:rsidP="00A5742F">
      <w:pPr>
        <w:pStyle w:val="13"/>
        <w:tabs>
          <w:tab w:val="clear" w:pos="9356"/>
          <w:tab w:val="right" w:leader="dot" w:pos="9637"/>
        </w:tabs>
        <w:spacing w:after="0" w:line="240" w:lineRule="auto"/>
        <w:rPr>
          <w:b w:val="0"/>
          <w:sz w:val="16"/>
          <w:szCs w:val="16"/>
          <w:lang w:eastAsia="ru-RU"/>
        </w:rPr>
      </w:pPr>
      <w:hyperlink w:anchor="_Toc2724872" w:history="1">
        <w:r w:rsidRPr="00A5742F">
          <w:rPr>
            <w:rStyle w:val="af7"/>
            <w:b w:val="0"/>
            <w:sz w:val="16"/>
            <w:szCs w:val="16"/>
          </w:rPr>
          <w:t>2. Цели и задачи территориального планирования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_Toc2724872 \h </w:instrText>
        </w:r>
        <w:r w:rsidRPr="00A5742F">
          <w:rPr>
            <w:b w:val="0"/>
            <w:webHidden/>
            <w:sz w:val="16"/>
            <w:szCs w:val="16"/>
          </w:rPr>
        </w:r>
        <w:r w:rsidRPr="00A5742F">
          <w:rPr>
            <w:b w:val="0"/>
            <w:webHidden/>
            <w:sz w:val="16"/>
            <w:szCs w:val="16"/>
          </w:rPr>
          <w:fldChar w:fldCharType="separate"/>
        </w:r>
        <w:r w:rsidRPr="00A5742F">
          <w:rPr>
            <w:b w:val="0"/>
            <w:webHidden/>
            <w:sz w:val="16"/>
            <w:szCs w:val="16"/>
          </w:rPr>
          <w:t>9</w:t>
        </w:r>
        <w:r w:rsidRPr="00A5742F">
          <w:rPr>
            <w:b w:val="0"/>
            <w:webHidden/>
            <w:sz w:val="16"/>
            <w:szCs w:val="16"/>
          </w:rPr>
          <w:fldChar w:fldCharType="end"/>
        </w:r>
      </w:hyperlink>
    </w:p>
    <w:p w:rsidR="00DF6F98" w:rsidRPr="00A5742F" w:rsidRDefault="00DF6F98" w:rsidP="00A5742F">
      <w:pPr>
        <w:pStyle w:val="22"/>
        <w:tabs>
          <w:tab w:val="left" w:pos="880"/>
          <w:tab w:val="right" w:leader="dot" w:pos="9637"/>
        </w:tabs>
        <w:spacing w:after="0" w:line="240" w:lineRule="auto"/>
        <w:ind w:left="0"/>
        <w:rPr>
          <w:b w:val="0"/>
          <w:sz w:val="16"/>
          <w:szCs w:val="16"/>
          <w:lang w:eastAsia="ru-RU"/>
        </w:rPr>
      </w:pPr>
      <w:hyperlink w:anchor="_Toc2724873" w:history="1">
        <w:r w:rsidRPr="00A5742F">
          <w:rPr>
            <w:rStyle w:val="af7"/>
            <w:b w:val="0"/>
            <w:sz w:val="16"/>
            <w:szCs w:val="16"/>
          </w:rPr>
          <w:t>2.1.</w:t>
        </w:r>
        <w:r w:rsidRPr="00A5742F">
          <w:rPr>
            <w:b w:val="0"/>
            <w:sz w:val="16"/>
            <w:szCs w:val="16"/>
            <w:lang w:eastAsia="ru-RU"/>
          </w:rPr>
          <w:t xml:space="preserve"> </w:t>
        </w:r>
        <w:r w:rsidRPr="00A5742F">
          <w:rPr>
            <w:rStyle w:val="af7"/>
            <w:b w:val="0"/>
            <w:sz w:val="16"/>
            <w:szCs w:val="16"/>
          </w:rPr>
          <w:t>Цели территориального планирования Усохского сельского поселения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_Toc2724873 \h </w:instrText>
        </w:r>
        <w:r w:rsidRPr="00A5742F">
          <w:rPr>
            <w:b w:val="0"/>
            <w:webHidden/>
            <w:sz w:val="16"/>
            <w:szCs w:val="16"/>
          </w:rPr>
        </w:r>
        <w:r w:rsidRPr="00A5742F">
          <w:rPr>
            <w:b w:val="0"/>
            <w:webHidden/>
            <w:sz w:val="16"/>
            <w:szCs w:val="16"/>
          </w:rPr>
          <w:fldChar w:fldCharType="separate"/>
        </w:r>
        <w:r w:rsidRPr="00A5742F">
          <w:rPr>
            <w:b w:val="0"/>
            <w:webHidden/>
            <w:sz w:val="16"/>
            <w:szCs w:val="16"/>
          </w:rPr>
          <w:t>9</w:t>
        </w:r>
        <w:r w:rsidRPr="00A5742F">
          <w:rPr>
            <w:b w:val="0"/>
            <w:webHidden/>
            <w:sz w:val="16"/>
            <w:szCs w:val="16"/>
          </w:rPr>
          <w:fldChar w:fldCharType="end"/>
        </w:r>
      </w:hyperlink>
    </w:p>
    <w:p w:rsidR="00DF6F98" w:rsidRPr="00A5742F" w:rsidRDefault="00DF6F98" w:rsidP="00A5742F">
      <w:pPr>
        <w:pStyle w:val="22"/>
        <w:tabs>
          <w:tab w:val="left" w:pos="880"/>
          <w:tab w:val="right" w:leader="dot" w:pos="9637"/>
        </w:tabs>
        <w:spacing w:after="0" w:line="240" w:lineRule="auto"/>
        <w:ind w:left="0"/>
        <w:rPr>
          <w:b w:val="0"/>
          <w:sz w:val="16"/>
          <w:szCs w:val="16"/>
          <w:lang w:eastAsia="ru-RU"/>
        </w:rPr>
      </w:pPr>
      <w:hyperlink w:anchor="_Toc2724874" w:history="1">
        <w:r w:rsidRPr="00A5742F">
          <w:rPr>
            <w:rStyle w:val="af7"/>
            <w:b w:val="0"/>
            <w:sz w:val="16"/>
            <w:szCs w:val="16"/>
          </w:rPr>
          <w:t>2.2.</w:t>
        </w:r>
        <w:r w:rsidRPr="00A5742F">
          <w:rPr>
            <w:b w:val="0"/>
            <w:sz w:val="16"/>
            <w:szCs w:val="16"/>
            <w:lang w:eastAsia="ru-RU"/>
          </w:rPr>
          <w:t xml:space="preserve"> </w:t>
        </w:r>
        <w:r w:rsidRPr="00A5742F">
          <w:rPr>
            <w:rStyle w:val="af7"/>
            <w:b w:val="0"/>
            <w:sz w:val="16"/>
            <w:szCs w:val="16"/>
          </w:rPr>
          <w:t>Задачи территориального планирования Усохского сельского поселения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_Toc2724874 \h </w:instrText>
        </w:r>
        <w:r w:rsidRPr="00A5742F">
          <w:rPr>
            <w:b w:val="0"/>
            <w:webHidden/>
            <w:sz w:val="16"/>
            <w:szCs w:val="16"/>
          </w:rPr>
        </w:r>
        <w:r w:rsidRPr="00A5742F">
          <w:rPr>
            <w:b w:val="0"/>
            <w:webHidden/>
            <w:sz w:val="16"/>
            <w:szCs w:val="16"/>
          </w:rPr>
          <w:fldChar w:fldCharType="separate"/>
        </w:r>
        <w:r w:rsidRPr="00A5742F">
          <w:rPr>
            <w:b w:val="0"/>
            <w:webHidden/>
            <w:sz w:val="16"/>
            <w:szCs w:val="16"/>
          </w:rPr>
          <w:t>9</w:t>
        </w:r>
        <w:r w:rsidRPr="00A5742F">
          <w:rPr>
            <w:b w:val="0"/>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75" w:history="1">
        <w:r w:rsidRPr="00A5742F">
          <w:rPr>
            <w:rStyle w:val="af7"/>
            <w:rFonts w:ascii="Times New Roman" w:hAnsi="Times New Roman"/>
            <w:noProof/>
            <w:sz w:val="16"/>
            <w:szCs w:val="16"/>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_Toc2724875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76" w:history="1">
        <w:r w:rsidRPr="00A5742F">
          <w:rPr>
            <w:rStyle w:val="af7"/>
            <w:rFonts w:ascii="Times New Roman" w:hAnsi="Times New Roman"/>
            <w:noProof/>
            <w:sz w:val="16"/>
            <w:szCs w:val="16"/>
          </w:rPr>
          <w:t>2.2.2. Задачи по развитию и преобразованию функционально-планировочной 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_Toc2724876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77" w:history="1">
        <w:r w:rsidRPr="00A5742F">
          <w:rPr>
            <w:rStyle w:val="af7"/>
            <w:rFonts w:ascii="Times New Roman" w:hAnsi="Times New Roman"/>
            <w:noProof/>
            <w:sz w:val="16"/>
            <w:szCs w:val="16"/>
          </w:rPr>
          <w:t>2.2.3.</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развитию и размещению объектов капитального строительства федерального, регионального и местного значения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_Toc2724877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78" w:history="1">
        <w:r w:rsidRPr="00A5742F">
          <w:rPr>
            <w:rStyle w:val="af7"/>
            <w:rFonts w:ascii="Times New Roman" w:hAnsi="Times New Roman"/>
            <w:noProof/>
            <w:sz w:val="16"/>
            <w:szCs w:val="16"/>
          </w:rPr>
          <w:t>2.2.4.</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развитию сферы социального обслуживания населения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_Toc2724878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12</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79" w:history="1">
        <w:r w:rsidRPr="00A5742F">
          <w:rPr>
            <w:rStyle w:val="af7"/>
            <w:rFonts w:ascii="Times New Roman" w:hAnsi="Times New Roman"/>
            <w:noProof/>
            <w:sz w:val="16"/>
            <w:szCs w:val="16"/>
          </w:rPr>
          <w:t>2.2.5.  Задачи по развитию и размещению объектов  жилищного фонда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_Toc2724879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0" w:history="1">
        <w:r w:rsidRPr="00A5742F">
          <w:rPr>
            <w:rStyle w:val="af7"/>
            <w:rFonts w:ascii="Times New Roman" w:hAnsi="Times New Roman"/>
            <w:noProof/>
            <w:sz w:val="16"/>
            <w:szCs w:val="16"/>
          </w:rPr>
          <w:t>2.2.6.</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сохранению и регенерации объектов культурного наследия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1" w:history="1">
        <w:r w:rsidRPr="00A5742F">
          <w:rPr>
            <w:rStyle w:val="af7"/>
            <w:rFonts w:ascii="Times New Roman" w:hAnsi="Times New Roman"/>
            <w:noProof/>
            <w:sz w:val="16"/>
            <w:szCs w:val="16"/>
          </w:rPr>
          <w:t>2.2.7.</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улучшению экологической обстановки и охране окружающей среды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2" w:history="1">
        <w:r w:rsidRPr="00A5742F">
          <w:rPr>
            <w:rStyle w:val="af7"/>
            <w:rFonts w:ascii="Times New Roman" w:hAnsi="Times New Roman"/>
            <w:noProof/>
            <w:sz w:val="16"/>
            <w:szCs w:val="16"/>
          </w:rPr>
          <w:t>2.2.8.</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развитию зеленых насаждений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3" w:history="1">
        <w:r w:rsidRPr="00A5742F">
          <w:rPr>
            <w:rStyle w:val="af7"/>
            <w:rFonts w:ascii="Times New Roman" w:hAnsi="Times New Roman"/>
            <w:noProof/>
            <w:sz w:val="16"/>
            <w:szCs w:val="16"/>
          </w:rPr>
          <w:t>2.2.9.</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инженерной подготовке территории</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4" w:history="1">
        <w:r w:rsidRPr="00A5742F">
          <w:rPr>
            <w:rStyle w:val="af7"/>
            <w:rFonts w:ascii="Times New Roman" w:hAnsi="Times New Roman"/>
            <w:noProof/>
            <w:sz w:val="16"/>
            <w:szCs w:val="16"/>
          </w:rPr>
          <w:t>2.2.10.</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санитарной очистке территории</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5" w:history="1">
        <w:r w:rsidRPr="00A5742F">
          <w:rPr>
            <w:rStyle w:val="af7"/>
            <w:rFonts w:ascii="Times New Roman" w:hAnsi="Times New Roman"/>
            <w:noProof/>
            <w:sz w:val="16"/>
            <w:szCs w:val="16"/>
          </w:rPr>
          <w:t>2.2.11.</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предотвращению чрезвычайных ситуаций природного и техногенного характера</w:t>
        </w:r>
        <w:r w:rsidRPr="00A5742F">
          <w:rPr>
            <w:rFonts w:ascii="Times New Roman" w:hAnsi="Times New Roman"/>
            <w:noProof/>
            <w:webHidden/>
            <w:sz w:val="16"/>
            <w:szCs w:val="16"/>
          </w:rPr>
          <w:tab/>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37"/>
        </w:tabs>
        <w:spacing w:after="0" w:line="240" w:lineRule="auto"/>
        <w:ind w:left="0"/>
        <w:rPr>
          <w:rFonts w:ascii="Times New Roman" w:hAnsi="Times New Roman"/>
          <w:noProof/>
          <w:sz w:val="16"/>
          <w:szCs w:val="16"/>
          <w:lang w:eastAsia="ru-RU"/>
        </w:rPr>
      </w:pPr>
      <w:hyperlink w:anchor="_Toc2724886" w:history="1">
        <w:r w:rsidRPr="00A5742F">
          <w:rPr>
            <w:rStyle w:val="af7"/>
            <w:rFonts w:ascii="Times New Roman" w:hAnsi="Times New Roman"/>
            <w:noProof/>
            <w:sz w:val="16"/>
            <w:szCs w:val="16"/>
          </w:rPr>
          <w:t>2.2.12.</w:t>
        </w:r>
        <w:r w:rsidRPr="00A5742F">
          <w:rPr>
            <w:rFonts w:ascii="Times New Roman" w:hAnsi="Times New Roman"/>
            <w:noProof/>
            <w:sz w:val="16"/>
            <w:szCs w:val="16"/>
            <w:lang w:eastAsia="ru-RU"/>
          </w:rPr>
          <w:t xml:space="preserve"> </w:t>
        </w:r>
        <w:r w:rsidRPr="00A5742F">
          <w:rPr>
            <w:rStyle w:val="af7"/>
            <w:rFonts w:ascii="Times New Roman" w:hAnsi="Times New Roman"/>
            <w:noProof/>
            <w:sz w:val="16"/>
            <w:szCs w:val="16"/>
          </w:rPr>
          <w:t>Задачи по нормативному правовому обеспечению реализации генерального плана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_Toc2724886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13"/>
        <w:tabs>
          <w:tab w:val="clear" w:pos="9356"/>
          <w:tab w:val="right" w:leader="dot" w:pos="9637"/>
        </w:tabs>
        <w:spacing w:after="0" w:line="240" w:lineRule="auto"/>
        <w:rPr>
          <w:b w:val="0"/>
          <w:sz w:val="16"/>
          <w:szCs w:val="16"/>
          <w:lang w:eastAsia="ru-RU"/>
        </w:rPr>
      </w:pPr>
      <w:hyperlink w:anchor="_Toc2724887" w:history="1">
        <w:r w:rsidRPr="00A5742F">
          <w:rPr>
            <w:rStyle w:val="af7"/>
            <w:b w:val="0"/>
            <w:sz w:val="16"/>
            <w:szCs w:val="16"/>
          </w:rPr>
          <w:t>3.</w:t>
        </w:r>
        <w:r w:rsidRPr="00A5742F">
          <w:rPr>
            <w:b w:val="0"/>
            <w:sz w:val="16"/>
            <w:szCs w:val="16"/>
            <w:lang w:eastAsia="ru-RU"/>
          </w:rPr>
          <w:t xml:space="preserve"> </w:t>
        </w:r>
        <w:r w:rsidRPr="00A5742F">
          <w:rPr>
            <w:rStyle w:val="af7"/>
            <w:b w:val="0"/>
            <w:sz w:val="16"/>
            <w:szCs w:val="16"/>
          </w:rPr>
          <w:t>Перечень основных мероприятий по территориальному планированию Усохского сельского поселения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_Toc2724887 \h </w:instrText>
        </w:r>
        <w:r w:rsidRPr="00A5742F">
          <w:rPr>
            <w:b w:val="0"/>
            <w:webHidden/>
            <w:sz w:val="16"/>
            <w:szCs w:val="16"/>
          </w:rPr>
        </w:r>
        <w:r w:rsidRPr="00A5742F">
          <w:rPr>
            <w:b w:val="0"/>
            <w:webHidden/>
            <w:sz w:val="16"/>
            <w:szCs w:val="16"/>
          </w:rPr>
          <w:fldChar w:fldCharType="separate"/>
        </w:r>
        <w:r w:rsidRPr="00A5742F">
          <w:rPr>
            <w:b w:val="0"/>
            <w:webHidden/>
            <w:sz w:val="16"/>
            <w:szCs w:val="16"/>
          </w:rPr>
          <w:t>16</w:t>
        </w:r>
        <w:r w:rsidRPr="00A5742F">
          <w:rPr>
            <w:b w:val="0"/>
            <w:webHidden/>
            <w:sz w:val="16"/>
            <w:szCs w:val="16"/>
          </w:rPr>
          <w:fldChar w:fldCharType="end"/>
        </w:r>
      </w:hyperlink>
    </w:p>
    <w:p w:rsidR="00DF6F98" w:rsidRPr="00A5742F" w:rsidRDefault="00DF6F98" w:rsidP="00A5742F">
      <w:pPr>
        <w:pStyle w:val="22"/>
        <w:tabs>
          <w:tab w:val="right" w:leader="dot" w:pos="9637"/>
        </w:tabs>
        <w:spacing w:after="0" w:line="240" w:lineRule="auto"/>
        <w:ind w:left="0"/>
        <w:rPr>
          <w:b w:val="0"/>
          <w:sz w:val="16"/>
          <w:szCs w:val="16"/>
          <w:lang w:eastAsia="ru-RU"/>
        </w:rPr>
      </w:pPr>
      <w:hyperlink w:anchor="_Toc2724888" w:history="1">
        <w:r w:rsidRPr="00A5742F">
          <w:rPr>
            <w:rStyle w:val="af7"/>
            <w:b w:val="0"/>
            <w:sz w:val="16"/>
            <w:szCs w:val="16"/>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Усохского сельского поселения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_Toc2724888 \h </w:instrText>
        </w:r>
        <w:r w:rsidRPr="00A5742F">
          <w:rPr>
            <w:b w:val="0"/>
            <w:webHidden/>
            <w:sz w:val="16"/>
            <w:szCs w:val="16"/>
          </w:rPr>
        </w:r>
        <w:r w:rsidRPr="00A5742F">
          <w:rPr>
            <w:b w:val="0"/>
            <w:webHidden/>
            <w:sz w:val="16"/>
            <w:szCs w:val="16"/>
          </w:rPr>
          <w:fldChar w:fldCharType="separate"/>
        </w:r>
        <w:r w:rsidRPr="00A5742F">
          <w:rPr>
            <w:b w:val="0"/>
            <w:webHidden/>
            <w:sz w:val="16"/>
            <w:szCs w:val="16"/>
          </w:rPr>
          <w:t>16</w:t>
        </w:r>
        <w:r w:rsidRPr="00A5742F">
          <w:rPr>
            <w:b w:val="0"/>
            <w:webHidden/>
            <w:sz w:val="16"/>
            <w:szCs w:val="16"/>
          </w:rPr>
          <w:fldChar w:fldCharType="end"/>
        </w:r>
      </w:hyperlink>
    </w:p>
    <w:p w:rsidR="00DF6F98" w:rsidRPr="00A5742F" w:rsidRDefault="00DF6F98" w:rsidP="00A5742F">
      <w:pPr>
        <w:pStyle w:val="22"/>
        <w:tabs>
          <w:tab w:val="left" w:pos="880"/>
          <w:tab w:val="right" w:leader="dot" w:pos="9637"/>
        </w:tabs>
        <w:spacing w:after="0" w:line="240" w:lineRule="auto"/>
        <w:ind w:left="0"/>
        <w:rPr>
          <w:b w:val="0"/>
          <w:sz w:val="16"/>
          <w:szCs w:val="16"/>
          <w:lang w:eastAsia="ru-RU"/>
        </w:rPr>
      </w:pPr>
      <w:hyperlink w:anchor="_Toc2724889" w:history="1">
        <w:r w:rsidRPr="00A5742F">
          <w:rPr>
            <w:rStyle w:val="af7"/>
            <w:b w:val="0"/>
            <w:sz w:val="16"/>
            <w:szCs w:val="16"/>
          </w:rPr>
          <w:t>3.2.</w:t>
        </w:r>
        <w:r w:rsidRPr="00A5742F">
          <w:rPr>
            <w:b w:val="0"/>
            <w:sz w:val="16"/>
            <w:szCs w:val="16"/>
            <w:lang w:eastAsia="ru-RU"/>
          </w:rPr>
          <w:t xml:space="preserve"> </w:t>
        </w:r>
        <w:r w:rsidRPr="00A5742F">
          <w:rPr>
            <w:rStyle w:val="af7"/>
            <w:b w:val="0"/>
            <w:sz w:val="16"/>
            <w:szCs w:val="16"/>
          </w:rPr>
          <w:t>Мероприятия по развитию функционально-планировочной структуры</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_Toc2724889 \h </w:instrText>
        </w:r>
        <w:r w:rsidRPr="00A5742F">
          <w:rPr>
            <w:b w:val="0"/>
            <w:webHidden/>
            <w:sz w:val="16"/>
            <w:szCs w:val="16"/>
          </w:rPr>
        </w:r>
        <w:r w:rsidRPr="00A5742F">
          <w:rPr>
            <w:b w:val="0"/>
            <w:webHidden/>
            <w:sz w:val="16"/>
            <w:szCs w:val="16"/>
          </w:rPr>
          <w:fldChar w:fldCharType="separate"/>
        </w:r>
        <w:r w:rsidRPr="00A5742F">
          <w:rPr>
            <w:b w:val="0"/>
            <w:webHidden/>
            <w:sz w:val="16"/>
            <w:szCs w:val="16"/>
          </w:rPr>
          <w:t>16</w:t>
        </w:r>
        <w:r w:rsidRPr="00A5742F">
          <w:rPr>
            <w:b w:val="0"/>
            <w:webHidden/>
            <w:sz w:val="16"/>
            <w:szCs w:val="16"/>
          </w:rPr>
          <w:fldChar w:fldCharType="end"/>
        </w:r>
      </w:hyperlink>
    </w:p>
    <w:p w:rsidR="00DF6F98" w:rsidRPr="00A5742F" w:rsidRDefault="00DF6F98" w:rsidP="00A5742F">
      <w:pPr>
        <w:pStyle w:val="22"/>
        <w:tabs>
          <w:tab w:val="left" w:pos="880"/>
          <w:tab w:val="right" w:leader="dot" w:pos="9637"/>
        </w:tabs>
        <w:spacing w:after="0" w:line="240" w:lineRule="auto"/>
        <w:ind w:left="0"/>
        <w:rPr>
          <w:b w:val="0"/>
          <w:sz w:val="16"/>
          <w:szCs w:val="16"/>
          <w:lang w:eastAsia="ru-RU"/>
        </w:rPr>
      </w:pPr>
      <w:hyperlink w:anchor="_Toc2724890" w:history="1">
        <w:r w:rsidRPr="00A5742F">
          <w:rPr>
            <w:rStyle w:val="af7"/>
            <w:b w:val="0"/>
            <w:sz w:val="16"/>
            <w:szCs w:val="16"/>
          </w:rPr>
          <w:t>3.3.</w:t>
        </w:r>
        <w:r w:rsidRPr="00A5742F">
          <w:rPr>
            <w:b w:val="0"/>
            <w:sz w:val="16"/>
            <w:szCs w:val="16"/>
            <w:lang w:eastAsia="ru-RU"/>
          </w:rPr>
          <w:t xml:space="preserve"> </w:t>
        </w:r>
        <w:r w:rsidRPr="00A5742F">
          <w:rPr>
            <w:rStyle w:val="af7"/>
            <w:b w:val="0"/>
            <w:sz w:val="16"/>
            <w:szCs w:val="16"/>
          </w:rPr>
          <w:t>Мероприятия по развитию и размещению на территории Усохского сельского поселения объектов капитального строительства, регионального и местного значения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_Toc2724890 \h </w:instrText>
        </w:r>
        <w:r w:rsidRPr="00A5742F">
          <w:rPr>
            <w:b w:val="0"/>
            <w:webHidden/>
            <w:sz w:val="16"/>
            <w:szCs w:val="16"/>
          </w:rPr>
        </w:r>
        <w:r w:rsidRPr="00A5742F">
          <w:rPr>
            <w:b w:val="0"/>
            <w:webHidden/>
            <w:sz w:val="16"/>
            <w:szCs w:val="16"/>
          </w:rPr>
          <w:fldChar w:fldCharType="separate"/>
        </w:r>
        <w:r w:rsidRPr="00A5742F">
          <w:rPr>
            <w:b w:val="0"/>
            <w:webHidden/>
            <w:sz w:val="16"/>
            <w:szCs w:val="16"/>
          </w:rPr>
          <w:t>20</w:t>
        </w:r>
        <w:r w:rsidRPr="00A5742F">
          <w:rPr>
            <w:b w:val="0"/>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1" w:history="1">
        <w:r w:rsidRPr="00A5742F">
          <w:rPr>
            <w:rStyle w:val="af7"/>
            <w:rFonts w:ascii="Times New Roman" w:hAnsi="Times New Roman"/>
            <w:noProof/>
            <w:sz w:val="16"/>
            <w:szCs w:val="16"/>
          </w:rPr>
          <w:t>3.3.1. Развитие и размещение объектов транспортной     инфраструктуры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2" w:history="1">
        <w:r w:rsidRPr="00A5742F">
          <w:rPr>
            <w:rStyle w:val="af7"/>
            <w:rFonts w:ascii="Times New Roman" w:hAnsi="Times New Roman"/>
            <w:noProof/>
            <w:sz w:val="16"/>
            <w:szCs w:val="16"/>
          </w:rPr>
          <w:t>3.3.2. Развитие и размещение объектов инженерной инфраструктуры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21</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3" w:history="1">
        <w:r w:rsidRPr="00A5742F">
          <w:rPr>
            <w:rStyle w:val="af7"/>
            <w:rFonts w:ascii="Times New Roman" w:hAnsi="Times New Roman"/>
            <w:noProof/>
            <w:sz w:val="16"/>
            <w:szCs w:val="16"/>
          </w:rPr>
          <w:t>3.3.3. Развитие и размещение объектов капитального строительства социального и культурно-бытового обслуживания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4" w:history="1">
        <w:r w:rsidRPr="00A5742F">
          <w:rPr>
            <w:rStyle w:val="af7"/>
            <w:rFonts w:ascii="Times New Roman" w:hAnsi="Times New Roman"/>
            <w:noProof/>
            <w:sz w:val="16"/>
            <w:szCs w:val="16"/>
          </w:rPr>
          <w:t>3.3.4. Развитие и размещение объектов жилищного фонда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5" w:history="1">
        <w:r w:rsidRPr="00A5742F">
          <w:rPr>
            <w:rStyle w:val="af7"/>
            <w:rFonts w:ascii="Times New Roman" w:hAnsi="Times New Roman"/>
            <w:noProof/>
            <w:sz w:val="16"/>
            <w:szCs w:val="16"/>
          </w:rPr>
          <w:t>3.3.5. Мероприятия по развитию основных функциональных зон для обеспечения размещения объектов капитального строительства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26</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37"/>
        </w:tabs>
        <w:spacing w:after="0" w:line="240" w:lineRule="auto"/>
        <w:ind w:left="0"/>
        <w:rPr>
          <w:b w:val="0"/>
          <w:sz w:val="16"/>
          <w:szCs w:val="16"/>
          <w:lang w:eastAsia="ru-RU"/>
        </w:rPr>
      </w:pPr>
      <w:hyperlink w:anchor="_Toc2724896" w:history="1">
        <w:r w:rsidRPr="00A5742F">
          <w:rPr>
            <w:rStyle w:val="af7"/>
            <w:b w:val="0"/>
            <w:sz w:val="16"/>
            <w:szCs w:val="16"/>
          </w:rPr>
          <w:t>3.4. Мероприятия  по сохранению и регенерации объектов культурного наследия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_Toc2724896 \h </w:instrText>
        </w:r>
        <w:r w:rsidRPr="00A5742F">
          <w:rPr>
            <w:b w:val="0"/>
            <w:webHidden/>
            <w:sz w:val="16"/>
            <w:szCs w:val="16"/>
          </w:rPr>
        </w:r>
        <w:r w:rsidRPr="00A5742F">
          <w:rPr>
            <w:b w:val="0"/>
            <w:webHidden/>
            <w:sz w:val="16"/>
            <w:szCs w:val="16"/>
          </w:rPr>
          <w:fldChar w:fldCharType="separate"/>
        </w:r>
        <w:r w:rsidRPr="00A5742F">
          <w:rPr>
            <w:b w:val="0"/>
            <w:webHidden/>
            <w:sz w:val="16"/>
            <w:szCs w:val="16"/>
          </w:rPr>
          <w:t>27</w:t>
        </w:r>
        <w:r w:rsidRPr="00A5742F">
          <w:rPr>
            <w:b w:val="0"/>
            <w:webHidden/>
            <w:sz w:val="16"/>
            <w:szCs w:val="16"/>
          </w:rPr>
          <w:fldChar w:fldCharType="end"/>
        </w:r>
      </w:hyperlink>
    </w:p>
    <w:p w:rsidR="00DF6F98" w:rsidRPr="00A5742F" w:rsidRDefault="00DF6F98" w:rsidP="00A5742F">
      <w:pPr>
        <w:pStyle w:val="22"/>
        <w:tabs>
          <w:tab w:val="right" w:leader="dot" w:pos="9637"/>
        </w:tabs>
        <w:spacing w:after="0" w:line="240" w:lineRule="auto"/>
        <w:ind w:left="0"/>
        <w:rPr>
          <w:b w:val="0"/>
          <w:sz w:val="16"/>
          <w:szCs w:val="16"/>
          <w:lang w:eastAsia="ru-RU"/>
        </w:rPr>
      </w:pPr>
      <w:hyperlink w:anchor="_Toc2724897" w:history="1">
        <w:r w:rsidRPr="00A5742F">
          <w:rPr>
            <w:rStyle w:val="af7"/>
            <w:b w:val="0"/>
            <w:sz w:val="16"/>
            <w:szCs w:val="16"/>
          </w:rPr>
          <w:t>3.5. Мероприятия по улучшению экологической обстановки и охране окружающей среды</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_Toc2724897 \h </w:instrText>
        </w:r>
        <w:r w:rsidRPr="00A5742F">
          <w:rPr>
            <w:b w:val="0"/>
            <w:webHidden/>
            <w:sz w:val="16"/>
            <w:szCs w:val="16"/>
          </w:rPr>
        </w:r>
        <w:r w:rsidRPr="00A5742F">
          <w:rPr>
            <w:b w:val="0"/>
            <w:webHidden/>
            <w:sz w:val="16"/>
            <w:szCs w:val="16"/>
          </w:rPr>
          <w:fldChar w:fldCharType="separate"/>
        </w:r>
        <w:r w:rsidRPr="00A5742F">
          <w:rPr>
            <w:b w:val="0"/>
            <w:webHidden/>
            <w:sz w:val="16"/>
            <w:szCs w:val="16"/>
          </w:rPr>
          <w:t>27</w:t>
        </w:r>
        <w:r w:rsidRPr="00A5742F">
          <w:rPr>
            <w:b w:val="0"/>
            <w:webHidden/>
            <w:sz w:val="16"/>
            <w:szCs w:val="16"/>
          </w:rPr>
          <w:fldChar w:fldCharType="end"/>
        </w:r>
      </w:hyperlink>
    </w:p>
    <w:p w:rsidR="00DF6F98" w:rsidRPr="00A5742F" w:rsidRDefault="00DF6F98" w:rsidP="00A5742F">
      <w:pPr>
        <w:pStyle w:val="22"/>
        <w:tabs>
          <w:tab w:val="right" w:leader="dot" w:pos="9637"/>
        </w:tabs>
        <w:spacing w:after="0" w:line="240" w:lineRule="auto"/>
        <w:ind w:left="0"/>
        <w:rPr>
          <w:b w:val="0"/>
          <w:sz w:val="16"/>
          <w:szCs w:val="16"/>
          <w:lang w:eastAsia="ru-RU"/>
        </w:rPr>
      </w:pPr>
      <w:hyperlink w:anchor="_Toc2724898" w:history="1">
        <w:r w:rsidRPr="00A5742F">
          <w:rPr>
            <w:rStyle w:val="af7"/>
            <w:b w:val="0"/>
            <w:sz w:val="16"/>
            <w:szCs w:val="16"/>
          </w:rPr>
          <w:t>3.6. Мероприятия по сохранению и развитию зелёных насаждений</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_Toc2724898 \h </w:instrText>
        </w:r>
        <w:r w:rsidRPr="00A5742F">
          <w:rPr>
            <w:b w:val="0"/>
            <w:webHidden/>
            <w:sz w:val="16"/>
            <w:szCs w:val="16"/>
          </w:rPr>
        </w:r>
        <w:r w:rsidRPr="00A5742F">
          <w:rPr>
            <w:b w:val="0"/>
            <w:webHidden/>
            <w:sz w:val="16"/>
            <w:szCs w:val="16"/>
          </w:rPr>
          <w:fldChar w:fldCharType="separate"/>
        </w:r>
        <w:r w:rsidRPr="00A5742F">
          <w:rPr>
            <w:b w:val="0"/>
            <w:webHidden/>
            <w:sz w:val="16"/>
            <w:szCs w:val="16"/>
          </w:rPr>
          <w:t>28</w:t>
        </w:r>
        <w:r w:rsidRPr="00A5742F">
          <w:rPr>
            <w:b w:val="0"/>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899" w:history="1">
        <w:r w:rsidRPr="00A5742F">
          <w:rPr>
            <w:rStyle w:val="af7"/>
            <w:rFonts w:ascii="Times New Roman" w:hAnsi="Times New Roman"/>
            <w:noProof/>
            <w:sz w:val="16"/>
            <w:szCs w:val="16"/>
          </w:rPr>
          <w:t>3.7. Мероприятия по предотвращению чрезвычайных ситуаций природного и техногенного характера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_Toc2724899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900" w:history="1">
        <w:r w:rsidRPr="00A5742F">
          <w:rPr>
            <w:rStyle w:val="af7"/>
            <w:rFonts w:ascii="Times New Roman" w:hAnsi="Times New Roman"/>
            <w:noProof/>
            <w:sz w:val="16"/>
            <w:szCs w:val="16"/>
          </w:rPr>
          <w:t>3.8. Мероприятия по инженерной подготовке территорий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_Toc2724900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29</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37"/>
        </w:tabs>
        <w:spacing w:after="0" w:line="240" w:lineRule="auto"/>
        <w:ind w:left="0"/>
        <w:rPr>
          <w:b w:val="0"/>
          <w:sz w:val="16"/>
          <w:szCs w:val="16"/>
          <w:lang w:eastAsia="ru-RU"/>
        </w:rPr>
      </w:pPr>
      <w:hyperlink w:anchor="_Toc2724901" w:history="1">
        <w:r w:rsidRPr="00A5742F">
          <w:rPr>
            <w:rStyle w:val="af7"/>
            <w:b w:val="0"/>
            <w:sz w:val="16"/>
            <w:szCs w:val="16"/>
          </w:rPr>
          <w:t>3.9. Мероприятия по санитарной очистке территорий</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_Toc2724901 \h </w:instrText>
        </w:r>
        <w:r w:rsidRPr="00A5742F">
          <w:rPr>
            <w:b w:val="0"/>
            <w:webHidden/>
            <w:sz w:val="16"/>
            <w:szCs w:val="16"/>
          </w:rPr>
        </w:r>
        <w:r w:rsidRPr="00A5742F">
          <w:rPr>
            <w:b w:val="0"/>
            <w:webHidden/>
            <w:sz w:val="16"/>
            <w:szCs w:val="16"/>
          </w:rPr>
          <w:fldChar w:fldCharType="separate"/>
        </w:r>
        <w:r w:rsidRPr="00A5742F">
          <w:rPr>
            <w:b w:val="0"/>
            <w:webHidden/>
            <w:sz w:val="16"/>
            <w:szCs w:val="16"/>
          </w:rPr>
          <w:t>30</w:t>
        </w:r>
        <w:r w:rsidRPr="00A5742F">
          <w:rPr>
            <w:b w:val="0"/>
            <w:webHidden/>
            <w:sz w:val="16"/>
            <w:szCs w:val="16"/>
          </w:rPr>
          <w:fldChar w:fldCharType="end"/>
        </w:r>
      </w:hyperlink>
    </w:p>
    <w:p w:rsidR="00DF6F98" w:rsidRPr="00A5742F" w:rsidRDefault="00DF6F98" w:rsidP="00A5742F">
      <w:pPr>
        <w:pStyle w:val="31"/>
        <w:tabs>
          <w:tab w:val="right" w:leader="dot" w:pos="9637"/>
        </w:tabs>
        <w:spacing w:after="0" w:line="240" w:lineRule="auto"/>
        <w:ind w:left="0"/>
        <w:rPr>
          <w:rFonts w:ascii="Times New Roman" w:hAnsi="Times New Roman"/>
          <w:noProof/>
          <w:sz w:val="16"/>
          <w:szCs w:val="16"/>
          <w:lang w:eastAsia="ru-RU"/>
        </w:rPr>
      </w:pPr>
      <w:hyperlink w:anchor="_Toc2724902" w:history="1">
        <w:r w:rsidRPr="00A5742F">
          <w:rPr>
            <w:rStyle w:val="af7"/>
            <w:rFonts w:ascii="Times New Roman" w:hAnsi="Times New Roman"/>
            <w:noProof/>
            <w:sz w:val="16"/>
            <w:szCs w:val="16"/>
          </w:rPr>
          <w:t>3.10.  Мероприятия по нормативному правовому обеспечению реализации генерального плана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_Toc2724902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30</w:t>
        </w:r>
        <w:r w:rsidRPr="00A5742F">
          <w:rPr>
            <w:rFonts w:ascii="Times New Roman" w:hAnsi="Times New Roman"/>
            <w:noProof/>
            <w:webHidden/>
            <w:sz w:val="16"/>
            <w:szCs w:val="16"/>
          </w:rPr>
          <w:fldChar w:fldCharType="end"/>
        </w:r>
      </w:hyperlink>
    </w:p>
    <w:p w:rsidR="00DF6F98" w:rsidRPr="00A5742F" w:rsidRDefault="00DF6F98" w:rsidP="00A5742F">
      <w:pPr>
        <w:tabs>
          <w:tab w:val="right" w:leader="dot" w:pos="9840"/>
        </w:tabs>
        <w:suppressAutoHyphens/>
        <w:autoSpaceDE w:val="0"/>
        <w:autoSpaceDN w:val="0"/>
        <w:adjustRightInd w:val="0"/>
        <w:spacing w:after="0" w:line="240" w:lineRule="auto"/>
        <w:ind w:right="-203"/>
        <w:rPr>
          <w:rFonts w:ascii="Times New Roman" w:hAnsi="Times New Roman" w:cs="Times New Roman"/>
          <w:sz w:val="16"/>
          <w:szCs w:val="16"/>
        </w:rPr>
      </w:pPr>
      <w:r w:rsidRPr="00A5742F">
        <w:rPr>
          <w:rFonts w:ascii="Times New Roman" w:hAnsi="Times New Roman" w:cs="Times New Roman"/>
          <w:sz w:val="16"/>
          <w:szCs w:val="16"/>
        </w:rPr>
        <w:fldChar w:fldCharType="end"/>
      </w:r>
    </w:p>
    <w:p w:rsidR="00DF6F98" w:rsidRPr="00A5742F" w:rsidRDefault="00DF6F98" w:rsidP="00A5742F">
      <w:pPr>
        <w:tabs>
          <w:tab w:val="right" w:leader="dot" w:pos="9356"/>
        </w:tabs>
        <w:suppressAutoHyphens/>
        <w:spacing w:after="0" w:line="240" w:lineRule="auto"/>
        <w:rPr>
          <w:rFonts w:ascii="Times New Roman" w:hAnsi="Times New Roman" w:cs="Times New Roman"/>
          <w:sz w:val="16"/>
          <w:szCs w:val="16"/>
        </w:rPr>
      </w:pPr>
    </w:p>
    <w:p w:rsidR="00DF6F98" w:rsidRPr="00A5742F" w:rsidRDefault="00DF6F98" w:rsidP="00A5742F">
      <w:pPr>
        <w:tabs>
          <w:tab w:val="right" w:leader="dot" w:pos="9356"/>
        </w:tabs>
        <w:suppressAutoHyphens/>
        <w:autoSpaceDE w:val="0"/>
        <w:autoSpaceDN w:val="0"/>
        <w:adjustRightInd w:val="0"/>
        <w:spacing w:after="0" w:line="240" w:lineRule="auto"/>
        <w:rPr>
          <w:rFonts w:ascii="Times New Roman" w:hAnsi="Times New Roman" w:cs="Times New Roman"/>
          <w:bCs/>
          <w:sz w:val="16"/>
          <w:szCs w:val="16"/>
        </w:rPr>
      </w:pPr>
    </w:p>
    <w:p w:rsidR="00DF6F98" w:rsidRPr="00A5742F" w:rsidRDefault="00DF6F98" w:rsidP="00A5742F">
      <w:pPr>
        <w:tabs>
          <w:tab w:val="right" w:leader="dot" w:pos="9356"/>
        </w:tabs>
        <w:suppressAutoHyphens/>
        <w:spacing w:after="0" w:line="240" w:lineRule="auto"/>
        <w:rPr>
          <w:rFonts w:ascii="Times New Roman" w:hAnsi="Times New Roman" w:cs="Times New Roman"/>
          <w:bCs/>
          <w:sz w:val="16"/>
          <w:szCs w:val="16"/>
        </w:rPr>
      </w:pPr>
    </w:p>
    <w:p w:rsidR="00DF6F98" w:rsidRPr="00A5742F" w:rsidRDefault="00DF6F98" w:rsidP="004A1410">
      <w:pPr>
        <w:pStyle w:val="10"/>
        <w:numPr>
          <w:ilvl w:val="0"/>
          <w:numId w:val="6"/>
        </w:numPr>
        <w:suppressAutoHyphens/>
        <w:spacing w:before="0" w:line="240" w:lineRule="auto"/>
        <w:ind w:left="357" w:firstLine="0"/>
        <w:contextualSpacing/>
        <w:jc w:val="center"/>
        <w:rPr>
          <w:rFonts w:ascii="Times New Roman" w:hAnsi="Times New Roman"/>
          <w:color w:val="auto"/>
          <w:sz w:val="16"/>
          <w:szCs w:val="16"/>
        </w:rPr>
      </w:pPr>
      <w:r w:rsidRPr="00A5742F">
        <w:rPr>
          <w:rFonts w:ascii="Times New Roman" w:hAnsi="Times New Roman"/>
          <w:color w:val="auto"/>
          <w:sz w:val="16"/>
          <w:szCs w:val="16"/>
        </w:rPr>
        <w:br w:type="page"/>
      </w:r>
      <w:bookmarkStart w:id="2" w:name="_Toc2724871"/>
      <w:r w:rsidRPr="00A5742F">
        <w:rPr>
          <w:rFonts w:ascii="Times New Roman" w:hAnsi="Times New Roman"/>
          <w:color w:val="auto"/>
          <w:sz w:val="16"/>
          <w:szCs w:val="16"/>
        </w:rPr>
        <w:lastRenderedPageBreak/>
        <w:t>Общие положения</w:t>
      </w:r>
      <w:bookmarkEnd w:id="2"/>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Территориальное планирование муниципального образования Усохское сельское поселение Трубчевского муниципального района Брянской области осуществляется посредством разработки и утверждения генерального плана Усохского сельского поселения и внесения в него изменений.</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Усохского сельского поселения Трубчевского муниципального района Брянской области в новой редакции разработан ООО «ГРАДОСТРОИТЕЛЬСТВО И КАДАСТР» по заказу Администрации Трубчевского муниципального района на основании муниципального контракта № 63 от 27.02.2018г.</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Усохского сельского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w:t>
      </w:r>
      <w:r w:rsidRPr="00A5742F">
        <w:rPr>
          <w:rFonts w:ascii="Times New Roman" w:hAnsi="Times New Roman" w:cs="Times New Roman"/>
          <w:sz w:val="16"/>
          <w:szCs w:val="16"/>
        </w:rPr>
        <w:t>к</w:t>
      </w:r>
      <w:r w:rsidRPr="00A5742F">
        <w:rPr>
          <w:rFonts w:ascii="Times New Roman" w:hAnsi="Times New Roman" w:cs="Times New Roman"/>
          <w:sz w:val="16"/>
          <w:szCs w:val="16"/>
        </w:rPr>
        <w:t>торов в целях:</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w:t>
      </w:r>
      <w:r w:rsidRPr="00A5742F">
        <w:rPr>
          <w:rFonts w:ascii="Times New Roman" w:hAnsi="Times New Roman" w:cs="Times New Roman"/>
          <w:sz w:val="16"/>
          <w:szCs w:val="16"/>
        </w:rPr>
        <w:t>а</w:t>
      </w:r>
      <w:r w:rsidRPr="00A5742F">
        <w:rPr>
          <w:rFonts w:ascii="Times New Roman" w:hAnsi="Times New Roman" w:cs="Times New Roman"/>
          <w:sz w:val="16"/>
          <w:szCs w:val="16"/>
        </w:rPr>
        <w:t>стоящего и будущего поколений);</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Генеральный план поселения разработан в границах территории Усохского сельского поселения, установленных законом </w:t>
      </w:r>
      <w:r w:rsidRPr="00A5742F">
        <w:rPr>
          <w:rFonts w:ascii="Times New Roman" w:hAnsi="Times New Roman" w:cs="Times New Roman"/>
          <w:color w:val="000000"/>
          <w:sz w:val="16"/>
          <w:szCs w:val="16"/>
        </w:rPr>
        <w:t xml:space="preserve">Брянской </w:t>
      </w:r>
      <w:r w:rsidRPr="00A5742F">
        <w:rPr>
          <w:rFonts w:ascii="Times New Roman" w:hAnsi="Times New Roman" w:cs="Times New Roman"/>
          <w:sz w:val="16"/>
          <w:szCs w:val="16"/>
        </w:rPr>
        <w:t xml:space="preserve">области </w:t>
      </w:r>
      <w:r w:rsidRPr="00A5742F">
        <w:rPr>
          <w:rFonts w:ascii="Times New Roman" w:hAnsi="Times New Roman" w:cs="Times New Roman"/>
          <w:color w:val="000000"/>
          <w:sz w:val="16"/>
          <w:szCs w:val="16"/>
        </w:rPr>
        <w:t>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r w:rsidRPr="00A5742F">
        <w:rPr>
          <w:rFonts w:ascii="Times New Roman" w:hAnsi="Times New Roman" w:cs="Times New Roman"/>
          <w:sz w:val="16"/>
          <w:szCs w:val="16"/>
        </w:rPr>
        <w:t>.</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Исходный год разработки генерального плана поселения – 2019 г.</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Срок реализации генерального плана рассчитан на 20 лет и разбит на 2 этапа:</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первая очередь – период, на который определены первоочередные мероприятия по реализации генерального плана Усохского сельского поселения –2019 - 2029 гг.;</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расчетный срок – период, на который рассчитаны все основные проектные решения генерального плана Усохского сельского поселения – 2019 - 2039 год;</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Перспективное развитие территории за пределами сроков реализации генерального плана – 2039 - 2049 год.</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Усохского сельского поселения разработан в соответствии с действующим законодательством Российской Федерации.</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При подготовке генерального плана Усохского сельского поселения учтена ранее разработанная градостроительная документация, а также положения областных программ, областных проектов, стратегий, концепций, реализуемых в Брянской области по состоянию на 1 июня 2019 г</w:t>
      </w:r>
      <w:r w:rsidRPr="00A5742F">
        <w:rPr>
          <w:rFonts w:ascii="Times New Roman" w:hAnsi="Times New Roman" w:cs="Times New Roman"/>
          <w:sz w:val="16"/>
          <w:szCs w:val="16"/>
        </w:rPr>
        <w:t>о</w:t>
      </w:r>
      <w:r w:rsidRPr="00A5742F">
        <w:rPr>
          <w:rFonts w:ascii="Times New Roman" w:hAnsi="Times New Roman" w:cs="Times New Roman"/>
          <w:sz w:val="16"/>
          <w:szCs w:val="16"/>
        </w:rPr>
        <w:t>да.</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генеральном плане Усохского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Проектные решения генерального плана Усохского сельского поселения  являются основанием для разработки документации по планировке территории Усохского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Усохского сельского поселения.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Реализация генерального плана Усохского сельского поселения в соответствии со ст. 26 Градостроительного кодекса Российской Федерации (от 29.12.2004 N 190-ФЗ) осуществляется на основании плана реализации генерального плана Усохского сельского поселения.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План реализации генерального плана Усохского сельского поселения утверждается главой администрации Усохского сельского поселения в течение трех месяцев со дня утверждения генерального плана Усохского сельского поселения.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План реализации генерального плана Усохского сельского поселения является основанием для разработки и принятия муниципальных адресных программ капитальных вложений.</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 же векторных материалов кадастрового деления.</w:t>
      </w:r>
    </w:p>
    <w:p w:rsidR="00DF6F98"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A5742F" w:rsidRDefault="00A5742F" w:rsidP="00A5742F">
      <w:pPr>
        <w:pStyle w:val="10"/>
        <w:suppressAutoHyphens/>
        <w:spacing w:before="0" w:line="240" w:lineRule="auto"/>
        <w:contextualSpacing/>
        <w:jc w:val="center"/>
        <w:rPr>
          <w:rFonts w:ascii="Times New Roman" w:hAnsi="Times New Roman"/>
          <w:color w:val="auto"/>
          <w:sz w:val="16"/>
          <w:szCs w:val="16"/>
        </w:rPr>
      </w:pPr>
      <w:bookmarkStart w:id="3" w:name="_Toc2724872"/>
    </w:p>
    <w:p w:rsidR="00DF6F98" w:rsidRPr="00A5742F" w:rsidRDefault="00DF6F98" w:rsidP="00A5742F">
      <w:pPr>
        <w:pStyle w:val="10"/>
        <w:suppressAutoHyphens/>
        <w:spacing w:before="0" w:line="240" w:lineRule="auto"/>
        <w:contextualSpacing/>
        <w:jc w:val="center"/>
        <w:rPr>
          <w:rFonts w:ascii="Times New Roman" w:hAnsi="Times New Roman"/>
          <w:b w:val="0"/>
          <w:color w:val="auto"/>
          <w:sz w:val="16"/>
          <w:szCs w:val="16"/>
        </w:rPr>
      </w:pPr>
      <w:r w:rsidRPr="00A5742F">
        <w:rPr>
          <w:rFonts w:ascii="Times New Roman" w:hAnsi="Times New Roman"/>
          <w:color w:val="auto"/>
          <w:sz w:val="16"/>
          <w:szCs w:val="16"/>
        </w:rPr>
        <w:t>2. Цели и задачи территориального планирования</w:t>
      </w:r>
      <w:bookmarkEnd w:id="3"/>
    </w:p>
    <w:p w:rsidR="00DF6F98" w:rsidRPr="00A5742F" w:rsidRDefault="00DF6F98" w:rsidP="004A1410">
      <w:pPr>
        <w:pStyle w:val="2"/>
        <w:numPr>
          <w:ilvl w:val="1"/>
          <w:numId w:val="7"/>
        </w:numPr>
        <w:suppressAutoHyphens/>
        <w:ind w:left="0" w:firstLine="0"/>
        <w:contextualSpacing/>
        <w:rPr>
          <w:rFonts w:ascii="Times New Roman" w:hAnsi="Times New Roman" w:cs="Times New Roman"/>
          <w:b/>
          <w:color w:val="auto"/>
          <w:sz w:val="16"/>
          <w:szCs w:val="16"/>
        </w:rPr>
      </w:pPr>
      <w:bookmarkStart w:id="4" w:name="_Toc2724873"/>
      <w:r w:rsidRPr="00A5742F">
        <w:rPr>
          <w:rFonts w:ascii="Times New Roman" w:hAnsi="Times New Roman" w:cs="Times New Roman"/>
          <w:b/>
          <w:color w:val="auto"/>
          <w:sz w:val="16"/>
          <w:szCs w:val="16"/>
        </w:rPr>
        <w:t>Цели территориального планирования Усохского сельского поселения</w:t>
      </w:r>
      <w:bookmarkEnd w:id="4"/>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Целью разработки генерального плана Усохского сельского поселения является создание действенного инструмента управления развитием территории муниципального образования в соответствии с действующим федеральным и областным законодательством.</w:t>
      </w:r>
    </w:p>
    <w:p w:rsidR="00DF6F98" w:rsidRPr="00A5742F" w:rsidRDefault="00DF6F98" w:rsidP="00A5742F">
      <w:pPr>
        <w:suppressAutoHyphens/>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Решения генерального плана направлены на обеспечение устойчивого развития территории муниципального образования, предполагающее обеспечение существенного прогресса в развитии основных секторов экономики, повышения уровня жизни и условий проживания населения, долговременной экологической безопасности поселения и смежных территорий, рациональное использование всех видов ресурсов, современные методы организации транспортных и инженерных систем.</w:t>
      </w:r>
    </w:p>
    <w:p w:rsidR="00DF6F98" w:rsidRPr="00A5742F" w:rsidRDefault="00DF6F98" w:rsidP="00A5742F">
      <w:pPr>
        <w:suppressAutoHyphens/>
        <w:autoSpaceDE w:val="0"/>
        <w:autoSpaceDN w:val="0"/>
        <w:adjustRightInd w:val="0"/>
        <w:spacing w:after="0" w:line="240" w:lineRule="auto"/>
        <w:contextualSpacing/>
        <w:jc w:val="both"/>
        <w:rPr>
          <w:rFonts w:ascii="Times New Roman" w:hAnsi="Times New Roman" w:cs="Times New Roman"/>
          <w:sz w:val="16"/>
          <w:szCs w:val="16"/>
        </w:rPr>
      </w:pPr>
    </w:p>
    <w:p w:rsidR="00DF6F98" w:rsidRPr="00A5742F" w:rsidRDefault="00DF6F98" w:rsidP="004A1410">
      <w:pPr>
        <w:pStyle w:val="2"/>
        <w:numPr>
          <w:ilvl w:val="1"/>
          <w:numId w:val="7"/>
        </w:numPr>
        <w:suppressAutoHyphens/>
        <w:ind w:left="0" w:firstLine="0"/>
        <w:contextualSpacing/>
        <w:jc w:val="left"/>
        <w:rPr>
          <w:rFonts w:ascii="Times New Roman" w:hAnsi="Times New Roman" w:cs="Times New Roman"/>
          <w:b/>
          <w:color w:val="auto"/>
          <w:sz w:val="16"/>
          <w:szCs w:val="16"/>
        </w:rPr>
      </w:pPr>
      <w:bookmarkStart w:id="5" w:name="_Toc2724874"/>
      <w:r w:rsidRPr="00A5742F">
        <w:rPr>
          <w:rFonts w:ascii="Times New Roman" w:hAnsi="Times New Roman" w:cs="Times New Roman"/>
          <w:b/>
          <w:color w:val="auto"/>
          <w:sz w:val="16"/>
          <w:szCs w:val="16"/>
        </w:rPr>
        <w:t>Задачи территориального планирования Усохского сельского поселения</w:t>
      </w:r>
      <w:bookmarkEnd w:id="5"/>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contextualSpacing/>
        <w:jc w:val="center"/>
        <w:outlineLvl w:val="2"/>
        <w:rPr>
          <w:rFonts w:ascii="Times New Roman" w:hAnsi="Times New Roman" w:cs="Times New Roman"/>
          <w:b/>
          <w:sz w:val="16"/>
          <w:szCs w:val="16"/>
        </w:rPr>
      </w:pPr>
      <w:bookmarkStart w:id="6" w:name="_Toc2724875"/>
      <w:r w:rsidRPr="00A5742F">
        <w:rPr>
          <w:rFonts w:ascii="Times New Roman" w:hAnsi="Times New Roman" w:cs="Times New Roman"/>
          <w:b/>
          <w:sz w:val="16"/>
          <w:szCs w:val="16"/>
        </w:rPr>
        <w:t>2.2.1. Задачи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Усохского сельского поселения</w:t>
      </w:r>
      <w:bookmarkEnd w:id="6"/>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Учет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Усохского сельского поселения - обеспечение выполнения на территории Усохского сельского поселения функций Российской Федерации и субъекта Российской Федерации</w:t>
      </w:r>
      <w:r w:rsidRPr="00A5742F">
        <w:rPr>
          <w:rFonts w:ascii="Times New Roman" w:hAnsi="Times New Roman" w:cs="Times New Roman"/>
          <w:b/>
          <w:sz w:val="16"/>
          <w:szCs w:val="16"/>
        </w:rPr>
        <w:t xml:space="preserve"> </w:t>
      </w:r>
      <w:r w:rsidRPr="00A5742F">
        <w:rPr>
          <w:rFonts w:ascii="Times New Roman" w:hAnsi="Times New Roman" w:cs="Times New Roman"/>
          <w:sz w:val="16"/>
          <w:szCs w:val="16"/>
        </w:rPr>
        <w:t>на основе функционального развития существующих, а также размещения новых объектов регионального значения, в том чи</w:t>
      </w:r>
      <w:r w:rsidRPr="00A5742F">
        <w:rPr>
          <w:rFonts w:ascii="Times New Roman" w:hAnsi="Times New Roman" w:cs="Times New Roman"/>
          <w:sz w:val="16"/>
          <w:szCs w:val="16"/>
        </w:rPr>
        <w:t>с</w:t>
      </w:r>
      <w:r w:rsidRPr="00A5742F">
        <w:rPr>
          <w:rFonts w:ascii="Times New Roman" w:hAnsi="Times New Roman" w:cs="Times New Roman"/>
          <w:sz w:val="16"/>
          <w:szCs w:val="16"/>
        </w:rPr>
        <w:t>ле:</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объектов транспортной инфраструктуры регионального знач</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p w:rsidR="00DF6F98" w:rsidRPr="00A5742F" w:rsidRDefault="00DF6F98" w:rsidP="00A5742F">
      <w:pPr>
        <w:suppressAutoHyphens/>
        <w:spacing w:after="0" w:line="240" w:lineRule="auto"/>
        <w:ind w:firstLine="708"/>
        <w:contextualSpacing/>
        <w:rPr>
          <w:rFonts w:ascii="Times New Roman" w:hAnsi="Times New Roman" w:cs="Times New Roman"/>
          <w:sz w:val="16"/>
          <w:szCs w:val="16"/>
        </w:rPr>
      </w:pPr>
      <w:r w:rsidRPr="00A5742F">
        <w:rPr>
          <w:rFonts w:ascii="Times New Roman" w:hAnsi="Times New Roman" w:cs="Times New Roman"/>
          <w:sz w:val="16"/>
          <w:szCs w:val="16"/>
        </w:rPr>
        <w:t>- объектов инженерной инфраструктуры регионального значения;</w:t>
      </w:r>
    </w:p>
    <w:p w:rsidR="00DF6F98" w:rsidRPr="00A5742F" w:rsidRDefault="00DF6F98" w:rsidP="00A5742F">
      <w:pPr>
        <w:suppressAutoHyphens/>
        <w:spacing w:after="0" w:line="240" w:lineRule="auto"/>
        <w:ind w:firstLine="708"/>
        <w:contextualSpacing/>
        <w:rPr>
          <w:rFonts w:ascii="Times New Roman" w:hAnsi="Times New Roman" w:cs="Times New Roman"/>
          <w:sz w:val="16"/>
          <w:szCs w:val="16"/>
        </w:rPr>
      </w:pPr>
      <w:r w:rsidRPr="00A5742F">
        <w:rPr>
          <w:rFonts w:ascii="Times New Roman" w:hAnsi="Times New Roman" w:cs="Times New Roman"/>
          <w:sz w:val="16"/>
          <w:szCs w:val="16"/>
        </w:rPr>
        <w:t>- иных объектов федерального и регионального значения.</w:t>
      </w:r>
    </w:p>
    <w:p w:rsidR="00DF6F98" w:rsidRPr="00A5742F" w:rsidRDefault="00DF6F98" w:rsidP="00A5742F">
      <w:pPr>
        <w:pStyle w:val="3"/>
        <w:suppressAutoHyphens/>
        <w:spacing w:before="0"/>
        <w:contextualSpacing/>
        <w:jc w:val="center"/>
        <w:rPr>
          <w:rFonts w:ascii="Times New Roman" w:hAnsi="Times New Roman"/>
          <w:color w:val="auto"/>
          <w:sz w:val="16"/>
          <w:szCs w:val="16"/>
        </w:rPr>
      </w:pPr>
      <w:bookmarkStart w:id="7" w:name="_Toc2724876"/>
      <w:r w:rsidRPr="00A5742F">
        <w:rPr>
          <w:rFonts w:ascii="Times New Roman" w:hAnsi="Times New Roman"/>
          <w:color w:val="auto"/>
          <w:sz w:val="16"/>
          <w:szCs w:val="16"/>
        </w:rPr>
        <w:t>2.2.2. Задачи по развитию и преобразованию функционально-планировочной структуры</w:t>
      </w:r>
      <w:bookmarkEnd w:id="7"/>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w:t>
      </w:r>
      <w:r w:rsidRPr="00A5742F">
        <w:rPr>
          <w:rFonts w:ascii="Times New Roman" w:hAnsi="Times New Roman" w:cs="Times New Roman"/>
          <w:sz w:val="16"/>
          <w:szCs w:val="16"/>
        </w:rPr>
        <w:lastRenderedPageBreak/>
        <w:t>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w:t>
      </w:r>
      <w:r w:rsidRPr="00A5742F">
        <w:rPr>
          <w:rFonts w:ascii="Times New Roman" w:hAnsi="Times New Roman" w:cs="Times New Roman"/>
          <w:sz w:val="16"/>
          <w:szCs w:val="16"/>
        </w:rPr>
        <w:t>а</w:t>
      </w:r>
      <w:r w:rsidRPr="00A5742F">
        <w:rPr>
          <w:rFonts w:ascii="Times New Roman" w:hAnsi="Times New Roman" w:cs="Times New Roman"/>
          <w:sz w:val="16"/>
          <w:szCs w:val="16"/>
        </w:rPr>
        <w:t>питального строительства.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7. Формирование системы центров социального обслуживания, обеспечивающих потребности жителей поселения.</w:t>
      </w:r>
    </w:p>
    <w:p w:rsidR="00DF6F98" w:rsidRPr="00A5742F" w:rsidRDefault="00DF6F98" w:rsidP="004A1410">
      <w:pPr>
        <w:pStyle w:val="3"/>
        <w:numPr>
          <w:ilvl w:val="2"/>
          <w:numId w:val="10"/>
        </w:numPr>
        <w:tabs>
          <w:tab w:val="clear" w:pos="720"/>
          <w:tab w:val="num" w:pos="900"/>
          <w:tab w:val="left" w:pos="1980"/>
          <w:tab w:val="left" w:pos="2160"/>
        </w:tabs>
        <w:suppressAutoHyphens/>
        <w:spacing w:before="0"/>
        <w:ind w:left="-142" w:firstLine="0"/>
        <w:contextualSpacing/>
        <w:jc w:val="center"/>
        <w:rPr>
          <w:rFonts w:ascii="Times New Roman" w:hAnsi="Times New Roman"/>
          <w:color w:val="auto"/>
          <w:sz w:val="16"/>
          <w:szCs w:val="16"/>
        </w:rPr>
      </w:pPr>
      <w:bookmarkStart w:id="8" w:name="_Toc2724877"/>
      <w:r w:rsidRPr="00A5742F">
        <w:rPr>
          <w:rFonts w:ascii="Times New Roman" w:hAnsi="Times New Roman"/>
          <w:color w:val="auto"/>
          <w:sz w:val="16"/>
          <w:szCs w:val="16"/>
        </w:rPr>
        <w:t>Задачи по развитию и размещению объектов капитального строительства федерального, регионального и местного знач</w:t>
      </w:r>
      <w:r w:rsidRPr="00A5742F">
        <w:rPr>
          <w:rFonts w:ascii="Times New Roman" w:hAnsi="Times New Roman"/>
          <w:color w:val="auto"/>
          <w:sz w:val="16"/>
          <w:szCs w:val="16"/>
        </w:rPr>
        <w:t>е</w:t>
      </w:r>
      <w:r w:rsidRPr="00A5742F">
        <w:rPr>
          <w:rFonts w:ascii="Times New Roman" w:hAnsi="Times New Roman"/>
          <w:color w:val="auto"/>
          <w:sz w:val="16"/>
          <w:szCs w:val="16"/>
        </w:rPr>
        <w:t>ния</w:t>
      </w:r>
      <w:bookmarkEnd w:id="8"/>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Внешний транспорт</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Обеспечение надежной связи населенных пунктов Усохского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w:t>
      </w:r>
      <w:r w:rsidRPr="00A5742F">
        <w:rPr>
          <w:rFonts w:ascii="Times New Roman" w:hAnsi="Times New Roman" w:cs="Times New Roman"/>
          <w:sz w:val="16"/>
          <w:szCs w:val="16"/>
        </w:rPr>
        <w:t>к</w:t>
      </w:r>
      <w:r w:rsidRPr="00A5742F">
        <w:rPr>
          <w:rFonts w:ascii="Times New Roman" w:hAnsi="Times New Roman" w:cs="Times New Roman"/>
          <w:sz w:val="16"/>
          <w:szCs w:val="16"/>
        </w:rPr>
        <w:t>тов и сети внешних дорог.</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Пассажирский транспорт</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Организация качественного маршрутного сообщения для связи населенных пунктов поселения между собой и с г. Трубчевском;</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Улично-дорожная сеть населенных пунктов</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формирование улично-дорожной сети населенных пунктов с учетом существующей сети внешних дорог и увеличением уровня автомобилизации насел</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формирование рациональных и достаточных транспортных связей районов жилой застройки с общепоселковыми центрами, объектами социального обслуживания, рекреационн</w:t>
      </w:r>
      <w:r w:rsidRPr="00A5742F">
        <w:rPr>
          <w:rFonts w:ascii="Times New Roman" w:hAnsi="Times New Roman" w:cs="Times New Roman"/>
          <w:sz w:val="16"/>
          <w:szCs w:val="16"/>
        </w:rPr>
        <w:t>ы</w:t>
      </w:r>
      <w:r w:rsidRPr="00A5742F">
        <w:rPr>
          <w:rFonts w:ascii="Times New Roman" w:hAnsi="Times New Roman" w:cs="Times New Roman"/>
          <w:sz w:val="16"/>
          <w:szCs w:val="16"/>
        </w:rPr>
        <w:t>ми территориями.</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Инженерная инфраструктура</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Водоснабжение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качественного и бесперебойного водоснабжения населения и хозяйственных объектов на территории сельского поселения.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Организация зон санитарной охраны системы водоснабжения с учетом действующих нормативных требований и сложившейся застройки.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Style w:val="afa"/>
          <w:rFonts w:ascii="Times New Roman" w:hAnsi="Times New Roman" w:cs="Times New Roman"/>
          <w:sz w:val="16"/>
          <w:szCs w:val="16"/>
        </w:rPr>
        <w:t>Водоотведение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Полное прекращение сброса неочищенных сточных вод, за счет строительства локальных канал</w:t>
      </w:r>
      <w:r w:rsidRPr="00A5742F">
        <w:rPr>
          <w:rFonts w:ascii="Times New Roman" w:hAnsi="Times New Roman" w:cs="Times New Roman"/>
          <w:sz w:val="16"/>
          <w:szCs w:val="16"/>
        </w:rPr>
        <w:t>и</w:t>
      </w:r>
      <w:r w:rsidRPr="00A5742F">
        <w:rPr>
          <w:rFonts w:ascii="Times New Roman" w:hAnsi="Times New Roman" w:cs="Times New Roman"/>
          <w:sz w:val="16"/>
          <w:szCs w:val="16"/>
        </w:rPr>
        <w:t>зационных очистных сооружений в каждом населенном пункте.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Реконструкция действующих сетей и сооружений систем водоотведения.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Обеспечение очистки поверхностного стока.</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Теплоснабжение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Развитие существующих систем централизованного теплоснабжения в поселении с реконструкцией источников теплоснабжения (котельных) и тепловых сетей.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Внедрение энергосберегающих технологий с повышением эффективности выработки и транспортировки тепловой и энергии.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Использование локальных источников для теплоснабжения индивидуальной жилой застройки, а также объектов общественно-делового назначения.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Электроснабжение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Развитие системы электроснабжения поселения с реконструкцией источников энергообеспечения и линий электропередач.</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Широкое внедрение энергосберегающих технологий с повышением эффективности выработки и транспортировки электрической энергии.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Вырубка древесно-кустарниковой растительности под ВЛ до и выше 1000 вольт в населенных пунктах.</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Расширение зауженных просек охранных зон ВЛ в лесах.</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Газоснабжение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Дальнейшее развитие системы централизованного газоснабжения поселения со строительством газорегуляторных пунктов и новых газопроводов высокого и низкого давления.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Обеспечение устойчивого давления газа у потребителей.</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b/>
          <w:sz w:val="16"/>
          <w:szCs w:val="16"/>
        </w:rPr>
        <w:t>Связь и информатизация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Развитие рынка современных универсальных услуг отрасли (передача данных, телекоммуникационные услуги, сеть «Интернет», информатизация процессов делопроизводства, создание информационной базы систем образования, здравоохранения и др.).</w:t>
      </w:r>
    </w:p>
    <w:p w:rsidR="00DF6F98" w:rsidRPr="00A5742F" w:rsidRDefault="00DF6F98" w:rsidP="004A1410">
      <w:pPr>
        <w:pStyle w:val="3"/>
        <w:numPr>
          <w:ilvl w:val="2"/>
          <w:numId w:val="10"/>
        </w:numPr>
        <w:tabs>
          <w:tab w:val="clear" w:pos="720"/>
          <w:tab w:val="left" w:pos="0"/>
        </w:tabs>
        <w:suppressAutoHyphens/>
        <w:spacing w:before="0"/>
        <w:ind w:left="0" w:firstLine="0"/>
        <w:contextualSpacing/>
        <w:jc w:val="center"/>
        <w:rPr>
          <w:rFonts w:ascii="Times New Roman" w:hAnsi="Times New Roman"/>
          <w:color w:val="auto"/>
          <w:sz w:val="16"/>
          <w:szCs w:val="16"/>
        </w:rPr>
      </w:pPr>
      <w:bookmarkStart w:id="9" w:name="_Toc2724878"/>
      <w:r w:rsidRPr="00A5742F">
        <w:rPr>
          <w:rFonts w:ascii="Times New Roman" w:hAnsi="Times New Roman"/>
          <w:color w:val="auto"/>
          <w:sz w:val="16"/>
          <w:szCs w:val="16"/>
        </w:rPr>
        <w:t>Задачи по развитию сферы социального обслуживания населения</w:t>
      </w:r>
      <w:bookmarkEnd w:id="9"/>
    </w:p>
    <w:p w:rsidR="00DF6F98" w:rsidRPr="00A5742F" w:rsidRDefault="00DF6F98" w:rsidP="00A5742F">
      <w:pPr>
        <w:tabs>
          <w:tab w:val="left" w:pos="0"/>
        </w:tabs>
        <w:suppressAutoHyphens/>
        <w:autoSpaceDE w:val="0"/>
        <w:autoSpaceDN w:val="0"/>
        <w:adjustRightInd w:val="0"/>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Общие задачи в сфере социального обслуживания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Удовлетворение потребности населения поселения в учреждениях социального обслуживания с учетом прогнозируемых характеристик социально-экономического развития Усохского сельского поселения, социальных нормативов, установленных Правительством Российской Федерации, других нормати</w:t>
      </w:r>
      <w:r w:rsidRPr="00A5742F">
        <w:rPr>
          <w:rFonts w:ascii="Times New Roman" w:hAnsi="Times New Roman" w:cs="Times New Roman"/>
          <w:sz w:val="16"/>
          <w:szCs w:val="16"/>
        </w:rPr>
        <w:t>в</w:t>
      </w:r>
      <w:r w:rsidRPr="00A5742F">
        <w:rPr>
          <w:rFonts w:ascii="Times New Roman" w:hAnsi="Times New Roman" w:cs="Times New Roman"/>
          <w:sz w:val="16"/>
          <w:szCs w:val="16"/>
        </w:rPr>
        <w:t>ных документов.</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Достижение в Усохском сельском поселении уровня обеспеченности жителей объектами социального и культурно-бытового обслуживания нормируемого социально гарантированного уровня обслуживания по каждому виду.</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3. Обеспечение равных условий доступности объектов обслуживания для всех жителей Усохского сельского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Оптимизация размещения сети учреждений обслуживания на территории поселения с учетом сложившихся функционально-планировочных условий.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Модернизация существующей сети учреждений социального и культурно-бытового обслуживания с реструктуризацией и интенсификацией их работы в соответствии с потребностями населения Усохского сельского поселения с учетом новых технологий обслуживания и современного уровня развития общ</w:t>
      </w:r>
      <w:r w:rsidRPr="00A5742F">
        <w:rPr>
          <w:rFonts w:ascii="Times New Roman" w:hAnsi="Times New Roman" w:cs="Times New Roman"/>
          <w:sz w:val="16"/>
          <w:szCs w:val="16"/>
        </w:rPr>
        <w:t>е</w:t>
      </w:r>
      <w:r w:rsidRPr="00A5742F">
        <w:rPr>
          <w:rFonts w:ascii="Times New Roman" w:hAnsi="Times New Roman" w:cs="Times New Roman"/>
          <w:sz w:val="16"/>
          <w:szCs w:val="16"/>
        </w:rPr>
        <w:t>ства.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Повышение эффективности использования территорий, занятых существующими учреждениями социального и культурно-бытового обслуживания.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Здравоохранение</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Формирование сети учреждений здравоохранения, обеспечивающей потребности населения поселения и служащей целям улучшения демографической ситуации, сохранения и укрепления здоровья населения, поддержания активной долголетней жизни при повышении качества и количества предоставляемых м</w:t>
      </w:r>
      <w:r w:rsidRPr="00A5742F">
        <w:rPr>
          <w:rFonts w:ascii="Times New Roman" w:hAnsi="Times New Roman" w:cs="Times New Roman"/>
          <w:sz w:val="16"/>
          <w:szCs w:val="16"/>
        </w:rPr>
        <w:t>е</w:t>
      </w:r>
      <w:r w:rsidRPr="00A5742F">
        <w:rPr>
          <w:rFonts w:ascii="Times New Roman" w:hAnsi="Times New Roman" w:cs="Times New Roman"/>
          <w:sz w:val="16"/>
          <w:szCs w:val="16"/>
        </w:rPr>
        <w:t>дицинских услуг.</w:t>
      </w:r>
    </w:p>
    <w:p w:rsidR="00DF6F98" w:rsidRPr="00A5742F" w:rsidRDefault="00DF6F98" w:rsidP="00A5742F">
      <w:pPr>
        <w:pStyle w:val="aa"/>
        <w:suppressAutoHyphens/>
        <w:spacing w:before="0" w:after="0"/>
        <w:ind w:firstLine="708"/>
        <w:contextualSpacing/>
        <w:rPr>
          <w:b/>
          <w:sz w:val="16"/>
          <w:szCs w:val="16"/>
        </w:rPr>
      </w:pPr>
      <w:r w:rsidRPr="00A5742F">
        <w:rPr>
          <w:b/>
          <w:sz w:val="16"/>
          <w:szCs w:val="16"/>
        </w:rPr>
        <w:t>Потребительский рынок</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1. Обеспечение условий для развития и расширения сети предприятий потребительского рынка и повышения качества и количества предоставляемых услуг путем проведения работ по реконструкции и модернизации существующих объектов с повышением их технической оснащенности и строительства новых объектов в соответствии с международными стандартами с учетом размещения предприятий потребительского рынка минимально гарантированного уровня в жилой застройке.</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Формирование территориально приближенной к потребителям инфраструктуры услуг местного уровня.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Туризм, отдых, физкультура и спорт</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Создание условий для занятий физической культурой и спортом, укрепления здоровья населения, приобщение к занятиям спортом детей за счет развития массовых видов спорта.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Размещение сети учреждений физической культуры и спорта в соответствии с принятыми уровнями обслуживания.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Развитие сети объектов физкультуры и спорта с доведением уровня обеспеченности населения Усохского сельского поселения в расчете на 1000 жителей: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highlight w:val="yellow"/>
        </w:rPr>
      </w:pPr>
      <w:r w:rsidRPr="00A5742F">
        <w:rPr>
          <w:rFonts w:ascii="Times New Roman" w:hAnsi="Times New Roman" w:cs="Times New Roman"/>
          <w:sz w:val="16"/>
          <w:szCs w:val="16"/>
        </w:rPr>
        <w:t>- спортивными залами - до 0,35 тыс. кв. м к 2039 году;</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плоскостными сооружениями – до 1,95 тыс. кв. м к 2039 году.</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Поддержка и развитие инфраструктуры спорта и активного отдыха на территории поселения, развитие инфраструктуры местного туризма, включающего развитие туристических и рыболовных баз, мест проведения массового досуга, предприятий общественного питания, стоянок, кемпингов и т.п.</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Культура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условий для культурного и духовного развития населения сельского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Реконструкция с повышением технической оснащённости до уровня, соответствующего современным требованиям, существующих учреждений культуры.</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3. Размещение сети учреждений культуры на территории поселения с доведением уровня обеспеченности населения в расчете на 1000 жителей Усохского сельского поселения:</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клубами и учреждениями клубного типа – до 150 зрительских мест к 2039 году.</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Образование</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1. Обеспечение условий для повышения уровня образования и квалификации жителей Усохского сельского поселения путем развития и расширения сети учреждений образования, проведения работ по реконструкции и модернизации существующих объектов с повышением их технической оснащенности и строительства новых объектов в объемах, соответствующих действующим нормативам с учетом особенностей демографической структуры населения Усохского сельского поселения.</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2. Развитие сети образовательных учреждений с доведением уровня обеспеченности населения Усохского сельского поселения в расчете на 1000 жителей:</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детскими дошкольными учреждениями - до 30 мест к 2039 году;</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образовательными (школьными) учреждениями - до 100 мест к 2039 году.</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Социальная защита населения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условий для развития сети учреждений социальной защиты, повышения качества и количества предоставляемых ими у</w:t>
      </w:r>
      <w:r w:rsidRPr="00A5742F">
        <w:rPr>
          <w:rFonts w:ascii="Times New Roman" w:hAnsi="Times New Roman" w:cs="Times New Roman"/>
          <w:sz w:val="16"/>
          <w:szCs w:val="16"/>
        </w:rPr>
        <w:t>с</w:t>
      </w:r>
      <w:r w:rsidRPr="00A5742F">
        <w:rPr>
          <w:rFonts w:ascii="Times New Roman" w:hAnsi="Times New Roman" w:cs="Times New Roman"/>
          <w:sz w:val="16"/>
          <w:szCs w:val="16"/>
        </w:rPr>
        <w:t>луг.</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Ритуальное обслуживание</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потребности в площадях для погребения усопших.</w:t>
      </w:r>
    </w:p>
    <w:p w:rsidR="00DF6F98" w:rsidRPr="00A5742F" w:rsidRDefault="00DF6F98" w:rsidP="00A5742F">
      <w:pPr>
        <w:pStyle w:val="3"/>
        <w:suppressAutoHyphens/>
        <w:spacing w:before="0"/>
        <w:contextualSpacing/>
        <w:jc w:val="center"/>
        <w:rPr>
          <w:rFonts w:ascii="Times New Roman" w:hAnsi="Times New Roman"/>
          <w:color w:val="auto"/>
          <w:sz w:val="16"/>
          <w:szCs w:val="16"/>
        </w:rPr>
      </w:pPr>
      <w:bookmarkStart w:id="10" w:name="_Toc2724879"/>
      <w:r w:rsidRPr="00A5742F">
        <w:rPr>
          <w:rFonts w:ascii="Times New Roman" w:hAnsi="Times New Roman"/>
          <w:color w:val="auto"/>
          <w:sz w:val="16"/>
          <w:szCs w:val="16"/>
        </w:rPr>
        <w:t>2.2.5.  Задачи по развитию и размещению объектов жилищного фо</w:t>
      </w:r>
      <w:r w:rsidRPr="00A5742F">
        <w:rPr>
          <w:rFonts w:ascii="Times New Roman" w:hAnsi="Times New Roman"/>
          <w:color w:val="auto"/>
          <w:sz w:val="16"/>
          <w:szCs w:val="16"/>
        </w:rPr>
        <w:t>н</w:t>
      </w:r>
      <w:r w:rsidRPr="00A5742F">
        <w:rPr>
          <w:rFonts w:ascii="Times New Roman" w:hAnsi="Times New Roman"/>
          <w:color w:val="auto"/>
          <w:sz w:val="16"/>
          <w:szCs w:val="16"/>
        </w:rPr>
        <w:t>да</w:t>
      </w:r>
      <w:bookmarkEnd w:id="10"/>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условий для увеличения объемов и повышения качества жилищного фонда муниципального образования при условии выполнения градостроительных требований и сохранения многообразия ландшафтов на территории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Увеличение жилищного фонда в соответствии с потребностями жителей поселения с доведением средней жилищной обеспеченности в расчете на одного жителя на ра</w:t>
      </w:r>
      <w:r w:rsidRPr="00A5742F">
        <w:rPr>
          <w:rFonts w:ascii="Times New Roman" w:hAnsi="Times New Roman" w:cs="Times New Roman"/>
          <w:sz w:val="16"/>
          <w:szCs w:val="16"/>
        </w:rPr>
        <w:t>с</w:t>
      </w:r>
      <w:r w:rsidRPr="00A5742F">
        <w:rPr>
          <w:rFonts w:ascii="Times New Roman" w:hAnsi="Times New Roman" w:cs="Times New Roman"/>
          <w:sz w:val="16"/>
          <w:szCs w:val="16"/>
        </w:rPr>
        <w:t>четный срок генерального плана до 36,5  кв. м.</w:t>
      </w:r>
    </w:p>
    <w:p w:rsidR="00DF6F98" w:rsidRPr="00A5742F" w:rsidRDefault="00DF6F98" w:rsidP="00A5742F">
      <w:pPr>
        <w:pStyle w:val="aa"/>
        <w:tabs>
          <w:tab w:val="left" w:pos="1980"/>
        </w:tabs>
        <w:suppressAutoHyphens/>
        <w:spacing w:before="0" w:after="0"/>
        <w:ind w:firstLine="708"/>
        <w:contextualSpacing/>
        <w:jc w:val="both"/>
        <w:rPr>
          <w:sz w:val="16"/>
          <w:szCs w:val="16"/>
        </w:rPr>
      </w:pPr>
      <w:r w:rsidRPr="00A5742F">
        <w:rPr>
          <w:sz w:val="16"/>
          <w:szCs w:val="16"/>
        </w:rPr>
        <w:t>3. Сокращение и ликвидация физически и морально устаревшего жилищного фонда, в том числе расселение ветхого и аварийного фонда.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Увеличение разнообразия жилой среды и применяемых материалов, конструкций и планировочных решений, отвечающих разнообразию градостроительных и природно-ландшафтных условий и интересам различных социальных групп.</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Развитие индивидуальной жилой застройки, как вида жилищного строительства, обеспечивающего наиболее комфортную жилую среду.</w:t>
      </w:r>
    </w:p>
    <w:p w:rsidR="00DF6F98" w:rsidRPr="00A5742F" w:rsidRDefault="00DF6F98" w:rsidP="004A1410">
      <w:pPr>
        <w:pStyle w:val="3"/>
        <w:numPr>
          <w:ilvl w:val="2"/>
          <w:numId w:val="11"/>
        </w:numPr>
        <w:tabs>
          <w:tab w:val="clear" w:pos="720"/>
          <w:tab w:val="num" w:pos="1080"/>
          <w:tab w:val="left" w:pos="1800"/>
        </w:tabs>
        <w:suppressAutoHyphens/>
        <w:spacing w:before="0"/>
        <w:ind w:left="1080" w:firstLine="0"/>
        <w:contextualSpacing/>
        <w:rPr>
          <w:rFonts w:ascii="Times New Roman" w:hAnsi="Times New Roman"/>
          <w:color w:val="auto"/>
          <w:sz w:val="16"/>
          <w:szCs w:val="16"/>
        </w:rPr>
      </w:pPr>
      <w:bookmarkStart w:id="11" w:name="_Toc2724880"/>
      <w:r w:rsidRPr="00A5742F">
        <w:rPr>
          <w:rFonts w:ascii="Times New Roman" w:hAnsi="Times New Roman"/>
          <w:color w:val="auto"/>
          <w:sz w:val="16"/>
          <w:szCs w:val="16"/>
        </w:rPr>
        <w:t>Задачи по сохранению и регенерации объектов культурного наследия</w:t>
      </w:r>
      <w:bookmarkEnd w:id="11"/>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Сохранение и благоустройство территории имеющихся на территории поселения объектов культурного наследия.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p>
    <w:p w:rsidR="00DF6F98" w:rsidRPr="00A5742F" w:rsidRDefault="00DF6F98" w:rsidP="004A1410">
      <w:pPr>
        <w:pStyle w:val="3"/>
        <w:numPr>
          <w:ilvl w:val="2"/>
          <w:numId w:val="11"/>
        </w:numPr>
        <w:tabs>
          <w:tab w:val="clear" w:pos="720"/>
          <w:tab w:val="left" w:pos="0"/>
        </w:tabs>
        <w:suppressAutoHyphens/>
        <w:spacing w:before="0"/>
        <w:ind w:left="0" w:firstLine="0"/>
        <w:contextualSpacing/>
        <w:jc w:val="center"/>
        <w:rPr>
          <w:rFonts w:ascii="Times New Roman" w:hAnsi="Times New Roman"/>
          <w:color w:val="auto"/>
          <w:sz w:val="16"/>
          <w:szCs w:val="16"/>
        </w:rPr>
      </w:pPr>
      <w:bookmarkStart w:id="12" w:name="_Toc2724881"/>
      <w:r w:rsidRPr="00A5742F">
        <w:rPr>
          <w:rFonts w:ascii="Times New Roman" w:hAnsi="Times New Roman"/>
          <w:color w:val="auto"/>
          <w:sz w:val="16"/>
          <w:szCs w:val="16"/>
        </w:rPr>
        <w:t>Задачи по улучшению экологической обстановки и охране окружающей среды</w:t>
      </w:r>
      <w:bookmarkEnd w:id="12"/>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Сохранение природных условий и особенностей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Охрана рекреационных ресурсов.</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Обеспечение сохранности лесов на землях лесного фонда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Максимально возможное сохранение зеленых насаждений всех видов использования.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Сохранение существующих показателей качества атмосферного воздуха.</w:t>
      </w:r>
    </w:p>
    <w:p w:rsidR="00DF6F98" w:rsidRPr="00A5742F" w:rsidRDefault="00DF6F98" w:rsidP="00A5742F">
      <w:pPr>
        <w:suppressAutoHyphens/>
        <w:autoSpaceDE w:val="0"/>
        <w:autoSpaceDN w:val="0"/>
        <w:adjustRightInd w:val="0"/>
        <w:spacing w:after="0" w:line="240" w:lineRule="auto"/>
        <w:ind w:left="708"/>
        <w:contextualSpacing/>
        <w:jc w:val="both"/>
        <w:rPr>
          <w:rFonts w:ascii="Times New Roman" w:hAnsi="Times New Roman" w:cs="Times New Roman"/>
          <w:sz w:val="16"/>
          <w:szCs w:val="16"/>
        </w:rPr>
      </w:pPr>
      <w:r w:rsidRPr="00A5742F">
        <w:rPr>
          <w:rFonts w:ascii="Times New Roman" w:hAnsi="Times New Roman" w:cs="Times New Roman"/>
          <w:sz w:val="16"/>
          <w:szCs w:val="16"/>
        </w:rPr>
        <w:t>7. Обеспечение нормативного качества воды поверхностных водных объектов.</w:t>
      </w:r>
    </w:p>
    <w:p w:rsidR="00DF6F98" w:rsidRPr="00A5742F" w:rsidRDefault="00DF6F98" w:rsidP="00A5742F">
      <w:pPr>
        <w:suppressAutoHyphens/>
        <w:autoSpaceDE w:val="0"/>
        <w:autoSpaceDN w:val="0"/>
        <w:adjustRightInd w:val="0"/>
        <w:spacing w:after="0" w:line="240" w:lineRule="auto"/>
        <w:ind w:left="708"/>
        <w:contextualSpacing/>
        <w:jc w:val="both"/>
        <w:rPr>
          <w:rFonts w:ascii="Times New Roman" w:hAnsi="Times New Roman" w:cs="Times New Roman"/>
          <w:sz w:val="16"/>
          <w:szCs w:val="16"/>
        </w:rPr>
      </w:pPr>
      <w:r w:rsidRPr="00A5742F">
        <w:rPr>
          <w:rFonts w:ascii="Times New Roman" w:hAnsi="Times New Roman" w:cs="Times New Roman"/>
          <w:sz w:val="16"/>
          <w:szCs w:val="16"/>
        </w:rPr>
        <w:t>8. Обеспечение безопасных уровней шума, электромагнитных излучений, радиации, радона.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8. Учет инженерно-геологических и геоморфологических условий территории в градостроительном проектировании.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9. Обеспечение экологической безопасности и снижение уровня негативного влияния х</w:t>
      </w:r>
      <w:r w:rsidRPr="00A5742F">
        <w:rPr>
          <w:rFonts w:ascii="Times New Roman" w:hAnsi="Times New Roman" w:cs="Times New Roman"/>
          <w:sz w:val="16"/>
          <w:szCs w:val="16"/>
        </w:rPr>
        <w:t>о</w:t>
      </w:r>
      <w:r w:rsidRPr="00A5742F">
        <w:rPr>
          <w:rFonts w:ascii="Times New Roman" w:hAnsi="Times New Roman" w:cs="Times New Roman"/>
          <w:sz w:val="16"/>
          <w:szCs w:val="16"/>
        </w:rPr>
        <w:t>зяйственной деятельности на окружающую среду.</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10. Обеспечение гарантий для всех категорий жителей в области экологической безопа</w:t>
      </w:r>
      <w:r w:rsidRPr="00A5742F">
        <w:rPr>
          <w:rFonts w:ascii="Times New Roman" w:hAnsi="Times New Roman" w:cs="Times New Roman"/>
          <w:sz w:val="16"/>
          <w:szCs w:val="16"/>
        </w:rPr>
        <w:t>с</w:t>
      </w:r>
      <w:r w:rsidRPr="00A5742F">
        <w:rPr>
          <w:rFonts w:ascii="Times New Roman" w:hAnsi="Times New Roman" w:cs="Times New Roman"/>
          <w:sz w:val="16"/>
          <w:szCs w:val="16"/>
        </w:rPr>
        <w:t>ности.</w:t>
      </w:r>
    </w:p>
    <w:p w:rsidR="00DF6F98" w:rsidRPr="00A5742F" w:rsidRDefault="00DF6F98" w:rsidP="00A5742F">
      <w:pPr>
        <w:numPr>
          <w:ilvl w:val="0"/>
          <w:numId w:val="2"/>
        </w:numPr>
        <w:tabs>
          <w:tab w:val="clear" w:pos="1068"/>
          <w:tab w:val="num" w:pos="709"/>
        </w:tabs>
        <w:suppressAutoHyphens/>
        <w:spacing w:after="0" w:line="240" w:lineRule="auto"/>
        <w:ind w:left="0"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Создание и развитие системы мониторинга за состоянием основных компонентов окружающей среды (атмосферного воздуха, почвы);</w:t>
      </w:r>
    </w:p>
    <w:p w:rsidR="00DF6F98" w:rsidRPr="00A5742F" w:rsidRDefault="00DF6F98" w:rsidP="004A1410">
      <w:pPr>
        <w:pStyle w:val="3"/>
        <w:numPr>
          <w:ilvl w:val="2"/>
          <w:numId w:val="11"/>
        </w:numPr>
        <w:tabs>
          <w:tab w:val="clear" w:pos="720"/>
          <w:tab w:val="num" w:pos="0"/>
        </w:tabs>
        <w:suppressAutoHyphens/>
        <w:spacing w:before="0"/>
        <w:ind w:left="0" w:firstLine="0"/>
        <w:contextualSpacing/>
        <w:jc w:val="center"/>
        <w:rPr>
          <w:rFonts w:ascii="Times New Roman" w:hAnsi="Times New Roman"/>
          <w:color w:val="auto"/>
          <w:sz w:val="16"/>
          <w:szCs w:val="16"/>
        </w:rPr>
      </w:pPr>
      <w:bookmarkStart w:id="13" w:name="_Toc2724882"/>
      <w:r w:rsidRPr="00A5742F">
        <w:rPr>
          <w:rFonts w:ascii="Times New Roman" w:hAnsi="Times New Roman"/>
          <w:color w:val="auto"/>
          <w:sz w:val="16"/>
          <w:szCs w:val="16"/>
        </w:rPr>
        <w:t>Задачи по развитию з</w:t>
      </w:r>
      <w:r w:rsidRPr="00A5742F">
        <w:rPr>
          <w:rFonts w:ascii="Times New Roman" w:hAnsi="Times New Roman"/>
          <w:color w:val="auto"/>
          <w:sz w:val="16"/>
          <w:szCs w:val="16"/>
        </w:rPr>
        <w:t>е</w:t>
      </w:r>
      <w:r w:rsidRPr="00A5742F">
        <w:rPr>
          <w:rFonts w:ascii="Times New Roman" w:hAnsi="Times New Roman"/>
          <w:color w:val="auto"/>
          <w:sz w:val="16"/>
          <w:szCs w:val="16"/>
        </w:rPr>
        <w:t>леных насаждений</w:t>
      </w:r>
      <w:bookmarkEnd w:id="13"/>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Увеличение площади зеленых насаждений общего пользования – парков, скверов, бульваров, уличного озеленения;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w:t>
      </w:r>
      <w:r w:rsidRPr="00A5742F">
        <w:rPr>
          <w:rFonts w:ascii="Times New Roman" w:hAnsi="Times New Roman" w:cs="Times New Roman"/>
          <w:sz w:val="16"/>
          <w:szCs w:val="16"/>
        </w:rPr>
        <w:t>о</w:t>
      </w:r>
      <w:r w:rsidRPr="00A5742F">
        <w:rPr>
          <w:rFonts w:ascii="Times New Roman" w:hAnsi="Times New Roman" w:cs="Times New Roman"/>
          <w:sz w:val="16"/>
          <w:szCs w:val="16"/>
        </w:rPr>
        <w:t>рий.</w:t>
      </w:r>
    </w:p>
    <w:p w:rsidR="00DF6F98" w:rsidRPr="00A5742F" w:rsidRDefault="00DF6F98" w:rsidP="004A1410">
      <w:pPr>
        <w:pStyle w:val="3"/>
        <w:numPr>
          <w:ilvl w:val="2"/>
          <w:numId w:val="11"/>
        </w:numPr>
        <w:tabs>
          <w:tab w:val="clear" w:pos="720"/>
          <w:tab w:val="num" w:pos="0"/>
        </w:tabs>
        <w:suppressAutoHyphens/>
        <w:spacing w:before="0"/>
        <w:ind w:left="0" w:firstLine="0"/>
        <w:contextualSpacing/>
        <w:jc w:val="center"/>
        <w:rPr>
          <w:rFonts w:ascii="Times New Roman" w:hAnsi="Times New Roman"/>
          <w:color w:val="auto"/>
          <w:sz w:val="16"/>
          <w:szCs w:val="16"/>
        </w:rPr>
      </w:pPr>
      <w:bookmarkStart w:id="14" w:name="_Toc2724883"/>
      <w:r w:rsidRPr="00A5742F">
        <w:rPr>
          <w:rFonts w:ascii="Times New Roman" w:hAnsi="Times New Roman"/>
          <w:color w:val="auto"/>
          <w:sz w:val="16"/>
          <w:szCs w:val="16"/>
        </w:rPr>
        <w:t>Задачи по инженерной подготовке территории</w:t>
      </w:r>
      <w:bookmarkEnd w:id="14"/>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Защита от затопления и подтопления территории населенных пунктов поселения.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Защита от разрушения берегов, дюн, геоморфологических форм рельефа, карста.</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Организация рельефа и отвод поверхностного стока.</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Очистка водных объектов и благоустройство прилегающей территории населенных пунктов поселения.</w:t>
      </w:r>
    </w:p>
    <w:p w:rsidR="00DF6F98" w:rsidRPr="00A5742F" w:rsidRDefault="00DF6F98" w:rsidP="004A1410">
      <w:pPr>
        <w:pStyle w:val="3"/>
        <w:numPr>
          <w:ilvl w:val="2"/>
          <w:numId w:val="11"/>
        </w:numPr>
        <w:tabs>
          <w:tab w:val="clear" w:pos="720"/>
          <w:tab w:val="left" w:pos="0"/>
        </w:tabs>
        <w:suppressAutoHyphens/>
        <w:spacing w:before="0"/>
        <w:ind w:left="0" w:firstLine="0"/>
        <w:contextualSpacing/>
        <w:jc w:val="center"/>
        <w:rPr>
          <w:rFonts w:ascii="Times New Roman" w:hAnsi="Times New Roman"/>
          <w:color w:val="auto"/>
          <w:sz w:val="16"/>
          <w:szCs w:val="16"/>
        </w:rPr>
      </w:pPr>
      <w:bookmarkStart w:id="15" w:name="_Toc2724884"/>
      <w:r w:rsidRPr="00A5742F">
        <w:rPr>
          <w:rFonts w:ascii="Times New Roman" w:hAnsi="Times New Roman"/>
          <w:color w:val="auto"/>
          <w:sz w:val="16"/>
          <w:szCs w:val="16"/>
        </w:rPr>
        <w:t>Задачи по санитарной очистке территории</w:t>
      </w:r>
      <w:bookmarkEnd w:id="15"/>
    </w:p>
    <w:p w:rsidR="00DF6F98" w:rsidRPr="00A5742F" w:rsidRDefault="00DF6F98" w:rsidP="00A5742F">
      <w:pPr>
        <w:numPr>
          <w:ilvl w:val="0"/>
          <w:numId w:val="3"/>
        </w:numPr>
        <w:suppressAutoHyphens/>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Ликвидация несанкционированных свалок;</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sz w:val="16"/>
          <w:szCs w:val="16"/>
        </w:rPr>
        <w:t>2. Организация сбора и вывоза ТБО в населенных пунктах, садоводческих и дачных объединениях на территории поселения.</w:t>
      </w:r>
    </w:p>
    <w:p w:rsidR="00DF6F98" w:rsidRPr="00A5742F" w:rsidRDefault="00DF6F98" w:rsidP="004A1410">
      <w:pPr>
        <w:pStyle w:val="3"/>
        <w:numPr>
          <w:ilvl w:val="2"/>
          <w:numId w:val="11"/>
        </w:numPr>
        <w:tabs>
          <w:tab w:val="clear" w:pos="720"/>
          <w:tab w:val="num" w:pos="0"/>
        </w:tabs>
        <w:suppressAutoHyphens/>
        <w:spacing w:before="0"/>
        <w:ind w:left="0" w:firstLine="0"/>
        <w:contextualSpacing/>
        <w:jc w:val="center"/>
        <w:rPr>
          <w:rFonts w:ascii="Times New Roman" w:hAnsi="Times New Roman"/>
          <w:color w:val="auto"/>
          <w:sz w:val="16"/>
          <w:szCs w:val="16"/>
        </w:rPr>
      </w:pPr>
      <w:bookmarkStart w:id="16" w:name="_Toc2724885"/>
      <w:r w:rsidRPr="00A5742F">
        <w:rPr>
          <w:rFonts w:ascii="Times New Roman" w:hAnsi="Times New Roman"/>
          <w:color w:val="auto"/>
          <w:sz w:val="16"/>
          <w:szCs w:val="16"/>
        </w:rPr>
        <w:t>Задачи по предотвращению чрезвычайных ситуаций природного и техногенного характера</w:t>
      </w:r>
      <w:bookmarkEnd w:id="16"/>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Снижение риска возможных негативных последствий чрезвычайных ситуаций на объекты производственного, жилого и социального назначения, а также окружающую среду.</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Обеспечение жителей поселения средствами оповещения населения в случае возникновения ЧС.</w:t>
      </w:r>
    </w:p>
    <w:p w:rsidR="00DF6F98" w:rsidRPr="00A5742F" w:rsidRDefault="00DF6F98" w:rsidP="004A1410">
      <w:pPr>
        <w:pStyle w:val="3"/>
        <w:numPr>
          <w:ilvl w:val="2"/>
          <w:numId w:val="11"/>
        </w:numPr>
        <w:tabs>
          <w:tab w:val="clear" w:pos="720"/>
          <w:tab w:val="num" w:pos="0"/>
        </w:tabs>
        <w:suppressAutoHyphens/>
        <w:spacing w:before="0"/>
        <w:ind w:left="0" w:firstLine="0"/>
        <w:contextualSpacing/>
        <w:jc w:val="center"/>
        <w:rPr>
          <w:rFonts w:ascii="Times New Roman" w:hAnsi="Times New Roman"/>
          <w:color w:val="auto"/>
          <w:sz w:val="16"/>
          <w:szCs w:val="16"/>
        </w:rPr>
      </w:pPr>
      <w:bookmarkStart w:id="17" w:name="_Toc2724886"/>
      <w:r w:rsidRPr="00A5742F">
        <w:rPr>
          <w:rFonts w:ascii="Times New Roman" w:hAnsi="Times New Roman"/>
          <w:color w:val="auto"/>
          <w:sz w:val="16"/>
          <w:szCs w:val="16"/>
        </w:rPr>
        <w:t>Задачи по нормативному правовому обеспечению реализации генерального плана Усохского сельского поселения</w:t>
      </w:r>
      <w:bookmarkEnd w:id="17"/>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соблюдения социальных и градостроительных норм в проекте генерального плана.</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Уточнение границы Усохского сельского поселения и согласование границы с органами исполнительной власти смежных муниципальных образов</w:t>
      </w:r>
      <w:r w:rsidRPr="00A5742F">
        <w:rPr>
          <w:rFonts w:ascii="Times New Roman" w:hAnsi="Times New Roman" w:cs="Times New Roman"/>
          <w:sz w:val="16"/>
          <w:szCs w:val="16"/>
        </w:rPr>
        <w:t>а</w:t>
      </w:r>
      <w:r w:rsidRPr="00A5742F">
        <w:rPr>
          <w:rFonts w:ascii="Times New Roman" w:hAnsi="Times New Roman" w:cs="Times New Roman"/>
          <w:sz w:val="16"/>
          <w:szCs w:val="16"/>
        </w:rPr>
        <w:t>ний.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Обеспечение контроля реализации генерального плана Усохского сельского поселения.</w:t>
      </w:r>
    </w:p>
    <w:p w:rsidR="00DF6F98" w:rsidRPr="00A5742F" w:rsidRDefault="00DF6F98" w:rsidP="004A1410">
      <w:pPr>
        <w:pStyle w:val="10"/>
        <w:numPr>
          <w:ilvl w:val="0"/>
          <w:numId w:val="11"/>
        </w:numPr>
        <w:tabs>
          <w:tab w:val="clear" w:pos="645"/>
        </w:tabs>
        <w:suppressAutoHyphens/>
        <w:spacing w:before="0" w:line="240" w:lineRule="auto"/>
        <w:ind w:left="0" w:firstLine="0"/>
        <w:contextualSpacing/>
        <w:jc w:val="center"/>
        <w:rPr>
          <w:rFonts w:ascii="Times New Roman" w:hAnsi="Times New Roman"/>
          <w:color w:val="auto"/>
          <w:sz w:val="16"/>
          <w:szCs w:val="16"/>
        </w:rPr>
      </w:pPr>
      <w:bookmarkStart w:id="18" w:name="_Toc2724887"/>
      <w:r w:rsidRPr="00A5742F">
        <w:rPr>
          <w:rFonts w:ascii="Times New Roman" w:hAnsi="Times New Roman"/>
          <w:color w:val="auto"/>
          <w:sz w:val="16"/>
          <w:szCs w:val="16"/>
        </w:rPr>
        <w:t>Перечень основных мероприятий по территориальному планированию Усохского сельского поселения</w:t>
      </w:r>
      <w:bookmarkEnd w:id="18"/>
    </w:p>
    <w:p w:rsidR="00DF6F98" w:rsidRPr="00A5742F" w:rsidRDefault="00DF6F98" w:rsidP="00A5742F">
      <w:pPr>
        <w:suppressAutoHyphens/>
        <w:spacing w:after="0" w:line="240" w:lineRule="auto"/>
        <w:contextualSpacing/>
        <w:jc w:val="center"/>
        <w:rPr>
          <w:rFonts w:ascii="Times New Roman" w:hAnsi="Times New Roman" w:cs="Times New Roman"/>
          <w:sz w:val="16"/>
          <w:szCs w:val="16"/>
        </w:rPr>
      </w:pPr>
    </w:p>
    <w:p w:rsidR="00DF6F98" w:rsidRPr="00A5742F" w:rsidRDefault="00DF6F98" w:rsidP="00A5742F">
      <w:pPr>
        <w:pStyle w:val="2"/>
        <w:suppressAutoHyphens/>
        <w:contextualSpacing/>
        <w:rPr>
          <w:rFonts w:ascii="Times New Roman" w:hAnsi="Times New Roman" w:cs="Times New Roman"/>
          <w:b/>
          <w:color w:val="auto"/>
          <w:sz w:val="16"/>
          <w:szCs w:val="16"/>
        </w:rPr>
      </w:pPr>
      <w:bookmarkStart w:id="19" w:name="_Toc2724888"/>
      <w:r w:rsidRPr="00A5742F">
        <w:rPr>
          <w:rFonts w:ascii="Times New Roman" w:hAnsi="Times New Roman" w:cs="Times New Roman"/>
          <w:b/>
          <w:color w:val="auto"/>
          <w:sz w:val="16"/>
          <w:szCs w:val="16"/>
        </w:rPr>
        <w:t>3.1. Мероприятия по учету интересов Российской Федерации и интересов субъекта Российской Федерации – Брянской области при осуществлении градостроительной деятельности на территории Усохского сельского поселения</w:t>
      </w:r>
      <w:bookmarkEnd w:id="19"/>
    </w:p>
    <w:p w:rsidR="00DF6F98" w:rsidRPr="00A5742F" w:rsidRDefault="00DF6F98" w:rsidP="00A5742F">
      <w:pPr>
        <w:suppressAutoHyphens/>
        <w:spacing w:after="0" w:line="240" w:lineRule="auto"/>
        <w:ind w:firstLine="360"/>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Формирование зон транспортной инфраструктуры для обеспечения функционирования и развития объектов транспортной инфраструктуры регионального и местного значения (автомобильных дорог общего пользования, мостов, иных инженерных сооружений и соответствующей инфраструктуры):</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проходящего по территории Усохского сельского поселения в западной его части в широтном направлении;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Формирование зон инженерной инфраструктуры для обеспечения возможности функционирования и развития объектов инженерной инфраструктуры регионального значения.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3. Формирование в соответствии со Схемами территориального планирования Брянской области и Трубчевского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A5742F">
          <w:rPr>
            <w:rFonts w:ascii="Times New Roman" w:hAnsi="Times New Roman" w:cs="Times New Roman"/>
            <w:sz w:val="16"/>
            <w:szCs w:val="16"/>
          </w:rPr>
          <w:t>2006 г</w:t>
        </w:r>
      </w:smartTag>
      <w:r w:rsidRPr="00A5742F">
        <w:rPr>
          <w:rFonts w:ascii="Times New Roman" w:hAnsi="Times New Roman" w:cs="Times New Roman"/>
          <w:sz w:val="16"/>
          <w:szCs w:val="16"/>
        </w:rPr>
        <w:t>. № 412, на территории Усохского сельского поселения (к югу от левого берега р. Десна)  особо охраняемых природных территорий федерального значения – национального парка «Придеснянский».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p>
    <w:p w:rsidR="00DF6F98" w:rsidRPr="00A5742F" w:rsidRDefault="00DF6F98" w:rsidP="004A1410">
      <w:pPr>
        <w:pStyle w:val="2"/>
        <w:numPr>
          <w:ilvl w:val="1"/>
          <w:numId w:val="11"/>
        </w:numPr>
        <w:tabs>
          <w:tab w:val="clear" w:pos="720"/>
          <w:tab w:val="num" w:pos="0"/>
        </w:tabs>
        <w:suppressAutoHyphens/>
        <w:ind w:left="0" w:firstLine="0"/>
        <w:contextualSpacing/>
        <w:rPr>
          <w:rFonts w:ascii="Times New Roman" w:hAnsi="Times New Roman" w:cs="Times New Roman"/>
          <w:b/>
          <w:color w:val="auto"/>
          <w:sz w:val="16"/>
          <w:szCs w:val="16"/>
        </w:rPr>
      </w:pPr>
      <w:bookmarkStart w:id="20" w:name="_Toc2724889"/>
      <w:r w:rsidRPr="00A5742F">
        <w:rPr>
          <w:rFonts w:ascii="Times New Roman" w:hAnsi="Times New Roman" w:cs="Times New Roman"/>
          <w:b/>
          <w:color w:val="auto"/>
          <w:sz w:val="16"/>
          <w:szCs w:val="16"/>
        </w:rPr>
        <w:t>Мероприятия по развитию функционально-планировочной структуры</w:t>
      </w:r>
      <w:bookmarkEnd w:id="20"/>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ab/>
        <w:t>1. Учитывая наличие территориальных резервов для застройки в деревнях и поселках Усохского сельского поселения, необходимость изменения границ населенных пунктов не возникает, сохраняется сложившаяся территориально-планировочная структура поселения.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2. Развитие и преобразование функциональной структуры использования территорий на расчетный срок реализации генерального плана Усохского сельского поселения на основе функционального зонирования территории Усохского сельского поселения, включающего:</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u w:val="single"/>
        </w:rPr>
      </w:pPr>
      <w:r w:rsidRPr="00A5742F">
        <w:rPr>
          <w:rFonts w:ascii="Times New Roman" w:hAnsi="Times New Roman" w:cs="Times New Roman"/>
          <w:sz w:val="16"/>
          <w:szCs w:val="16"/>
          <w:u w:val="single"/>
        </w:rPr>
        <w:t>- установление перечня функциональных зон (по видам) с определением соответствующих им параметров.</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Перечень устанавливаемых функциональных зон и их параметры представлены в таблице ниже.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u w:val="single"/>
        </w:rPr>
      </w:pPr>
      <w:r w:rsidRPr="00A5742F">
        <w:rPr>
          <w:rFonts w:ascii="Times New Roman" w:hAnsi="Times New Roman" w:cs="Times New Roman"/>
          <w:sz w:val="16"/>
          <w:szCs w:val="16"/>
          <w:u w:val="single"/>
        </w:rPr>
        <w:t>- установление границ функциональных зон в соответствии с перечнем функциональных зон (по видам).</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sectPr w:rsidR="00DF6F98" w:rsidRPr="00A5742F" w:rsidSect="00A5742F">
          <w:footerReference w:type="default" r:id="rId8"/>
          <w:pgSz w:w="11906" w:h="16838"/>
          <w:pgMar w:top="1134" w:right="851" w:bottom="1134" w:left="1418" w:header="709" w:footer="709" w:gutter="0"/>
          <w:cols w:space="708"/>
          <w:titlePg/>
          <w:docGrid w:linePitch="360"/>
        </w:sectPr>
      </w:pPr>
    </w:p>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 1</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и параметры функциональных зон</w:t>
      </w:r>
    </w:p>
    <w:tbl>
      <w:tblPr>
        <w:tblW w:w="0" w:type="auto"/>
        <w:jc w:val="center"/>
        <w:tblInd w:w="45" w:type="dxa"/>
        <w:tblLayout w:type="fixed"/>
        <w:tblCellMar>
          <w:left w:w="45" w:type="dxa"/>
          <w:right w:w="45" w:type="dxa"/>
        </w:tblCellMar>
        <w:tblLook w:val="0000"/>
      </w:tblPr>
      <w:tblGrid>
        <w:gridCol w:w="1320"/>
        <w:gridCol w:w="3216"/>
        <w:gridCol w:w="10065"/>
      </w:tblGrid>
      <w:tr w:rsidR="00DF6F98" w:rsidRPr="00A5742F" w:rsidTr="00A5742F">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Код объе</w:t>
            </w:r>
            <w:r w:rsidRPr="00A5742F">
              <w:rPr>
                <w:rFonts w:ascii="Times New Roman" w:hAnsi="Times New Roman" w:cs="Times New Roman"/>
                <w:sz w:val="16"/>
                <w:szCs w:val="16"/>
              </w:rPr>
              <w:t>к</w:t>
            </w:r>
            <w:r w:rsidRPr="00A5742F">
              <w:rPr>
                <w:rFonts w:ascii="Times New Roman" w:hAnsi="Times New Roman" w:cs="Times New Roman"/>
                <w:sz w:val="16"/>
                <w:szCs w:val="16"/>
              </w:rPr>
              <w:t>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функционал</w:t>
            </w:r>
            <w:r w:rsidRPr="00A5742F">
              <w:rPr>
                <w:rFonts w:ascii="Times New Roman" w:hAnsi="Times New Roman" w:cs="Times New Roman"/>
                <w:sz w:val="16"/>
                <w:szCs w:val="16"/>
              </w:rPr>
              <w:t>ь</w:t>
            </w:r>
            <w:r w:rsidRPr="00A5742F">
              <w:rPr>
                <w:rFonts w:ascii="Times New Roman" w:hAnsi="Times New Roman" w:cs="Times New Roman"/>
                <w:sz w:val="16"/>
                <w:szCs w:val="16"/>
              </w:rPr>
              <w:t>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Описание функциональной зоны</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Жилая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жилых зон могут включаться:</w:t>
            </w:r>
          </w:p>
          <w:p w:rsidR="00DF6F98" w:rsidRPr="00A5742F" w:rsidRDefault="00DF6F98" w:rsidP="00A5742F">
            <w:pPr>
              <w:spacing w:after="0" w:line="240" w:lineRule="auto"/>
              <w:jc w:val="both"/>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застройки индивидуальными жилыми домами;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2) зоны застройки малоэтажными жилыми домами (до 4 этажей, включая мансардный);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 жилых зонах допускается размещение отдельно стоящих, встроенных или пристроенных об</w:t>
            </w:r>
            <w:r w:rsidRPr="00A5742F">
              <w:rPr>
                <w:rFonts w:ascii="Times New Roman" w:hAnsi="Times New Roman" w:cs="Times New Roman"/>
                <w:sz w:val="16"/>
                <w:szCs w:val="16"/>
              </w:rPr>
              <w:t>ъ</w:t>
            </w:r>
            <w:r w:rsidRPr="00A5742F">
              <w:rPr>
                <w:rFonts w:ascii="Times New Roman" w:hAnsi="Times New Roman" w:cs="Times New Roman"/>
                <w:sz w:val="16"/>
                <w:szCs w:val="16"/>
              </w:rPr>
              <w:t xml:space="preserve">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(п.2,3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общественно-деловых зон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многофункциональные общественно-деловые зоны;</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зоны специализированной общественной застройки;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Общественно-деловые зоны предназначены для размещения объектов здравоохранения, культ</w:t>
            </w:r>
            <w:r w:rsidRPr="00A5742F">
              <w:rPr>
                <w:rFonts w:ascii="Times New Roman" w:hAnsi="Times New Roman" w:cs="Times New Roman"/>
                <w:sz w:val="16"/>
                <w:szCs w:val="16"/>
              </w:rPr>
              <w:t>у</w:t>
            </w:r>
            <w:r w:rsidRPr="00A5742F">
              <w:rPr>
                <w:rFonts w:ascii="Times New Roman" w:hAnsi="Times New Roman" w:cs="Times New Roman"/>
                <w:sz w:val="16"/>
                <w:szCs w:val="16"/>
              </w:rPr>
              <w:t>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w:t>
            </w:r>
            <w:r w:rsidRPr="00A5742F">
              <w:rPr>
                <w:rFonts w:ascii="Times New Roman" w:hAnsi="Times New Roman" w:cs="Times New Roman"/>
                <w:sz w:val="16"/>
                <w:szCs w:val="16"/>
              </w:rPr>
              <w:t>о</w:t>
            </w:r>
            <w:r w:rsidRPr="00A5742F">
              <w:rPr>
                <w:rFonts w:ascii="Times New Roman" w:hAnsi="Times New Roman" w:cs="Times New Roman"/>
                <w:sz w:val="16"/>
                <w:szCs w:val="16"/>
              </w:rPr>
              <w:t>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w:t>
            </w:r>
            <w:r w:rsidRPr="00A5742F">
              <w:rPr>
                <w:rFonts w:ascii="Times New Roman" w:hAnsi="Times New Roman" w:cs="Times New Roman"/>
                <w:sz w:val="16"/>
                <w:szCs w:val="16"/>
              </w:rPr>
              <w:t>а</w:t>
            </w:r>
            <w:r w:rsidRPr="00A5742F">
              <w:rPr>
                <w:rFonts w:ascii="Times New Roman" w:hAnsi="Times New Roman" w:cs="Times New Roman"/>
                <w:sz w:val="16"/>
                <w:szCs w:val="16"/>
              </w:rPr>
              <w:t>жи.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(п.4,5,6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Производственные зоны, з</w:t>
            </w:r>
            <w:r w:rsidRPr="00A5742F">
              <w:rPr>
                <w:rFonts w:ascii="Times New Roman" w:hAnsi="Times New Roman" w:cs="Times New Roman"/>
                <w:sz w:val="16"/>
                <w:szCs w:val="16"/>
              </w:rPr>
              <w:t>о</w:t>
            </w:r>
            <w:r w:rsidRPr="00A5742F">
              <w:rPr>
                <w:rFonts w:ascii="Times New Roman" w:hAnsi="Times New Roman" w:cs="Times New Roman"/>
                <w:sz w:val="16"/>
                <w:szCs w:val="16"/>
              </w:rPr>
              <w:t>ны инженерной и транспор</w:t>
            </w:r>
            <w:r w:rsidRPr="00A5742F">
              <w:rPr>
                <w:rFonts w:ascii="Times New Roman" w:hAnsi="Times New Roman" w:cs="Times New Roman"/>
                <w:sz w:val="16"/>
                <w:szCs w:val="16"/>
              </w:rPr>
              <w:t>т</w:t>
            </w:r>
            <w:r w:rsidRPr="00A5742F">
              <w:rPr>
                <w:rFonts w:ascii="Times New Roman" w:hAnsi="Times New Roman" w:cs="Times New Roman"/>
                <w:sz w:val="16"/>
                <w:szCs w:val="16"/>
              </w:rPr>
              <w:t>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Производственные зоны - зоны размещения производственных объектов с различными норм</w:t>
            </w:r>
            <w:r w:rsidRPr="00A5742F">
              <w:rPr>
                <w:rFonts w:ascii="Times New Roman" w:hAnsi="Times New Roman" w:cs="Times New Roman"/>
                <w:i/>
                <w:sz w:val="16"/>
                <w:szCs w:val="16"/>
              </w:rPr>
              <w:t>а</w:t>
            </w:r>
            <w:r w:rsidRPr="00A5742F">
              <w:rPr>
                <w:rFonts w:ascii="Times New Roman" w:hAnsi="Times New Roman" w:cs="Times New Roman"/>
                <w:i/>
                <w:sz w:val="16"/>
                <w:szCs w:val="16"/>
              </w:rPr>
              <w:t>тивами воздействия на окружающую среду;</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w:t>
            </w:r>
            <w:r w:rsidRPr="00A5742F">
              <w:rPr>
                <w:rFonts w:ascii="Times New Roman" w:hAnsi="Times New Roman" w:cs="Times New Roman"/>
                <w:sz w:val="16"/>
                <w:szCs w:val="16"/>
              </w:rPr>
              <w:t>ъ</w:t>
            </w:r>
            <w:r w:rsidRPr="00A5742F">
              <w:rPr>
                <w:rFonts w:ascii="Times New Roman" w:hAnsi="Times New Roman" w:cs="Times New Roman"/>
                <w:sz w:val="16"/>
                <w:szCs w:val="16"/>
              </w:rPr>
              <w:t>ектов в соответствии с требованиями технических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 Коммунальные зоны - зоны размещения коммунальных и складских объектов, объектов ж</w:t>
            </w:r>
            <w:r w:rsidRPr="00A5742F">
              <w:rPr>
                <w:rFonts w:ascii="Times New Roman" w:hAnsi="Times New Roman" w:cs="Times New Roman"/>
                <w:i/>
                <w:sz w:val="16"/>
                <w:szCs w:val="16"/>
              </w:rPr>
              <w:t>и</w:t>
            </w:r>
            <w:r w:rsidRPr="00A5742F">
              <w:rPr>
                <w:rFonts w:ascii="Times New Roman" w:hAnsi="Times New Roman" w:cs="Times New Roman"/>
                <w:i/>
                <w:sz w:val="16"/>
                <w:szCs w:val="16"/>
              </w:rPr>
              <w:t>лищно-коммунального хозяйства, объектов транспорта, объектов оптовой торговли;</w:t>
            </w:r>
          </w:p>
          <w:p w:rsidR="00DF6F98" w:rsidRPr="00A5742F" w:rsidRDefault="00DF6F98" w:rsidP="00A5742F">
            <w:pPr>
              <w:spacing w:after="0" w:line="240" w:lineRule="auto"/>
              <w:jc w:val="both"/>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инженерной инфр</w:t>
            </w:r>
            <w:r w:rsidRPr="00A5742F">
              <w:rPr>
                <w:rFonts w:ascii="Times New Roman" w:hAnsi="Times New Roman" w:cs="Times New Roman"/>
                <w:sz w:val="16"/>
                <w:szCs w:val="16"/>
              </w:rPr>
              <w:t>а</w:t>
            </w:r>
            <w:r w:rsidRPr="00A5742F">
              <w:rPr>
                <w:rFonts w:ascii="Times New Roman" w:hAnsi="Times New Roman" w:cs="Times New Roman"/>
                <w:sz w:val="16"/>
                <w:szCs w:val="16"/>
              </w:rPr>
              <w:t>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w:t>
            </w:r>
            <w:r w:rsidRPr="00A5742F">
              <w:rPr>
                <w:rFonts w:ascii="Times New Roman" w:hAnsi="Times New Roman" w:cs="Times New Roman"/>
                <w:i/>
                <w:sz w:val="16"/>
                <w:szCs w:val="16"/>
              </w:rPr>
              <w:t>о</w:t>
            </w:r>
            <w:r w:rsidRPr="00A5742F">
              <w:rPr>
                <w:rFonts w:ascii="Times New Roman" w:hAnsi="Times New Roman" w:cs="Times New Roman"/>
                <w:i/>
                <w:sz w:val="16"/>
                <w:szCs w:val="16"/>
              </w:rPr>
              <w:t>снабжения, электроснабжения, связи, объектов инженерной инфраструктуры иных видов</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3.4.</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транспортной инфр</w:t>
            </w:r>
            <w:r w:rsidRPr="00A5742F">
              <w:rPr>
                <w:rFonts w:ascii="Times New Roman" w:hAnsi="Times New Roman" w:cs="Times New Roman"/>
                <w:sz w:val="16"/>
                <w:szCs w:val="16"/>
              </w:rPr>
              <w:t>а</w:t>
            </w:r>
            <w:r w:rsidRPr="00A5742F">
              <w:rPr>
                <w:rFonts w:ascii="Times New Roman" w:hAnsi="Times New Roman" w:cs="Times New Roman"/>
                <w:sz w:val="16"/>
                <w:szCs w:val="16"/>
              </w:rPr>
              <w:t>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w:t>
            </w:r>
            <w:r w:rsidRPr="00A5742F">
              <w:rPr>
                <w:rFonts w:ascii="Times New Roman" w:hAnsi="Times New Roman" w:cs="Times New Roman"/>
                <w:i/>
                <w:sz w:val="16"/>
                <w:szCs w:val="16"/>
              </w:rPr>
              <w:lastRenderedPageBreak/>
              <w:t>установления санитарно-защитных зон таких объектов в соответствии с требованиями технич</w:t>
            </w:r>
            <w:r w:rsidRPr="00A5742F">
              <w:rPr>
                <w:rFonts w:ascii="Times New Roman" w:hAnsi="Times New Roman" w:cs="Times New Roman"/>
                <w:i/>
                <w:sz w:val="16"/>
                <w:szCs w:val="16"/>
              </w:rPr>
              <w:t>е</w:t>
            </w:r>
            <w:r w:rsidRPr="00A5742F">
              <w:rPr>
                <w:rFonts w:ascii="Times New Roman" w:hAnsi="Times New Roman" w:cs="Times New Roman"/>
                <w:i/>
                <w:sz w:val="16"/>
                <w:szCs w:val="16"/>
              </w:rPr>
              <w:t>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 xml:space="preserve">4.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сельскохозяйственного использования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иные зоны сельскохозяйственного назначения – предназначенные для ведения личного подсо</w:t>
            </w:r>
            <w:r w:rsidRPr="00A5742F">
              <w:rPr>
                <w:rFonts w:ascii="Times New Roman" w:hAnsi="Times New Roman" w:cs="Times New Roman"/>
                <w:i/>
                <w:sz w:val="16"/>
                <w:szCs w:val="16"/>
              </w:rPr>
              <w:t>б</w:t>
            </w:r>
            <w:r w:rsidRPr="00A5742F">
              <w:rPr>
                <w:rFonts w:ascii="Times New Roman" w:hAnsi="Times New Roman" w:cs="Times New Roman"/>
                <w:i/>
                <w:sz w:val="16"/>
                <w:szCs w:val="16"/>
              </w:rPr>
              <w:t>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w:t>
            </w:r>
            <w:r w:rsidRPr="00A5742F">
              <w:rPr>
                <w:rFonts w:ascii="Times New Roman" w:hAnsi="Times New Roman" w:cs="Times New Roman"/>
                <w:i/>
                <w:sz w:val="16"/>
                <w:szCs w:val="16"/>
              </w:rPr>
              <w:t>н</w:t>
            </w:r>
            <w:r w:rsidRPr="00A5742F">
              <w:rPr>
                <w:rFonts w:ascii="Times New Roman" w:hAnsi="Times New Roman" w:cs="Times New Roman"/>
                <w:i/>
                <w:sz w:val="16"/>
                <w:szCs w:val="16"/>
              </w:rPr>
              <w:t>ным производством, целей, для создания защитных лесных насаждений;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3) производственные зоны сельскохозяйственных предприятий;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4) зоны садоводческих, огороднических или дачных некоммерческих объединений граждан</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рекреационного назн</w:t>
            </w:r>
            <w:r w:rsidRPr="00A5742F">
              <w:rPr>
                <w:rFonts w:ascii="Times New Roman" w:hAnsi="Times New Roman" w:cs="Times New Roman"/>
                <w:sz w:val="16"/>
                <w:szCs w:val="16"/>
              </w:rPr>
              <w:t>а</w:t>
            </w:r>
            <w:r w:rsidRPr="00A5742F">
              <w:rPr>
                <w:rFonts w:ascii="Times New Roman" w:hAnsi="Times New Roman" w:cs="Times New Roman"/>
                <w:sz w:val="16"/>
                <w:szCs w:val="16"/>
              </w:rPr>
              <w:t>чения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pStyle w:val="ConsPlusNormal"/>
              <w:ind w:firstLine="540"/>
              <w:jc w:val="both"/>
              <w:rPr>
                <w:rFonts w:ascii="Times New Roman" w:hAnsi="Times New Roman" w:cs="Times New Roman"/>
                <w:sz w:val="16"/>
                <w:szCs w:val="16"/>
              </w:rPr>
            </w:pPr>
            <w:r w:rsidRPr="00A5742F">
              <w:rPr>
                <w:rFonts w:ascii="Times New Roman" w:hAnsi="Times New Roman" w:cs="Times New Roman"/>
                <w:sz w:val="16"/>
                <w:szCs w:val="16"/>
                <w:u w:val="single"/>
              </w:rPr>
              <w:t>В состав зон рекреационного назначения могут включаться</w:t>
            </w:r>
            <w:r w:rsidRPr="00A5742F">
              <w:rPr>
                <w:rFonts w:ascii="Times New Roman" w:hAnsi="Times New Roman" w:cs="Times New Roman"/>
                <w:sz w:val="16"/>
                <w:szCs w:val="16"/>
              </w:rPr>
              <w:t>:</w:t>
            </w:r>
          </w:p>
          <w:p w:rsidR="00DF6F98" w:rsidRPr="00A5742F" w:rsidRDefault="00DF6F98" w:rsidP="00A5742F">
            <w:pPr>
              <w:pStyle w:val="ConsPlusNormal"/>
              <w:ind w:firstLine="540"/>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озелененных территорий общего пользования (лесопарки, парки, сады, скверы, бульв</w:t>
            </w:r>
            <w:r w:rsidRPr="00A5742F">
              <w:rPr>
                <w:rFonts w:ascii="Times New Roman" w:hAnsi="Times New Roman" w:cs="Times New Roman"/>
                <w:i/>
                <w:sz w:val="16"/>
                <w:szCs w:val="16"/>
              </w:rPr>
              <w:t>а</w:t>
            </w:r>
            <w:r w:rsidRPr="00A5742F">
              <w:rPr>
                <w:rFonts w:ascii="Times New Roman" w:hAnsi="Times New Roman" w:cs="Times New Roman"/>
                <w:i/>
                <w:sz w:val="16"/>
                <w:szCs w:val="16"/>
              </w:rPr>
              <w:t>ры, городские леса);</w:t>
            </w:r>
          </w:p>
          <w:p w:rsidR="00DF6F98" w:rsidRPr="00A5742F" w:rsidRDefault="00DF6F98" w:rsidP="00A5742F">
            <w:pPr>
              <w:spacing w:after="0" w:line="240" w:lineRule="auto"/>
              <w:rPr>
                <w:rFonts w:ascii="Times New Roman" w:hAnsi="Times New Roman" w:cs="Times New Roman"/>
                <w:i/>
                <w:sz w:val="16"/>
                <w:szCs w:val="16"/>
              </w:rPr>
            </w:pPr>
            <w:r w:rsidRPr="00A5742F">
              <w:rPr>
                <w:rFonts w:ascii="Times New Roman" w:hAnsi="Times New Roman" w:cs="Times New Roman"/>
                <w:i/>
                <w:sz w:val="16"/>
                <w:szCs w:val="16"/>
              </w:rPr>
              <w:t>2) зоны отдыха.</w:t>
            </w:r>
          </w:p>
          <w:p w:rsidR="00DF6F98" w:rsidRPr="00A5742F" w:rsidRDefault="00DF6F98" w:rsidP="00A5742F">
            <w:pPr>
              <w:spacing w:after="0" w:line="240" w:lineRule="auto"/>
              <w:rPr>
                <w:rFonts w:ascii="Times New Roman" w:hAnsi="Times New Roman" w:cs="Times New Roman"/>
                <w:i/>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специального назнач</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специального назначения могут включаться:</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кладбищ;</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bl>
    <w:p w:rsidR="00DF6F98" w:rsidRPr="00A5742F" w:rsidRDefault="00DF6F98" w:rsidP="00A5742F">
      <w:pPr>
        <w:spacing w:after="0" w:line="240" w:lineRule="auto"/>
        <w:jc w:val="both"/>
        <w:rPr>
          <w:rFonts w:ascii="Times New Roman" w:hAnsi="Times New Roman" w:cs="Times New Roman"/>
          <w:sz w:val="16"/>
          <w:szCs w:val="16"/>
        </w:rPr>
        <w:sectPr w:rsidR="00DF6F98" w:rsidRPr="00A5742F" w:rsidSect="00A5742F">
          <w:pgSz w:w="16838" w:h="11906" w:orient="landscape"/>
          <w:pgMar w:top="1418" w:right="1134" w:bottom="851" w:left="1134" w:header="709" w:footer="709" w:gutter="0"/>
          <w:cols w:space="708"/>
          <w:titlePg/>
          <w:docGrid w:linePitch="360"/>
        </w:sectPr>
      </w:pPr>
    </w:p>
    <w:p w:rsidR="00DF6F98" w:rsidRPr="00A5742F" w:rsidRDefault="00DF6F98" w:rsidP="004A1410">
      <w:pPr>
        <w:pStyle w:val="2"/>
        <w:numPr>
          <w:ilvl w:val="1"/>
          <w:numId w:val="11"/>
        </w:numPr>
        <w:tabs>
          <w:tab w:val="clear" w:pos="720"/>
          <w:tab w:val="num" w:pos="900"/>
          <w:tab w:val="left" w:pos="1620"/>
        </w:tabs>
        <w:suppressAutoHyphens/>
        <w:ind w:left="-142" w:firstLine="0"/>
        <w:contextualSpacing/>
        <w:rPr>
          <w:rFonts w:ascii="Times New Roman" w:hAnsi="Times New Roman" w:cs="Times New Roman"/>
          <w:b/>
          <w:color w:val="auto"/>
          <w:sz w:val="16"/>
          <w:szCs w:val="16"/>
        </w:rPr>
      </w:pPr>
      <w:bookmarkStart w:id="21" w:name="_Toc2724890"/>
      <w:r w:rsidRPr="00A5742F">
        <w:rPr>
          <w:rFonts w:ascii="Times New Roman" w:hAnsi="Times New Roman" w:cs="Times New Roman"/>
          <w:b/>
          <w:color w:val="auto"/>
          <w:sz w:val="16"/>
          <w:szCs w:val="16"/>
        </w:rPr>
        <w:lastRenderedPageBreak/>
        <w:t>Мероприятия по развитию и размещению на территории Усохского сельского поселения объектов капитального строительства, регионал</w:t>
      </w:r>
      <w:r w:rsidRPr="00A5742F">
        <w:rPr>
          <w:rFonts w:ascii="Times New Roman" w:hAnsi="Times New Roman" w:cs="Times New Roman"/>
          <w:b/>
          <w:color w:val="auto"/>
          <w:sz w:val="16"/>
          <w:szCs w:val="16"/>
        </w:rPr>
        <w:t>ь</w:t>
      </w:r>
      <w:r w:rsidRPr="00A5742F">
        <w:rPr>
          <w:rFonts w:ascii="Times New Roman" w:hAnsi="Times New Roman" w:cs="Times New Roman"/>
          <w:b/>
          <w:color w:val="auto"/>
          <w:sz w:val="16"/>
          <w:szCs w:val="16"/>
        </w:rPr>
        <w:t>ного и местного значения</w:t>
      </w:r>
      <w:bookmarkEnd w:id="21"/>
    </w:p>
    <w:p w:rsidR="00DF6F98" w:rsidRPr="00A5742F" w:rsidRDefault="00DF6F98" w:rsidP="00A5742F">
      <w:pPr>
        <w:pStyle w:val="3"/>
        <w:suppressAutoHyphens/>
        <w:spacing w:before="0"/>
        <w:ind w:left="-142"/>
        <w:contextualSpacing/>
        <w:jc w:val="center"/>
        <w:rPr>
          <w:rFonts w:ascii="Times New Roman" w:hAnsi="Times New Roman"/>
          <w:color w:val="auto"/>
          <w:sz w:val="16"/>
          <w:szCs w:val="16"/>
        </w:rPr>
      </w:pPr>
      <w:bookmarkStart w:id="22" w:name="_Toc2724891"/>
      <w:r w:rsidRPr="00A5742F">
        <w:rPr>
          <w:rFonts w:ascii="Times New Roman" w:hAnsi="Times New Roman"/>
          <w:color w:val="auto"/>
          <w:sz w:val="16"/>
          <w:szCs w:val="16"/>
        </w:rPr>
        <w:t>3.3.1. Развитие и размещение объектов транспортной     инфраструктуры</w:t>
      </w:r>
      <w:bookmarkEnd w:id="22"/>
    </w:p>
    <w:p w:rsidR="00DF6F98" w:rsidRPr="00A5742F" w:rsidRDefault="00DF6F98" w:rsidP="00A5742F">
      <w:pPr>
        <w:pStyle w:val="aa"/>
        <w:suppressAutoHyphens/>
        <w:spacing w:before="0" w:after="0"/>
        <w:ind w:firstLine="708"/>
        <w:contextualSpacing/>
        <w:rPr>
          <w:b/>
          <w:sz w:val="16"/>
          <w:szCs w:val="16"/>
        </w:rPr>
      </w:pPr>
      <w:r w:rsidRPr="00A5742F">
        <w:rPr>
          <w:b/>
          <w:sz w:val="16"/>
          <w:szCs w:val="16"/>
        </w:rPr>
        <w:t>Внешний транспорт</w:t>
      </w:r>
    </w:p>
    <w:p w:rsidR="00DF6F98" w:rsidRPr="00A5742F" w:rsidRDefault="00DF6F98" w:rsidP="004A1410">
      <w:pPr>
        <w:pStyle w:val="a7"/>
        <w:numPr>
          <w:ilvl w:val="0"/>
          <w:numId w:val="8"/>
        </w:numPr>
        <w:suppressAutoHyphens/>
        <w:spacing w:after="0" w:line="240" w:lineRule="auto"/>
        <w:rPr>
          <w:rFonts w:ascii="Times New Roman" w:hAnsi="Times New Roman"/>
          <w:sz w:val="16"/>
          <w:szCs w:val="16"/>
        </w:rPr>
      </w:pPr>
      <w:r w:rsidRPr="00A5742F">
        <w:rPr>
          <w:rFonts w:ascii="Times New Roman" w:hAnsi="Times New Roman"/>
          <w:sz w:val="16"/>
          <w:szCs w:val="16"/>
          <w:u w:val="single"/>
        </w:rPr>
        <w:t>Комплексное развитие единой транспортной инфраструктуры</w:t>
      </w:r>
      <w:r w:rsidRPr="00A5742F">
        <w:rPr>
          <w:rFonts w:ascii="Times New Roman" w:hAnsi="Times New Roman"/>
          <w:sz w:val="16"/>
          <w:szCs w:val="16"/>
        </w:rPr>
        <w:t>:</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ab/>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Усохского сельского поселения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 обеспечение резервирования территории и выделение зоны транспортной инфраструктуры для строительства проектируемой автодороги регионального значения «Обход г. Трубчевска» III технической категории.</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u w:val="single"/>
        </w:rPr>
        <w:t>Строительство дорог регионального значения</w:t>
      </w:r>
      <w:r w:rsidRPr="00A5742F">
        <w:rPr>
          <w:sz w:val="16"/>
          <w:szCs w:val="16"/>
        </w:rPr>
        <w:t>:</w:t>
      </w:r>
    </w:p>
    <w:p w:rsidR="00DF6F98" w:rsidRPr="00A5742F" w:rsidRDefault="00DF6F98" w:rsidP="00A5742F">
      <w:pPr>
        <w:pStyle w:val="a7"/>
        <w:suppressAutoHyphens/>
        <w:spacing w:after="0" w:line="240" w:lineRule="auto"/>
        <w:jc w:val="both"/>
        <w:rPr>
          <w:rFonts w:ascii="Times New Roman" w:hAnsi="Times New Roman"/>
          <w:sz w:val="16"/>
          <w:szCs w:val="16"/>
        </w:rPr>
      </w:pPr>
      <w:r w:rsidRPr="00A5742F">
        <w:rPr>
          <w:rFonts w:ascii="Times New Roman" w:hAnsi="Times New Roman"/>
          <w:sz w:val="16"/>
          <w:szCs w:val="16"/>
        </w:rPr>
        <w:t>- «Обход г. Трубчевска» III технической категории, протяженностью 1,44  км – на первую очередь.</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u w:val="single"/>
        </w:rPr>
      </w:pPr>
      <w:r w:rsidRPr="00A5742F">
        <w:rPr>
          <w:rFonts w:ascii="Times New Roman" w:hAnsi="Times New Roman" w:cs="Times New Roman"/>
          <w:sz w:val="16"/>
          <w:szCs w:val="16"/>
          <w:u w:val="single"/>
        </w:rPr>
        <w:t>Реконструкция:</w:t>
      </w:r>
    </w:p>
    <w:p w:rsidR="00DF6F98" w:rsidRPr="00A5742F" w:rsidRDefault="00DF6F98" w:rsidP="00A5742F">
      <w:pPr>
        <w:pStyle w:val="a7"/>
        <w:suppressAutoHyphens/>
        <w:spacing w:after="0" w:line="240" w:lineRule="auto"/>
        <w:ind w:left="0" w:firstLine="708"/>
        <w:jc w:val="both"/>
        <w:rPr>
          <w:rFonts w:ascii="Times New Roman" w:hAnsi="Times New Roman"/>
          <w:b/>
          <w:sz w:val="16"/>
          <w:szCs w:val="16"/>
        </w:rPr>
      </w:pPr>
      <w:r w:rsidRPr="00A5742F">
        <w:rPr>
          <w:rFonts w:ascii="Times New Roman" w:hAnsi="Times New Roman"/>
          <w:b/>
          <w:sz w:val="16"/>
          <w:szCs w:val="16"/>
        </w:rPr>
        <w:t xml:space="preserve">- </w:t>
      </w:r>
      <w:r w:rsidRPr="00A5742F">
        <w:rPr>
          <w:rFonts w:ascii="Times New Roman" w:hAnsi="Times New Roman"/>
          <w:sz w:val="16"/>
          <w:szCs w:val="16"/>
        </w:rPr>
        <w:t xml:space="preserve">участка автодороги регионального значения «Трубчевск - Гнилево» протяженностью </w:t>
      </w:r>
      <w:smartTag w:uri="urn:schemas-microsoft-com:office:smarttags" w:element="metricconverter">
        <w:smartTagPr>
          <w:attr w:name="ProductID" w:val="11,46 км"/>
        </w:smartTagPr>
        <w:r w:rsidRPr="00A5742F">
          <w:rPr>
            <w:rFonts w:ascii="Times New Roman" w:hAnsi="Times New Roman"/>
            <w:sz w:val="16"/>
            <w:szCs w:val="16"/>
          </w:rPr>
          <w:t>11,46 км</w:t>
        </w:r>
      </w:smartTag>
      <w:r w:rsidRPr="00A5742F">
        <w:rPr>
          <w:rFonts w:ascii="Times New Roman" w:hAnsi="Times New Roman"/>
          <w:sz w:val="16"/>
          <w:szCs w:val="16"/>
        </w:rPr>
        <w:t xml:space="preserve"> с повышением технических характеристик дороги до </w:t>
      </w:r>
      <w:r w:rsidRPr="00A5742F">
        <w:rPr>
          <w:rFonts w:ascii="Times New Roman" w:hAnsi="Times New Roman"/>
          <w:sz w:val="16"/>
          <w:szCs w:val="16"/>
          <w:lang w:val="en-US"/>
        </w:rPr>
        <w:t>III</w:t>
      </w:r>
      <w:r w:rsidRPr="00A5742F">
        <w:rPr>
          <w:rFonts w:ascii="Times New Roman" w:hAnsi="Times New Roman"/>
          <w:sz w:val="16"/>
          <w:szCs w:val="16"/>
        </w:rPr>
        <w:t xml:space="preserve"> технической категории - на расчётный срок реализации генерального плана.</w:t>
      </w:r>
    </w:p>
    <w:p w:rsidR="00DF6F98" w:rsidRPr="00A5742F" w:rsidRDefault="00DF6F98" w:rsidP="00A5742F">
      <w:pPr>
        <w:tabs>
          <w:tab w:val="left" w:pos="720"/>
        </w:tabs>
        <w:suppressAutoHyphens/>
        <w:spacing w:after="0" w:line="240" w:lineRule="auto"/>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Пассажирский транспорт</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1. Организация системы маршрутного сообщения для связи населенных пунктов Усохского сельского поселения,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A5742F">
        <w:rPr>
          <w:bCs/>
          <w:sz w:val="16"/>
          <w:szCs w:val="16"/>
        </w:rPr>
        <w:t xml:space="preserve"> для  маломобильных групп населения</w:t>
      </w:r>
      <w:r w:rsidRPr="00A5742F">
        <w:rPr>
          <w:sz w:val="16"/>
          <w:szCs w:val="16"/>
        </w:rPr>
        <w:t xml:space="preserve"> – </w:t>
      </w:r>
      <w:smartTag w:uri="urn:schemas-microsoft-com:office:smarttags" w:element="metricconverter">
        <w:smartTagPr>
          <w:attr w:name="ProductID" w:val="600 м"/>
        </w:smartTagPr>
        <w:r w:rsidRPr="00A5742F">
          <w:rPr>
            <w:sz w:val="16"/>
            <w:szCs w:val="16"/>
          </w:rPr>
          <w:t>600 м</w:t>
        </w:r>
      </w:smartTag>
      <w:r w:rsidRPr="00A5742F">
        <w:rPr>
          <w:sz w:val="16"/>
          <w:szCs w:val="16"/>
        </w:rPr>
        <w:t xml:space="preserve"> – на расчётный срок реализации генерального плана.</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b/>
          <w:sz w:val="16"/>
          <w:szCs w:val="16"/>
        </w:rPr>
        <w:t xml:space="preserve">Развитие улично-дорожной сети </w:t>
      </w:r>
      <w:r w:rsidRPr="00A5742F">
        <w:rPr>
          <w:rFonts w:ascii="Times New Roman" w:hAnsi="Times New Roman" w:cs="Times New Roman"/>
          <w:sz w:val="16"/>
          <w:szCs w:val="16"/>
        </w:rPr>
        <w:t>нас</w:t>
      </w:r>
      <w:r w:rsidRPr="00A5742F">
        <w:rPr>
          <w:rFonts w:ascii="Times New Roman" w:hAnsi="Times New Roman" w:cs="Times New Roman"/>
          <w:sz w:val="16"/>
          <w:szCs w:val="16"/>
        </w:rPr>
        <w:t>е</w:t>
      </w:r>
      <w:r w:rsidRPr="00A5742F">
        <w:rPr>
          <w:rFonts w:ascii="Times New Roman" w:hAnsi="Times New Roman" w:cs="Times New Roman"/>
          <w:sz w:val="16"/>
          <w:szCs w:val="16"/>
        </w:rPr>
        <w:t>ленных пунктов:</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создание уличной сети на вновь осваиваемых территориях в соответствии с принятыми нормативами и с учётом повышения уровня автомобилизации населения;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реконструкция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содержание и эксплуатация улично-дорожной сети в соответствии с действующими нормативами;</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выполнение комплекса мероприятий по организации безопасности дорожного движения, в частности, по устройству пешеходных переходов и светофорного регулирования территории.</w:t>
      </w:r>
    </w:p>
    <w:p w:rsidR="00DF6F98" w:rsidRPr="00A5742F" w:rsidRDefault="00DF6F98" w:rsidP="00A5742F">
      <w:pPr>
        <w:spacing w:after="0" w:line="240" w:lineRule="auto"/>
        <w:contextualSpacing/>
        <w:rPr>
          <w:rFonts w:ascii="Times New Roman" w:hAnsi="Times New Roman" w:cs="Times New Roman"/>
          <w:sz w:val="16"/>
          <w:szCs w:val="16"/>
        </w:rPr>
      </w:pPr>
    </w:p>
    <w:p w:rsidR="00DF6F98" w:rsidRPr="00A5742F" w:rsidRDefault="00DF6F98" w:rsidP="00A5742F">
      <w:pPr>
        <w:pStyle w:val="3"/>
        <w:suppressAutoHyphens/>
        <w:spacing w:before="0"/>
        <w:ind w:left="1080"/>
        <w:contextualSpacing/>
        <w:rPr>
          <w:rFonts w:ascii="Times New Roman" w:hAnsi="Times New Roman"/>
          <w:color w:val="auto"/>
          <w:sz w:val="16"/>
          <w:szCs w:val="16"/>
        </w:rPr>
      </w:pPr>
      <w:bookmarkStart w:id="23" w:name="_Toc2724892"/>
      <w:r w:rsidRPr="00A5742F">
        <w:rPr>
          <w:rFonts w:ascii="Times New Roman" w:hAnsi="Times New Roman"/>
          <w:color w:val="auto"/>
          <w:sz w:val="16"/>
          <w:szCs w:val="16"/>
        </w:rPr>
        <w:t>3.3.2. Развитие и размещение объектов инженерной инфраструктуры</w:t>
      </w:r>
      <w:bookmarkEnd w:id="23"/>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rPr>
      </w:pPr>
      <w:r w:rsidRPr="00A5742F">
        <w:rPr>
          <w:rFonts w:ascii="Times New Roman" w:hAnsi="Times New Roman" w:cs="Times New Roman"/>
          <w:b/>
          <w:bCs/>
          <w:iCs/>
          <w:sz w:val="16"/>
          <w:szCs w:val="16"/>
        </w:rPr>
        <w:t>Водоснабжение</w:t>
      </w:r>
    </w:p>
    <w:p w:rsidR="00DF6F98" w:rsidRPr="00A5742F" w:rsidRDefault="00DF6F98" w:rsidP="00A5742F">
      <w:pPr>
        <w:tabs>
          <w:tab w:val="left" w:pos="1260"/>
        </w:tabs>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1. Строительство новых и реконструкция существующих систем централизованного водоснабжения в деревнях: Козловка, Котляково, Комягино, Голевск,  Радинск, Субботово, Глинск, Белилово, в селах Белоголовичи, Радчино, Рад</w:t>
      </w:r>
      <w:r w:rsidRPr="00A5742F">
        <w:rPr>
          <w:rFonts w:ascii="Times New Roman" w:hAnsi="Times New Roman" w:cs="Times New Roman"/>
          <w:sz w:val="16"/>
          <w:szCs w:val="16"/>
        </w:rPr>
        <w:t>у</w:t>
      </w:r>
      <w:r w:rsidRPr="00A5742F">
        <w:rPr>
          <w:rFonts w:ascii="Times New Roman" w:hAnsi="Times New Roman" w:cs="Times New Roman"/>
          <w:sz w:val="16"/>
          <w:szCs w:val="16"/>
        </w:rPr>
        <w:t>тино, Усох и поселке Селище.</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2. Устройство индивидуальных систем водоснабжения для каждого потребителя: д</w:t>
      </w:r>
      <w:r w:rsidRPr="00A5742F">
        <w:rPr>
          <w:rFonts w:ascii="Times New Roman" w:hAnsi="Times New Roman" w:cs="Times New Roman"/>
          <w:sz w:val="16"/>
          <w:szCs w:val="16"/>
        </w:rPr>
        <w:t>е</w:t>
      </w:r>
      <w:r w:rsidRPr="00A5742F">
        <w:rPr>
          <w:rFonts w:ascii="Times New Roman" w:hAnsi="Times New Roman" w:cs="Times New Roman"/>
          <w:sz w:val="16"/>
          <w:szCs w:val="16"/>
        </w:rPr>
        <w:t>ревня Ломакино, деревня Выползово, деревня Горошково, деревня Чижовка, деревня Аннино, деревня Дятьковичи, деревня Рожок, поселок Сол</w:t>
      </w:r>
      <w:r w:rsidRPr="00A5742F">
        <w:rPr>
          <w:rFonts w:ascii="Times New Roman" w:hAnsi="Times New Roman" w:cs="Times New Roman"/>
          <w:sz w:val="16"/>
          <w:szCs w:val="16"/>
        </w:rPr>
        <w:t>ь</w:t>
      </w:r>
      <w:r w:rsidRPr="00A5742F">
        <w:rPr>
          <w:rFonts w:ascii="Times New Roman" w:hAnsi="Times New Roman" w:cs="Times New Roman"/>
          <w:sz w:val="16"/>
          <w:szCs w:val="16"/>
        </w:rPr>
        <w:t>ка.</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w:t>
      </w:r>
      <w:r w:rsidRPr="00A5742F">
        <w:rPr>
          <w:rFonts w:ascii="Times New Roman" w:hAnsi="Times New Roman" w:cs="Times New Roman"/>
          <w:sz w:val="16"/>
          <w:szCs w:val="16"/>
        </w:rPr>
        <w:t>о</w:t>
      </w:r>
      <w:r w:rsidRPr="00A5742F">
        <w:rPr>
          <w:rFonts w:ascii="Times New Roman" w:hAnsi="Times New Roman" w:cs="Times New Roman"/>
          <w:sz w:val="16"/>
          <w:szCs w:val="16"/>
        </w:rPr>
        <w:t>снабжения.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Строительство централизованных систем водоснабжения в населенных пунктах (где это целесоо</w:t>
      </w:r>
      <w:r w:rsidRPr="00A5742F">
        <w:rPr>
          <w:rFonts w:ascii="Times New Roman" w:hAnsi="Times New Roman" w:cs="Times New Roman"/>
          <w:sz w:val="16"/>
          <w:szCs w:val="16"/>
        </w:rPr>
        <w:t>б</w:t>
      </w:r>
      <w:r w:rsidRPr="00A5742F">
        <w:rPr>
          <w:rFonts w:ascii="Times New Roman" w:hAnsi="Times New Roman" w:cs="Times New Roman"/>
          <w:sz w:val="16"/>
          <w:szCs w:val="16"/>
        </w:rPr>
        <w:t>разно).</w:t>
      </w:r>
    </w:p>
    <w:p w:rsidR="00DF6F98" w:rsidRPr="00A5742F" w:rsidRDefault="00DF6F98" w:rsidP="00A5742F">
      <w:pPr>
        <w:suppressAutoHyphens/>
        <w:spacing w:after="0" w:line="240" w:lineRule="auto"/>
        <w:ind w:firstLine="708"/>
        <w:contextualSpacing/>
        <w:rPr>
          <w:rFonts w:ascii="Times New Roman" w:hAnsi="Times New Roman" w:cs="Times New Roman"/>
          <w:sz w:val="16"/>
          <w:szCs w:val="16"/>
        </w:rPr>
      </w:pPr>
      <w:r w:rsidRPr="00A5742F">
        <w:rPr>
          <w:rFonts w:ascii="Times New Roman" w:hAnsi="Times New Roman" w:cs="Times New Roman"/>
          <w:sz w:val="16"/>
          <w:szCs w:val="16"/>
        </w:rPr>
        <w:t>5. Рациональное использование существующих сетей</w:t>
      </w:r>
      <w:r w:rsidRPr="00A5742F">
        <w:rPr>
          <w:rFonts w:ascii="Times New Roman" w:hAnsi="Times New Roman" w:cs="Times New Roman"/>
          <w:sz w:val="16"/>
          <w:szCs w:val="16"/>
        </w:rPr>
        <w:tab/>
        <w:t xml:space="preserve"> и сооружений водоснабжения.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w:t>
      </w:r>
      <w:r w:rsidRPr="00A5742F">
        <w:rPr>
          <w:rFonts w:ascii="Times New Roman" w:hAnsi="Times New Roman" w:cs="Times New Roman"/>
          <w:sz w:val="16"/>
          <w:szCs w:val="16"/>
        </w:rPr>
        <w:t>с</w:t>
      </w:r>
      <w:r w:rsidRPr="00A5742F">
        <w:rPr>
          <w:rFonts w:ascii="Times New Roman" w:hAnsi="Times New Roman" w:cs="Times New Roman"/>
          <w:sz w:val="16"/>
          <w:szCs w:val="16"/>
        </w:rPr>
        <w:t>плуатацию.</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7. Разработка и реализация схем водоснабжения на населе</w:t>
      </w:r>
      <w:r w:rsidRPr="00A5742F">
        <w:rPr>
          <w:rFonts w:ascii="Times New Roman" w:hAnsi="Times New Roman" w:cs="Times New Roman"/>
          <w:sz w:val="16"/>
          <w:szCs w:val="16"/>
        </w:rPr>
        <w:t>н</w:t>
      </w:r>
      <w:r w:rsidRPr="00A5742F">
        <w:rPr>
          <w:rFonts w:ascii="Times New Roman" w:hAnsi="Times New Roman" w:cs="Times New Roman"/>
          <w:sz w:val="16"/>
          <w:szCs w:val="16"/>
        </w:rPr>
        <w:t>ные пункты.</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rPr>
      </w:pPr>
      <w:r w:rsidRPr="00A5742F">
        <w:rPr>
          <w:rFonts w:ascii="Times New Roman" w:hAnsi="Times New Roman" w:cs="Times New Roman"/>
          <w:b/>
          <w:bCs/>
          <w:iCs/>
          <w:sz w:val="16"/>
          <w:szCs w:val="16"/>
        </w:rPr>
        <w:t xml:space="preserve">Водоотведение </w:t>
      </w: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lang w:val="en-US"/>
        </w:rPr>
      </w:pPr>
      <w:r w:rsidRPr="00A5742F">
        <w:rPr>
          <w:rFonts w:ascii="Times New Roman" w:hAnsi="Times New Roman" w:cs="Times New Roman"/>
          <w:b/>
          <w:bCs/>
          <w:iCs/>
          <w:sz w:val="16"/>
          <w:szCs w:val="16"/>
        </w:rPr>
        <w:t xml:space="preserve">Хозяйственно-бытовая канализация </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Строительство очистных сооружений и сетей канализации в дере</w:t>
      </w:r>
      <w:r w:rsidRPr="00A5742F">
        <w:rPr>
          <w:sz w:val="16"/>
          <w:szCs w:val="16"/>
        </w:rPr>
        <w:t>в</w:t>
      </w:r>
      <w:r w:rsidRPr="00A5742F">
        <w:rPr>
          <w:sz w:val="16"/>
          <w:szCs w:val="16"/>
        </w:rPr>
        <w:t>не Комягино.</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Строительство очистных сооружений и сетей канализации в селе Радутино.</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Строительство очистных сооружений и сетей канализации в дере</w:t>
      </w:r>
      <w:r w:rsidRPr="00A5742F">
        <w:rPr>
          <w:sz w:val="16"/>
          <w:szCs w:val="16"/>
        </w:rPr>
        <w:t>в</w:t>
      </w:r>
      <w:r w:rsidRPr="00A5742F">
        <w:rPr>
          <w:sz w:val="16"/>
          <w:szCs w:val="16"/>
        </w:rPr>
        <w:t>не Слобода.</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Строительство очистных сооружений и сетей канализации в дере</w:t>
      </w:r>
      <w:r w:rsidRPr="00A5742F">
        <w:rPr>
          <w:sz w:val="16"/>
          <w:szCs w:val="16"/>
        </w:rPr>
        <w:t>в</w:t>
      </w:r>
      <w:r w:rsidRPr="00A5742F">
        <w:rPr>
          <w:sz w:val="16"/>
          <w:szCs w:val="16"/>
        </w:rPr>
        <w:t>не Белилово.</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Строительство одних очистных сооружений, а также сетей канализации для села Усох и поселка Селище.</w:t>
      </w:r>
    </w:p>
    <w:p w:rsidR="00DF6F98" w:rsidRPr="00A5742F" w:rsidRDefault="00DF6F98" w:rsidP="004A1410">
      <w:pPr>
        <w:pStyle w:val="a8"/>
        <w:numPr>
          <w:ilvl w:val="0"/>
          <w:numId w:val="18"/>
        </w:numPr>
        <w:tabs>
          <w:tab w:val="left" w:pos="960"/>
        </w:tabs>
        <w:spacing w:after="0"/>
        <w:ind w:left="0" w:firstLine="720"/>
        <w:contextualSpacing/>
        <w:jc w:val="both"/>
        <w:rPr>
          <w:sz w:val="16"/>
          <w:szCs w:val="16"/>
        </w:rPr>
      </w:pPr>
      <w:r w:rsidRPr="00A5742F">
        <w:rPr>
          <w:sz w:val="16"/>
          <w:szCs w:val="16"/>
        </w:rPr>
        <w:t>Обеспечение локальных систем водоотведения (у каждого потребителя) в д</w:t>
      </w:r>
      <w:r w:rsidRPr="00A5742F">
        <w:rPr>
          <w:sz w:val="16"/>
          <w:szCs w:val="16"/>
        </w:rPr>
        <w:t>е</w:t>
      </w:r>
      <w:r w:rsidRPr="00A5742F">
        <w:rPr>
          <w:sz w:val="16"/>
          <w:szCs w:val="16"/>
        </w:rPr>
        <w:t>ревне Ломакино, деревне Выползово, деревне Козловка, деревне Котляково, селе Белогол</w:t>
      </w:r>
      <w:r w:rsidRPr="00A5742F">
        <w:rPr>
          <w:sz w:val="16"/>
          <w:szCs w:val="16"/>
        </w:rPr>
        <w:t>о</w:t>
      </w:r>
      <w:r w:rsidRPr="00A5742F">
        <w:rPr>
          <w:sz w:val="16"/>
          <w:szCs w:val="16"/>
        </w:rPr>
        <w:t>вичи, деревне Голевск, селе Радчино, деревне Горошково, деревне Аннино, деревне Чижовка, деревне Радинск, в деревне Дятьковичи, д</w:t>
      </w:r>
      <w:r w:rsidRPr="00A5742F">
        <w:rPr>
          <w:sz w:val="16"/>
          <w:szCs w:val="16"/>
        </w:rPr>
        <w:t>е</w:t>
      </w:r>
      <w:r w:rsidRPr="00A5742F">
        <w:rPr>
          <w:sz w:val="16"/>
          <w:szCs w:val="16"/>
        </w:rPr>
        <w:t>ревне Субботово, деревне Рожок, деревне Глинск, поселке Солька.</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7. Строительство централизованных систем хозяйственно-бытовой канализации в населенных пунктах (где это целесоо</w:t>
      </w:r>
      <w:r w:rsidRPr="00A5742F">
        <w:rPr>
          <w:rFonts w:ascii="Times New Roman" w:hAnsi="Times New Roman" w:cs="Times New Roman"/>
          <w:sz w:val="16"/>
          <w:szCs w:val="16"/>
        </w:rPr>
        <w:t>б</w:t>
      </w:r>
      <w:r w:rsidRPr="00A5742F">
        <w:rPr>
          <w:rFonts w:ascii="Times New Roman" w:hAnsi="Times New Roman" w:cs="Times New Roman"/>
          <w:sz w:val="16"/>
          <w:szCs w:val="16"/>
        </w:rPr>
        <w:t>разно).</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8. Размещение индивидуальных систем очистки сточных вод.</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9. Решение вопросов утилизации осадка в сельском хозяйс</w:t>
      </w:r>
      <w:r w:rsidRPr="00A5742F">
        <w:rPr>
          <w:rFonts w:ascii="Times New Roman" w:hAnsi="Times New Roman" w:cs="Times New Roman"/>
          <w:sz w:val="16"/>
          <w:szCs w:val="16"/>
        </w:rPr>
        <w:t>т</w:t>
      </w:r>
      <w:r w:rsidRPr="00A5742F">
        <w:rPr>
          <w:rFonts w:ascii="Times New Roman" w:hAnsi="Times New Roman" w:cs="Times New Roman"/>
          <w:sz w:val="16"/>
          <w:szCs w:val="16"/>
        </w:rPr>
        <w:t>ве.</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10. Рациональное использование существующих сетей</w:t>
      </w:r>
      <w:r w:rsidRPr="00A5742F">
        <w:rPr>
          <w:rFonts w:ascii="Times New Roman" w:hAnsi="Times New Roman" w:cs="Times New Roman"/>
          <w:sz w:val="16"/>
          <w:szCs w:val="16"/>
        </w:rPr>
        <w:tab/>
        <w:t xml:space="preserve"> и с</w:t>
      </w:r>
      <w:r w:rsidRPr="00A5742F">
        <w:rPr>
          <w:rFonts w:ascii="Times New Roman" w:hAnsi="Times New Roman" w:cs="Times New Roman"/>
          <w:sz w:val="16"/>
          <w:szCs w:val="16"/>
        </w:rPr>
        <w:t>о</w:t>
      </w:r>
      <w:r w:rsidRPr="00A5742F">
        <w:rPr>
          <w:rFonts w:ascii="Times New Roman" w:hAnsi="Times New Roman" w:cs="Times New Roman"/>
          <w:sz w:val="16"/>
          <w:szCs w:val="16"/>
        </w:rPr>
        <w:t>оружений канализации.</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11.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12. Разработка и реализация схем водоотведения на каждый населенный пункт.</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13. Разработка мероприятий по сокращению сбросов сточных вод за счет их повторного использования.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rPr>
      </w:pPr>
      <w:r w:rsidRPr="00A5742F">
        <w:rPr>
          <w:rFonts w:ascii="Times New Roman" w:hAnsi="Times New Roman" w:cs="Times New Roman"/>
          <w:b/>
          <w:bCs/>
          <w:iCs/>
          <w:sz w:val="16"/>
          <w:szCs w:val="16"/>
        </w:rPr>
        <w:t>Ливневая канализация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Развитие и реконструкция существующих систем ливневой канализации поселков, строительство ОСПС и сетей канализации (открытых или закрытых) с подключением новых площадок строительства к с</w:t>
      </w:r>
      <w:r w:rsidRPr="00A5742F">
        <w:rPr>
          <w:rFonts w:ascii="Times New Roman" w:hAnsi="Times New Roman" w:cs="Times New Roman"/>
          <w:sz w:val="16"/>
          <w:szCs w:val="16"/>
        </w:rPr>
        <w:t>у</w:t>
      </w:r>
      <w:r w:rsidRPr="00A5742F">
        <w:rPr>
          <w:rFonts w:ascii="Times New Roman" w:hAnsi="Times New Roman" w:cs="Times New Roman"/>
          <w:sz w:val="16"/>
          <w:szCs w:val="16"/>
        </w:rPr>
        <w:t>ществующим ливнестокам.</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Строительство централизованных систем ливневой канализации в населенных пунктах (где это целесоо</w:t>
      </w:r>
      <w:r w:rsidRPr="00A5742F">
        <w:rPr>
          <w:rFonts w:ascii="Times New Roman" w:hAnsi="Times New Roman" w:cs="Times New Roman"/>
          <w:sz w:val="16"/>
          <w:szCs w:val="16"/>
        </w:rPr>
        <w:t>б</w:t>
      </w:r>
      <w:r w:rsidRPr="00A5742F">
        <w:rPr>
          <w:rFonts w:ascii="Times New Roman" w:hAnsi="Times New Roman" w:cs="Times New Roman"/>
          <w:sz w:val="16"/>
          <w:szCs w:val="16"/>
        </w:rPr>
        <w:t>разно).</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Размещение локальных систем очистки ливневых сточных вод (преимущественно от автостоянок, гаражей).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ливневой канализации вод рассматриваемого населенного пункта и других близрасположенных населенных пунктов, либо локальных систем) и минимизации затрат на строительство, а также эксплуат</w:t>
      </w:r>
      <w:r w:rsidRPr="00A5742F">
        <w:rPr>
          <w:rFonts w:ascii="Times New Roman" w:hAnsi="Times New Roman" w:cs="Times New Roman"/>
          <w:sz w:val="16"/>
          <w:szCs w:val="16"/>
        </w:rPr>
        <w:t>а</w:t>
      </w:r>
      <w:r w:rsidRPr="00A5742F">
        <w:rPr>
          <w:rFonts w:ascii="Times New Roman" w:hAnsi="Times New Roman" w:cs="Times New Roman"/>
          <w:sz w:val="16"/>
          <w:szCs w:val="16"/>
        </w:rPr>
        <w:t>цию.</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Разработка и реализация схем отвода ливневых сточных вод на каждый населенный пункт.</w:t>
      </w: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rPr>
      </w:pPr>
      <w:r w:rsidRPr="00A5742F">
        <w:rPr>
          <w:rFonts w:ascii="Times New Roman" w:hAnsi="Times New Roman" w:cs="Times New Roman"/>
          <w:b/>
          <w:bCs/>
          <w:iCs/>
          <w:sz w:val="16"/>
          <w:szCs w:val="16"/>
        </w:rPr>
        <w:lastRenderedPageBreak/>
        <w:t>Теплоснабжение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w:t>
      </w:r>
      <w:r w:rsidRPr="00A5742F">
        <w:rPr>
          <w:rFonts w:ascii="Times New Roman" w:hAnsi="Times New Roman" w:cs="Times New Roman"/>
          <w:sz w:val="16"/>
          <w:szCs w:val="16"/>
        </w:rPr>
        <w:t>е</w:t>
      </w:r>
      <w:r w:rsidRPr="00A5742F">
        <w:rPr>
          <w:rFonts w:ascii="Times New Roman" w:hAnsi="Times New Roman" w:cs="Times New Roman"/>
          <w:sz w:val="16"/>
          <w:szCs w:val="16"/>
        </w:rPr>
        <w:t>мом здании.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Для обеспечения потребностей в тепле предполагаемой общественно-деловой застройки, на территориях нового строительс</w:t>
      </w:r>
      <w:r w:rsidRPr="00A5742F">
        <w:rPr>
          <w:rFonts w:ascii="Times New Roman" w:hAnsi="Times New Roman" w:cs="Times New Roman"/>
          <w:sz w:val="16"/>
          <w:szCs w:val="16"/>
        </w:rPr>
        <w:t>т</w:t>
      </w:r>
      <w:r w:rsidRPr="00A5742F">
        <w:rPr>
          <w:rFonts w:ascii="Times New Roman" w:hAnsi="Times New Roman" w:cs="Times New Roman"/>
          <w:sz w:val="16"/>
          <w:szCs w:val="16"/>
        </w:rPr>
        <w:t>ва, возможно размещение проектируемых блок модульных котельных, работа</w:t>
      </w:r>
      <w:r w:rsidRPr="00A5742F">
        <w:rPr>
          <w:rFonts w:ascii="Times New Roman" w:hAnsi="Times New Roman" w:cs="Times New Roman"/>
          <w:sz w:val="16"/>
          <w:szCs w:val="16"/>
        </w:rPr>
        <w:t>ю</w:t>
      </w:r>
      <w:r w:rsidRPr="00A5742F">
        <w:rPr>
          <w:rFonts w:ascii="Times New Roman" w:hAnsi="Times New Roman" w:cs="Times New Roman"/>
          <w:sz w:val="16"/>
          <w:szCs w:val="16"/>
        </w:rPr>
        <w:t xml:space="preserve">щих на газовом и жидком топливе. </w:t>
      </w:r>
    </w:p>
    <w:p w:rsidR="00DF6F98" w:rsidRPr="00A5742F" w:rsidRDefault="00DF6F98" w:rsidP="00A5742F">
      <w:pPr>
        <w:tabs>
          <w:tab w:val="num" w:pos="0"/>
        </w:tabs>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Использование возобновляемых источников энергии - солнечной, геотермальной, а также тепловых насосов;</w:t>
      </w: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lang w:val="en-US"/>
        </w:rPr>
      </w:pPr>
      <w:r w:rsidRPr="00A5742F">
        <w:rPr>
          <w:rFonts w:ascii="Times New Roman" w:hAnsi="Times New Roman" w:cs="Times New Roman"/>
          <w:b/>
          <w:bCs/>
          <w:iCs/>
          <w:sz w:val="16"/>
          <w:szCs w:val="16"/>
        </w:rPr>
        <w:t>Электроснабжение</w:t>
      </w:r>
    </w:p>
    <w:p w:rsidR="00DF6F98" w:rsidRPr="00A5742F" w:rsidRDefault="00DF6F98" w:rsidP="004A1410">
      <w:pPr>
        <w:pStyle w:val="a8"/>
        <w:numPr>
          <w:ilvl w:val="0"/>
          <w:numId w:val="20"/>
        </w:numPr>
        <w:tabs>
          <w:tab w:val="left" w:pos="1080"/>
        </w:tabs>
        <w:spacing w:after="0"/>
        <w:ind w:left="0" w:firstLine="720"/>
        <w:contextualSpacing/>
        <w:jc w:val="both"/>
        <w:rPr>
          <w:sz w:val="16"/>
          <w:szCs w:val="16"/>
        </w:rPr>
      </w:pPr>
      <w:r w:rsidRPr="00A5742F">
        <w:rPr>
          <w:sz w:val="16"/>
          <w:szCs w:val="16"/>
        </w:rPr>
        <w:t>Строительство ТП 10/0.4 кВ, а также ВЛ 10 кВ в деревне Белилово.</w:t>
      </w:r>
    </w:p>
    <w:p w:rsidR="00DF6F98" w:rsidRPr="00A5742F" w:rsidRDefault="00DF6F98" w:rsidP="004A1410">
      <w:pPr>
        <w:pStyle w:val="a8"/>
        <w:numPr>
          <w:ilvl w:val="0"/>
          <w:numId w:val="20"/>
        </w:numPr>
        <w:tabs>
          <w:tab w:val="left" w:pos="1080"/>
        </w:tabs>
        <w:spacing w:after="0"/>
        <w:ind w:left="0" w:firstLine="720"/>
        <w:contextualSpacing/>
        <w:jc w:val="both"/>
        <w:rPr>
          <w:sz w:val="16"/>
          <w:szCs w:val="16"/>
        </w:rPr>
      </w:pPr>
      <w:r w:rsidRPr="00A5742F">
        <w:rPr>
          <w:sz w:val="16"/>
          <w:szCs w:val="16"/>
        </w:rPr>
        <w:t>Строительство двух ТП 10/0.4 кВ, а также ВЛ 10 кВ в селе Усох.</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3. Обеспечение мер по устранению износа электрооборудования,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w:t>
      </w:r>
      <w:r w:rsidRPr="00A5742F">
        <w:rPr>
          <w:sz w:val="16"/>
          <w:szCs w:val="16"/>
        </w:rPr>
        <w:t>е</w:t>
      </w:r>
      <w:r w:rsidRPr="00A5742F">
        <w:rPr>
          <w:sz w:val="16"/>
          <w:szCs w:val="16"/>
        </w:rPr>
        <w:t>ние и замену.</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4. 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w:t>
      </w:r>
      <w:r w:rsidRPr="00A5742F">
        <w:rPr>
          <w:sz w:val="16"/>
          <w:szCs w:val="16"/>
        </w:rPr>
        <w:t>с</w:t>
      </w:r>
      <w:r w:rsidRPr="00A5742F">
        <w:rPr>
          <w:sz w:val="16"/>
          <w:szCs w:val="16"/>
        </w:rPr>
        <w:t>нащенность персонала необходимы ми приспособлениями, инструментами, тран</w:t>
      </w:r>
      <w:r w:rsidRPr="00A5742F">
        <w:rPr>
          <w:sz w:val="16"/>
          <w:szCs w:val="16"/>
        </w:rPr>
        <w:t>с</w:t>
      </w:r>
      <w:r w:rsidRPr="00A5742F">
        <w:rPr>
          <w:sz w:val="16"/>
          <w:szCs w:val="16"/>
        </w:rPr>
        <w:t>портными средствами.</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5. 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6. Своевременное информирование населения о состоянии городского и сельского электроснабжения через СМИ, своевременное предупреждение об угрозах н</w:t>
      </w:r>
      <w:r w:rsidRPr="00A5742F">
        <w:rPr>
          <w:sz w:val="16"/>
          <w:szCs w:val="16"/>
        </w:rPr>
        <w:t>а</w:t>
      </w:r>
      <w:r w:rsidRPr="00A5742F">
        <w:rPr>
          <w:sz w:val="16"/>
          <w:szCs w:val="16"/>
        </w:rPr>
        <w:t>рушения.</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7. 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8. Мониторинг текущего состояния системы для единого централизованного управления системой электроснабжения.</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9. Обеспечение внедрения инновационных технологий и оборудования, ши</w:t>
      </w:r>
      <w:r w:rsidRPr="00A5742F">
        <w:rPr>
          <w:sz w:val="16"/>
          <w:szCs w:val="16"/>
        </w:rPr>
        <w:softHyphen/>
        <w:t>рокое оснащение электросетей современными средствами автом</w:t>
      </w:r>
      <w:r w:rsidRPr="00A5742F">
        <w:rPr>
          <w:sz w:val="16"/>
          <w:szCs w:val="16"/>
        </w:rPr>
        <w:t>а</w:t>
      </w:r>
      <w:r w:rsidRPr="00A5742F">
        <w:rPr>
          <w:sz w:val="16"/>
          <w:szCs w:val="16"/>
        </w:rPr>
        <w:t>тизации.</w:t>
      </w: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lang w:val="en-US"/>
        </w:rPr>
      </w:pPr>
      <w:r w:rsidRPr="00A5742F">
        <w:rPr>
          <w:rFonts w:ascii="Times New Roman" w:hAnsi="Times New Roman" w:cs="Times New Roman"/>
          <w:b/>
          <w:bCs/>
          <w:iCs/>
          <w:sz w:val="16"/>
          <w:szCs w:val="16"/>
        </w:rPr>
        <w:t>Газоснабжение</w:t>
      </w:r>
    </w:p>
    <w:p w:rsidR="00DF6F98" w:rsidRPr="00A5742F" w:rsidRDefault="00DF6F98" w:rsidP="004A1410">
      <w:pPr>
        <w:numPr>
          <w:ilvl w:val="0"/>
          <w:numId w:val="19"/>
        </w:numPr>
        <w:tabs>
          <w:tab w:val="clear" w:pos="1320"/>
          <w:tab w:val="left" w:pos="0"/>
          <w:tab w:val="num" w:pos="1200"/>
        </w:tabs>
        <w:autoSpaceDE w:val="0"/>
        <w:autoSpaceDN w:val="0"/>
        <w:adjustRightInd w:val="0"/>
        <w:spacing w:after="0" w:line="240" w:lineRule="auto"/>
        <w:ind w:left="0"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На территориях нового строительства (жилого, промышленного и т.д.) пред</w:t>
      </w:r>
      <w:r w:rsidRPr="00A5742F">
        <w:rPr>
          <w:rFonts w:ascii="Times New Roman" w:hAnsi="Times New Roman" w:cs="Times New Roman"/>
          <w:sz w:val="16"/>
          <w:szCs w:val="16"/>
        </w:rPr>
        <w:t>у</w:t>
      </w:r>
      <w:r w:rsidRPr="00A5742F">
        <w:rPr>
          <w:rFonts w:ascii="Times New Roman" w:hAnsi="Times New Roman" w:cs="Times New Roman"/>
          <w:sz w:val="16"/>
          <w:szCs w:val="16"/>
        </w:rPr>
        <w:t>смотрено строительство ГРПШ, газопроводов низкого давления (деревня Белилово, село Усох, деревня Комягино).</w:t>
      </w:r>
    </w:p>
    <w:p w:rsidR="00DF6F98" w:rsidRPr="00A5742F" w:rsidRDefault="00DF6F98" w:rsidP="004A1410">
      <w:pPr>
        <w:numPr>
          <w:ilvl w:val="0"/>
          <w:numId w:val="19"/>
        </w:numPr>
        <w:tabs>
          <w:tab w:val="clear" w:pos="1320"/>
          <w:tab w:val="left" w:pos="0"/>
          <w:tab w:val="num" w:pos="1200"/>
        </w:tabs>
        <w:autoSpaceDE w:val="0"/>
        <w:autoSpaceDN w:val="0"/>
        <w:adjustRightInd w:val="0"/>
        <w:spacing w:after="0" w:line="240" w:lineRule="auto"/>
        <w:ind w:left="0"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Строительство межпоселковых газопроводов: село Юрово – деревня Комягино, деревня Белилово – деревня Голевск, деревня Белилово – село Ра</w:t>
      </w:r>
      <w:r w:rsidRPr="00A5742F">
        <w:rPr>
          <w:rFonts w:ascii="Times New Roman" w:hAnsi="Times New Roman" w:cs="Times New Roman"/>
          <w:sz w:val="16"/>
          <w:szCs w:val="16"/>
        </w:rPr>
        <w:t>д</w:t>
      </w:r>
      <w:r w:rsidRPr="00A5742F">
        <w:rPr>
          <w:rFonts w:ascii="Times New Roman" w:hAnsi="Times New Roman" w:cs="Times New Roman"/>
          <w:sz w:val="16"/>
          <w:szCs w:val="16"/>
        </w:rPr>
        <w:t>чино, деревня Белилово – деревня Чижовка, деревня Слобода – деревня Глинск, село Радутино – деревня Субботово.</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Строительство газопроводов высокого, среднего и низкого давления, совершенствование работы системы газоснабжения (комплекс мероприятий), проектирование, строительство;</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Реконструкция существующих и строительство новых газораспределительных станций и газораспределительных пунктов;</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Проведение диагностики (обеспечение безопасной эксплуатации) существующих подземных газопроводов высокого, среднего и низкого давл</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Осуществление технического диагностирования ГРП и шкафных газорегуляторных пунктов;</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7. Закольцовка (по возможности) существующих газопроводов низкого давления с целью увеличения надежности газоснабжения потребителей;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8.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w:t>
      </w:r>
      <w:r w:rsidRPr="00A5742F">
        <w:rPr>
          <w:rFonts w:ascii="Times New Roman" w:hAnsi="Times New Roman" w:cs="Times New Roman"/>
          <w:sz w:val="16"/>
          <w:szCs w:val="16"/>
        </w:rPr>
        <w:t>а</w:t>
      </w:r>
      <w:r w:rsidRPr="00A5742F">
        <w:rPr>
          <w:rFonts w:ascii="Times New Roman" w:hAnsi="Times New Roman" w:cs="Times New Roman"/>
          <w:sz w:val="16"/>
          <w:szCs w:val="16"/>
        </w:rPr>
        <w:t>бот.</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Ввод в строй систем газоснабжения придаст значительный стимул развитию системы теплосна</w:t>
      </w:r>
      <w:r w:rsidRPr="00A5742F">
        <w:rPr>
          <w:rFonts w:ascii="Times New Roman" w:hAnsi="Times New Roman" w:cs="Times New Roman"/>
          <w:sz w:val="16"/>
          <w:szCs w:val="16"/>
        </w:rPr>
        <w:t>б</w:t>
      </w:r>
      <w:r w:rsidRPr="00A5742F">
        <w:rPr>
          <w:rFonts w:ascii="Times New Roman" w:hAnsi="Times New Roman" w:cs="Times New Roman"/>
          <w:sz w:val="16"/>
          <w:szCs w:val="16"/>
        </w:rPr>
        <w:t xml:space="preserve">жения: </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Строительство теплоисточников на газовом топливе: котельных и теплосетей от них;</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Автономных источников тепла - АИТ в зависимости от характера з</w:t>
      </w:r>
      <w:r w:rsidRPr="00A5742F">
        <w:rPr>
          <w:rFonts w:ascii="Times New Roman" w:hAnsi="Times New Roman" w:cs="Times New Roman"/>
          <w:sz w:val="16"/>
          <w:szCs w:val="16"/>
        </w:rPr>
        <w:t>а</w:t>
      </w:r>
      <w:r w:rsidRPr="00A5742F">
        <w:rPr>
          <w:rFonts w:ascii="Times New Roman" w:hAnsi="Times New Roman" w:cs="Times New Roman"/>
          <w:sz w:val="16"/>
          <w:szCs w:val="16"/>
        </w:rPr>
        <w:t>стройки.</w:t>
      </w:r>
    </w:p>
    <w:p w:rsidR="00DF6F98" w:rsidRPr="00A5742F" w:rsidRDefault="00DF6F98" w:rsidP="00A5742F">
      <w:pPr>
        <w:suppressAutoHyphens/>
        <w:spacing w:after="0" w:line="240" w:lineRule="auto"/>
        <w:ind w:firstLine="708"/>
        <w:contextualSpacing/>
        <w:jc w:val="both"/>
        <w:rPr>
          <w:rFonts w:ascii="Times New Roman" w:hAnsi="Times New Roman" w:cs="Times New Roman"/>
          <w:color w:val="FF00FF"/>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b/>
          <w:bCs/>
          <w:iCs/>
          <w:sz w:val="16"/>
          <w:szCs w:val="16"/>
        </w:rPr>
      </w:pPr>
      <w:r w:rsidRPr="00A5742F">
        <w:rPr>
          <w:rFonts w:ascii="Times New Roman" w:hAnsi="Times New Roman" w:cs="Times New Roman"/>
          <w:b/>
          <w:bCs/>
          <w:iCs/>
          <w:sz w:val="16"/>
          <w:szCs w:val="16"/>
        </w:rPr>
        <w:t>Связь и информатизация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Формирование единого информационного пространства с целью обеспечения устойчивого развития сельского поселения и повышения качества жизни насел</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Опережающее развитие инфраструктуры соответствующей отрасли по отношению к темпам развития экономики.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Ускоренное развитие рынка услуг отрасли (передача данных, телекоммуникационные услуги, Интернет, информатизация процессов делопроизводства, создание информационной базы систем образования, здравоохранения и др.).</w:t>
      </w:r>
    </w:p>
    <w:p w:rsidR="00DF6F98" w:rsidRPr="00A5742F" w:rsidRDefault="00DF6F98" w:rsidP="00A5742F">
      <w:pPr>
        <w:suppressAutoHyphens/>
        <w:spacing w:after="0" w:line="240" w:lineRule="auto"/>
        <w:contextualSpacing/>
        <w:jc w:val="both"/>
        <w:rPr>
          <w:rFonts w:ascii="Times New Roman" w:hAnsi="Times New Roman" w:cs="Times New Roman"/>
          <w:sz w:val="16"/>
          <w:szCs w:val="16"/>
        </w:rPr>
      </w:pPr>
    </w:p>
    <w:p w:rsidR="00DF6F98" w:rsidRPr="00A5742F" w:rsidRDefault="00DF6F98" w:rsidP="00A5742F">
      <w:pPr>
        <w:pStyle w:val="3"/>
        <w:suppressAutoHyphens/>
        <w:spacing w:before="0"/>
        <w:ind w:left="1080"/>
        <w:contextualSpacing/>
        <w:rPr>
          <w:rFonts w:ascii="Times New Roman" w:hAnsi="Times New Roman"/>
          <w:color w:val="auto"/>
          <w:sz w:val="16"/>
          <w:szCs w:val="16"/>
        </w:rPr>
      </w:pPr>
      <w:bookmarkStart w:id="24" w:name="_Toc2724893"/>
      <w:r w:rsidRPr="00A5742F">
        <w:rPr>
          <w:rFonts w:ascii="Times New Roman" w:hAnsi="Times New Roman"/>
          <w:color w:val="auto"/>
          <w:sz w:val="16"/>
          <w:szCs w:val="16"/>
        </w:rPr>
        <w:t>3.3.3. Развитие и размещение объектов капитального строительства социального и культурно-бытового обслуживания</w:t>
      </w:r>
      <w:bookmarkEnd w:id="24"/>
    </w:p>
    <w:p w:rsidR="00DF6F98" w:rsidRPr="00A5742F" w:rsidRDefault="00DF6F98" w:rsidP="00A5742F">
      <w:pPr>
        <w:pStyle w:val="aa"/>
        <w:suppressAutoHyphens/>
        <w:spacing w:before="0" w:after="0"/>
        <w:ind w:left="346" w:firstLine="709"/>
        <w:contextualSpacing/>
        <w:jc w:val="both"/>
        <w:rPr>
          <w:sz w:val="16"/>
          <w:szCs w:val="16"/>
        </w:rPr>
      </w:pPr>
      <w:r w:rsidRPr="00A5742F">
        <w:rPr>
          <w:sz w:val="16"/>
          <w:szCs w:val="16"/>
        </w:rPr>
        <w:t>1. Выделение соответствующих функциональных зон для размещения объектов капитального строительства социального и культурно-бытового обслуживания населения (общественно-деловые зоны и зоны рекреационного назначения).</w:t>
      </w:r>
    </w:p>
    <w:p w:rsidR="00DF6F98" w:rsidRPr="00A5742F" w:rsidRDefault="00DF6F98" w:rsidP="00A5742F">
      <w:pPr>
        <w:pStyle w:val="aa"/>
        <w:suppressAutoHyphens/>
        <w:spacing w:before="0" w:after="0"/>
        <w:ind w:left="346" w:firstLine="709"/>
        <w:contextualSpacing/>
        <w:jc w:val="both"/>
        <w:rPr>
          <w:sz w:val="16"/>
          <w:szCs w:val="16"/>
        </w:rPr>
      </w:pPr>
      <w:r w:rsidRPr="00A5742F">
        <w:rPr>
          <w:sz w:val="16"/>
          <w:szCs w:val="16"/>
        </w:rPr>
        <w:t>2. Создание условий для обеспечения доступности объектов социального и культурно-бытового обслуживания для маломобильных групп населения.</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Объекты здравоохранения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u w:val="single"/>
        </w:rPr>
        <w:t xml:space="preserve">На </w:t>
      </w:r>
      <w:r w:rsidRPr="00A5742F">
        <w:rPr>
          <w:sz w:val="16"/>
          <w:szCs w:val="16"/>
          <w:u w:val="single"/>
          <w:lang w:val="en-US"/>
        </w:rPr>
        <w:t>I</w:t>
      </w:r>
      <w:r w:rsidRPr="00A5742F">
        <w:rPr>
          <w:sz w:val="16"/>
          <w:szCs w:val="16"/>
          <w:u w:val="single"/>
        </w:rPr>
        <w:t xml:space="preserve"> очередь реализации генерального плана:</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1. Капитальный ремонт/ реконструкция существующих ФАПов в с. Радутино,                      д. Радинск, д. Комягино, д. Котляково с повышением их технического и материального оснащения.</w:t>
      </w:r>
    </w:p>
    <w:p w:rsidR="00DF6F98" w:rsidRPr="00A5742F" w:rsidRDefault="00DF6F98" w:rsidP="00A5742F">
      <w:pPr>
        <w:pStyle w:val="aa"/>
        <w:suppressAutoHyphens/>
        <w:spacing w:before="0" w:after="0"/>
        <w:ind w:firstLine="708"/>
        <w:contextualSpacing/>
        <w:jc w:val="both"/>
        <w:rPr>
          <w:b/>
          <w:sz w:val="16"/>
          <w:szCs w:val="16"/>
        </w:rPr>
      </w:pPr>
      <w:r w:rsidRPr="00A5742F">
        <w:rPr>
          <w:b/>
          <w:sz w:val="16"/>
          <w:szCs w:val="16"/>
        </w:rPr>
        <w:t>Детские дошкольные учреждения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rPr>
        <w:t xml:space="preserve"> </w:t>
      </w:r>
      <w:r w:rsidRPr="00A5742F">
        <w:rPr>
          <w:sz w:val="16"/>
          <w:szCs w:val="16"/>
          <w:u w:val="single"/>
        </w:rPr>
        <w:t xml:space="preserve">На </w:t>
      </w:r>
      <w:r w:rsidRPr="00A5742F">
        <w:rPr>
          <w:sz w:val="16"/>
          <w:szCs w:val="16"/>
          <w:u w:val="single"/>
          <w:lang w:val="en-US"/>
        </w:rPr>
        <w:t>I</w:t>
      </w:r>
      <w:r w:rsidRPr="00A5742F">
        <w:rPr>
          <w:sz w:val="16"/>
          <w:szCs w:val="16"/>
          <w:u w:val="single"/>
        </w:rPr>
        <w:t xml:space="preserve"> очередь реализации генерального плана:</w:t>
      </w:r>
    </w:p>
    <w:p w:rsidR="00DF6F98" w:rsidRPr="00A5742F" w:rsidRDefault="00DF6F98" w:rsidP="004A1410">
      <w:pPr>
        <w:pStyle w:val="aa"/>
        <w:numPr>
          <w:ilvl w:val="0"/>
          <w:numId w:val="12"/>
        </w:numPr>
        <w:suppressAutoHyphens/>
        <w:spacing w:before="0" w:after="0"/>
        <w:contextualSpacing/>
        <w:jc w:val="both"/>
        <w:rPr>
          <w:sz w:val="16"/>
          <w:szCs w:val="16"/>
        </w:rPr>
      </w:pPr>
      <w:r w:rsidRPr="00A5742F">
        <w:rPr>
          <w:sz w:val="16"/>
          <w:szCs w:val="16"/>
        </w:rPr>
        <w:t>Строительство детского сада на 50 мест в с. Усох (группы для дошкольников также могут быть организованы в свободных помещениях СОШ);</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Объекты начального, основного общего, среднего (полного) общего образования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u w:val="single"/>
        </w:rPr>
        <w:t xml:space="preserve">На </w:t>
      </w:r>
      <w:r w:rsidRPr="00A5742F">
        <w:rPr>
          <w:sz w:val="16"/>
          <w:szCs w:val="16"/>
          <w:u w:val="single"/>
          <w:lang w:val="en-US"/>
        </w:rPr>
        <w:t>I</w:t>
      </w:r>
      <w:r w:rsidRPr="00A5742F">
        <w:rPr>
          <w:sz w:val="16"/>
          <w:szCs w:val="16"/>
          <w:u w:val="single"/>
        </w:rPr>
        <w:t xml:space="preserve"> очередь реализации генерального плана:</w:t>
      </w:r>
    </w:p>
    <w:p w:rsidR="00DF6F98" w:rsidRPr="00A5742F" w:rsidRDefault="00DF6F98" w:rsidP="004A1410">
      <w:pPr>
        <w:pStyle w:val="aa"/>
        <w:numPr>
          <w:ilvl w:val="0"/>
          <w:numId w:val="13"/>
        </w:numPr>
        <w:suppressAutoHyphens/>
        <w:spacing w:before="0" w:after="0"/>
        <w:contextualSpacing/>
        <w:jc w:val="both"/>
        <w:rPr>
          <w:sz w:val="16"/>
          <w:szCs w:val="16"/>
        </w:rPr>
      </w:pPr>
      <w:r w:rsidRPr="00A5742F">
        <w:rPr>
          <w:sz w:val="16"/>
          <w:szCs w:val="16"/>
        </w:rPr>
        <w:t>Капитальный ремонт/ реконструкция Усохской СОШ с повышением ее технического и материального оснащения.</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Культурно-просветительские учреждения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u w:val="single"/>
        </w:rPr>
        <w:t>На расчетный срок реализации генерального плана:</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1. Капитальный ремонт/ реконструкция существующих домов культуры: Усохского сельского Дома культуры, Радутинского сельского клуба с повышением их технического и материального оснащения.</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2. Капитальный ремонт/ реконструкция существующих библиотек: Усохской сельской библиотеки, Радутинской сельской библиотеки с повышением их технического и материального оснащения.</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Объекты спортивного и культурно-массового назначения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b/>
          <w:sz w:val="16"/>
          <w:szCs w:val="16"/>
        </w:rPr>
        <w:t xml:space="preserve"> </w:t>
      </w:r>
      <w:r w:rsidRPr="00A5742F">
        <w:rPr>
          <w:sz w:val="16"/>
          <w:szCs w:val="16"/>
          <w:u w:val="single"/>
        </w:rPr>
        <w:t xml:space="preserve">На </w:t>
      </w:r>
      <w:r w:rsidRPr="00A5742F">
        <w:rPr>
          <w:sz w:val="16"/>
          <w:szCs w:val="16"/>
          <w:u w:val="single"/>
          <w:lang w:val="en-US"/>
        </w:rPr>
        <w:t>I</w:t>
      </w:r>
      <w:r w:rsidRPr="00A5742F">
        <w:rPr>
          <w:sz w:val="16"/>
          <w:szCs w:val="16"/>
          <w:u w:val="single"/>
        </w:rPr>
        <w:t xml:space="preserve"> очередь реализации генерального плана:</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1.Реконструкция существующих объектов спорта и физической культуры (при общеобразовательных школах) с повышением их технических характеристик и материального оснащения.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u w:val="single"/>
        </w:rPr>
        <w:lastRenderedPageBreak/>
        <w:t>На расчетный срок реализации генерального плана:</w:t>
      </w:r>
    </w:p>
    <w:p w:rsidR="00DF6F98" w:rsidRPr="00A5742F" w:rsidRDefault="00DF6F98" w:rsidP="004A1410">
      <w:pPr>
        <w:pStyle w:val="aa"/>
        <w:numPr>
          <w:ilvl w:val="0"/>
          <w:numId w:val="14"/>
        </w:numPr>
        <w:suppressAutoHyphens/>
        <w:spacing w:before="0" w:after="0"/>
        <w:contextualSpacing/>
        <w:jc w:val="both"/>
        <w:rPr>
          <w:sz w:val="16"/>
          <w:szCs w:val="16"/>
        </w:rPr>
      </w:pPr>
      <w:r w:rsidRPr="00A5742F">
        <w:rPr>
          <w:sz w:val="16"/>
          <w:szCs w:val="16"/>
        </w:rPr>
        <w:t>Строительство спортивного комплекса с уличной площадкой в с. Усох.</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Учреждения социального обеспечения и обслуживания</w:t>
      </w:r>
    </w:p>
    <w:p w:rsidR="00DF6F98" w:rsidRPr="00A5742F" w:rsidRDefault="00DF6F98" w:rsidP="00A5742F">
      <w:pPr>
        <w:pStyle w:val="aa"/>
        <w:suppressAutoHyphens/>
        <w:spacing w:before="0" w:after="0"/>
        <w:ind w:firstLine="708"/>
        <w:contextualSpacing/>
        <w:jc w:val="both"/>
        <w:rPr>
          <w:sz w:val="16"/>
          <w:szCs w:val="16"/>
          <w:u w:val="single"/>
        </w:rPr>
      </w:pPr>
      <w:r w:rsidRPr="00A5742F">
        <w:rPr>
          <w:sz w:val="16"/>
          <w:szCs w:val="16"/>
          <w:u w:val="single"/>
        </w:rPr>
        <w:t>На расчетный срок реализации генерального плана:</w:t>
      </w:r>
    </w:p>
    <w:p w:rsidR="00DF6F98" w:rsidRPr="00A5742F" w:rsidRDefault="00DF6F98" w:rsidP="004A1410">
      <w:pPr>
        <w:numPr>
          <w:ilvl w:val="0"/>
          <w:numId w:val="15"/>
        </w:numPr>
        <w:suppressAutoHyphens/>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 xml:space="preserve">Строительство </w:t>
      </w:r>
      <w:r w:rsidRPr="00A5742F">
        <w:rPr>
          <w:rFonts w:ascii="Times New Roman" w:eastAsia="DejaVu Sans" w:hAnsi="Times New Roman" w:cs="Times New Roman"/>
          <w:kern w:val="2"/>
          <w:sz w:val="16"/>
          <w:szCs w:val="16"/>
        </w:rPr>
        <w:t>отделения социальной помощи на д</w:t>
      </w:r>
      <w:r w:rsidRPr="00A5742F">
        <w:rPr>
          <w:rFonts w:ascii="Times New Roman" w:eastAsia="DejaVu Sans" w:hAnsi="Times New Roman" w:cs="Times New Roman"/>
          <w:kern w:val="2"/>
          <w:sz w:val="16"/>
          <w:szCs w:val="16"/>
        </w:rPr>
        <w:t>о</w:t>
      </w:r>
      <w:r w:rsidRPr="00A5742F">
        <w:rPr>
          <w:rFonts w:ascii="Times New Roman" w:eastAsia="DejaVu Sans" w:hAnsi="Times New Roman" w:cs="Times New Roman"/>
          <w:kern w:val="2"/>
          <w:sz w:val="16"/>
          <w:szCs w:val="16"/>
        </w:rPr>
        <w:t>му</w:t>
      </w:r>
      <w:r w:rsidRPr="00A5742F">
        <w:rPr>
          <w:rFonts w:ascii="Times New Roman" w:hAnsi="Times New Roman" w:cs="Times New Roman"/>
          <w:sz w:val="16"/>
          <w:szCs w:val="16"/>
        </w:rPr>
        <w:t xml:space="preserve"> в с. Усох.</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Объекты торговли и потребительский рынок</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Поселение может иметь свободный состав обслуживающих учреждений независимо от количества жителей, реально оправданный его статусом, уровнем жизни населения и необходимой потребностью.</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Таким образом, помимо указанных ниже объектов торговли, на территории поселения могут быть размещены иные объекты торговли, общественного питания и обслуживания населения на специально отведённых для этого функциональных зонах.</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Строительство кладбищ</w:t>
      </w:r>
    </w:p>
    <w:p w:rsidR="00DF6F98" w:rsidRPr="00A5742F" w:rsidRDefault="00DF6F98" w:rsidP="00A5742F">
      <w:pPr>
        <w:pStyle w:val="aa"/>
        <w:suppressAutoHyphens/>
        <w:spacing w:before="0" w:after="0"/>
        <w:ind w:left="708"/>
        <w:contextualSpacing/>
        <w:jc w:val="both"/>
        <w:rPr>
          <w:sz w:val="16"/>
          <w:szCs w:val="16"/>
          <w:u w:val="single"/>
        </w:rPr>
      </w:pPr>
      <w:r w:rsidRPr="00A5742F">
        <w:rPr>
          <w:sz w:val="16"/>
          <w:szCs w:val="16"/>
          <w:u w:val="single"/>
        </w:rPr>
        <w:t xml:space="preserve">На </w:t>
      </w:r>
      <w:r w:rsidRPr="00A5742F">
        <w:rPr>
          <w:sz w:val="16"/>
          <w:szCs w:val="16"/>
          <w:u w:val="single"/>
          <w:lang w:val="en-US"/>
        </w:rPr>
        <w:t>I</w:t>
      </w:r>
      <w:r w:rsidRPr="00A5742F">
        <w:rPr>
          <w:sz w:val="16"/>
          <w:szCs w:val="16"/>
          <w:u w:val="single"/>
        </w:rPr>
        <w:t xml:space="preserve"> очередь реализации генерального плана:</w:t>
      </w:r>
    </w:p>
    <w:p w:rsidR="00DF6F98" w:rsidRPr="00A5742F" w:rsidRDefault="00DF6F98" w:rsidP="004A1410">
      <w:pPr>
        <w:numPr>
          <w:ilvl w:val="0"/>
          <w:numId w:val="16"/>
        </w:numPr>
        <w:suppressAutoHyphens/>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 xml:space="preserve">Увеличение площади существующего кладбища в с. Усох на </w:t>
      </w:r>
      <w:smartTag w:uri="urn:schemas-microsoft-com:office:smarttags" w:element="metricconverter">
        <w:smartTagPr>
          <w:attr w:name="ProductID" w:val="0,8 га"/>
        </w:smartTagPr>
        <w:r w:rsidRPr="00A5742F">
          <w:rPr>
            <w:rFonts w:ascii="Times New Roman" w:hAnsi="Times New Roman" w:cs="Times New Roman"/>
            <w:sz w:val="16"/>
            <w:szCs w:val="16"/>
          </w:rPr>
          <w:t>0,8 га</w:t>
        </w:r>
      </w:smartTag>
      <w:r w:rsidRPr="00A5742F">
        <w:rPr>
          <w:rFonts w:ascii="Times New Roman" w:hAnsi="Times New Roman" w:cs="Times New Roman"/>
          <w:sz w:val="16"/>
          <w:szCs w:val="16"/>
        </w:rPr>
        <w:t>.</w:t>
      </w:r>
    </w:p>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           </w:t>
      </w:r>
    </w:p>
    <w:p w:rsidR="00DF6F98" w:rsidRPr="00A5742F" w:rsidRDefault="00DF6F98" w:rsidP="00A5742F">
      <w:pPr>
        <w:pStyle w:val="3"/>
        <w:suppressAutoHyphens/>
        <w:spacing w:before="0"/>
        <w:jc w:val="center"/>
        <w:rPr>
          <w:rFonts w:ascii="Times New Roman" w:hAnsi="Times New Roman"/>
          <w:color w:val="auto"/>
          <w:sz w:val="16"/>
          <w:szCs w:val="16"/>
        </w:rPr>
      </w:pPr>
      <w:bookmarkStart w:id="25" w:name="_Toc2724894"/>
      <w:r w:rsidRPr="00A5742F">
        <w:rPr>
          <w:rFonts w:ascii="Times New Roman" w:hAnsi="Times New Roman"/>
          <w:color w:val="auto"/>
          <w:sz w:val="16"/>
          <w:szCs w:val="16"/>
        </w:rPr>
        <w:t>3.3.4. Развитие и размещение объектов жилищного фонда</w:t>
      </w:r>
      <w:bookmarkEnd w:id="25"/>
    </w:p>
    <w:p w:rsidR="00DF6F98" w:rsidRPr="00A5742F" w:rsidRDefault="00DF6F98" w:rsidP="00A5742F">
      <w:pPr>
        <w:spacing w:after="0" w:line="240" w:lineRule="auto"/>
        <w:ind w:firstLine="720"/>
        <w:jc w:val="both"/>
        <w:rPr>
          <w:rFonts w:ascii="Times New Roman" w:hAnsi="Times New Roman" w:cs="Times New Roman"/>
          <w:iCs/>
          <w:sz w:val="16"/>
          <w:szCs w:val="16"/>
          <w:highlight w:val="green"/>
        </w:rPr>
      </w:pPr>
      <w:r w:rsidRPr="00A5742F">
        <w:rPr>
          <w:rFonts w:ascii="Times New Roman" w:hAnsi="Times New Roman" w:cs="Times New Roman"/>
          <w:sz w:val="16"/>
          <w:szCs w:val="16"/>
        </w:rPr>
        <w:t>Объем нового жилищного строительства в период расчетного срока на территории Усохского сельского поселения составит 22,2 тыс. м</w:t>
      </w:r>
      <w:r w:rsidRPr="00A5742F">
        <w:rPr>
          <w:rFonts w:ascii="Times New Roman" w:hAnsi="Times New Roman" w:cs="Times New Roman"/>
          <w:sz w:val="16"/>
          <w:szCs w:val="16"/>
          <w:vertAlign w:val="superscript"/>
        </w:rPr>
        <w:t>2</w:t>
      </w:r>
      <w:r w:rsidRPr="00A5742F">
        <w:rPr>
          <w:rFonts w:ascii="Times New Roman" w:hAnsi="Times New Roman" w:cs="Times New Roman"/>
          <w:iCs/>
          <w:sz w:val="16"/>
          <w:szCs w:val="16"/>
        </w:rPr>
        <w:t>.</w:t>
      </w:r>
    </w:p>
    <w:p w:rsidR="00DF6F98" w:rsidRPr="00A5742F" w:rsidRDefault="00DF6F98" w:rsidP="00A5742F">
      <w:pPr>
        <w:pStyle w:val="afb"/>
        <w:spacing w:line="240" w:lineRule="auto"/>
        <w:rPr>
          <w:sz w:val="16"/>
          <w:szCs w:val="16"/>
          <w:lang w:val="ru-RU"/>
        </w:rPr>
      </w:pPr>
      <w:r w:rsidRPr="00A5742F">
        <w:rPr>
          <w:iCs/>
          <w:sz w:val="16"/>
          <w:szCs w:val="16"/>
          <w:lang w:val="ru-RU" w:eastAsia="ru-RU"/>
        </w:rPr>
        <w:t>На резервируемых под комплексное жилищное строительство будет расселено 0,74 тыс. человек.</w:t>
      </w:r>
      <w:r w:rsidRPr="00A5742F">
        <w:rPr>
          <w:iCs/>
          <w:sz w:val="16"/>
          <w:szCs w:val="16"/>
        </w:rPr>
        <w:t xml:space="preserve"> </w:t>
      </w:r>
      <w:r w:rsidRPr="00A5742F">
        <w:rPr>
          <w:sz w:val="16"/>
          <w:szCs w:val="16"/>
        </w:rPr>
        <w:t xml:space="preserve">Таким образом, средняя жилобеспеченность к расчетному сроку составит </w:t>
      </w:r>
      <w:r w:rsidRPr="00A5742F">
        <w:rPr>
          <w:sz w:val="16"/>
          <w:szCs w:val="16"/>
          <w:lang w:val="ru-RU"/>
        </w:rPr>
        <w:t xml:space="preserve">                 </w:t>
      </w:r>
      <w:smartTag w:uri="urn:schemas-microsoft-com:office:smarttags" w:element="metricconverter">
        <w:smartTagPr>
          <w:attr w:name="ProductID" w:val="36,5 м2"/>
        </w:smartTagPr>
        <w:r w:rsidRPr="00A5742F">
          <w:rPr>
            <w:sz w:val="16"/>
            <w:szCs w:val="16"/>
            <w:lang w:val="ru-RU"/>
          </w:rPr>
          <w:t>36,5</w:t>
        </w:r>
        <w:r w:rsidRPr="00A5742F">
          <w:rPr>
            <w:sz w:val="16"/>
            <w:szCs w:val="16"/>
          </w:rPr>
          <w:t xml:space="preserve"> м</w:t>
        </w:r>
        <w:r w:rsidRPr="00A5742F">
          <w:rPr>
            <w:sz w:val="16"/>
            <w:szCs w:val="16"/>
            <w:vertAlign w:val="superscript"/>
          </w:rPr>
          <w:t>2</w:t>
        </w:r>
      </w:smartTag>
      <w:r w:rsidRPr="00A5742F">
        <w:rPr>
          <w:sz w:val="16"/>
          <w:szCs w:val="16"/>
        </w:rPr>
        <w:t xml:space="preserve"> </w:t>
      </w:r>
      <w:r w:rsidRPr="00A5742F">
        <w:rPr>
          <w:sz w:val="16"/>
          <w:szCs w:val="16"/>
          <w:lang w:val="ru-RU"/>
        </w:rPr>
        <w:t>(на период первой очереди 30,0 м</w:t>
      </w:r>
      <w:r w:rsidRPr="00A5742F">
        <w:rPr>
          <w:sz w:val="16"/>
          <w:szCs w:val="16"/>
          <w:vertAlign w:val="superscript"/>
          <w:lang w:val="ru-RU"/>
        </w:rPr>
        <w:t>2</w:t>
      </w:r>
      <w:r w:rsidRPr="00A5742F">
        <w:rPr>
          <w:sz w:val="16"/>
          <w:szCs w:val="16"/>
          <w:lang w:val="ru-RU"/>
        </w:rPr>
        <w:t xml:space="preserve">/чел.) </w:t>
      </w:r>
      <w:r w:rsidRPr="00A5742F">
        <w:rPr>
          <w:sz w:val="16"/>
          <w:szCs w:val="16"/>
        </w:rPr>
        <w:t xml:space="preserve">на человека, а </w:t>
      </w:r>
      <w:r w:rsidRPr="00A5742F">
        <w:rPr>
          <w:sz w:val="16"/>
          <w:szCs w:val="16"/>
          <w:lang w:val="ru-RU"/>
        </w:rPr>
        <w:t xml:space="preserve">общий жилой </w:t>
      </w:r>
      <w:r w:rsidRPr="00A5742F">
        <w:rPr>
          <w:sz w:val="16"/>
          <w:szCs w:val="16"/>
        </w:rPr>
        <w:t xml:space="preserve">фонд </w:t>
      </w:r>
      <w:r w:rsidRPr="00A5742F">
        <w:rPr>
          <w:sz w:val="16"/>
          <w:szCs w:val="16"/>
          <w:lang w:val="ru-RU"/>
        </w:rPr>
        <w:t>70,3</w:t>
      </w:r>
      <w:r w:rsidRPr="00A5742F">
        <w:rPr>
          <w:sz w:val="16"/>
          <w:szCs w:val="16"/>
        </w:rPr>
        <w:t> тыс. м</w:t>
      </w:r>
      <w:r w:rsidRPr="00A5742F">
        <w:rPr>
          <w:sz w:val="16"/>
          <w:szCs w:val="16"/>
          <w:vertAlign w:val="superscript"/>
        </w:rPr>
        <w:t>2</w:t>
      </w:r>
      <w:r w:rsidRPr="00A5742F">
        <w:rPr>
          <w:sz w:val="16"/>
          <w:szCs w:val="16"/>
        </w:rPr>
        <w:t xml:space="preserve"> (на период первой очереди </w:t>
      </w:r>
      <w:r w:rsidRPr="00A5742F">
        <w:rPr>
          <w:sz w:val="16"/>
          <w:szCs w:val="16"/>
          <w:lang w:val="ru-RU"/>
        </w:rPr>
        <w:t xml:space="preserve">63,3 </w:t>
      </w:r>
      <w:r w:rsidRPr="00A5742F">
        <w:rPr>
          <w:sz w:val="16"/>
          <w:szCs w:val="16"/>
        </w:rPr>
        <w:t>тыс.м</w:t>
      </w:r>
      <w:r w:rsidRPr="00A5742F">
        <w:rPr>
          <w:sz w:val="16"/>
          <w:szCs w:val="16"/>
          <w:vertAlign w:val="superscript"/>
        </w:rPr>
        <w:t>2</w:t>
      </w:r>
      <w:r w:rsidRPr="00A5742F">
        <w:rPr>
          <w:sz w:val="16"/>
          <w:szCs w:val="16"/>
        </w:rPr>
        <w:t>)</w:t>
      </w:r>
      <w:r w:rsidRPr="00A5742F">
        <w:rPr>
          <w:sz w:val="16"/>
          <w:szCs w:val="16"/>
          <w:lang w:val="ru-RU"/>
        </w:rPr>
        <w:t>.</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В расчетах учтена убыль аварийного ветхого жилого фонда – 0,6 тыс. 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 а также площадь жилого фонда, расположенного в санитарно-защитных зонах предприятий, который составляет 1,0 тыс.м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 xml:space="preserve">.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Расчёт объёмов нового жилищного строительства приведен в таблице ниже.</w:t>
      </w:r>
    </w:p>
    <w:p w:rsidR="00DF6F98" w:rsidRPr="00A5742F" w:rsidRDefault="00DF6F98" w:rsidP="00A5742F">
      <w:pPr>
        <w:spacing w:after="0" w:line="240" w:lineRule="auto"/>
        <w:ind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2</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Расчёт объёмов нового жилищного строительства</w:t>
      </w:r>
    </w:p>
    <w:tbl>
      <w:tblPr>
        <w:tblW w:w="9198" w:type="dxa"/>
        <w:jc w:val="center"/>
        <w:tblInd w:w="93" w:type="dxa"/>
        <w:tblLayout w:type="fixed"/>
        <w:tblLook w:val="0000"/>
      </w:tblPr>
      <w:tblGrid>
        <w:gridCol w:w="3855"/>
        <w:gridCol w:w="1440"/>
        <w:gridCol w:w="1140"/>
        <w:gridCol w:w="1373"/>
        <w:gridCol w:w="1390"/>
      </w:tblGrid>
      <w:tr w:rsidR="00DF6F98" w:rsidRPr="00A5742F" w:rsidTr="00A5742F">
        <w:trPr>
          <w:cantSplit/>
          <w:trHeight w:val="1044"/>
          <w:jc w:val="center"/>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1-я очередь (2019-2029гг.)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Расчетный срок (2019-2039гг.)</w:t>
            </w:r>
          </w:p>
        </w:tc>
      </w:tr>
      <w:tr w:rsidR="00DF6F98" w:rsidRPr="00A5742F" w:rsidTr="00A5742F">
        <w:trPr>
          <w:cantSplit/>
          <w:trHeight w:val="495"/>
          <w:jc w:val="center"/>
        </w:trPr>
        <w:tc>
          <w:tcPr>
            <w:tcW w:w="3855" w:type="dxa"/>
            <w:tcBorders>
              <w:top w:val="nil"/>
              <w:left w:val="single" w:sz="8" w:space="0" w:color="auto"/>
              <w:bottom w:val="single" w:sz="4" w:space="0" w:color="auto"/>
              <w:right w:val="single" w:sz="4" w:space="0" w:color="auto"/>
            </w:tcBorders>
            <w:vAlign w:val="center"/>
          </w:tcPr>
          <w:p w:rsidR="00DF6F98" w:rsidRPr="00A5742F" w:rsidRDefault="00DF6F98" w:rsidP="00A5742F">
            <w:pPr>
              <w:pStyle w:val="xl65"/>
              <w:spacing w:before="0" w:beforeAutospacing="0" w:after="0" w:afterAutospacing="0"/>
              <w:rPr>
                <w:sz w:val="16"/>
                <w:szCs w:val="16"/>
              </w:rPr>
            </w:pPr>
            <w:r w:rsidRPr="00A5742F">
              <w:rPr>
                <w:sz w:val="16"/>
                <w:szCs w:val="16"/>
              </w:rPr>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 чел</w:t>
            </w:r>
          </w:p>
        </w:tc>
        <w:tc>
          <w:tcPr>
            <w:tcW w:w="1140"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1,453</w:t>
            </w:r>
          </w:p>
        </w:tc>
        <w:tc>
          <w:tcPr>
            <w:tcW w:w="1373"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2,109</w:t>
            </w:r>
          </w:p>
        </w:tc>
        <w:tc>
          <w:tcPr>
            <w:tcW w:w="1390"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1,925</w:t>
            </w:r>
            <w:r w:rsidRPr="00A5742F">
              <w:rPr>
                <w:rFonts w:ascii="Times New Roman" w:hAnsi="Times New Roman" w:cs="Times New Roman"/>
                <w:vanish/>
                <w:sz w:val="16"/>
                <w:szCs w:val="16"/>
              </w:rPr>
              <w:t>3666663-</w:t>
            </w:r>
          </w:p>
        </w:tc>
      </w:tr>
      <w:tr w:rsidR="00DF6F98" w:rsidRPr="00A5742F" w:rsidTr="00A5742F">
        <w:trPr>
          <w:cantSplit/>
          <w:trHeight w:val="138"/>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/чел.</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23,4</w:t>
            </w: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36,5</w:t>
            </w:r>
          </w:p>
        </w:tc>
      </w:tr>
      <w:tr w:rsidR="00DF6F98" w:rsidRPr="00A5742F" w:rsidTr="00A5742F">
        <w:trPr>
          <w:cantSplit/>
          <w:trHeight w:val="172"/>
          <w:jc w:val="center"/>
        </w:trPr>
        <w:tc>
          <w:tcPr>
            <w:tcW w:w="3855"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w:t>
            </w:r>
          </w:p>
        </w:tc>
        <w:tc>
          <w:tcPr>
            <w:tcW w:w="139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0,6</w:t>
            </w:r>
          </w:p>
        </w:tc>
      </w:tr>
      <w:tr w:rsidR="00DF6F98" w:rsidRPr="00A5742F" w:rsidTr="00A5742F">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Существующий сохраняемый жилой фонд</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41,1</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48,1</w:t>
            </w:r>
          </w:p>
        </w:tc>
      </w:tr>
      <w:tr w:rsidR="00DF6F98" w:rsidRPr="00A5742F" w:rsidTr="00A5742F">
        <w:trPr>
          <w:cantSplit/>
          <w:trHeight w:val="180"/>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Новое жилищное строительство</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22,2</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22,2</w:t>
            </w:r>
          </w:p>
        </w:tc>
      </w:tr>
      <w:tr w:rsidR="00DF6F98" w:rsidRPr="00A5742F" w:rsidTr="00A5742F">
        <w:trPr>
          <w:cantSplit/>
          <w:trHeight w:val="260"/>
          <w:jc w:val="center"/>
        </w:trPr>
        <w:tc>
          <w:tcPr>
            <w:tcW w:w="3855" w:type="dxa"/>
            <w:tcBorders>
              <w:top w:val="nil"/>
              <w:left w:val="single" w:sz="8" w:space="0" w:color="auto"/>
              <w:bottom w:val="single" w:sz="8"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34,0</w:t>
            </w:r>
          </w:p>
        </w:tc>
        <w:tc>
          <w:tcPr>
            <w:tcW w:w="1373"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63,3</w:t>
            </w:r>
          </w:p>
        </w:tc>
        <w:tc>
          <w:tcPr>
            <w:tcW w:w="139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70,3</w:t>
            </w:r>
          </w:p>
        </w:tc>
      </w:tr>
    </w:tbl>
    <w:p w:rsidR="00DF6F98" w:rsidRPr="00A5742F" w:rsidRDefault="00DF6F98" w:rsidP="00A5742F">
      <w:pPr>
        <w:spacing w:after="0" w:line="240" w:lineRule="auto"/>
        <w:contextualSpacing/>
        <w:jc w:val="center"/>
        <w:rPr>
          <w:rFonts w:ascii="Times New Roman" w:hAnsi="Times New Roman" w:cs="Times New Roman"/>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настоящее время на территории района наблюдается большой спрос на индивидуальное жилье, поэтому в проекте генерального плана Усохского сельского поселения предполагается строительство только индивидуального жилого фонда. </w:t>
      </w:r>
    </w:p>
    <w:p w:rsidR="00DF6F98" w:rsidRPr="00A5742F" w:rsidRDefault="00DF6F98" w:rsidP="00A5742F">
      <w:pPr>
        <w:spacing w:after="0" w:line="240" w:lineRule="auto"/>
        <w:ind w:left="360"/>
        <w:contextualSpacing/>
        <w:rPr>
          <w:rFonts w:ascii="Times New Roman" w:hAnsi="Times New Roman" w:cs="Times New Roman"/>
          <w:i/>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 xml:space="preserve">Реализация проектных мероприятий в незначительной степени изменит структуру жилого фонда поселения. </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p>
    <w:p w:rsidR="00DF6F98" w:rsidRPr="00A5742F" w:rsidRDefault="00DF6F98" w:rsidP="00A5742F">
      <w:pPr>
        <w:pStyle w:val="3"/>
        <w:suppressAutoHyphens/>
        <w:spacing w:before="0"/>
        <w:contextualSpacing/>
        <w:jc w:val="center"/>
        <w:rPr>
          <w:rFonts w:ascii="Times New Roman" w:hAnsi="Times New Roman"/>
          <w:color w:val="auto"/>
          <w:sz w:val="16"/>
          <w:szCs w:val="16"/>
        </w:rPr>
      </w:pPr>
      <w:bookmarkStart w:id="26" w:name="_Toc2724895"/>
      <w:r w:rsidRPr="00A5742F">
        <w:rPr>
          <w:rFonts w:ascii="Times New Roman" w:hAnsi="Times New Roman"/>
          <w:color w:val="auto"/>
          <w:sz w:val="16"/>
          <w:szCs w:val="16"/>
        </w:rPr>
        <w:t>3.3.5. Мероприятия по развитию основных функциональных зон для обеспечения размещения объектов капитального строительства</w:t>
      </w:r>
      <w:bookmarkEnd w:id="26"/>
    </w:p>
    <w:p w:rsidR="00DF6F98" w:rsidRPr="00A5742F" w:rsidRDefault="00DF6F98" w:rsidP="00A5742F">
      <w:pPr>
        <w:suppressAutoHyphens/>
        <w:autoSpaceDE w:val="0"/>
        <w:autoSpaceDN w:val="0"/>
        <w:adjustRightInd w:val="0"/>
        <w:spacing w:after="0" w:line="240" w:lineRule="auto"/>
        <w:ind w:firstLine="709"/>
        <w:contextualSpacing/>
        <w:jc w:val="both"/>
        <w:rPr>
          <w:rFonts w:ascii="Times New Roman" w:hAnsi="Times New Roman" w:cs="Times New Roman"/>
          <w:b/>
          <w:sz w:val="16"/>
          <w:szCs w:val="16"/>
        </w:rPr>
      </w:pPr>
    </w:p>
    <w:p w:rsidR="00DF6F98" w:rsidRPr="00A5742F" w:rsidRDefault="00DF6F98" w:rsidP="00A5742F">
      <w:pPr>
        <w:suppressAutoHyphens/>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b/>
          <w:sz w:val="16"/>
          <w:szCs w:val="16"/>
        </w:rPr>
        <w:t>В целом по Усохскому сельскому поселению (вне границ населенного пункта)</w:t>
      </w:r>
      <w:r w:rsidRPr="00A5742F">
        <w:rPr>
          <w:rFonts w:ascii="Times New Roman" w:hAnsi="Times New Roman" w:cs="Times New Roman"/>
          <w:sz w:val="16"/>
          <w:szCs w:val="16"/>
        </w:rPr>
        <w:t xml:space="preserve">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территория на берегу озера Солька площадью </w:t>
      </w:r>
      <w:smartTag w:uri="urn:schemas-microsoft-com:office:smarttags" w:element="metricconverter">
        <w:smartTagPr>
          <w:attr w:name="ProductID" w:val="1,1 га"/>
        </w:smartTagPr>
        <w:r w:rsidRPr="00A5742F">
          <w:rPr>
            <w:rFonts w:ascii="Times New Roman" w:hAnsi="Times New Roman" w:cs="Times New Roman"/>
            <w:sz w:val="16"/>
            <w:szCs w:val="16"/>
          </w:rPr>
          <w:t>1,1 га</w:t>
        </w:r>
      </w:smartTag>
      <w:r w:rsidRPr="00A5742F">
        <w:rPr>
          <w:rFonts w:ascii="Times New Roman" w:hAnsi="Times New Roman" w:cs="Times New Roman"/>
          <w:sz w:val="16"/>
          <w:szCs w:val="16"/>
        </w:rPr>
        <w:t xml:space="preserve"> резервируется под строительство гостевого дома на расчётный срок реализации генерального плана поселения.</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bookmarkStart w:id="27" w:name="_Toc302570983"/>
      <w:r w:rsidRPr="00A5742F">
        <w:rPr>
          <w:rFonts w:ascii="Times New Roman" w:hAnsi="Times New Roman" w:cs="Times New Roman"/>
          <w:sz w:val="16"/>
          <w:szCs w:val="16"/>
        </w:rPr>
        <w:t xml:space="preserve">Также с учётом решения Схемы территориального планирования Трубчевского муниципального района к югу от автодороги  «Трубчевск – Гнилево» на расстоянии </w:t>
      </w:r>
      <w:smartTag w:uri="urn:schemas-microsoft-com:office:smarttags" w:element="metricconverter">
        <w:smartTagPr>
          <w:attr w:name="ProductID" w:val="1 км"/>
        </w:smartTagPr>
        <w:r w:rsidRPr="00A5742F">
          <w:rPr>
            <w:rFonts w:ascii="Times New Roman" w:hAnsi="Times New Roman" w:cs="Times New Roman"/>
            <w:sz w:val="16"/>
            <w:szCs w:val="16"/>
          </w:rPr>
          <w:t>1 км</w:t>
        </w:r>
      </w:smartTag>
      <w:r w:rsidRPr="00A5742F">
        <w:rPr>
          <w:rFonts w:ascii="Times New Roman" w:hAnsi="Times New Roman" w:cs="Times New Roman"/>
          <w:sz w:val="16"/>
          <w:szCs w:val="16"/>
        </w:rPr>
        <w:t xml:space="preserve"> на северо-запад от п. Селище проектом генерального плана устанавливаются границы зоны план</w:t>
      </w:r>
      <w:r w:rsidRPr="00A5742F">
        <w:rPr>
          <w:rFonts w:ascii="Times New Roman" w:hAnsi="Times New Roman" w:cs="Times New Roman"/>
          <w:sz w:val="16"/>
          <w:szCs w:val="16"/>
        </w:rPr>
        <w:t>и</w:t>
      </w:r>
      <w:r w:rsidRPr="00A5742F">
        <w:rPr>
          <w:rFonts w:ascii="Times New Roman" w:hAnsi="Times New Roman" w:cs="Times New Roman"/>
          <w:sz w:val="16"/>
          <w:szCs w:val="16"/>
        </w:rPr>
        <w:t xml:space="preserve">руемого размещения скотомогильника, площадью </w:t>
      </w:r>
      <w:smartTag w:uri="urn:schemas-microsoft-com:office:smarttags" w:element="metricconverter">
        <w:smartTagPr>
          <w:attr w:name="ProductID" w:val="3 га"/>
        </w:smartTagPr>
        <w:r w:rsidRPr="00A5742F">
          <w:rPr>
            <w:rFonts w:ascii="Times New Roman" w:hAnsi="Times New Roman" w:cs="Times New Roman"/>
            <w:sz w:val="16"/>
            <w:szCs w:val="16"/>
          </w:rPr>
          <w:t>3 га</w:t>
        </w:r>
      </w:smartTag>
      <w:r w:rsidRPr="00A5742F">
        <w:rPr>
          <w:rFonts w:ascii="Times New Roman" w:hAnsi="Times New Roman" w:cs="Times New Roman"/>
          <w:sz w:val="16"/>
          <w:szCs w:val="16"/>
        </w:rPr>
        <w:t xml:space="preserve"> – на </w:t>
      </w:r>
      <w:r w:rsidRPr="00A5742F">
        <w:rPr>
          <w:rFonts w:ascii="Times New Roman" w:hAnsi="Times New Roman" w:cs="Times New Roman"/>
          <w:sz w:val="16"/>
          <w:szCs w:val="16"/>
          <w:lang w:val="en-US"/>
        </w:rPr>
        <w:t>I</w:t>
      </w:r>
      <w:r w:rsidRPr="00A5742F">
        <w:rPr>
          <w:rFonts w:ascii="Times New Roman" w:hAnsi="Times New Roman" w:cs="Times New Roman"/>
          <w:sz w:val="16"/>
          <w:szCs w:val="16"/>
        </w:rPr>
        <w:t xml:space="preserve"> очередь реализации. Мощность данного скотомогильника должна обеспечивать нормативной потребности Трубчевского  района в местах для захоронения биологических останков животных, соответствующих с</w:t>
      </w:r>
      <w:r w:rsidRPr="00A5742F">
        <w:rPr>
          <w:rFonts w:ascii="Times New Roman" w:hAnsi="Times New Roman" w:cs="Times New Roman"/>
          <w:sz w:val="16"/>
          <w:szCs w:val="16"/>
        </w:rPr>
        <w:t>а</w:t>
      </w:r>
      <w:r w:rsidRPr="00A5742F">
        <w:rPr>
          <w:rFonts w:ascii="Times New Roman" w:hAnsi="Times New Roman" w:cs="Times New Roman"/>
          <w:sz w:val="16"/>
          <w:szCs w:val="16"/>
        </w:rPr>
        <w:t>нитарно-гигиеническим требованиям.</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С учётом решений Схем территориального планирования Брянской области и Тру</w:t>
      </w:r>
      <w:r w:rsidRPr="00A5742F">
        <w:rPr>
          <w:rFonts w:ascii="Times New Roman" w:hAnsi="Times New Roman" w:cs="Times New Roman"/>
          <w:sz w:val="16"/>
          <w:szCs w:val="16"/>
        </w:rPr>
        <w:t>б</w:t>
      </w:r>
      <w:r w:rsidRPr="00A5742F">
        <w:rPr>
          <w:rFonts w:ascii="Times New Roman" w:hAnsi="Times New Roman" w:cs="Times New Roman"/>
          <w:sz w:val="16"/>
          <w:szCs w:val="16"/>
        </w:rPr>
        <w:t xml:space="preserve">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A5742F">
          <w:rPr>
            <w:rFonts w:ascii="Times New Roman" w:hAnsi="Times New Roman" w:cs="Times New Roman"/>
            <w:sz w:val="16"/>
            <w:szCs w:val="16"/>
          </w:rPr>
          <w:t>2006 г</w:t>
        </w:r>
      </w:smartTag>
      <w:r w:rsidRPr="00A5742F">
        <w:rPr>
          <w:rFonts w:ascii="Times New Roman" w:hAnsi="Times New Roman" w:cs="Times New Roman"/>
          <w:sz w:val="16"/>
          <w:szCs w:val="16"/>
        </w:rPr>
        <w:t>. № 412, на территории Усохского сел</w:t>
      </w:r>
      <w:r w:rsidRPr="00A5742F">
        <w:rPr>
          <w:rFonts w:ascii="Times New Roman" w:hAnsi="Times New Roman" w:cs="Times New Roman"/>
          <w:sz w:val="16"/>
          <w:szCs w:val="16"/>
        </w:rPr>
        <w:t>ь</w:t>
      </w:r>
      <w:r w:rsidRPr="00A5742F">
        <w:rPr>
          <w:rFonts w:ascii="Times New Roman" w:hAnsi="Times New Roman" w:cs="Times New Roman"/>
          <w:sz w:val="16"/>
          <w:szCs w:val="16"/>
        </w:rPr>
        <w:t>ского поселения (к югу от левого берега р. Десна) запланирована организация ООПТ фед</w:t>
      </w:r>
      <w:r w:rsidRPr="00A5742F">
        <w:rPr>
          <w:rFonts w:ascii="Times New Roman" w:hAnsi="Times New Roman" w:cs="Times New Roman"/>
          <w:sz w:val="16"/>
          <w:szCs w:val="16"/>
        </w:rPr>
        <w:t>е</w:t>
      </w:r>
      <w:r w:rsidRPr="00A5742F">
        <w:rPr>
          <w:rFonts w:ascii="Times New Roman" w:hAnsi="Times New Roman" w:cs="Times New Roman"/>
          <w:sz w:val="16"/>
          <w:szCs w:val="16"/>
        </w:rPr>
        <w:t>рального значения – национального парка «Придеснянский».</w:t>
      </w:r>
    </w:p>
    <w:p w:rsidR="00DF6F98" w:rsidRPr="00A5742F" w:rsidRDefault="00DF6F98" w:rsidP="00A5742F">
      <w:pPr>
        <w:suppressAutoHyphens/>
        <w:spacing w:after="0" w:line="240" w:lineRule="auto"/>
        <w:ind w:firstLine="709"/>
        <w:contextualSpacing/>
        <w:jc w:val="center"/>
        <w:outlineLvl w:val="1"/>
        <w:rPr>
          <w:rFonts w:ascii="Times New Roman" w:hAnsi="Times New Roman" w:cs="Times New Roman"/>
          <w:b/>
          <w:sz w:val="16"/>
          <w:szCs w:val="16"/>
        </w:rPr>
      </w:pPr>
    </w:p>
    <w:p w:rsidR="00DF6F98" w:rsidRPr="00A5742F" w:rsidRDefault="00DF6F98" w:rsidP="00A5742F">
      <w:pPr>
        <w:suppressAutoHyphens/>
        <w:spacing w:after="0" w:line="240" w:lineRule="auto"/>
        <w:ind w:firstLine="709"/>
        <w:contextualSpacing/>
        <w:jc w:val="center"/>
        <w:outlineLvl w:val="1"/>
        <w:rPr>
          <w:rFonts w:ascii="Times New Roman" w:hAnsi="Times New Roman" w:cs="Times New Roman"/>
          <w:b/>
          <w:sz w:val="16"/>
          <w:szCs w:val="16"/>
        </w:rPr>
      </w:pPr>
      <w:bookmarkStart w:id="28" w:name="_Toc2724896"/>
      <w:r w:rsidRPr="00A5742F">
        <w:rPr>
          <w:rFonts w:ascii="Times New Roman" w:hAnsi="Times New Roman" w:cs="Times New Roman"/>
          <w:b/>
          <w:sz w:val="16"/>
          <w:szCs w:val="16"/>
        </w:rPr>
        <w:t>3.4. Мероприятия  по сохранению и регенерации объектов культурного наследия</w:t>
      </w:r>
      <w:bookmarkEnd w:id="27"/>
      <w:bookmarkEnd w:id="28"/>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u w:val="single"/>
        </w:rPr>
        <w:t>На расчётный срок реализации генерального плана</w:t>
      </w:r>
      <w:r w:rsidRPr="00A5742F">
        <w:rPr>
          <w:rFonts w:ascii="Times New Roman" w:hAnsi="Times New Roman" w:cs="Times New Roman"/>
          <w:sz w:val="16"/>
          <w:szCs w:val="16"/>
        </w:rPr>
        <w:t>:</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Сохранение и благоустройство территории имеющихся на территории поселения объектов культурного наследия.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2. Паспортизация объектов культурного наследия и утверждение границ территории объектов культурного наследия.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Разработка проектов зон охраны объектов культурного наследия.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Присвоение ряду выявленных объектов культурного наследия статуса объектов культурного наследия местного значения.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5. Перевод территорий памятников, расположенных вне границ населенных пунктов, в земли историко-культурного назначения.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w:t>
      </w:r>
      <w:r w:rsidRPr="00A5742F">
        <w:rPr>
          <w:rFonts w:ascii="Times New Roman" w:hAnsi="Times New Roman" w:cs="Times New Roman"/>
          <w:sz w:val="16"/>
          <w:szCs w:val="16"/>
        </w:rPr>
        <w:t>ь</w:t>
      </w:r>
      <w:r w:rsidRPr="00A5742F">
        <w:rPr>
          <w:rFonts w:ascii="Times New Roman" w:hAnsi="Times New Roman" w:cs="Times New Roman"/>
          <w:sz w:val="16"/>
          <w:szCs w:val="16"/>
        </w:rPr>
        <w:t>ность, несовместимую с основным назначением этих земель.</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Реставрация объектов культурного наследия.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pStyle w:val="aa"/>
        <w:suppressAutoHyphens/>
        <w:spacing w:before="0" w:after="0"/>
        <w:contextualSpacing/>
        <w:jc w:val="center"/>
        <w:outlineLvl w:val="1"/>
        <w:rPr>
          <w:b/>
          <w:sz w:val="16"/>
          <w:szCs w:val="16"/>
        </w:rPr>
      </w:pPr>
      <w:bookmarkStart w:id="29" w:name="_Toc2724897"/>
      <w:r w:rsidRPr="00A5742F">
        <w:rPr>
          <w:b/>
          <w:sz w:val="16"/>
          <w:szCs w:val="16"/>
        </w:rPr>
        <w:t>3.5. Мероприятия по улучшению экологической обстановки и охране окружающей среды</w:t>
      </w:r>
      <w:bookmarkEnd w:id="29"/>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Мероприятия по охране атмосферного воздуха</w:t>
      </w:r>
    </w:p>
    <w:p w:rsidR="00DF6F98" w:rsidRPr="00A5742F" w:rsidRDefault="00DF6F98" w:rsidP="00A5742F">
      <w:pPr>
        <w:pStyle w:val="a8"/>
        <w:suppressAutoHyphens/>
        <w:spacing w:after="0"/>
        <w:ind w:left="5" w:firstLine="399"/>
        <w:contextualSpacing/>
        <w:jc w:val="both"/>
        <w:rPr>
          <w:bCs/>
          <w:sz w:val="16"/>
          <w:szCs w:val="16"/>
        </w:rPr>
      </w:pPr>
      <w:r w:rsidRPr="00A5742F">
        <w:rPr>
          <w:sz w:val="16"/>
          <w:szCs w:val="16"/>
        </w:rPr>
        <w:t>1. На первую очередь реализации генерального плана Усохского сельского поселения предусмотрено:</w:t>
      </w:r>
    </w:p>
    <w:p w:rsidR="00DF6F98" w:rsidRPr="00A5742F" w:rsidRDefault="00DF6F98" w:rsidP="00A5742F">
      <w:pPr>
        <w:pStyle w:val="a8"/>
        <w:suppressAutoHyphens/>
        <w:spacing w:after="0"/>
        <w:ind w:left="5" w:firstLine="399"/>
        <w:contextualSpacing/>
        <w:jc w:val="both"/>
        <w:rPr>
          <w:bCs/>
          <w:iCs/>
          <w:sz w:val="16"/>
          <w:szCs w:val="16"/>
        </w:rPr>
      </w:pPr>
      <w:r w:rsidRPr="00A5742F">
        <w:rPr>
          <w:sz w:val="16"/>
          <w:szCs w:val="16"/>
        </w:rPr>
        <w:t xml:space="preserve">- </w:t>
      </w:r>
      <w:r w:rsidRPr="00A5742F">
        <w:rPr>
          <w:bCs/>
          <w:iCs/>
          <w:sz w:val="16"/>
          <w:szCs w:val="16"/>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DF6F98" w:rsidRPr="00A5742F" w:rsidRDefault="00DF6F98" w:rsidP="00A5742F">
      <w:pPr>
        <w:pStyle w:val="a8"/>
        <w:suppressAutoHyphens/>
        <w:spacing w:after="0"/>
        <w:ind w:left="5" w:firstLine="399"/>
        <w:contextualSpacing/>
        <w:jc w:val="both"/>
        <w:rPr>
          <w:bCs/>
          <w:sz w:val="16"/>
          <w:szCs w:val="16"/>
        </w:rPr>
      </w:pPr>
      <w:r w:rsidRPr="00A5742F">
        <w:rPr>
          <w:sz w:val="16"/>
          <w:szCs w:val="16"/>
        </w:rPr>
        <w:t>- создание системы мониторинга выбросов загрязняющих веществ (в рамках регионального социально-гигиенического мониторинга).</w:t>
      </w: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 xml:space="preserve">Мероприятия по охране водных объектов и улучшение качества </w:t>
      </w: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питьевого водоснабж</w:t>
      </w:r>
      <w:r w:rsidRPr="00A5742F">
        <w:rPr>
          <w:rFonts w:ascii="Times New Roman" w:hAnsi="Times New Roman" w:cs="Times New Roman"/>
          <w:b/>
          <w:sz w:val="16"/>
          <w:szCs w:val="16"/>
        </w:rPr>
        <w:t>е</w:t>
      </w:r>
      <w:r w:rsidRPr="00A5742F">
        <w:rPr>
          <w:rFonts w:ascii="Times New Roman" w:hAnsi="Times New Roman" w:cs="Times New Roman"/>
          <w:b/>
          <w:sz w:val="16"/>
          <w:szCs w:val="16"/>
        </w:rPr>
        <w:t>ния</w:t>
      </w:r>
    </w:p>
    <w:p w:rsidR="00DF6F98" w:rsidRPr="00A5742F" w:rsidRDefault="00DF6F98" w:rsidP="00A5742F">
      <w:pPr>
        <w:pStyle w:val="a8"/>
        <w:suppressAutoHyphens/>
        <w:spacing w:after="0"/>
        <w:ind w:left="5" w:firstLine="399"/>
        <w:contextualSpacing/>
        <w:jc w:val="both"/>
        <w:rPr>
          <w:bCs/>
          <w:sz w:val="16"/>
          <w:szCs w:val="16"/>
        </w:rPr>
      </w:pPr>
      <w:r w:rsidRPr="00A5742F">
        <w:rPr>
          <w:sz w:val="16"/>
          <w:szCs w:val="16"/>
        </w:rPr>
        <w:t>1. На первую очередь реализации генерального плана Усохского сельского поселения предусмотрено:</w:t>
      </w:r>
    </w:p>
    <w:p w:rsidR="00DF6F98" w:rsidRPr="00A5742F" w:rsidRDefault="00DF6F98" w:rsidP="00A5742F">
      <w:pPr>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реконструкция существующих водопроводных сетей, учитывая степень их технического и физического износа;</w:t>
      </w:r>
    </w:p>
    <w:p w:rsidR="00DF6F98" w:rsidRPr="00A5742F" w:rsidRDefault="00DF6F98" w:rsidP="00A5742F">
      <w:pPr>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w:t>
      </w:r>
      <w:r w:rsidRPr="00A5742F">
        <w:rPr>
          <w:rFonts w:ascii="Times New Roman" w:hAnsi="Times New Roman" w:cs="Times New Roman"/>
          <w:sz w:val="16"/>
          <w:szCs w:val="16"/>
        </w:rPr>
        <w:t>е</w:t>
      </w:r>
      <w:r w:rsidRPr="00A5742F">
        <w:rPr>
          <w:rFonts w:ascii="Times New Roman" w:hAnsi="Times New Roman" w:cs="Times New Roman"/>
          <w:sz w:val="16"/>
          <w:szCs w:val="16"/>
        </w:rPr>
        <w:t>дерации;</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разработка проектов водоохранных зон и их благоустройство;</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проведение мероприятий по улучшению состояния поверхностных водных объектов.</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Мероприятия по охране почв</w:t>
      </w:r>
    </w:p>
    <w:p w:rsidR="00DF6F98" w:rsidRPr="00A5742F" w:rsidRDefault="00DF6F98" w:rsidP="00A5742F">
      <w:pPr>
        <w:pStyle w:val="a8"/>
        <w:suppressAutoHyphens/>
        <w:spacing w:after="0"/>
        <w:ind w:left="5" w:firstLine="399"/>
        <w:contextualSpacing/>
        <w:jc w:val="both"/>
        <w:rPr>
          <w:bCs/>
          <w:sz w:val="16"/>
          <w:szCs w:val="16"/>
        </w:rPr>
      </w:pPr>
      <w:r w:rsidRPr="00A5742F">
        <w:rPr>
          <w:sz w:val="16"/>
          <w:szCs w:val="16"/>
        </w:rPr>
        <w:t>1. На первую очередь реализации генерального плана Усохского сельского поселения предусмотрено:</w:t>
      </w:r>
    </w:p>
    <w:p w:rsidR="00DF6F98" w:rsidRPr="00A5742F" w:rsidRDefault="00DF6F98" w:rsidP="00A5742F">
      <w:pPr>
        <w:tabs>
          <w:tab w:val="left" w:pos="432"/>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проведение мониторинга состояния почвенного покрова (в рамках регионального социально-гигиенического мониторинга);</w:t>
      </w:r>
    </w:p>
    <w:p w:rsidR="00DF6F98" w:rsidRPr="00A5742F" w:rsidRDefault="00DF6F98" w:rsidP="00A5742F">
      <w:pPr>
        <w:tabs>
          <w:tab w:val="left" w:pos="432"/>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ликвидация несанкционированных свалок бытовых отходов.</w:t>
      </w: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Мероприятия по защите от шума:</w:t>
      </w:r>
    </w:p>
    <w:p w:rsidR="00DF6F98" w:rsidRPr="00A5742F" w:rsidRDefault="00DF6F98" w:rsidP="00A5742F">
      <w:pPr>
        <w:pStyle w:val="a8"/>
        <w:suppressAutoHyphens/>
        <w:spacing w:after="0"/>
        <w:ind w:left="5" w:firstLine="399"/>
        <w:contextualSpacing/>
        <w:jc w:val="both"/>
        <w:rPr>
          <w:sz w:val="16"/>
          <w:szCs w:val="16"/>
        </w:rPr>
      </w:pPr>
      <w:r w:rsidRPr="00A5742F">
        <w:rPr>
          <w:sz w:val="16"/>
          <w:szCs w:val="16"/>
        </w:rPr>
        <w:t>1. На первую очередь реализации генерального плана Усохского сельского поселения:</w:t>
      </w:r>
    </w:p>
    <w:p w:rsidR="00DF6F98" w:rsidRPr="00A5742F" w:rsidRDefault="00DF6F98" w:rsidP="00A5742F">
      <w:pPr>
        <w:pStyle w:val="a8"/>
        <w:suppressAutoHyphens/>
        <w:spacing w:after="0"/>
        <w:ind w:left="5" w:firstLine="399"/>
        <w:contextualSpacing/>
        <w:jc w:val="both"/>
        <w:rPr>
          <w:spacing w:val="7"/>
          <w:sz w:val="16"/>
          <w:szCs w:val="16"/>
        </w:rPr>
      </w:pPr>
      <w:r w:rsidRPr="00A5742F">
        <w:rPr>
          <w:spacing w:val="5"/>
          <w:sz w:val="16"/>
          <w:szCs w:val="16"/>
        </w:rPr>
        <w:t xml:space="preserve">- организация </w:t>
      </w:r>
      <w:r w:rsidRPr="00A5742F">
        <w:rPr>
          <w:spacing w:val="7"/>
          <w:sz w:val="16"/>
          <w:szCs w:val="16"/>
        </w:rPr>
        <w:t>защитных лесополос вдоль транспортных магистралей со стороны жилой застройки;</w:t>
      </w:r>
    </w:p>
    <w:p w:rsidR="00DF6F98" w:rsidRPr="00A5742F" w:rsidRDefault="00DF6F98" w:rsidP="00A5742F">
      <w:pPr>
        <w:pStyle w:val="a8"/>
        <w:suppressAutoHyphens/>
        <w:spacing w:after="0"/>
        <w:ind w:left="5" w:firstLine="399"/>
        <w:contextualSpacing/>
        <w:jc w:val="both"/>
        <w:rPr>
          <w:sz w:val="16"/>
          <w:szCs w:val="16"/>
        </w:rPr>
      </w:pPr>
      <w:r w:rsidRPr="00A5742F">
        <w:rPr>
          <w:spacing w:val="7"/>
          <w:sz w:val="16"/>
          <w:szCs w:val="16"/>
        </w:rPr>
        <w:t xml:space="preserve">- </w:t>
      </w:r>
      <w:r w:rsidRPr="00A5742F">
        <w:rPr>
          <w:sz w:val="16"/>
          <w:szCs w:val="16"/>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DF6F98" w:rsidRPr="00A5742F" w:rsidRDefault="00DF6F98" w:rsidP="00A5742F">
      <w:pPr>
        <w:pStyle w:val="a8"/>
        <w:suppressAutoHyphens/>
        <w:spacing w:after="0"/>
        <w:ind w:left="5" w:firstLine="399"/>
        <w:contextualSpacing/>
        <w:jc w:val="both"/>
        <w:rPr>
          <w:sz w:val="16"/>
          <w:szCs w:val="16"/>
        </w:rPr>
      </w:pPr>
    </w:p>
    <w:p w:rsidR="00DF6F98" w:rsidRPr="00A5742F" w:rsidRDefault="00DF6F98" w:rsidP="00A5742F">
      <w:pPr>
        <w:suppressAutoHyphens/>
        <w:spacing w:after="0" w:line="240" w:lineRule="auto"/>
        <w:contextualSpacing/>
        <w:jc w:val="center"/>
        <w:outlineLvl w:val="1"/>
        <w:rPr>
          <w:rFonts w:ascii="Times New Roman" w:hAnsi="Times New Roman" w:cs="Times New Roman"/>
          <w:b/>
          <w:sz w:val="16"/>
          <w:szCs w:val="16"/>
        </w:rPr>
      </w:pPr>
      <w:bookmarkStart w:id="30" w:name="_Toc2724898"/>
      <w:r w:rsidRPr="00A5742F">
        <w:rPr>
          <w:rFonts w:ascii="Times New Roman" w:hAnsi="Times New Roman" w:cs="Times New Roman"/>
          <w:b/>
          <w:sz w:val="16"/>
          <w:szCs w:val="16"/>
        </w:rPr>
        <w:t>3.6. Мероприятия по сохранению и развитию зелёных насаждений</w:t>
      </w:r>
      <w:bookmarkEnd w:id="30"/>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1. Полное сохранение на территории Усохского сельского поселения лесов государственного лесного фонда как ресурса обеспечения экологической устойчивости поселения.</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2. Полное сохранение на территории Усохского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3. Организация на территории Усохского сельского поселения особо охраняемых природных территорий федерального значения – национального парка «Придеснянский».</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4. Проведение мероприятий по развитию зеленых насаждений на территории населенных пунктов Усохского сельского поселения:</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сохранение территорий зеленых насаждений на территории населенных пунктов;</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 xml:space="preserve">обеспечение населения населенного пункта зелеными насаждениями общего пользования не менее  </w:t>
      </w:r>
      <w:smartTag w:uri="urn:schemas-microsoft-com:office:smarttags" w:element="metricconverter">
        <w:smartTagPr>
          <w:attr w:name="ProductID" w:val="30 м2"/>
        </w:smartTagPr>
        <w:r w:rsidRPr="00A5742F">
          <w:rPr>
            <w:sz w:val="16"/>
            <w:szCs w:val="16"/>
          </w:rPr>
          <w:t>30 м</w:t>
        </w:r>
        <w:r w:rsidRPr="00A5742F">
          <w:rPr>
            <w:sz w:val="16"/>
            <w:szCs w:val="16"/>
            <w:vertAlign w:val="superscript"/>
          </w:rPr>
          <w:t>2</w:t>
        </w:r>
      </w:smartTag>
      <w:r w:rsidRPr="00A5742F">
        <w:rPr>
          <w:sz w:val="16"/>
          <w:szCs w:val="16"/>
          <w:vertAlign w:val="superscript"/>
        </w:rPr>
        <w:t xml:space="preserve"> </w:t>
      </w:r>
      <w:r w:rsidRPr="00A5742F">
        <w:rPr>
          <w:sz w:val="16"/>
          <w:szCs w:val="16"/>
        </w:rPr>
        <w:t>на человека;</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озеленение санитарно-защитных зон объектов, оказывающих негативное воздействие на окружающую среду.</w:t>
      </w:r>
    </w:p>
    <w:p w:rsidR="00DF6F98" w:rsidRPr="00A5742F" w:rsidRDefault="00DF6F98" w:rsidP="00A5742F">
      <w:pPr>
        <w:pStyle w:val="3"/>
        <w:suppressAutoHyphens/>
        <w:spacing w:before="0"/>
        <w:ind w:left="-142"/>
        <w:contextualSpacing/>
        <w:jc w:val="center"/>
        <w:rPr>
          <w:rFonts w:ascii="Times New Roman" w:hAnsi="Times New Roman"/>
          <w:color w:val="auto"/>
          <w:sz w:val="16"/>
          <w:szCs w:val="16"/>
        </w:rPr>
      </w:pPr>
      <w:bookmarkStart w:id="31" w:name="_Toc2724899"/>
      <w:r w:rsidRPr="00A5742F">
        <w:rPr>
          <w:rFonts w:ascii="Times New Roman" w:hAnsi="Times New Roman"/>
          <w:color w:val="auto"/>
          <w:sz w:val="16"/>
          <w:szCs w:val="16"/>
        </w:rPr>
        <w:t>3.7. Мероприятия по предотвращению чрезвычайных ситуаций природного и техногенного характера</w:t>
      </w:r>
      <w:bookmarkEnd w:id="31"/>
    </w:p>
    <w:p w:rsidR="00DF6F98" w:rsidRPr="00A5742F" w:rsidRDefault="00DF6F98" w:rsidP="00A5742F">
      <w:pPr>
        <w:pStyle w:val="32"/>
        <w:spacing w:after="0"/>
        <w:ind w:firstLine="851"/>
        <w:contextualSpacing/>
      </w:pPr>
      <w:r w:rsidRPr="00A5742F">
        <w:t>1. Для снижения риска возникновения чрезвычайных ситуаций техногенного х</w:t>
      </w:r>
      <w:r w:rsidRPr="00A5742F">
        <w:t>а</w:t>
      </w:r>
      <w:r w:rsidRPr="00A5742F">
        <w:t>рактера на территории Усохского сельского поселения предлагаются такие мероприятия как:</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разработка карт рисков возникновения ЧС для территории поселения;</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развитие информационного обеспечения управления рисками возникновения чре</w:t>
      </w:r>
      <w:r w:rsidRPr="00A5742F">
        <w:rPr>
          <w:sz w:val="16"/>
          <w:szCs w:val="16"/>
        </w:rPr>
        <w:t>з</w:t>
      </w:r>
      <w:r w:rsidRPr="00A5742F">
        <w:rPr>
          <w:sz w:val="16"/>
          <w:szCs w:val="16"/>
        </w:rPr>
        <w:t>вычайных ситуаций;</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систематический контроль состояния оборудования, трубопроводов, контрольно-измерительных приборов, коммуникаций, потенциально опасных объектов и по</w:t>
      </w:r>
      <w:r w:rsidRPr="00A5742F">
        <w:rPr>
          <w:sz w:val="16"/>
          <w:szCs w:val="16"/>
        </w:rPr>
        <w:t>д</w:t>
      </w:r>
      <w:r w:rsidRPr="00A5742F">
        <w:rPr>
          <w:sz w:val="16"/>
          <w:szCs w:val="16"/>
        </w:rPr>
        <w:t xml:space="preserve">держание их работоспособности; </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проверка соблюдения действующих норм и правил по промышленной безопасн</w:t>
      </w:r>
      <w:r w:rsidRPr="00A5742F">
        <w:rPr>
          <w:sz w:val="16"/>
          <w:szCs w:val="16"/>
        </w:rPr>
        <w:t>о</w:t>
      </w:r>
      <w:r w:rsidRPr="00A5742F">
        <w:rPr>
          <w:sz w:val="16"/>
          <w:szCs w:val="16"/>
        </w:rPr>
        <w:t>сти;</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реконструкция системы оповещения;</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обеспечение пожарной безопасности.</w:t>
      </w:r>
    </w:p>
    <w:p w:rsidR="00DF6F98" w:rsidRPr="00A5742F" w:rsidRDefault="00DF6F98" w:rsidP="00A5742F">
      <w:pPr>
        <w:pStyle w:val="27"/>
        <w:ind w:left="0" w:firstLine="709"/>
        <w:contextualSpacing/>
        <w:jc w:val="both"/>
        <w:rPr>
          <w:sz w:val="16"/>
          <w:szCs w:val="16"/>
        </w:rPr>
      </w:pPr>
      <w:r w:rsidRPr="00A5742F">
        <w:rPr>
          <w:sz w:val="16"/>
          <w:szCs w:val="16"/>
        </w:rPr>
        <w:t>2. В целях снижения рисков возникновения лесных и бытовых пожаров на территории поселения предусматривается противопожарное обустройство территории лесного фонда, а также территории населенных пунктов, включающее:</w:t>
      </w:r>
    </w:p>
    <w:p w:rsidR="00DF6F98" w:rsidRPr="00A5742F" w:rsidRDefault="00DF6F98" w:rsidP="00A5742F">
      <w:pPr>
        <w:pStyle w:val="27"/>
        <w:ind w:left="0" w:firstLine="709"/>
        <w:contextualSpacing/>
        <w:jc w:val="both"/>
        <w:rPr>
          <w:sz w:val="16"/>
          <w:szCs w:val="16"/>
        </w:rPr>
      </w:pPr>
      <w:r w:rsidRPr="00A5742F">
        <w:rPr>
          <w:sz w:val="16"/>
          <w:szCs w:val="16"/>
        </w:rPr>
        <w:t>- Устройство системы противопожарных барьеров, защитных минерализованных п</w:t>
      </w:r>
      <w:r w:rsidRPr="00A5742F">
        <w:rPr>
          <w:sz w:val="16"/>
          <w:szCs w:val="16"/>
        </w:rPr>
        <w:t>о</w:t>
      </w:r>
      <w:r w:rsidRPr="00A5742F">
        <w:rPr>
          <w:sz w:val="16"/>
          <w:szCs w:val="16"/>
        </w:rPr>
        <w:t xml:space="preserve">лос, разрывов, заслонов, опушек. </w:t>
      </w:r>
    </w:p>
    <w:p w:rsidR="00DF6F98" w:rsidRPr="00A5742F" w:rsidRDefault="00DF6F98" w:rsidP="00A5742F">
      <w:pPr>
        <w:pStyle w:val="27"/>
        <w:ind w:left="0" w:firstLine="709"/>
        <w:contextualSpacing/>
        <w:jc w:val="both"/>
        <w:rPr>
          <w:sz w:val="16"/>
          <w:szCs w:val="16"/>
        </w:rPr>
      </w:pPr>
      <w:r w:rsidRPr="00A5742F">
        <w:rPr>
          <w:sz w:val="16"/>
          <w:szCs w:val="16"/>
        </w:rPr>
        <w:t>- Установка пожарно-наблюдательных вышек ПНВ-35, оснащенных телеустановками марки «Клен».</w:t>
      </w:r>
    </w:p>
    <w:p w:rsidR="00DF6F98" w:rsidRPr="00A5742F" w:rsidRDefault="00DF6F98" w:rsidP="00A5742F">
      <w:pPr>
        <w:pStyle w:val="27"/>
        <w:ind w:left="0" w:firstLine="709"/>
        <w:contextualSpacing/>
        <w:jc w:val="both"/>
        <w:rPr>
          <w:sz w:val="16"/>
          <w:szCs w:val="16"/>
        </w:rPr>
      </w:pPr>
      <w:r w:rsidRPr="00A5742F">
        <w:rPr>
          <w:sz w:val="16"/>
          <w:szCs w:val="16"/>
        </w:rPr>
        <w:t>- Проведение противопожарной пропаганды среди населения.</w:t>
      </w:r>
    </w:p>
    <w:p w:rsidR="00DF6F98" w:rsidRPr="00A5742F" w:rsidRDefault="00DF6F98" w:rsidP="00A5742F">
      <w:pPr>
        <w:pStyle w:val="27"/>
        <w:ind w:left="0" w:firstLine="709"/>
        <w:contextualSpacing/>
        <w:jc w:val="both"/>
        <w:rPr>
          <w:sz w:val="16"/>
          <w:szCs w:val="16"/>
        </w:rPr>
      </w:pPr>
      <w:r w:rsidRPr="00A5742F">
        <w:rPr>
          <w:sz w:val="16"/>
          <w:szCs w:val="16"/>
        </w:rPr>
        <w:t>- Устройство системы заградительных полос.</w:t>
      </w:r>
    </w:p>
    <w:p w:rsidR="00DF6F98" w:rsidRPr="00A5742F" w:rsidRDefault="00DF6F98" w:rsidP="00A5742F">
      <w:pPr>
        <w:pStyle w:val="27"/>
        <w:ind w:left="0" w:firstLine="709"/>
        <w:contextualSpacing/>
        <w:jc w:val="both"/>
        <w:rPr>
          <w:sz w:val="16"/>
          <w:szCs w:val="16"/>
        </w:rPr>
      </w:pPr>
      <w:r w:rsidRPr="00A5742F">
        <w:rPr>
          <w:sz w:val="16"/>
          <w:szCs w:val="16"/>
        </w:rPr>
        <w:t>- Восстановление и содержание в исправном состоянии источников противопожарн</w:t>
      </w:r>
      <w:r w:rsidRPr="00A5742F">
        <w:rPr>
          <w:sz w:val="16"/>
          <w:szCs w:val="16"/>
        </w:rPr>
        <w:t>о</w:t>
      </w:r>
      <w:r w:rsidRPr="00A5742F">
        <w:rPr>
          <w:sz w:val="16"/>
          <w:szCs w:val="16"/>
        </w:rPr>
        <w:t>го водоснабжения.</w:t>
      </w:r>
    </w:p>
    <w:p w:rsidR="00DF6F98" w:rsidRPr="00A5742F" w:rsidRDefault="00DF6F98" w:rsidP="00A5742F">
      <w:pPr>
        <w:pStyle w:val="27"/>
        <w:ind w:left="0" w:firstLine="709"/>
        <w:contextualSpacing/>
        <w:jc w:val="both"/>
        <w:rPr>
          <w:sz w:val="16"/>
          <w:szCs w:val="16"/>
        </w:rPr>
      </w:pPr>
      <w:r w:rsidRPr="00A5742F">
        <w:rPr>
          <w:sz w:val="16"/>
          <w:szCs w:val="16"/>
        </w:rPr>
        <w:t xml:space="preserve">- В зимнее время расчистка дорог, подъездов к источникам водоснабжения, </w:t>
      </w:r>
    </w:p>
    <w:p w:rsidR="00DF6F98" w:rsidRPr="00A5742F" w:rsidRDefault="00DF6F98" w:rsidP="00A5742F">
      <w:pPr>
        <w:pStyle w:val="27"/>
        <w:ind w:left="0" w:firstLine="709"/>
        <w:contextualSpacing/>
        <w:jc w:val="both"/>
        <w:rPr>
          <w:sz w:val="16"/>
          <w:szCs w:val="16"/>
        </w:rPr>
      </w:pPr>
      <w:r w:rsidRPr="00A5742F">
        <w:rPr>
          <w:sz w:val="16"/>
          <w:szCs w:val="16"/>
        </w:rPr>
        <w:t>- Создание не замерзающей проруби.</w:t>
      </w:r>
    </w:p>
    <w:p w:rsidR="00DF6F98" w:rsidRPr="00A5742F" w:rsidRDefault="00DF6F98" w:rsidP="00A5742F">
      <w:pPr>
        <w:pStyle w:val="27"/>
        <w:ind w:left="0" w:firstLine="709"/>
        <w:contextualSpacing/>
        <w:jc w:val="both"/>
        <w:rPr>
          <w:sz w:val="16"/>
          <w:szCs w:val="16"/>
        </w:rPr>
      </w:pPr>
      <w:r w:rsidRPr="00A5742F">
        <w:rPr>
          <w:sz w:val="16"/>
          <w:szCs w:val="16"/>
        </w:rPr>
        <w:t>- В летний период производство выкоса травы перед домами</w:t>
      </w:r>
    </w:p>
    <w:p w:rsidR="00DF6F98" w:rsidRPr="00A5742F" w:rsidRDefault="00DF6F98" w:rsidP="00A5742F">
      <w:pPr>
        <w:pStyle w:val="27"/>
        <w:ind w:left="0" w:firstLine="709"/>
        <w:contextualSpacing/>
        <w:jc w:val="both"/>
        <w:rPr>
          <w:sz w:val="16"/>
          <w:szCs w:val="16"/>
        </w:rPr>
      </w:pPr>
      <w:r w:rsidRPr="00A5742F">
        <w:rPr>
          <w:sz w:val="16"/>
          <w:szCs w:val="16"/>
        </w:rPr>
        <w:t>- Разборка ветхих и заброшенных строений.</w:t>
      </w:r>
    </w:p>
    <w:p w:rsidR="00DF6F98" w:rsidRPr="00A5742F" w:rsidRDefault="00DF6F98" w:rsidP="00A5742F">
      <w:pPr>
        <w:pStyle w:val="3"/>
        <w:suppressAutoHyphens/>
        <w:spacing w:before="0"/>
        <w:contextualSpacing/>
        <w:jc w:val="center"/>
        <w:rPr>
          <w:rFonts w:ascii="Times New Roman" w:hAnsi="Times New Roman"/>
          <w:color w:val="auto"/>
          <w:sz w:val="16"/>
          <w:szCs w:val="16"/>
        </w:rPr>
      </w:pPr>
      <w:bookmarkStart w:id="32" w:name="_Toc2724900"/>
      <w:r w:rsidRPr="00A5742F">
        <w:rPr>
          <w:rFonts w:ascii="Times New Roman" w:hAnsi="Times New Roman"/>
          <w:color w:val="auto"/>
          <w:sz w:val="16"/>
          <w:szCs w:val="16"/>
        </w:rPr>
        <w:t>3.8. Мероприятия по инженерной подготовке территорий</w:t>
      </w:r>
      <w:bookmarkEnd w:id="32"/>
    </w:p>
    <w:p w:rsidR="00DF6F98" w:rsidRPr="00A5742F" w:rsidRDefault="00DF6F98" w:rsidP="00A5742F">
      <w:pPr>
        <w:pStyle w:val="aa"/>
        <w:suppressAutoHyphens/>
        <w:spacing w:before="0" w:after="0"/>
        <w:ind w:firstLine="708"/>
        <w:contextualSpacing/>
        <w:rPr>
          <w:sz w:val="16"/>
          <w:szCs w:val="16"/>
        </w:rPr>
      </w:pPr>
      <w:r w:rsidRPr="00A5742F">
        <w:rPr>
          <w:sz w:val="16"/>
          <w:szCs w:val="16"/>
        </w:rPr>
        <w:t>1. При освоении новых территорий предусматривается:</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 защита низменных территорий от затопления;</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 защита территорий от подтопления;</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 защита от разрушения берегов, геоморфологических форм рельефа;</w:t>
      </w:r>
    </w:p>
    <w:p w:rsidR="00DF6F98" w:rsidRPr="00A5742F" w:rsidRDefault="00DF6F98" w:rsidP="00A5742F">
      <w:pPr>
        <w:pStyle w:val="aa"/>
        <w:suppressAutoHyphens/>
        <w:spacing w:before="0" w:after="0"/>
        <w:ind w:firstLine="708"/>
        <w:contextualSpacing/>
        <w:rPr>
          <w:sz w:val="16"/>
          <w:szCs w:val="16"/>
        </w:rPr>
      </w:pPr>
      <w:r w:rsidRPr="00A5742F">
        <w:rPr>
          <w:sz w:val="16"/>
          <w:szCs w:val="16"/>
        </w:rPr>
        <w:t>- удаление почвенно-растительного слоя и торфов с их дальнейшим использованием в озеленении.</w:t>
      </w:r>
    </w:p>
    <w:p w:rsidR="00DF6F98" w:rsidRPr="00A5742F" w:rsidRDefault="00DF6F98" w:rsidP="00A5742F">
      <w:pPr>
        <w:pStyle w:val="aa"/>
        <w:suppressAutoHyphens/>
        <w:spacing w:before="0" w:after="0"/>
        <w:ind w:firstLine="708"/>
        <w:contextualSpacing/>
        <w:rPr>
          <w:sz w:val="16"/>
          <w:szCs w:val="16"/>
        </w:rPr>
      </w:pPr>
    </w:p>
    <w:p w:rsidR="00DF6F98" w:rsidRPr="00A5742F" w:rsidRDefault="00DF6F98" w:rsidP="00A5742F">
      <w:pPr>
        <w:pStyle w:val="aa"/>
        <w:suppressAutoHyphens/>
        <w:spacing w:before="0" w:after="0"/>
        <w:ind w:firstLine="708"/>
        <w:contextualSpacing/>
        <w:rPr>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33" w:name="_Toc302570989"/>
      <w:bookmarkStart w:id="34" w:name="_Toc2724901"/>
      <w:r w:rsidRPr="00A5742F">
        <w:rPr>
          <w:rFonts w:ascii="Times New Roman" w:hAnsi="Times New Roman" w:cs="Times New Roman"/>
          <w:b/>
          <w:sz w:val="16"/>
          <w:szCs w:val="16"/>
        </w:rPr>
        <w:t>3.9. Мероприятия по санитарной очистке территорий</w:t>
      </w:r>
      <w:bookmarkEnd w:id="33"/>
      <w:bookmarkEnd w:id="34"/>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r>
      <w:r w:rsidRPr="00A5742F">
        <w:rPr>
          <w:rFonts w:ascii="Times New Roman" w:hAnsi="Times New Roman" w:cs="Times New Roman"/>
          <w:sz w:val="16"/>
          <w:szCs w:val="16"/>
          <w:u w:val="single"/>
        </w:rPr>
        <w:t>На первую очередь реализации генерального плана</w:t>
      </w:r>
      <w:r w:rsidRPr="00A5742F">
        <w:rPr>
          <w:rFonts w:ascii="Times New Roman" w:hAnsi="Times New Roman" w:cs="Times New Roman"/>
          <w:sz w:val="16"/>
          <w:szCs w:val="16"/>
        </w:rPr>
        <w:t xml:space="preserve"> Усохского сельского поселения предусмотрено:</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вовлечение всех сельских населенных пунктов в систему санитарной очистки;</w:t>
      </w:r>
    </w:p>
    <w:p w:rsidR="00DF6F98" w:rsidRPr="00A5742F" w:rsidRDefault="00DF6F98" w:rsidP="00A5742F">
      <w:pPr>
        <w:tabs>
          <w:tab w:val="left" w:pos="900"/>
        </w:tabs>
        <w:suppressAutoHyphens/>
        <w:spacing w:after="0" w:line="240" w:lineRule="auto"/>
        <w:ind w:left="540"/>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ab/>
        <w:t xml:space="preserve">- </w:t>
      </w:r>
      <w:r w:rsidRPr="00A5742F">
        <w:rPr>
          <w:rFonts w:ascii="Times New Roman" w:hAnsi="Times New Roman" w:cs="Times New Roman"/>
          <w:spacing w:val="1"/>
          <w:sz w:val="16"/>
          <w:szCs w:val="16"/>
        </w:rPr>
        <w:t>организация сбора и транспортировки ТБО от садоводческих и дачных объединений и вовлечение их в систему санитарной очистки;</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ликвидация несанкционированных свалок и создание условий, исключающих возможность их появления.</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r>
      <w:r w:rsidRPr="00A5742F">
        <w:rPr>
          <w:rFonts w:ascii="Times New Roman" w:hAnsi="Times New Roman" w:cs="Times New Roman"/>
          <w:sz w:val="16"/>
          <w:szCs w:val="16"/>
          <w:u w:val="single"/>
        </w:rPr>
        <w:t>На расчетный срок реализации</w:t>
      </w:r>
      <w:r w:rsidRPr="00A5742F">
        <w:rPr>
          <w:rFonts w:ascii="Times New Roman" w:hAnsi="Times New Roman" w:cs="Times New Roman"/>
          <w:sz w:val="16"/>
          <w:szCs w:val="16"/>
        </w:rPr>
        <w:t xml:space="preserve"> генерального плана Усохского сельского поселения предусмотрено:</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организация системы раздельного сбора отходов производства и потребления с целью их использования в качестве сырья; проведение систематических разъяснительных работ с населением по раздельному сбору отходов потребл</w:t>
      </w:r>
      <w:r w:rsidRPr="00A5742F">
        <w:rPr>
          <w:rFonts w:ascii="Times New Roman" w:hAnsi="Times New Roman" w:cs="Times New Roman"/>
          <w:sz w:val="16"/>
          <w:szCs w:val="16"/>
        </w:rPr>
        <w:t>е</w:t>
      </w:r>
      <w:r w:rsidRPr="00A5742F">
        <w:rPr>
          <w:rFonts w:ascii="Times New Roman" w:hAnsi="Times New Roman" w:cs="Times New Roman"/>
          <w:sz w:val="16"/>
          <w:szCs w:val="16"/>
        </w:rPr>
        <w:t>ния;</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внедрение комплексной механизации санитарной очистки поселений и повышение ее технического уровня;</w:t>
      </w:r>
    </w:p>
    <w:p w:rsidR="00DF6F98" w:rsidRPr="00A5742F" w:rsidRDefault="00DF6F98" w:rsidP="00A5742F">
      <w:pPr>
        <w:tabs>
          <w:tab w:val="left" w:pos="900"/>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разработка системы жесткого контроля за несанкционированными свалками и создание условий, исключающих возможность их появления.</w:t>
      </w:r>
    </w:p>
    <w:p w:rsidR="00DF6F98" w:rsidRPr="00A5742F" w:rsidRDefault="00DF6F98" w:rsidP="00A5742F">
      <w:pPr>
        <w:pStyle w:val="3"/>
        <w:suppressAutoHyphens/>
        <w:spacing w:before="0"/>
        <w:contextualSpacing/>
        <w:jc w:val="center"/>
        <w:rPr>
          <w:rFonts w:ascii="Times New Roman" w:hAnsi="Times New Roman"/>
          <w:color w:val="auto"/>
          <w:sz w:val="16"/>
          <w:szCs w:val="16"/>
        </w:rPr>
      </w:pPr>
      <w:bookmarkStart w:id="35" w:name="_Toc2724902"/>
      <w:r w:rsidRPr="00A5742F">
        <w:rPr>
          <w:rFonts w:ascii="Times New Roman" w:hAnsi="Times New Roman"/>
          <w:color w:val="auto"/>
          <w:sz w:val="16"/>
          <w:szCs w:val="16"/>
        </w:rPr>
        <w:t>3.10.  Мероприятия по нормативному правовому обеспечению реализации генерального плана Усохского сельского поселения</w:t>
      </w:r>
      <w:bookmarkEnd w:id="35"/>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соблюдения социальных и градостроительных норм в проекте генерального плана Усохского сельского поселения.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Уточнение границы Усохского сельского поселения и согласование границы с органами исполнительной власти смежных муниципальных образов</w:t>
      </w:r>
      <w:r w:rsidRPr="00A5742F">
        <w:rPr>
          <w:rFonts w:ascii="Times New Roman" w:hAnsi="Times New Roman" w:cs="Times New Roman"/>
          <w:sz w:val="16"/>
          <w:szCs w:val="16"/>
        </w:rPr>
        <w:t>а</w:t>
      </w:r>
      <w:r w:rsidRPr="00A5742F">
        <w:rPr>
          <w:rFonts w:ascii="Times New Roman" w:hAnsi="Times New Roman" w:cs="Times New Roman"/>
          <w:sz w:val="16"/>
          <w:szCs w:val="16"/>
        </w:rPr>
        <w:t>ний.</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3. Подготовка в соответствии со ст. 26 Градостроительного кодекса Российской Федерации (от 29.12.2004 N 190-ФЗ) плана реализации генерального плана Усохского сельского поселения, который является основанием для разработки и принятия муниципальных адресных программ капитальных вложений.</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4. Утверждение плана реализации генерального плана Усохского сельского поселения главой администрации Усохского сельского поселения в течение трех месяцев со дня утверждения генерального плана Усохского сельского поселения.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Обеспечение контроля реализации генерального плана Усохского сельского поселения.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Подготовка и принятие Правил землепользования и застройки Усохского сельского поселения.</w:t>
      </w:r>
    </w:p>
    <w:p w:rsidR="00DF6F98" w:rsidRPr="00A5742F" w:rsidRDefault="00DF6F98" w:rsidP="004A1410">
      <w:pPr>
        <w:pStyle w:val="10"/>
        <w:numPr>
          <w:ilvl w:val="0"/>
          <w:numId w:val="5"/>
        </w:numPr>
        <w:suppressAutoHyphens/>
        <w:spacing w:before="0" w:line="240" w:lineRule="auto"/>
        <w:jc w:val="center"/>
        <w:rPr>
          <w:rFonts w:ascii="Times New Roman" w:hAnsi="Times New Roman"/>
          <w:color w:val="auto"/>
          <w:sz w:val="16"/>
          <w:szCs w:val="16"/>
        </w:rPr>
        <w:sectPr w:rsidR="00DF6F98" w:rsidRPr="00A5742F" w:rsidSect="00A5742F">
          <w:pgSz w:w="11906" w:h="16838"/>
          <w:pgMar w:top="1134" w:right="851" w:bottom="1134" w:left="1418" w:header="709" w:footer="709" w:gutter="0"/>
          <w:cols w:space="708"/>
          <w:titlePg/>
          <w:docGrid w:linePitch="360"/>
        </w:sectPr>
      </w:pPr>
    </w:p>
    <w:p w:rsidR="00DF6F98" w:rsidRPr="00A5742F" w:rsidRDefault="00DF6F98" w:rsidP="00A5742F">
      <w:pPr>
        <w:suppressAutoHyphens/>
        <w:spacing w:after="0" w:line="240" w:lineRule="auto"/>
        <w:jc w:val="center"/>
        <w:outlineLvl w:val="0"/>
        <w:rPr>
          <w:rFonts w:ascii="Times New Roman" w:hAnsi="Times New Roman" w:cs="Times New Roman"/>
          <w:sz w:val="16"/>
          <w:szCs w:val="16"/>
        </w:rPr>
      </w:pPr>
    </w:p>
    <w:p w:rsidR="00DF6F98" w:rsidRPr="00A5742F" w:rsidRDefault="00DF6F98" w:rsidP="00A5742F">
      <w:pPr>
        <w:tabs>
          <w:tab w:val="left" w:pos="5103"/>
        </w:tabs>
        <w:spacing w:after="0" w:line="240" w:lineRule="auto"/>
        <w:ind w:hanging="284"/>
        <w:jc w:val="center"/>
        <w:rPr>
          <w:rFonts w:ascii="Times New Roman" w:hAnsi="Times New Roman" w:cs="Times New Roman"/>
          <w:color w:val="FF0000"/>
          <w:sz w:val="16"/>
          <w:szCs w:val="16"/>
        </w:rPr>
      </w:pPr>
      <w:r w:rsidRPr="00A5742F">
        <w:rPr>
          <w:rFonts w:ascii="Times New Roman" w:hAnsi="Times New Roman" w:cs="Times New Roman"/>
          <w:noProof/>
          <w:color w:val="FF0000"/>
          <w:sz w:val="16"/>
          <w:szCs w:val="16"/>
        </w:rPr>
        <w:drawing>
          <wp:inline distT="0" distB="0" distL="0" distR="0">
            <wp:extent cx="765810" cy="648335"/>
            <wp:effectExtent l="0" t="0" r="0" b="0"/>
            <wp:docPr id="4"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810" cy="648335"/>
                    </a:xfrm>
                    <a:prstGeom prst="rect">
                      <a:avLst/>
                    </a:prstGeom>
                    <a:noFill/>
                    <a:ln>
                      <a:noFill/>
                    </a:ln>
                  </pic:spPr>
                </pic:pic>
              </a:graphicData>
            </a:graphic>
          </wp:inline>
        </w:drawing>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Общество с ограниченной ответственностью</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«ГРАДОСТРОИТЕЛЬСТВО И КАДАСТР»</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sz w:val="16"/>
          <w:szCs w:val="16"/>
        </w:rPr>
        <w:t xml:space="preserve">ООО </w:t>
      </w:r>
      <w:r w:rsidRPr="00A5742F">
        <w:rPr>
          <w:rFonts w:ascii="Times New Roman" w:hAnsi="Times New Roman" w:cs="Times New Roman"/>
          <w:b/>
          <w:sz w:val="16"/>
          <w:szCs w:val="16"/>
        </w:rPr>
        <w:t>«ГРАДОСТРОИТЕЛЬСТВО И КАДАСТР»</w:t>
      </w:r>
    </w:p>
    <w:p w:rsidR="00DF6F98" w:rsidRPr="00A5742F" w:rsidRDefault="00DF6F98" w:rsidP="00A5742F">
      <w:pPr>
        <w:spacing w:after="0" w:line="240" w:lineRule="auto"/>
        <w:jc w:val="center"/>
        <w:rPr>
          <w:rFonts w:ascii="Times New Roman" w:hAnsi="Times New Roman" w:cs="Times New Roman"/>
          <w:sz w:val="16"/>
          <w:szCs w:val="16"/>
        </w:rPr>
      </w:pPr>
    </w:p>
    <w:p w:rsidR="00DF6F98" w:rsidRPr="00A5742F" w:rsidRDefault="00DF6F98" w:rsidP="00A5742F">
      <w:pPr>
        <w:suppressAutoHyphens/>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Договор №63от 27.02.2018г.</w:t>
      </w:r>
    </w:p>
    <w:p w:rsidR="00DF6F98" w:rsidRPr="00A5742F" w:rsidRDefault="00DF6F98" w:rsidP="00A5742F">
      <w:pPr>
        <w:suppressAutoHyphens/>
        <w:spacing w:after="0" w:line="240" w:lineRule="auto"/>
        <w:ind w:left="708" w:firstLine="708"/>
        <w:rPr>
          <w:rFonts w:ascii="Times New Roman" w:hAnsi="Times New Roman" w:cs="Times New Roman"/>
          <w:b/>
          <w:sz w:val="16"/>
          <w:szCs w:val="16"/>
        </w:rPr>
      </w:pP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ГЕНЕРАЛЬНЫЙ ПЛАН</w:t>
      </w:r>
    </w:p>
    <w:p w:rsidR="00DF6F98" w:rsidRPr="00A5742F" w:rsidRDefault="00DF6F98" w:rsidP="00A5742F">
      <w:pPr>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Усохского сельского поселения </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Трубчевского муниципального района </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Брянской области</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в новой редакции</w:t>
      </w:r>
    </w:p>
    <w:p w:rsidR="00DF6F98" w:rsidRPr="00A5742F" w:rsidRDefault="00DF6F98" w:rsidP="00A5742F">
      <w:pPr>
        <w:spacing w:after="0" w:line="240" w:lineRule="auto"/>
        <w:jc w:val="center"/>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Пояснительная записка</w:t>
      </w:r>
    </w:p>
    <w:p w:rsidR="00DF6F98" w:rsidRPr="00A5742F" w:rsidRDefault="00DF6F98" w:rsidP="00A5742F">
      <w:pPr>
        <w:spacing w:after="0" w:line="240" w:lineRule="auto"/>
        <w:jc w:val="center"/>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Том </w:t>
      </w:r>
      <w:r w:rsidRPr="00A5742F">
        <w:rPr>
          <w:rFonts w:ascii="Times New Roman" w:hAnsi="Times New Roman" w:cs="Times New Roman"/>
          <w:b/>
          <w:sz w:val="16"/>
          <w:szCs w:val="16"/>
          <w:lang w:val="en-US"/>
        </w:rPr>
        <w:t>II</w:t>
      </w:r>
    </w:p>
    <w:p w:rsidR="00DF6F98" w:rsidRPr="00A5742F" w:rsidRDefault="00DF6F98" w:rsidP="00A5742F">
      <w:pPr>
        <w:spacing w:after="0" w:line="240" w:lineRule="auto"/>
        <w:jc w:val="center"/>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Материалы по обоснованию генерального плана</w:t>
      </w:r>
    </w:p>
    <w:p w:rsidR="00DF6F98" w:rsidRPr="00A5742F" w:rsidRDefault="00DF6F98" w:rsidP="00A5742F">
      <w:pPr>
        <w:spacing w:after="0" w:line="240" w:lineRule="auto"/>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Санкт-Петербург </w:t>
      </w:r>
    </w:p>
    <w:p w:rsidR="00DF6F98" w:rsidRPr="00A5742F" w:rsidRDefault="00DF6F98" w:rsidP="00A5742F">
      <w:pPr>
        <w:spacing w:after="0" w:line="240" w:lineRule="auto"/>
        <w:jc w:val="center"/>
        <w:rPr>
          <w:rFonts w:ascii="Times New Roman" w:hAnsi="Times New Roman" w:cs="Times New Roman"/>
          <w:b/>
          <w:color w:val="FF0000"/>
          <w:sz w:val="16"/>
          <w:szCs w:val="16"/>
        </w:rPr>
        <w:sectPr w:rsidR="00DF6F98" w:rsidRPr="00A5742F" w:rsidSect="00A5742F">
          <w:headerReference w:type="default" r:id="rId9"/>
          <w:footerReference w:type="default" r:id="rId10"/>
          <w:pgSz w:w="11907" w:h="16840" w:code="9"/>
          <w:pgMar w:top="1134" w:right="851" w:bottom="1134" w:left="1701" w:header="720" w:footer="720" w:gutter="0"/>
          <w:cols w:space="708"/>
          <w:titlePg/>
          <w:docGrid w:linePitch="326"/>
        </w:sectPr>
      </w:pPr>
      <w:r w:rsidRPr="00A5742F">
        <w:rPr>
          <w:rFonts w:ascii="Times New Roman" w:hAnsi="Times New Roman" w:cs="Times New Roman"/>
          <w:b/>
          <w:sz w:val="16"/>
          <w:szCs w:val="16"/>
        </w:rPr>
        <w:t>2019</w:t>
      </w: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lastRenderedPageBreak/>
        <w:t>Состав проекта:</w:t>
      </w:r>
    </w:p>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Пояснительные записки</w:t>
      </w:r>
    </w:p>
    <w:p w:rsidR="00DF6F98" w:rsidRPr="00A5742F" w:rsidRDefault="00DF6F98" w:rsidP="00A5742F">
      <w:pPr>
        <w:suppressAutoHyphens/>
        <w:spacing w:after="0" w:line="240" w:lineRule="auto"/>
        <w:jc w:val="center"/>
        <w:rPr>
          <w:rFonts w:ascii="Times New Roman" w:hAnsi="Times New Roman" w:cs="Times New Roman"/>
          <w:b/>
          <w:sz w:val="16"/>
          <w:szCs w:val="16"/>
        </w:rPr>
      </w:pPr>
    </w:p>
    <w:tbl>
      <w:tblPr>
        <w:tblW w:w="87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6653"/>
        <w:gridCol w:w="1080"/>
      </w:tblGrid>
      <w:tr w:rsidR="00DF6F98" w:rsidRPr="00A5742F" w:rsidTr="00A5742F">
        <w:trPr>
          <w:jc w:val="center"/>
        </w:trPr>
        <w:tc>
          <w:tcPr>
            <w:tcW w:w="1008"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6653"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w:t>
            </w:r>
          </w:p>
          <w:p w:rsidR="00DF6F98" w:rsidRPr="00A5742F" w:rsidRDefault="00DF6F98" w:rsidP="00A5742F">
            <w:pPr>
              <w:suppressAutoHyphens/>
              <w:spacing w:after="0" w:line="240" w:lineRule="auto"/>
              <w:jc w:val="center"/>
              <w:rPr>
                <w:rFonts w:ascii="Times New Roman" w:hAnsi="Times New Roman" w:cs="Times New Roman"/>
                <w:sz w:val="16"/>
                <w:szCs w:val="16"/>
              </w:rPr>
            </w:pPr>
          </w:p>
        </w:tc>
        <w:tc>
          <w:tcPr>
            <w:tcW w:w="1080"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1008"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6653" w:type="dxa"/>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Том I. Положения о территориальном планировании</w:t>
            </w:r>
          </w:p>
        </w:tc>
        <w:tc>
          <w:tcPr>
            <w:tcW w:w="108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1008"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6653" w:type="dxa"/>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Том II. Материалы по обоснованию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проекта генерального плана</w:t>
            </w:r>
          </w:p>
        </w:tc>
        <w:tc>
          <w:tcPr>
            <w:tcW w:w="108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 Материалы по обоснованию генерального плана</w:t>
      </w:r>
    </w:p>
    <w:p w:rsidR="00DF6F98" w:rsidRPr="00A5742F" w:rsidRDefault="00DF6F98" w:rsidP="00A5742F">
      <w:pPr>
        <w:spacing w:after="0" w:line="240" w:lineRule="auto"/>
        <w:jc w:val="center"/>
        <w:rPr>
          <w:rFonts w:ascii="Times New Roman" w:hAnsi="Times New Roman" w:cs="Times New Roman"/>
          <w:b/>
          <w:sz w:val="16"/>
          <w:szCs w:val="16"/>
        </w:rPr>
      </w:pP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9"/>
        <w:gridCol w:w="6422"/>
        <w:gridCol w:w="1275"/>
        <w:gridCol w:w="1094"/>
      </w:tblGrid>
      <w:tr w:rsidR="00DF6F98" w:rsidRPr="00A5742F" w:rsidTr="00A5742F">
        <w:trPr>
          <w:jc w:val="center"/>
        </w:trPr>
        <w:tc>
          <w:tcPr>
            <w:tcW w:w="769"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6422" w:type="dxa"/>
            <w:shd w:val="clear" w:color="auto" w:fill="CCFFCC"/>
          </w:tcPr>
          <w:p w:rsidR="00DF6F98" w:rsidRPr="00A5742F" w:rsidRDefault="00DF6F98" w:rsidP="00A5742F">
            <w:pPr>
              <w:suppressAutoHyphens/>
              <w:spacing w:after="0" w:line="240" w:lineRule="auto"/>
              <w:ind w:left="339" w:hanging="339"/>
              <w:jc w:val="center"/>
              <w:rPr>
                <w:rFonts w:ascii="Times New Roman" w:hAnsi="Times New Roman" w:cs="Times New Roman"/>
                <w:sz w:val="16"/>
                <w:szCs w:val="16"/>
              </w:rPr>
            </w:pPr>
            <w:r w:rsidRPr="00A5742F">
              <w:rPr>
                <w:rFonts w:ascii="Times New Roman" w:hAnsi="Times New Roman" w:cs="Times New Roman"/>
                <w:sz w:val="16"/>
                <w:szCs w:val="16"/>
              </w:rPr>
              <w:t xml:space="preserve">Название </w:t>
            </w:r>
          </w:p>
        </w:tc>
        <w:tc>
          <w:tcPr>
            <w:tcW w:w="1275"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Масштаб</w:t>
            </w:r>
          </w:p>
        </w:tc>
        <w:tc>
          <w:tcPr>
            <w:tcW w:w="1094"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Карта  границ зон с особыми условиями использования территории, особо охраняемых территорий и объектов</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Карта  границ территорий объектов культурного наследия</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1</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769" w:type="dxa"/>
            <w:shd w:val="clear" w:color="auto" w:fill="auto"/>
          </w:tcPr>
          <w:p w:rsidR="00DF6F98" w:rsidRPr="00A5742F" w:rsidRDefault="00DF6F98" w:rsidP="004A1410">
            <w:pPr>
              <w:numPr>
                <w:ilvl w:val="0"/>
                <w:numId w:val="21"/>
              </w:numPr>
              <w:suppressAutoHyphens/>
              <w:spacing w:after="0" w:line="240" w:lineRule="auto"/>
              <w:jc w:val="center"/>
              <w:rPr>
                <w:rFonts w:ascii="Times New Roman" w:hAnsi="Times New Roman" w:cs="Times New Roman"/>
                <w:sz w:val="16"/>
                <w:szCs w:val="16"/>
              </w:rPr>
            </w:pPr>
          </w:p>
        </w:tc>
        <w:tc>
          <w:tcPr>
            <w:tcW w:w="6422"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275"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094"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uppressAutoHyphens/>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2. Положение о территориальном планировании</w:t>
      </w:r>
    </w:p>
    <w:p w:rsidR="00DF6F98" w:rsidRPr="00A5742F" w:rsidRDefault="00DF6F98" w:rsidP="00A5742F">
      <w:pPr>
        <w:spacing w:after="0" w:line="240" w:lineRule="auto"/>
        <w:rPr>
          <w:rFonts w:ascii="Times New Roman" w:hAnsi="Times New Roman" w:cs="Times New Roman"/>
          <w:sz w:val="16"/>
          <w:szCs w:val="16"/>
        </w:rPr>
      </w:pP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7"/>
        <w:gridCol w:w="5176"/>
        <w:gridCol w:w="1680"/>
        <w:gridCol w:w="1339"/>
      </w:tblGrid>
      <w:tr w:rsidR="00DF6F98" w:rsidRPr="00A5742F" w:rsidTr="00A5742F">
        <w:trPr>
          <w:jc w:val="center"/>
        </w:trPr>
        <w:tc>
          <w:tcPr>
            <w:tcW w:w="867"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5176"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Название</w:t>
            </w:r>
          </w:p>
        </w:tc>
        <w:tc>
          <w:tcPr>
            <w:tcW w:w="1680"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Масштаб</w:t>
            </w:r>
          </w:p>
        </w:tc>
        <w:tc>
          <w:tcPr>
            <w:tcW w:w="1339" w:type="dxa"/>
            <w:shd w:val="clear" w:color="auto" w:fill="CCFFCC"/>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Гриф</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населенных пунктов, входящих в состав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Городецкое сельское поселение</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1</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границ функциональных зон. Фрагменты муниципального образования </w:t>
            </w:r>
          </w:p>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капитального строительства местного значения поселения: электро-, газо-, водоснабжения населения, водоотведения</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1</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Фрагменты муниципального образования </w:t>
            </w:r>
          </w:p>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Усохское сельское поселение. ЧАСТЬ 2</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социальной инфраструктуры и муниципального жилого фонда на территории  поселения</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r w:rsidR="00DF6F98" w:rsidRPr="00A5742F" w:rsidTr="00A5742F">
        <w:trPr>
          <w:jc w:val="center"/>
        </w:trPr>
        <w:tc>
          <w:tcPr>
            <w:tcW w:w="867" w:type="dxa"/>
            <w:shd w:val="clear" w:color="auto" w:fill="auto"/>
          </w:tcPr>
          <w:p w:rsidR="00DF6F98" w:rsidRPr="00A5742F" w:rsidRDefault="00DF6F98" w:rsidP="004A1410">
            <w:pPr>
              <w:numPr>
                <w:ilvl w:val="0"/>
                <w:numId w:val="22"/>
              </w:numPr>
              <w:suppressAutoHyphens/>
              <w:spacing w:after="0" w:line="240" w:lineRule="auto"/>
              <w:jc w:val="center"/>
              <w:rPr>
                <w:rFonts w:ascii="Times New Roman" w:hAnsi="Times New Roman" w:cs="Times New Roman"/>
                <w:sz w:val="16"/>
                <w:szCs w:val="16"/>
              </w:rPr>
            </w:pPr>
          </w:p>
        </w:tc>
        <w:tc>
          <w:tcPr>
            <w:tcW w:w="5176" w:type="dxa"/>
            <w:shd w:val="clear" w:color="auto" w:fill="auto"/>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shd w:val="clear" w:color="auto" w:fill="auto"/>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1:15 000</w:t>
            </w:r>
          </w:p>
        </w:tc>
        <w:tc>
          <w:tcPr>
            <w:tcW w:w="133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н/с</w:t>
            </w:r>
          </w:p>
        </w:tc>
      </w:tr>
    </w:tbl>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Примечание: н/с - несекретно</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Авторский коллектив:</w:t>
      </w:r>
    </w:p>
    <w:p w:rsidR="00DF6F98" w:rsidRPr="00A5742F" w:rsidRDefault="00DF6F98" w:rsidP="00A5742F">
      <w:pPr>
        <w:suppressAutoHyphens/>
        <w:spacing w:after="0" w:line="240" w:lineRule="auto"/>
        <w:jc w:val="center"/>
        <w:rPr>
          <w:rFonts w:ascii="Times New Roman" w:hAnsi="Times New Roman" w:cs="Times New Roman"/>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DF6F98" w:rsidRPr="00A5742F" w:rsidTr="00A5742F">
        <w:trPr>
          <w:jc w:val="center"/>
        </w:trPr>
        <w:tc>
          <w:tcPr>
            <w:tcW w:w="1000" w:type="dxa"/>
            <w:shd w:val="clear" w:color="auto" w:fill="CCFFCC"/>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5767" w:type="dxa"/>
            <w:shd w:val="clear" w:color="auto" w:fill="CCFFCC"/>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Должность</w:t>
            </w:r>
          </w:p>
        </w:tc>
        <w:tc>
          <w:tcPr>
            <w:tcW w:w="2470" w:type="dxa"/>
            <w:shd w:val="clear" w:color="auto" w:fill="CCFFCC"/>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Ф.И.О.</w:t>
            </w:r>
          </w:p>
          <w:p w:rsidR="00DF6F98" w:rsidRPr="00A5742F" w:rsidRDefault="00DF6F98" w:rsidP="00A5742F">
            <w:pPr>
              <w:suppressAutoHyphens/>
              <w:spacing w:after="0" w:line="240" w:lineRule="auto"/>
              <w:jc w:val="center"/>
              <w:rPr>
                <w:rFonts w:ascii="Times New Roman" w:hAnsi="Times New Roman" w:cs="Times New Roman"/>
                <w:sz w:val="16"/>
                <w:szCs w:val="16"/>
              </w:rPr>
            </w:pP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tabs>
                <w:tab w:val="left" w:pos="600"/>
              </w:tabs>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Генеральный директор, 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В.А.Котлярова</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архитектор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Т.А. Шатаева</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архитектор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А.В. Слесарева</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А.В. Половников</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Главный инженер проекта</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Е.В. Александрова</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Инженер-экономист </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И.В. Рассадникова</w:t>
            </w:r>
          </w:p>
        </w:tc>
      </w:tr>
      <w:tr w:rsidR="00DF6F98" w:rsidRPr="00A5742F" w:rsidTr="00A5742F">
        <w:trPr>
          <w:jc w:val="center"/>
        </w:trPr>
        <w:tc>
          <w:tcPr>
            <w:tcW w:w="1000" w:type="dxa"/>
          </w:tcPr>
          <w:p w:rsidR="00DF6F98" w:rsidRPr="00A5742F" w:rsidRDefault="00DF6F98" w:rsidP="004A1410">
            <w:pPr>
              <w:numPr>
                <w:ilvl w:val="0"/>
                <w:numId w:val="9"/>
              </w:numPr>
              <w:suppressAutoHyphens/>
              <w:spacing w:after="0" w:line="240" w:lineRule="auto"/>
              <w:jc w:val="center"/>
              <w:rPr>
                <w:rFonts w:ascii="Times New Roman" w:hAnsi="Times New Roman" w:cs="Times New Roman"/>
                <w:sz w:val="16"/>
                <w:szCs w:val="16"/>
              </w:rPr>
            </w:pPr>
          </w:p>
        </w:tc>
        <w:tc>
          <w:tcPr>
            <w:tcW w:w="5767" w:type="dxa"/>
          </w:tcPr>
          <w:p w:rsidR="00DF6F98" w:rsidRPr="00A5742F" w:rsidRDefault="00DF6F98" w:rsidP="00A5742F">
            <w:pPr>
              <w:suppressAutoHyphen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Инженер-проектировщик</w:t>
            </w:r>
          </w:p>
        </w:tc>
        <w:tc>
          <w:tcPr>
            <w:tcW w:w="2470"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Н.М. Смирнова</w:t>
            </w:r>
          </w:p>
        </w:tc>
      </w:tr>
    </w:tbl>
    <w:p w:rsidR="00DF6F98" w:rsidRPr="00A5742F" w:rsidRDefault="00DF6F98" w:rsidP="00A5742F">
      <w:pPr>
        <w:suppressAutoHyphens/>
        <w:spacing w:after="0" w:line="240" w:lineRule="auto"/>
        <w:jc w:val="center"/>
        <w:rPr>
          <w:rFonts w:ascii="Times New Roman" w:hAnsi="Times New Roman" w:cs="Times New Roman"/>
          <w:b/>
          <w:sz w:val="16"/>
          <w:szCs w:val="16"/>
        </w:rPr>
      </w:pPr>
    </w:p>
    <w:p w:rsidR="00DF6F98" w:rsidRPr="00A5742F" w:rsidRDefault="00DF6F98" w:rsidP="00A5742F">
      <w:pPr>
        <w:spacing w:after="0" w:line="240" w:lineRule="auto"/>
        <w:jc w:val="center"/>
        <w:rPr>
          <w:rFonts w:ascii="Times New Roman" w:hAnsi="Times New Roman" w:cs="Times New Roman"/>
          <w:b/>
          <w:color w:val="FF0000"/>
          <w:sz w:val="16"/>
          <w:szCs w:val="16"/>
        </w:rPr>
      </w:pP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color w:val="FF0000"/>
          <w:sz w:val="16"/>
          <w:szCs w:val="16"/>
        </w:rPr>
        <w:br w:type="page"/>
      </w:r>
      <w:bookmarkStart w:id="36" w:name="_Toc263342090"/>
      <w:bookmarkStart w:id="37" w:name="_Toc265159052"/>
      <w:r w:rsidRPr="00A5742F">
        <w:rPr>
          <w:rFonts w:ascii="Times New Roman" w:hAnsi="Times New Roman" w:cs="Times New Roman"/>
          <w:color w:val="FF0000"/>
          <w:sz w:val="16"/>
          <w:szCs w:val="16"/>
        </w:rPr>
        <w:lastRenderedPageBreak/>
        <w:tab/>
      </w:r>
      <w:r w:rsidRPr="00A5742F">
        <w:rPr>
          <w:rFonts w:ascii="Times New Roman" w:hAnsi="Times New Roman" w:cs="Times New Roman"/>
          <w:b/>
          <w:sz w:val="16"/>
          <w:szCs w:val="16"/>
        </w:rPr>
        <w:t>Содержание</w:t>
      </w:r>
    </w:p>
    <w:p w:rsidR="00DF6F98" w:rsidRPr="00A5742F" w:rsidRDefault="00DF6F98" w:rsidP="00A5742F">
      <w:pPr>
        <w:tabs>
          <w:tab w:val="left" w:pos="3390"/>
        </w:tabs>
        <w:spacing w:after="0" w:line="240" w:lineRule="auto"/>
        <w:jc w:val="both"/>
        <w:outlineLvl w:val="0"/>
        <w:rPr>
          <w:rFonts w:ascii="Times New Roman" w:hAnsi="Times New Roman" w:cs="Times New Roman"/>
          <w:color w:val="FF0000"/>
          <w:sz w:val="16"/>
          <w:szCs w:val="16"/>
        </w:rPr>
      </w:pPr>
    </w:p>
    <w:p w:rsidR="00DF6F98" w:rsidRPr="00A5742F" w:rsidRDefault="00DF6F98" w:rsidP="00A5742F">
      <w:pPr>
        <w:pStyle w:val="13"/>
        <w:tabs>
          <w:tab w:val="right" w:leader="dot" w:pos="9628"/>
        </w:tabs>
        <w:spacing w:after="0" w:line="240" w:lineRule="auto"/>
        <w:rPr>
          <w:rFonts w:eastAsiaTheme="minorEastAsia"/>
          <w:b w:val="0"/>
          <w:bCs/>
          <w:caps/>
          <w:sz w:val="16"/>
          <w:szCs w:val="16"/>
        </w:rPr>
      </w:pPr>
      <w:r w:rsidRPr="00A5742F">
        <w:rPr>
          <w:b w:val="0"/>
          <w:bCs/>
          <w:caps/>
          <w:color w:val="FF0000"/>
          <w:sz w:val="16"/>
          <w:szCs w:val="16"/>
        </w:rPr>
        <w:fldChar w:fldCharType="begin"/>
      </w:r>
      <w:r w:rsidRPr="00A5742F">
        <w:rPr>
          <w:b w:val="0"/>
          <w:color w:val="FF0000"/>
          <w:sz w:val="16"/>
          <w:szCs w:val="16"/>
        </w:rPr>
        <w:instrText xml:space="preserve"> TOC \o "1-4" \h \z \u </w:instrText>
      </w:r>
      <w:r w:rsidRPr="00A5742F">
        <w:rPr>
          <w:b w:val="0"/>
          <w:bCs/>
          <w:caps/>
          <w:color w:val="FF0000"/>
          <w:sz w:val="16"/>
          <w:szCs w:val="16"/>
        </w:rPr>
        <w:fldChar w:fldCharType="separate"/>
      </w:r>
      <w:hyperlink w:anchor="_Toc14174679" w:history="1">
        <w:r w:rsidRPr="00A5742F">
          <w:rPr>
            <w:rStyle w:val="af7"/>
            <w:b w:val="0"/>
            <w:sz w:val="16"/>
            <w:szCs w:val="16"/>
          </w:rPr>
          <w:t>Введение</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_Toc14174679 \h </w:instrText>
        </w:r>
        <w:r w:rsidRPr="00A5742F">
          <w:rPr>
            <w:b w:val="0"/>
            <w:webHidden/>
            <w:sz w:val="16"/>
            <w:szCs w:val="16"/>
          </w:rPr>
        </w:r>
        <w:r w:rsidRPr="00A5742F">
          <w:rPr>
            <w:b w:val="0"/>
            <w:webHidden/>
            <w:sz w:val="16"/>
            <w:szCs w:val="16"/>
          </w:rPr>
          <w:fldChar w:fldCharType="separate"/>
        </w:r>
        <w:r w:rsidRPr="00A5742F">
          <w:rPr>
            <w:b w:val="0"/>
            <w:webHidden/>
            <w:sz w:val="16"/>
            <w:szCs w:val="16"/>
          </w:rPr>
          <w:t>10</w:t>
        </w:r>
        <w:r w:rsidRPr="00A5742F">
          <w:rPr>
            <w:b w:val="0"/>
            <w:webHidden/>
            <w:sz w:val="16"/>
            <w:szCs w:val="16"/>
          </w:rPr>
          <w:fldChar w:fldCharType="end"/>
        </w:r>
      </w:hyperlink>
    </w:p>
    <w:p w:rsidR="00DF6F98" w:rsidRPr="00A5742F" w:rsidRDefault="00DF6F98" w:rsidP="00A5742F">
      <w:pPr>
        <w:pStyle w:val="13"/>
        <w:tabs>
          <w:tab w:val="right" w:leader="dot" w:pos="9628"/>
        </w:tabs>
        <w:spacing w:after="0" w:line="240" w:lineRule="auto"/>
        <w:rPr>
          <w:rFonts w:eastAsiaTheme="minorEastAsia"/>
          <w:b w:val="0"/>
          <w:bCs/>
          <w:caps/>
          <w:sz w:val="16"/>
          <w:szCs w:val="16"/>
        </w:rPr>
      </w:pPr>
      <w:hyperlink w:anchor="_Toc14174680" w:history="1">
        <w:r w:rsidRPr="00A5742F">
          <w:rPr>
            <w:rStyle w:val="af7"/>
            <w:b w:val="0"/>
            <w:sz w:val="16"/>
            <w:szCs w:val="16"/>
          </w:rPr>
          <w:t>1.</w:t>
        </w:r>
        <w:r w:rsidRPr="00A5742F">
          <w:rPr>
            <w:rFonts w:eastAsiaTheme="minorEastAsia"/>
            <w:b w:val="0"/>
            <w:sz w:val="16"/>
            <w:szCs w:val="16"/>
          </w:rPr>
          <w:tab/>
        </w:r>
        <w:r w:rsidRPr="00A5742F">
          <w:rPr>
            <w:rStyle w:val="af7"/>
            <w:b w:val="0"/>
            <w:sz w:val="16"/>
            <w:szCs w:val="16"/>
          </w:rPr>
          <w:t>Анализ состояния территории, проблем и направлений её комплексного развития</w:t>
        </w:r>
        <w:r w:rsidRPr="00A5742F">
          <w:rPr>
            <w:b w:val="0"/>
            <w:webHidden/>
            <w:sz w:val="16"/>
            <w:szCs w:val="16"/>
          </w:rPr>
          <w:tab/>
        </w:r>
        <w:r w:rsidRPr="00A5742F">
          <w:rPr>
            <w:b w:val="0"/>
            <w:webHidden/>
            <w:sz w:val="16"/>
            <w:szCs w:val="16"/>
          </w:rPr>
          <w:fldChar w:fldCharType="begin"/>
        </w:r>
        <w:r w:rsidRPr="00A5742F">
          <w:rPr>
            <w:b w:val="0"/>
            <w:webHidden/>
            <w:sz w:val="16"/>
            <w:szCs w:val="16"/>
          </w:rPr>
          <w:instrText xml:space="preserve"> PAGEREF _Toc14174680 \h </w:instrText>
        </w:r>
        <w:r w:rsidRPr="00A5742F">
          <w:rPr>
            <w:b w:val="0"/>
            <w:webHidden/>
            <w:sz w:val="16"/>
            <w:szCs w:val="16"/>
          </w:rPr>
        </w:r>
        <w:r w:rsidRPr="00A5742F">
          <w:rPr>
            <w:b w:val="0"/>
            <w:webHidden/>
            <w:sz w:val="16"/>
            <w:szCs w:val="16"/>
          </w:rPr>
          <w:fldChar w:fldCharType="separate"/>
        </w:r>
        <w:r w:rsidRPr="00A5742F">
          <w:rPr>
            <w:b w:val="0"/>
            <w:webHidden/>
            <w:sz w:val="16"/>
            <w:szCs w:val="16"/>
          </w:rPr>
          <w:t>13</w:t>
        </w:r>
        <w:r w:rsidRPr="00A5742F">
          <w:rPr>
            <w:b w:val="0"/>
            <w:webHidden/>
            <w:sz w:val="16"/>
            <w:szCs w:val="16"/>
          </w:rPr>
          <w:fldChar w:fldCharType="end"/>
        </w:r>
      </w:hyperlink>
    </w:p>
    <w:p w:rsidR="00DF6F98" w:rsidRPr="00A5742F" w:rsidRDefault="00DF6F98" w:rsidP="00A5742F">
      <w:pPr>
        <w:pStyle w:val="22"/>
        <w:tabs>
          <w:tab w:val="left" w:pos="880"/>
          <w:tab w:val="right" w:leader="dot" w:pos="9628"/>
        </w:tabs>
        <w:spacing w:after="0" w:line="240" w:lineRule="auto"/>
        <w:ind w:left="0"/>
        <w:rPr>
          <w:rFonts w:eastAsiaTheme="minorEastAsia"/>
          <w:sz w:val="16"/>
          <w:szCs w:val="16"/>
          <w:lang w:eastAsia="ru-RU"/>
        </w:rPr>
      </w:pPr>
      <w:hyperlink w:anchor="_Toc14174681" w:history="1">
        <w:r w:rsidRPr="00A5742F">
          <w:rPr>
            <w:rStyle w:val="af7"/>
            <w:sz w:val="16"/>
            <w:szCs w:val="16"/>
          </w:rPr>
          <w:t>1.1.Общая характеристика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_Toc14174681 \h </w:instrText>
        </w:r>
        <w:r w:rsidRPr="00A5742F">
          <w:rPr>
            <w:webHidden/>
            <w:sz w:val="16"/>
            <w:szCs w:val="16"/>
          </w:rPr>
        </w:r>
        <w:r w:rsidRPr="00A5742F">
          <w:rPr>
            <w:webHidden/>
            <w:sz w:val="16"/>
            <w:szCs w:val="16"/>
          </w:rPr>
          <w:fldChar w:fldCharType="separate"/>
        </w:r>
        <w:r w:rsidRPr="00A5742F">
          <w:rPr>
            <w:webHidden/>
            <w:sz w:val="16"/>
            <w:szCs w:val="16"/>
          </w:rPr>
          <w:t>13</w:t>
        </w:r>
        <w:r w:rsidRPr="00A5742F">
          <w:rPr>
            <w:webHidden/>
            <w:sz w:val="16"/>
            <w:szCs w:val="16"/>
          </w:rPr>
          <w:fldChar w:fldCharType="end"/>
        </w:r>
      </w:hyperlink>
    </w:p>
    <w:p w:rsidR="00DF6F98" w:rsidRPr="00A5742F" w:rsidRDefault="00DF6F98" w:rsidP="00A5742F">
      <w:pPr>
        <w:pStyle w:val="22"/>
        <w:tabs>
          <w:tab w:val="left" w:pos="880"/>
          <w:tab w:val="right" w:leader="dot" w:pos="9628"/>
        </w:tabs>
        <w:spacing w:after="0" w:line="240" w:lineRule="auto"/>
        <w:ind w:left="0"/>
        <w:rPr>
          <w:rFonts w:eastAsiaTheme="minorEastAsia"/>
          <w:sz w:val="16"/>
          <w:szCs w:val="16"/>
          <w:lang w:eastAsia="ru-RU"/>
        </w:rPr>
      </w:pPr>
      <w:hyperlink w:anchor="_Toc14174682" w:history="1">
        <w:r w:rsidRPr="00A5742F">
          <w:rPr>
            <w:rStyle w:val="af7"/>
            <w:sz w:val="16"/>
            <w:szCs w:val="16"/>
          </w:rPr>
          <w:t>1.2.Природные условия и ресурсы</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_Toc14174682 \h </w:instrText>
        </w:r>
        <w:r w:rsidRPr="00A5742F">
          <w:rPr>
            <w:webHidden/>
            <w:sz w:val="16"/>
            <w:szCs w:val="16"/>
          </w:rPr>
        </w:r>
        <w:r w:rsidRPr="00A5742F">
          <w:rPr>
            <w:webHidden/>
            <w:sz w:val="16"/>
            <w:szCs w:val="16"/>
          </w:rPr>
          <w:fldChar w:fldCharType="separate"/>
        </w:r>
        <w:r w:rsidRPr="00A5742F">
          <w:rPr>
            <w:webHidden/>
            <w:sz w:val="16"/>
            <w:szCs w:val="16"/>
          </w:rPr>
          <w:t>15</w:t>
        </w:r>
        <w:r w:rsidRPr="00A5742F">
          <w:rPr>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3" w:history="1">
        <w:r w:rsidRPr="00A5742F">
          <w:rPr>
            <w:rStyle w:val="af7"/>
            <w:rFonts w:ascii="Times New Roman" w:hAnsi="Times New Roman"/>
            <w:noProof/>
            <w:sz w:val="16"/>
            <w:szCs w:val="16"/>
          </w:rPr>
          <w:t>1.2.1.Климат</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4" w:history="1">
        <w:r w:rsidRPr="00A5742F">
          <w:rPr>
            <w:rStyle w:val="af7"/>
            <w:rFonts w:ascii="Times New Roman" w:hAnsi="Times New Roman"/>
            <w:noProof/>
            <w:sz w:val="16"/>
            <w:szCs w:val="16"/>
          </w:rPr>
          <w:t>1.2.2.Гидрологические условия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5" w:history="1">
        <w:r w:rsidRPr="00A5742F">
          <w:rPr>
            <w:rStyle w:val="af7"/>
            <w:rFonts w:ascii="Times New Roman" w:hAnsi="Times New Roman"/>
            <w:noProof/>
            <w:spacing w:val="1"/>
            <w:sz w:val="16"/>
            <w:szCs w:val="16"/>
          </w:rPr>
          <w:t>1.2.3.Геолого-геоморфологическая характеристика территории</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17</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6" w:history="1">
        <w:r w:rsidRPr="00A5742F">
          <w:rPr>
            <w:rStyle w:val="af7"/>
            <w:rFonts w:ascii="Times New Roman" w:hAnsi="Times New Roman"/>
            <w:noProof/>
            <w:spacing w:val="1"/>
            <w:sz w:val="16"/>
            <w:szCs w:val="16"/>
          </w:rPr>
          <w:t>1.2.4.Гидрография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18</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7" w:history="1">
        <w:r w:rsidRPr="00A5742F">
          <w:rPr>
            <w:rStyle w:val="af7"/>
            <w:rFonts w:ascii="Times New Roman" w:hAnsi="Times New Roman"/>
            <w:noProof/>
            <w:spacing w:val="1"/>
            <w:sz w:val="16"/>
            <w:szCs w:val="16"/>
          </w:rPr>
          <w:t>1.2.5.Почвы</w:t>
        </w:r>
        <w:r w:rsidRPr="00A5742F">
          <w:rPr>
            <w:rFonts w:ascii="Times New Roman" w:hAnsi="Times New Roman"/>
            <w:noProof/>
            <w:webHidden/>
            <w:sz w:val="16"/>
            <w:szCs w:val="16"/>
          </w:rPr>
          <w:tab/>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21</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left" w:pos="1320"/>
          <w:tab w:val="right" w:leader="dot" w:pos="9628"/>
        </w:tabs>
        <w:spacing w:after="0" w:line="240" w:lineRule="auto"/>
        <w:ind w:left="0"/>
        <w:rPr>
          <w:rFonts w:ascii="Times New Roman" w:eastAsiaTheme="minorEastAsia" w:hAnsi="Times New Roman"/>
          <w:noProof/>
          <w:sz w:val="16"/>
          <w:szCs w:val="16"/>
          <w:lang w:eastAsia="ru-RU"/>
        </w:rPr>
      </w:pPr>
      <w:hyperlink w:anchor="_Toc14174688" w:history="1">
        <w:r w:rsidRPr="00A5742F">
          <w:rPr>
            <w:rStyle w:val="af7"/>
            <w:rFonts w:ascii="Times New Roman" w:hAnsi="Times New Roman"/>
            <w:noProof/>
            <w:spacing w:val="1"/>
            <w:sz w:val="16"/>
            <w:szCs w:val="16"/>
          </w:rPr>
          <w:t>1.2.6.Растительность</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21</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89" w:history="1">
        <w:r w:rsidRPr="00A5742F">
          <w:rPr>
            <w:rStyle w:val="af7"/>
            <w:rFonts w:ascii="Times New Roman" w:hAnsi="Times New Roman"/>
            <w:noProof/>
            <w:spacing w:val="1"/>
            <w:sz w:val="16"/>
            <w:szCs w:val="16"/>
          </w:rPr>
          <w:t>1.2.7. Выводы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_Toc14174689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22</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690" w:history="1">
        <w:r w:rsidRPr="00A5742F">
          <w:rPr>
            <w:rStyle w:val="af7"/>
            <w:bCs/>
            <w:sz w:val="16"/>
            <w:szCs w:val="16"/>
          </w:rPr>
          <w:t>1.3. Анализ существующей градостроительной ситуации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_Toc14174690 \h </w:instrText>
        </w:r>
        <w:r w:rsidRPr="00A5742F">
          <w:rPr>
            <w:webHidden/>
            <w:sz w:val="16"/>
            <w:szCs w:val="16"/>
          </w:rPr>
        </w:r>
        <w:r w:rsidRPr="00A5742F">
          <w:rPr>
            <w:webHidden/>
            <w:sz w:val="16"/>
            <w:szCs w:val="16"/>
          </w:rPr>
          <w:fldChar w:fldCharType="separate"/>
        </w:r>
        <w:r w:rsidRPr="00A5742F">
          <w:rPr>
            <w:webHidden/>
            <w:sz w:val="16"/>
            <w:szCs w:val="16"/>
          </w:rPr>
          <w:t>22</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1" w:history="1">
        <w:r w:rsidRPr="00A5742F">
          <w:rPr>
            <w:rStyle w:val="af7"/>
            <w:rFonts w:ascii="Times New Roman" w:hAnsi="Times New Roman"/>
            <w:bCs/>
            <w:noProof/>
            <w:sz w:val="16"/>
            <w:szCs w:val="16"/>
          </w:rPr>
          <w:t>1.3.1. Историческая справка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22</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2" w:history="1">
        <w:r w:rsidRPr="00A5742F">
          <w:rPr>
            <w:rStyle w:val="af7"/>
            <w:rFonts w:ascii="Times New Roman" w:hAnsi="Times New Roman"/>
            <w:noProof/>
            <w:sz w:val="16"/>
            <w:szCs w:val="16"/>
          </w:rPr>
          <w:t>1.3.2. Описание границ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23</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3" w:history="1">
        <w:r w:rsidRPr="00A5742F">
          <w:rPr>
            <w:rStyle w:val="af7"/>
            <w:rFonts w:ascii="Times New Roman" w:hAnsi="Times New Roman"/>
            <w:bCs/>
            <w:noProof/>
            <w:sz w:val="16"/>
            <w:szCs w:val="16"/>
          </w:rPr>
          <w:t>1.3.3.Функционально-планировочная организация территории</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4" w:history="1">
        <w:r w:rsidRPr="00A5742F">
          <w:rPr>
            <w:rStyle w:val="af7"/>
            <w:rFonts w:ascii="Times New Roman" w:hAnsi="Times New Roman"/>
            <w:noProof/>
            <w:sz w:val="16"/>
            <w:szCs w:val="16"/>
          </w:rPr>
          <w:t>1.3.4. Анализ современного функционального использования территорий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5" w:history="1">
        <w:r w:rsidRPr="00A5742F">
          <w:rPr>
            <w:rStyle w:val="af7"/>
            <w:rFonts w:ascii="Times New Roman" w:hAnsi="Times New Roman"/>
            <w:bCs/>
            <w:noProof/>
            <w:sz w:val="16"/>
            <w:szCs w:val="16"/>
          </w:rPr>
          <w:t>1.3.5. Анализ строительно-планировочных условий и возможностей территориального развития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28</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696" w:history="1">
        <w:r w:rsidRPr="00A5742F">
          <w:rPr>
            <w:rStyle w:val="af7"/>
            <w:sz w:val="16"/>
            <w:szCs w:val="16"/>
          </w:rPr>
          <w:t>1.4. Анализ социально-экономического состояния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_Toc14174696 \h </w:instrText>
        </w:r>
        <w:r w:rsidRPr="00A5742F">
          <w:rPr>
            <w:webHidden/>
            <w:sz w:val="16"/>
            <w:szCs w:val="16"/>
          </w:rPr>
        </w:r>
        <w:r w:rsidRPr="00A5742F">
          <w:rPr>
            <w:webHidden/>
            <w:sz w:val="16"/>
            <w:szCs w:val="16"/>
          </w:rPr>
          <w:fldChar w:fldCharType="separate"/>
        </w:r>
        <w:r w:rsidRPr="00A5742F">
          <w:rPr>
            <w:webHidden/>
            <w:sz w:val="16"/>
            <w:szCs w:val="16"/>
          </w:rPr>
          <w:t>28</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7" w:history="1">
        <w:r w:rsidRPr="00A5742F">
          <w:rPr>
            <w:rStyle w:val="af7"/>
            <w:rFonts w:ascii="Times New Roman" w:hAnsi="Times New Roman"/>
            <w:bCs/>
            <w:noProof/>
            <w:sz w:val="16"/>
            <w:szCs w:val="16"/>
          </w:rPr>
          <w:t>1.4.1. Население и современная демографическая ситуация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28</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698" w:history="1">
        <w:r w:rsidRPr="00A5742F">
          <w:rPr>
            <w:rStyle w:val="af7"/>
            <w:rFonts w:ascii="Times New Roman" w:hAnsi="Times New Roman"/>
            <w:noProof/>
            <w:sz w:val="16"/>
            <w:szCs w:val="16"/>
          </w:rPr>
          <w:t>1.4.2. Анализ экономической базы развития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_Toc14174698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30</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699" w:history="1">
        <w:r w:rsidRPr="00A5742F">
          <w:rPr>
            <w:rStyle w:val="af7"/>
            <w:sz w:val="16"/>
            <w:szCs w:val="16"/>
          </w:rPr>
          <w:t>1.4.3. Анализ системы культурно-бытового обслуживания</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_Toc14174699 \h </w:instrText>
        </w:r>
        <w:r w:rsidRPr="00A5742F">
          <w:rPr>
            <w:webHidden/>
            <w:sz w:val="16"/>
            <w:szCs w:val="16"/>
          </w:rPr>
        </w:r>
        <w:r w:rsidRPr="00A5742F">
          <w:rPr>
            <w:webHidden/>
            <w:sz w:val="16"/>
            <w:szCs w:val="16"/>
          </w:rPr>
          <w:fldChar w:fldCharType="separate"/>
        </w:r>
        <w:r w:rsidRPr="00A5742F">
          <w:rPr>
            <w:webHidden/>
            <w:sz w:val="16"/>
            <w:szCs w:val="16"/>
          </w:rPr>
          <w:t>31</w:t>
        </w:r>
        <w:r w:rsidRPr="00A5742F">
          <w:rPr>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0" w:history="1">
        <w:r w:rsidRPr="00A5742F">
          <w:rPr>
            <w:rStyle w:val="af7"/>
            <w:rFonts w:ascii="Times New Roman" w:hAnsi="Times New Roman" w:cs="Times New Roman"/>
            <w:iCs/>
            <w:noProof/>
            <w:sz w:val="16"/>
            <w:szCs w:val="16"/>
          </w:rPr>
          <w:t>1.4.3.1. Система образования</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_Toc14174700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31</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1" w:history="1">
        <w:r w:rsidRPr="00A5742F">
          <w:rPr>
            <w:rStyle w:val="af7"/>
            <w:rFonts w:ascii="Times New Roman" w:hAnsi="Times New Roman" w:cs="Times New Roman"/>
            <w:iCs/>
            <w:noProof/>
            <w:sz w:val="16"/>
            <w:szCs w:val="16"/>
          </w:rPr>
          <w:t>1.4.3.2. Система здравоохранения</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_Toc14174701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32</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2" w:history="1">
        <w:r w:rsidRPr="00A5742F">
          <w:rPr>
            <w:rStyle w:val="af7"/>
            <w:rFonts w:ascii="Times New Roman" w:hAnsi="Times New Roman" w:cs="Times New Roman"/>
            <w:iCs/>
            <w:noProof/>
            <w:sz w:val="16"/>
            <w:szCs w:val="16"/>
          </w:rPr>
          <w:t>1.4.3.3. Физическая культура и спорт</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_Toc14174702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32</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3" w:history="1">
        <w:r w:rsidRPr="00A5742F">
          <w:rPr>
            <w:rStyle w:val="af7"/>
            <w:rFonts w:ascii="Times New Roman" w:hAnsi="Times New Roman" w:cs="Times New Roman"/>
            <w:iCs/>
            <w:noProof/>
            <w:sz w:val="16"/>
            <w:szCs w:val="16"/>
          </w:rPr>
          <w:t>1.4.3.4. Библиотечное обслуживание</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_Toc14174703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32</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4" w:history="1">
        <w:r w:rsidRPr="00A5742F">
          <w:rPr>
            <w:rStyle w:val="af7"/>
            <w:rFonts w:ascii="Times New Roman" w:hAnsi="Times New Roman" w:cs="Times New Roman"/>
            <w:iCs/>
            <w:noProof/>
            <w:sz w:val="16"/>
            <w:szCs w:val="16"/>
          </w:rPr>
          <w:t>1.4.3.5. Организация досуга</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_Toc14174704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33</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5" w:history="1">
        <w:r w:rsidRPr="00A5742F">
          <w:rPr>
            <w:rStyle w:val="af7"/>
            <w:rFonts w:ascii="Times New Roman" w:hAnsi="Times New Roman" w:cs="Times New Roman"/>
            <w:iCs/>
            <w:noProof/>
            <w:sz w:val="16"/>
            <w:szCs w:val="16"/>
          </w:rPr>
          <w:t>1.4.3.6. Бытовое обслуживание</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_Toc14174705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34</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06" w:history="1">
        <w:r w:rsidRPr="00A5742F">
          <w:rPr>
            <w:rStyle w:val="af7"/>
            <w:rFonts w:ascii="Times New Roman" w:hAnsi="Times New Roman" w:cs="Times New Roman"/>
            <w:iCs/>
            <w:noProof/>
            <w:sz w:val="16"/>
            <w:szCs w:val="16"/>
          </w:rPr>
          <w:t xml:space="preserve">1.4.3.7. </w:t>
        </w:r>
        <w:r w:rsidRPr="00A5742F">
          <w:rPr>
            <w:rStyle w:val="af7"/>
            <w:rFonts w:ascii="Times New Roman" w:hAnsi="Times New Roman" w:cs="Times New Roman"/>
            <w:bCs/>
            <w:iCs/>
            <w:noProof/>
            <w:sz w:val="16"/>
            <w:szCs w:val="16"/>
          </w:rPr>
          <w:t>Массовый отдых жителей</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_Toc14174706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34</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07" w:history="1">
        <w:r w:rsidRPr="00A5742F">
          <w:rPr>
            <w:rStyle w:val="af7"/>
            <w:sz w:val="16"/>
            <w:szCs w:val="16"/>
          </w:rPr>
          <w:t>1.5. Жилой фонд</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_Toc14174707 \h </w:instrText>
        </w:r>
        <w:r w:rsidRPr="00A5742F">
          <w:rPr>
            <w:webHidden/>
            <w:sz w:val="16"/>
            <w:szCs w:val="16"/>
          </w:rPr>
        </w:r>
        <w:r w:rsidRPr="00A5742F">
          <w:rPr>
            <w:webHidden/>
            <w:sz w:val="16"/>
            <w:szCs w:val="16"/>
          </w:rPr>
          <w:fldChar w:fldCharType="separate"/>
        </w:r>
        <w:r w:rsidRPr="00A5742F">
          <w:rPr>
            <w:webHidden/>
            <w:sz w:val="16"/>
            <w:szCs w:val="16"/>
          </w:rPr>
          <w:t>35</w:t>
        </w:r>
        <w:r w:rsidRPr="00A5742F">
          <w:rPr>
            <w:webHidden/>
            <w:sz w:val="16"/>
            <w:szCs w:val="16"/>
          </w:rPr>
          <w:fldChar w:fldCharType="end"/>
        </w:r>
      </w:hyperlink>
    </w:p>
    <w:p w:rsidR="00DF6F98" w:rsidRPr="00A5742F" w:rsidRDefault="00DF6F98" w:rsidP="00A5742F">
      <w:pPr>
        <w:pStyle w:val="22"/>
        <w:tabs>
          <w:tab w:val="left" w:pos="880"/>
          <w:tab w:val="right" w:leader="dot" w:pos="9628"/>
        </w:tabs>
        <w:spacing w:after="0" w:line="240" w:lineRule="auto"/>
        <w:ind w:left="0"/>
        <w:rPr>
          <w:rFonts w:eastAsiaTheme="minorEastAsia"/>
          <w:sz w:val="16"/>
          <w:szCs w:val="16"/>
          <w:lang w:eastAsia="ru-RU"/>
        </w:rPr>
      </w:pPr>
      <w:hyperlink w:anchor="_Toc14174708" w:history="1">
        <w:r w:rsidRPr="00A5742F">
          <w:rPr>
            <w:rStyle w:val="af7"/>
            <w:sz w:val="16"/>
            <w:szCs w:val="16"/>
          </w:rPr>
          <w:t>1.6.Анализ состояния транспортной инфраструктуры</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_Toc14174708 \h </w:instrText>
        </w:r>
        <w:r w:rsidRPr="00A5742F">
          <w:rPr>
            <w:webHidden/>
            <w:sz w:val="16"/>
            <w:szCs w:val="16"/>
          </w:rPr>
        </w:r>
        <w:r w:rsidRPr="00A5742F">
          <w:rPr>
            <w:webHidden/>
            <w:sz w:val="16"/>
            <w:szCs w:val="16"/>
          </w:rPr>
          <w:fldChar w:fldCharType="separate"/>
        </w:r>
        <w:r w:rsidRPr="00A5742F">
          <w:rPr>
            <w:webHidden/>
            <w:sz w:val="16"/>
            <w:szCs w:val="16"/>
          </w:rPr>
          <w:t>35</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09" w:history="1">
        <w:r w:rsidRPr="00A5742F">
          <w:rPr>
            <w:rStyle w:val="af7"/>
            <w:rFonts w:ascii="Times New Roman" w:hAnsi="Times New Roman"/>
            <w:noProof/>
            <w:sz w:val="16"/>
            <w:szCs w:val="16"/>
          </w:rPr>
          <w:t>1.6.1. Внешний транспорт и улично-дорожная сеть</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_Toc14174709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0" w:history="1">
        <w:r w:rsidRPr="00A5742F">
          <w:rPr>
            <w:rStyle w:val="af7"/>
            <w:rFonts w:ascii="Times New Roman" w:hAnsi="Times New Roman"/>
            <w:noProof/>
            <w:sz w:val="16"/>
            <w:szCs w:val="16"/>
          </w:rPr>
          <w:t>1.6.2. Анализ организации пассажирского сообщения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37</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1" w:history="1">
        <w:r w:rsidRPr="00A5742F">
          <w:rPr>
            <w:rStyle w:val="af7"/>
            <w:rFonts w:ascii="Times New Roman" w:hAnsi="Times New Roman"/>
            <w:noProof/>
            <w:sz w:val="16"/>
            <w:szCs w:val="16"/>
          </w:rPr>
          <w:t>1.6.3. Выводы по обеспеченности территории транспортной инфраструктурой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38</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12" w:history="1">
        <w:r w:rsidRPr="00A5742F">
          <w:rPr>
            <w:rStyle w:val="af7"/>
            <w:sz w:val="16"/>
            <w:szCs w:val="16"/>
          </w:rPr>
          <w:t>1.7. Анализ организации ритуальных услуг и содержание мест захоронения</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_Toc14174712 \h </w:instrText>
        </w:r>
        <w:r w:rsidRPr="00A5742F">
          <w:rPr>
            <w:webHidden/>
            <w:sz w:val="16"/>
            <w:szCs w:val="16"/>
          </w:rPr>
        </w:r>
        <w:r w:rsidRPr="00A5742F">
          <w:rPr>
            <w:webHidden/>
            <w:sz w:val="16"/>
            <w:szCs w:val="16"/>
          </w:rPr>
          <w:fldChar w:fldCharType="separate"/>
        </w:r>
        <w:r w:rsidRPr="00A5742F">
          <w:rPr>
            <w:webHidden/>
            <w:sz w:val="16"/>
            <w:szCs w:val="16"/>
          </w:rPr>
          <w:t>38</w:t>
        </w:r>
        <w:r w:rsidRPr="00A5742F">
          <w:rPr>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13" w:history="1">
        <w:r w:rsidRPr="00A5742F">
          <w:rPr>
            <w:rStyle w:val="af7"/>
            <w:sz w:val="16"/>
            <w:szCs w:val="16"/>
          </w:rPr>
          <w:t>1.8. Анализ организации в границах поселения электро-, тепло-, газо- и водоснабжения населения, водоотведения, снабжения населения топливом</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_Toc14174713 \h </w:instrText>
        </w:r>
        <w:r w:rsidRPr="00A5742F">
          <w:rPr>
            <w:webHidden/>
            <w:sz w:val="16"/>
            <w:szCs w:val="16"/>
          </w:rPr>
        </w:r>
        <w:r w:rsidRPr="00A5742F">
          <w:rPr>
            <w:webHidden/>
            <w:sz w:val="16"/>
            <w:szCs w:val="16"/>
          </w:rPr>
          <w:fldChar w:fldCharType="separate"/>
        </w:r>
        <w:r w:rsidRPr="00A5742F">
          <w:rPr>
            <w:webHidden/>
            <w:sz w:val="16"/>
            <w:szCs w:val="16"/>
          </w:rPr>
          <w:t>39</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4" w:history="1">
        <w:r w:rsidRPr="00A5742F">
          <w:rPr>
            <w:rStyle w:val="af7"/>
            <w:rFonts w:ascii="Times New Roman" w:hAnsi="Times New Roman"/>
            <w:noProof/>
            <w:sz w:val="16"/>
            <w:szCs w:val="16"/>
          </w:rPr>
          <w:t>1.8.1. Водоснабжение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39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5" w:history="1">
        <w:r w:rsidRPr="00A5742F">
          <w:rPr>
            <w:rStyle w:val="af7"/>
            <w:rFonts w:ascii="Times New Roman" w:hAnsi="Times New Roman"/>
            <w:noProof/>
            <w:sz w:val="16"/>
            <w:szCs w:val="16"/>
          </w:rPr>
          <w:t>1.8.2. Канализация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6" w:history="1">
        <w:r w:rsidRPr="00A5742F">
          <w:rPr>
            <w:rStyle w:val="af7"/>
            <w:rFonts w:ascii="Times New Roman" w:hAnsi="Times New Roman"/>
            <w:noProof/>
            <w:sz w:val="16"/>
            <w:szCs w:val="16"/>
          </w:rPr>
          <w:t>1.8.3. Теплоснабжение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7" w:history="1">
        <w:r w:rsidRPr="00A5742F">
          <w:rPr>
            <w:rStyle w:val="af7"/>
            <w:rFonts w:ascii="Times New Roman" w:hAnsi="Times New Roman"/>
            <w:noProof/>
            <w:sz w:val="16"/>
            <w:szCs w:val="16"/>
          </w:rPr>
          <w:t>1.8.4. Газоснабжение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18" w:history="1">
        <w:r w:rsidRPr="00A5742F">
          <w:rPr>
            <w:rStyle w:val="af7"/>
            <w:rFonts w:ascii="Times New Roman" w:hAnsi="Times New Roman"/>
            <w:noProof/>
            <w:sz w:val="16"/>
            <w:szCs w:val="16"/>
          </w:rPr>
          <w:t>1.8.5. Электроснабжение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_Toc14174718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47</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19" w:history="1">
        <w:r w:rsidRPr="00A5742F">
          <w:rPr>
            <w:rStyle w:val="af7"/>
            <w:sz w:val="16"/>
            <w:szCs w:val="16"/>
          </w:rPr>
          <w:t>1.9.  Анализ санитарно-экологического состояния природной среды</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_Toc14174719 \h </w:instrText>
        </w:r>
        <w:r w:rsidRPr="00A5742F">
          <w:rPr>
            <w:webHidden/>
            <w:sz w:val="16"/>
            <w:szCs w:val="16"/>
          </w:rPr>
        </w:r>
        <w:r w:rsidRPr="00A5742F">
          <w:rPr>
            <w:webHidden/>
            <w:sz w:val="16"/>
            <w:szCs w:val="16"/>
          </w:rPr>
          <w:fldChar w:fldCharType="separate"/>
        </w:r>
        <w:r w:rsidRPr="00A5742F">
          <w:rPr>
            <w:webHidden/>
            <w:sz w:val="16"/>
            <w:szCs w:val="16"/>
          </w:rPr>
          <w:t>48</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0" w:history="1">
        <w:r w:rsidRPr="00A5742F">
          <w:rPr>
            <w:rStyle w:val="af7"/>
            <w:rFonts w:ascii="Times New Roman" w:hAnsi="Times New Roman"/>
            <w:noProof/>
            <w:sz w:val="16"/>
            <w:szCs w:val="16"/>
          </w:rPr>
          <w:t>1.9.1. Состояние почвенного покрова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48</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1" w:history="1">
        <w:r w:rsidRPr="00A5742F">
          <w:rPr>
            <w:rStyle w:val="af7"/>
            <w:rFonts w:ascii="Times New Roman" w:hAnsi="Times New Roman"/>
            <w:noProof/>
            <w:sz w:val="16"/>
            <w:szCs w:val="16"/>
          </w:rPr>
          <w:t>1.9.2. Атмосферный воздух</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49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2" w:history="1">
        <w:r w:rsidRPr="00A5742F">
          <w:rPr>
            <w:rStyle w:val="af7"/>
            <w:rFonts w:ascii="Times New Roman" w:hAnsi="Times New Roman"/>
            <w:noProof/>
            <w:sz w:val="16"/>
            <w:szCs w:val="16"/>
          </w:rPr>
          <w:t>1.9.3. Качество поверхностных водных объектов</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3" w:history="1">
        <w:r w:rsidRPr="00A5742F">
          <w:rPr>
            <w:rStyle w:val="af7"/>
            <w:rFonts w:ascii="Times New Roman" w:hAnsi="Times New Roman"/>
            <w:noProof/>
            <w:sz w:val="16"/>
            <w:szCs w:val="16"/>
          </w:rPr>
          <w:t>1.9.4. Водные ресурсы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4" w:history="1">
        <w:r w:rsidRPr="00A5742F">
          <w:rPr>
            <w:rStyle w:val="af7"/>
            <w:rFonts w:ascii="Times New Roman" w:hAnsi="Times New Roman"/>
            <w:noProof/>
            <w:sz w:val="16"/>
            <w:szCs w:val="16"/>
          </w:rPr>
          <w:t>1.9.5. Радиационная обстановка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5" w:history="1">
        <w:r w:rsidRPr="00A5742F">
          <w:rPr>
            <w:rStyle w:val="af7"/>
            <w:rFonts w:ascii="Times New Roman" w:hAnsi="Times New Roman"/>
            <w:noProof/>
            <w:sz w:val="16"/>
            <w:szCs w:val="16"/>
          </w:rPr>
          <w:t>1.9.6. Шумовая обстановка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51</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26" w:history="1">
        <w:r w:rsidRPr="00A5742F">
          <w:rPr>
            <w:rStyle w:val="af7"/>
            <w:sz w:val="16"/>
            <w:szCs w:val="16"/>
          </w:rPr>
          <w:t>1.10. Оценка организации санитарной очистки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_Toc14174726 \h </w:instrText>
        </w:r>
        <w:r w:rsidRPr="00A5742F">
          <w:rPr>
            <w:webHidden/>
            <w:sz w:val="16"/>
            <w:szCs w:val="16"/>
          </w:rPr>
        </w:r>
        <w:r w:rsidRPr="00A5742F">
          <w:rPr>
            <w:webHidden/>
            <w:sz w:val="16"/>
            <w:szCs w:val="16"/>
          </w:rPr>
          <w:fldChar w:fldCharType="separate"/>
        </w:r>
        <w:r w:rsidRPr="00A5742F">
          <w:rPr>
            <w:webHidden/>
            <w:sz w:val="16"/>
            <w:szCs w:val="16"/>
          </w:rPr>
          <w:t>51</w:t>
        </w:r>
        <w:r w:rsidRPr="00A5742F">
          <w:rPr>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27" w:history="1">
        <w:r w:rsidRPr="00A5742F">
          <w:rPr>
            <w:rStyle w:val="af7"/>
            <w:sz w:val="16"/>
            <w:szCs w:val="16"/>
          </w:rPr>
          <w:t>1.11. Природно-экологический каркас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_Toc14174727 \h </w:instrText>
        </w:r>
        <w:r w:rsidRPr="00A5742F">
          <w:rPr>
            <w:webHidden/>
            <w:sz w:val="16"/>
            <w:szCs w:val="16"/>
          </w:rPr>
        </w:r>
        <w:r w:rsidRPr="00A5742F">
          <w:rPr>
            <w:webHidden/>
            <w:sz w:val="16"/>
            <w:szCs w:val="16"/>
          </w:rPr>
          <w:fldChar w:fldCharType="separate"/>
        </w:r>
        <w:r w:rsidRPr="00A5742F">
          <w:rPr>
            <w:webHidden/>
            <w:sz w:val="16"/>
            <w:szCs w:val="16"/>
          </w:rPr>
          <w:t>53</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28" w:history="1">
        <w:r w:rsidRPr="00A5742F">
          <w:rPr>
            <w:rStyle w:val="af7"/>
            <w:rFonts w:ascii="Times New Roman" w:hAnsi="Times New Roman"/>
            <w:noProof/>
            <w:sz w:val="16"/>
            <w:szCs w:val="16"/>
          </w:rPr>
          <w:t>1.11.1.  Анализ системы озеленения населенных пунктов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_Toc14174728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54</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29" w:history="1">
        <w:r w:rsidRPr="00A5742F">
          <w:rPr>
            <w:rStyle w:val="af7"/>
            <w:sz w:val="16"/>
            <w:szCs w:val="16"/>
          </w:rPr>
          <w:t>1.12. Зоны с особыми условиями использования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_Toc14174729 \h </w:instrText>
        </w:r>
        <w:r w:rsidRPr="00A5742F">
          <w:rPr>
            <w:webHidden/>
            <w:sz w:val="16"/>
            <w:szCs w:val="16"/>
          </w:rPr>
        </w:r>
        <w:r w:rsidRPr="00A5742F">
          <w:rPr>
            <w:webHidden/>
            <w:sz w:val="16"/>
            <w:szCs w:val="16"/>
          </w:rPr>
          <w:fldChar w:fldCharType="separate"/>
        </w:r>
        <w:r w:rsidRPr="00A5742F">
          <w:rPr>
            <w:webHidden/>
            <w:sz w:val="16"/>
            <w:szCs w:val="16"/>
          </w:rPr>
          <w:t>55</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0" w:history="1">
        <w:r w:rsidRPr="00A5742F">
          <w:rPr>
            <w:rStyle w:val="af7"/>
            <w:rFonts w:ascii="Times New Roman" w:hAnsi="Times New Roman"/>
            <w:bCs/>
            <w:noProof/>
            <w:sz w:val="16"/>
            <w:szCs w:val="16"/>
          </w:rPr>
          <w:t>1.12.1. Объекты культурного наследия (памятники истории и культуры) народов Российской Федерации и зоны их охраны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56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1" w:history="1">
        <w:r w:rsidRPr="00A5742F">
          <w:rPr>
            <w:rStyle w:val="af7"/>
            <w:rFonts w:ascii="Times New Roman" w:hAnsi="Times New Roman"/>
            <w:bCs/>
            <w:noProof/>
            <w:sz w:val="16"/>
            <w:szCs w:val="16"/>
          </w:rPr>
          <w:t>1.12.2. Особо охраняемые природные территории и режим хозяйственной деятельности</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61</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2" w:history="1">
        <w:r w:rsidRPr="00A5742F">
          <w:rPr>
            <w:rStyle w:val="af7"/>
            <w:rFonts w:ascii="Times New Roman" w:hAnsi="Times New Roman"/>
            <w:noProof/>
            <w:sz w:val="16"/>
            <w:szCs w:val="16"/>
          </w:rPr>
          <w:t>1.12.3. Водоохранные зоны и прибрежные защитные полосы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64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3" w:history="1">
        <w:r w:rsidRPr="00A5742F">
          <w:rPr>
            <w:rStyle w:val="af7"/>
            <w:rFonts w:ascii="Times New Roman" w:hAnsi="Times New Roman"/>
            <w:noProof/>
            <w:sz w:val="16"/>
            <w:szCs w:val="16"/>
          </w:rPr>
          <w:t>1.12.3. Зоны санитарной охраны источников питьевого водоснабжения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69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4" w:history="1">
        <w:r w:rsidRPr="00A5742F">
          <w:rPr>
            <w:rStyle w:val="af7"/>
            <w:rFonts w:ascii="Times New Roman" w:hAnsi="Times New Roman"/>
            <w:noProof/>
            <w:sz w:val="16"/>
            <w:szCs w:val="16"/>
          </w:rPr>
          <w:t>1.12.4. Санитарно-защитные зоны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70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5" w:history="1">
        <w:r w:rsidRPr="00A5742F">
          <w:rPr>
            <w:rStyle w:val="af7"/>
            <w:rFonts w:ascii="Times New Roman" w:hAnsi="Times New Roman"/>
            <w:noProof/>
            <w:sz w:val="16"/>
            <w:szCs w:val="16"/>
          </w:rPr>
          <w:t>1.12.5. Придорожные полосы и санитарные разрывы от автомобильных дорог</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74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6" w:history="1">
        <w:r w:rsidRPr="00A5742F">
          <w:rPr>
            <w:rStyle w:val="af7"/>
            <w:rFonts w:ascii="Times New Roman" w:hAnsi="Times New Roman"/>
            <w:noProof/>
            <w:sz w:val="16"/>
            <w:szCs w:val="16"/>
          </w:rPr>
          <w:t>1.12.6. Технические охранные зоны инженерных сетей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75</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left" w:pos="880"/>
          <w:tab w:val="right" w:leader="dot" w:pos="9628"/>
        </w:tabs>
        <w:spacing w:after="0" w:line="240" w:lineRule="auto"/>
        <w:ind w:left="0"/>
        <w:rPr>
          <w:rFonts w:eastAsiaTheme="minorEastAsia"/>
          <w:sz w:val="16"/>
          <w:szCs w:val="16"/>
          <w:lang w:eastAsia="ru-RU"/>
        </w:rPr>
      </w:pPr>
      <w:hyperlink w:anchor="_Toc14174737" w:history="1">
        <w:r w:rsidRPr="00A5742F">
          <w:rPr>
            <w:rStyle w:val="af7"/>
            <w:sz w:val="16"/>
            <w:szCs w:val="16"/>
          </w:rPr>
          <w:t>2.1.Функционально-планировочная организация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_Toc14174737 \h </w:instrText>
        </w:r>
        <w:r w:rsidRPr="00A5742F">
          <w:rPr>
            <w:webHidden/>
            <w:sz w:val="16"/>
            <w:szCs w:val="16"/>
          </w:rPr>
        </w:r>
        <w:r w:rsidRPr="00A5742F">
          <w:rPr>
            <w:webHidden/>
            <w:sz w:val="16"/>
            <w:szCs w:val="16"/>
          </w:rPr>
          <w:fldChar w:fldCharType="separate"/>
        </w:r>
        <w:r w:rsidRPr="00A5742F">
          <w:rPr>
            <w:webHidden/>
            <w:sz w:val="16"/>
            <w:szCs w:val="16"/>
          </w:rPr>
          <w:t>76</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38" w:history="1">
        <w:r w:rsidRPr="00A5742F">
          <w:rPr>
            <w:rStyle w:val="af7"/>
            <w:rFonts w:ascii="Times New Roman" w:hAnsi="Times New Roman"/>
            <w:noProof/>
            <w:sz w:val="16"/>
            <w:szCs w:val="16"/>
          </w:rPr>
          <w:t>2.1.1. Задачи по развитию и преобразованию функционально-планировочной 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_Toc14174738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76</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39" w:history="1">
        <w:r w:rsidRPr="00A5742F">
          <w:rPr>
            <w:rStyle w:val="af7"/>
            <w:sz w:val="16"/>
            <w:szCs w:val="16"/>
          </w:rPr>
          <w:t>2.1.2. Обоснование решений по функционально-планировочной организации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_Toc14174739 \h </w:instrText>
        </w:r>
        <w:r w:rsidRPr="00A5742F">
          <w:rPr>
            <w:webHidden/>
            <w:sz w:val="16"/>
            <w:szCs w:val="16"/>
          </w:rPr>
        </w:r>
        <w:r w:rsidRPr="00A5742F">
          <w:rPr>
            <w:webHidden/>
            <w:sz w:val="16"/>
            <w:szCs w:val="16"/>
          </w:rPr>
          <w:fldChar w:fldCharType="separate"/>
        </w:r>
        <w:r w:rsidRPr="00A5742F">
          <w:rPr>
            <w:webHidden/>
            <w:sz w:val="16"/>
            <w:szCs w:val="16"/>
          </w:rPr>
          <w:t>76</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0" w:history="1">
        <w:r w:rsidRPr="00A5742F">
          <w:rPr>
            <w:rStyle w:val="af7"/>
            <w:rFonts w:ascii="Times New Roman" w:hAnsi="Times New Roman"/>
            <w:noProof/>
            <w:sz w:val="16"/>
            <w:szCs w:val="16"/>
          </w:rPr>
          <w:t>2.1.3. Мероприятия по развитию функционально-планировочной структуры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79</w:t>
        </w:r>
        <w:r w:rsidRPr="00A5742F">
          <w:rPr>
            <w:rFonts w:ascii="Times New Roman" w:hAnsi="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41" w:history="1">
        <w:r w:rsidRPr="00A5742F">
          <w:rPr>
            <w:rStyle w:val="af7"/>
            <w:rFonts w:ascii="Times New Roman" w:hAnsi="Times New Roman" w:cs="Times New Roman"/>
            <w:noProof/>
            <w:sz w:val="16"/>
            <w:szCs w:val="16"/>
          </w:rPr>
          <w:t>2.1.3.1. Функционально-планировочное развитие населенных пунктов Усохского сельского поселения</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_Toc14174741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83</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2" w:history="1">
        <w:r w:rsidRPr="00A5742F">
          <w:rPr>
            <w:rStyle w:val="af7"/>
            <w:rFonts w:ascii="Times New Roman" w:hAnsi="Times New Roman"/>
            <w:noProof/>
            <w:sz w:val="16"/>
            <w:szCs w:val="16"/>
          </w:rPr>
          <w:t>2.1.4. Мероприятия по переводу земель. Обоснование предложений по переводу земель Усохского сельского поселения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83</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43" w:history="1">
        <w:r w:rsidRPr="00A5742F">
          <w:rPr>
            <w:rStyle w:val="af7"/>
            <w:sz w:val="16"/>
            <w:szCs w:val="16"/>
          </w:rPr>
          <w:t>2.2. Социально-экономическое развитие</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_Toc14174743 \h </w:instrText>
        </w:r>
        <w:r w:rsidRPr="00A5742F">
          <w:rPr>
            <w:webHidden/>
            <w:sz w:val="16"/>
            <w:szCs w:val="16"/>
          </w:rPr>
        </w:r>
        <w:r w:rsidRPr="00A5742F">
          <w:rPr>
            <w:webHidden/>
            <w:sz w:val="16"/>
            <w:szCs w:val="16"/>
          </w:rPr>
          <w:fldChar w:fldCharType="separate"/>
        </w:r>
        <w:r w:rsidRPr="00A5742F">
          <w:rPr>
            <w:webHidden/>
            <w:sz w:val="16"/>
            <w:szCs w:val="16"/>
          </w:rPr>
          <w:t>85</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4" w:history="1">
        <w:r w:rsidRPr="00A5742F">
          <w:rPr>
            <w:rStyle w:val="af7"/>
            <w:rFonts w:ascii="Times New Roman" w:hAnsi="Times New Roman"/>
            <w:bCs/>
            <w:noProof/>
            <w:snapToGrid w:val="0"/>
            <w:sz w:val="16"/>
            <w:szCs w:val="16"/>
          </w:rPr>
          <w:t>2.2.1. Обоснование вариантов изменения численности населения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85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5" w:history="1">
        <w:r w:rsidRPr="00A5742F">
          <w:rPr>
            <w:rStyle w:val="af7"/>
            <w:rFonts w:ascii="Times New Roman" w:hAnsi="Times New Roman"/>
            <w:noProof/>
            <w:snapToGrid w:val="0"/>
            <w:sz w:val="16"/>
            <w:szCs w:val="16"/>
          </w:rPr>
          <w:t>2.2.2. Демографический прогноз</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86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6" w:history="1">
        <w:r w:rsidRPr="00A5742F">
          <w:rPr>
            <w:rStyle w:val="af7"/>
            <w:rFonts w:ascii="Times New Roman" w:hAnsi="Times New Roman"/>
            <w:noProof/>
            <w:snapToGrid w:val="0"/>
            <w:sz w:val="16"/>
            <w:szCs w:val="16"/>
          </w:rPr>
          <w:t xml:space="preserve">2.2.3. </w:t>
        </w:r>
        <w:r w:rsidRPr="00A5742F">
          <w:rPr>
            <w:rStyle w:val="af7"/>
            <w:rFonts w:ascii="Times New Roman" w:hAnsi="Times New Roman"/>
            <w:noProof/>
            <w:sz w:val="16"/>
            <w:szCs w:val="16"/>
          </w:rPr>
          <w:t>Развитие экономической базы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88</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47" w:history="1">
        <w:r w:rsidRPr="00A5742F">
          <w:rPr>
            <w:rStyle w:val="af7"/>
            <w:rFonts w:ascii="Times New Roman" w:hAnsi="Times New Roman"/>
            <w:noProof/>
            <w:sz w:val="16"/>
            <w:szCs w:val="16"/>
          </w:rPr>
          <w:t>2.2.4. Развитие системы социального и культурно-бытового обслуживания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_Toc14174747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88</w:t>
        </w:r>
        <w:r w:rsidRPr="00A5742F">
          <w:rPr>
            <w:rFonts w:ascii="Times New Roman" w:hAnsi="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48" w:history="1">
        <w:r w:rsidRPr="00A5742F">
          <w:rPr>
            <w:rStyle w:val="af7"/>
            <w:rFonts w:ascii="Times New Roman" w:hAnsi="Times New Roman" w:cs="Times New Roman"/>
            <w:noProof/>
            <w:sz w:val="16"/>
            <w:szCs w:val="16"/>
          </w:rPr>
          <w:t>2.2.4.2. Здравоохранение</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_Toc14174748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91</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49" w:history="1">
        <w:r w:rsidRPr="00A5742F">
          <w:rPr>
            <w:rStyle w:val="af7"/>
            <w:rFonts w:ascii="Times New Roman" w:hAnsi="Times New Roman" w:cs="Times New Roman"/>
            <w:noProof/>
            <w:sz w:val="16"/>
            <w:szCs w:val="16"/>
          </w:rPr>
          <w:t>2.2.4.3. Физкультура и спорт</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_Toc14174749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91</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50" w:history="1">
        <w:r w:rsidRPr="00A5742F">
          <w:rPr>
            <w:rStyle w:val="af7"/>
            <w:rFonts w:ascii="Times New Roman" w:hAnsi="Times New Roman" w:cs="Times New Roman"/>
            <w:noProof/>
            <w:sz w:val="16"/>
            <w:szCs w:val="16"/>
          </w:rPr>
          <w:t>2.2.4.4. Культура</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_Toc14174750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92</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51" w:history="1">
        <w:r w:rsidRPr="00A5742F">
          <w:rPr>
            <w:rStyle w:val="af7"/>
            <w:rFonts w:ascii="Times New Roman" w:hAnsi="Times New Roman" w:cs="Times New Roman"/>
            <w:noProof/>
            <w:sz w:val="16"/>
            <w:szCs w:val="16"/>
          </w:rPr>
          <w:t>2.2.4.5. Бытовое обслуживание</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_Toc14174751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93</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52" w:history="1">
        <w:r w:rsidRPr="00A5742F">
          <w:rPr>
            <w:rStyle w:val="af7"/>
            <w:rFonts w:ascii="Times New Roman" w:hAnsi="Times New Roman"/>
            <w:noProof/>
            <w:sz w:val="16"/>
            <w:szCs w:val="16"/>
          </w:rPr>
          <w:t>2.2.5. Организация ритуальных услуг и содержание мест захоронения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_Toc14174752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93</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53" w:history="1">
        <w:r w:rsidRPr="00A5742F">
          <w:rPr>
            <w:rStyle w:val="af7"/>
            <w:rFonts w:ascii="Times New Roman" w:hAnsi="Times New Roman"/>
            <w:bCs/>
            <w:noProof/>
            <w:sz w:val="16"/>
            <w:szCs w:val="16"/>
          </w:rPr>
          <w:t>2.2.6.  Жилищный фонд и жилищное строительство</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_Toc14174753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93</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54" w:history="1">
        <w:r w:rsidRPr="00A5742F">
          <w:rPr>
            <w:rStyle w:val="af7"/>
            <w:sz w:val="16"/>
            <w:szCs w:val="16"/>
          </w:rPr>
          <w:t>2.3. Развитие транспортной инфраструктуры</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_Toc14174754 \h </w:instrText>
        </w:r>
        <w:r w:rsidRPr="00A5742F">
          <w:rPr>
            <w:webHidden/>
            <w:sz w:val="16"/>
            <w:szCs w:val="16"/>
          </w:rPr>
        </w:r>
        <w:r w:rsidRPr="00A5742F">
          <w:rPr>
            <w:webHidden/>
            <w:sz w:val="16"/>
            <w:szCs w:val="16"/>
          </w:rPr>
          <w:fldChar w:fldCharType="separate"/>
        </w:r>
        <w:r w:rsidRPr="00A5742F">
          <w:rPr>
            <w:webHidden/>
            <w:sz w:val="16"/>
            <w:szCs w:val="16"/>
          </w:rPr>
          <w:t>94</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55" w:history="1">
        <w:r w:rsidRPr="00A5742F">
          <w:rPr>
            <w:rStyle w:val="af7"/>
            <w:rFonts w:ascii="Times New Roman" w:hAnsi="Times New Roman"/>
            <w:noProof/>
            <w:sz w:val="16"/>
            <w:szCs w:val="16"/>
          </w:rPr>
          <w:t>2.3.1. Задачи по развитию и размещению транспортной инфраструктуры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_Toc14174755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56" w:history="1">
        <w:r w:rsidRPr="00A5742F">
          <w:rPr>
            <w:rStyle w:val="af7"/>
            <w:rFonts w:ascii="Times New Roman" w:hAnsi="Times New Roman"/>
            <w:noProof/>
            <w:sz w:val="16"/>
            <w:szCs w:val="16"/>
          </w:rPr>
          <w:t>2.3.2. Обоснование проектных решений по развитию транспортной инфраструктуры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_Toc14174756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95</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57" w:history="1">
        <w:r w:rsidRPr="00A5742F">
          <w:rPr>
            <w:rStyle w:val="af7"/>
            <w:rFonts w:ascii="Times New Roman" w:hAnsi="Times New Roman"/>
            <w:noProof/>
            <w:sz w:val="16"/>
            <w:szCs w:val="16"/>
          </w:rPr>
          <w:t>2.3.3. Мероприятия по развитию объектов транспортной инфраструктуры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_Toc14174757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95</w:t>
        </w:r>
        <w:r w:rsidRPr="00A5742F">
          <w:rPr>
            <w:rFonts w:ascii="Times New Roman" w:hAnsi="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58" w:history="1">
        <w:r w:rsidRPr="00A5742F">
          <w:rPr>
            <w:rStyle w:val="af7"/>
            <w:rFonts w:ascii="Times New Roman" w:hAnsi="Times New Roman" w:cs="Times New Roman"/>
            <w:noProof/>
            <w:sz w:val="16"/>
            <w:szCs w:val="16"/>
          </w:rPr>
          <w:t>2.3.3.1. Развитие внешнего транспорта</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_Toc14174758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95</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59" w:history="1">
        <w:r w:rsidRPr="00A5742F">
          <w:rPr>
            <w:rStyle w:val="af7"/>
            <w:rFonts w:ascii="Times New Roman" w:hAnsi="Times New Roman" w:cs="Times New Roman"/>
            <w:noProof/>
            <w:sz w:val="16"/>
            <w:szCs w:val="16"/>
          </w:rPr>
          <w:t>2.3.3.2. Развитие пассажирского транспорта</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_Toc14174759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97</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41"/>
        <w:tabs>
          <w:tab w:val="right" w:leader="dot" w:pos="9628"/>
        </w:tabs>
        <w:spacing w:after="0" w:line="240" w:lineRule="auto"/>
        <w:ind w:left="0"/>
        <w:rPr>
          <w:rFonts w:ascii="Times New Roman" w:hAnsi="Times New Roman" w:cs="Times New Roman"/>
          <w:noProof/>
          <w:sz w:val="16"/>
          <w:szCs w:val="16"/>
        </w:rPr>
      </w:pPr>
      <w:hyperlink w:anchor="_Toc14174760" w:history="1">
        <w:r w:rsidRPr="00A5742F">
          <w:rPr>
            <w:rStyle w:val="af7"/>
            <w:rFonts w:ascii="Times New Roman" w:hAnsi="Times New Roman" w:cs="Times New Roman"/>
            <w:noProof/>
            <w:sz w:val="16"/>
            <w:szCs w:val="16"/>
          </w:rPr>
          <w:t>2.3.3.3. Размещение объектов обслуживания транспортной инфраструктуры</w:t>
        </w:r>
        <w:r w:rsidRPr="00A5742F">
          <w:rPr>
            <w:rFonts w:ascii="Times New Roman" w:hAnsi="Times New Roman" w:cs="Times New Roman"/>
            <w:noProof/>
            <w:webHidden/>
            <w:sz w:val="16"/>
            <w:szCs w:val="16"/>
          </w:rPr>
          <w:tab/>
        </w:r>
        <w:r w:rsidRPr="00A5742F">
          <w:rPr>
            <w:rFonts w:ascii="Times New Roman" w:hAnsi="Times New Roman" w:cs="Times New Roman"/>
            <w:noProof/>
            <w:webHidden/>
            <w:sz w:val="16"/>
            <w:szCs w:val="16"/>
          </w:rPr>
          <w:fldChar w:fldCharType="begin"/>
        </w:r>
        <w:r w:rsidRPr="00A5742F">
          <w:rPr>
            <w:rFonts w:ascii="Times New Roman" w:hAnsi="Times New Roman" w:cs="Times New Roman"/>
            <w:noProof/>
            <w:webHidden/>
            <w:sz w:val="16"/>
            <w:szCs w:val="16"/>
          </w:rPr>
          <w:instrText xml:space="preserve"> PAGEREF _Toc14174760 \h </w:instrText>
        </w:r>
        <w:r w:rsidRPr="00A5742F">
          <w:rPr>
            <w:rFonts w:ascii="Times New Roman" w:hAnsi="Times New Roman" w:cs="Times New Roman"/>
            <w:noProof/>
            <w:webHidden/>
            <w:sz w:val="16"/>
            <w:szCs w:val="16"/>
          </w:rPr>
        </w:r>
        <w:r w:rsidRPr="00A5742F">
          <w:rPr>
            <w:rFonts w:ascii="Times New Roman" w:hAnsi="Times New Roman" w:cs="Times New Roman"/>
            <w:noProof/>
            <w:webHidden/>
            <w:sz w:val="16"/>
            <w:szCs w:val="16"/>
          </w:rPr>
          <w:fldChar w:fldCharType="separate"/>
        </w:r>
        <w:r w:rsidRPr="00A5742F">
          <w:rPr>
            <w:rFonts w:ascii="Times New Roman" w:hAnsi="Times New Roman" w:cs="Times New Roman"/>
            <w:noProof/>
            <w:webHidden/>
            <w:sz w:val="16"/>
            <w:szCs w:val="16"/>
          </w:rPr>
          <w:t>97</w:t>
        </w:r>
        <w:r w:rsidRPr="00A5742F">
          <w:rPr>
            <w:rFonts w:ascii="Times New Roman" w:hAnsi="Times New Roman" w:cs="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61" w:history="1">
        <w:r w:rsidRPr="00A5742F">
          <w:rPr>
            <w:rStyle w:val="af7"/>
            <w:sz w:val="16"/>
            <w:szCs w:val="16"/>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_Toc14174761 \h </w:instrText>
        </w:r>
        <w:r w:rsidRPr="00A5742F">
          <w:rPr>
            <w:webHidden/>
            <w:sz w:val="16"/>
            <w:szCs w:val="16"/>
          </w:rPr>
        </w:r>
        <w:r w:rsidRPr="00A5742F">
          <w:rPr>
            <w:webHidden/>
            <w:sz w:val="16"/>
            <w:szCs w:val="16"/>
          </w:rPr>
          <w:fldChar w:fldCharType="separate"/>
        </w:r>
        <w:r w:rsidRPr="00A5742F">
          <w:rPr>
            <w:webHidden/>
            <w:sz w:val="16"/>
            <w:szCs w:val="16"/>
          </w:rPr>
          <w:t>98</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2" w:history="1">
        <w:r w:rsidRPr="00A5742F">
          <w:rPr>
            <w:rStyle w:val="af7"/>
            <w:rFonts w:ascii="Times New Roman" w:hAnsi="Times New Roman"/>
            <w:noProof/>
            <w:sz w:val="16"/>
            <w:szCs w:val="16"/>
          </w:rPr>
          <w:t>2.4.1. Водоснабжение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98</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3" w:history="1">
        <w:r w:rsidRPr="00A5742F">
          <w:rPr>
            <w:rStyle w:val="af7"/>
            <w:rFonts w:ascii="Times New Roman" w:hAnsi="Times New Roman"/>
            <w:noProof/>
            <w:sz w:val="16"/>
            <w:szCs w:val="16"/>
          </w:rPr>
          <w:t>2.4.2. Канализация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4" w:history="1">
        <w:r w:rsidRPr="00A5742F">
          <w:rPr>
            <w:rStyle w:val="af7"/>
            <w:rFonts w:ascii="Times New Roman" w:hAnsi="Times New Roman"/>
            <w:noProof/>
            <w:sz w:val="16"/>
            <w:szCs w:val="16"/>
          </w:rPr>
          <w:t>2.4.3. Теплоснабжение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102</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5" w:history="1">
        <w:r w:rsidRPr="00A5742F">
          <w:rPr>
            <w:rStyle w:val="af7"/>
            <w:rFonts w:ascii="Times New Roman" w:hAnsi="Times New Roman"/>
            <w:noProof/>
            <w:sz w:val="16"/>
            <w:szCs w:val="16"/>
          </w:rPr>
          <w:t>2.4.4. Газоснабжение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104</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6" w:history="1">
        <w:r w:rsidRPr="00A5742F">
          <w:rPr>
            <w:rStyle w:val="af7"/>
            <w:rFonts w:ascii="Times New Roman" w:hAnsi="Times New Roman"/>
            <w:noProof/>
            <w:sz w:val="16"/>
            <w:szCs w:val="16"/>
          </w:rPr>
          <w:t>2.4.5. Электроснабжение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_Toc14174766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7" w:history="1">
        <w:r w:rsidRPr="00A5742F">
          <w:rPr>
            <w:rStyle w:val="af7"/>
            <w:rFonts w:ascii="Times New Roman" w:hAnsi="Times New Roman"/>
            <w:noProof/>
            <w:sz w:val="16"/>
            <w:szCs w:val="16"/>
          </w:rPr>
          <w:t>2.4.6. Связь, радиофикация, телерадиовещание</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108</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68" w:history="1">
        <w:r w:rsidRPr="00A5742F">
          <w:rPr>
            <w:rStyle w:val="af7"/>
            <w:sz w:val="16"/>
            <w:szCs w:val="16"/>
          </w:rPr>
          <w:t>2.5. Улучшение экологической обстановки и охрана окружающей среды</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_Toc14174768 \h </w:instrText>
        </w:r>
        <w:r w:rsidRPr="00A5742F">
          <w:rPr>
            <w:webHidden/>
            <w:sz w:val="16"/>
            <w:szCs w:val="16"/>
          </w:rPr>
        </w:r>
        <w:r w:rsidRPr="00A5742F">
          <w:rPr>
            <w:webHidden/>
            <w:sz w:val="16"/>
            <w:szCs w:val="16"/>
          </w:rPr>
          <w:fldChar w:fldCharType="separate"/>
        </w:r>
        <w:r w:rsidRPr="00A5742F">
          <w:rPr>
            <w:webHidden/>
            <w:sz w:val="16"/>
            <w:szCs w:val="16"/>
          </w:rPr>
          <w:t>109</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69" w:history="1">
        <w:r w:rsidRPr="00A5742F">
          <w:rPr>
            <w:rStyle w:val="af7"/>
            <w:rFonts w:ascii="Times New Roman" w:hAnsi="Times New Roman"/>
            <w:noProof/>
            <w:sz w:val="16"/>
            <w:szCs w:val="16"/>
          </w:rPr>
          <w:t>2.5.1. Задачи по улучшению экологической обстановки и охране   окружающей среды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_Toc14174769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0" w:history="1">
        <w:r w:rsidRPr="00A5742F">
          <w:rPr>
            <w:rStyle w:val="af7"/>
            <w:rFonts w:ascii="Times New Roman" w:hAnsi="Times New Roman"/>
            <w:noProof/>
            <w:sz w:val="16"/>
            <w:szCs w:val="16"/>
          </w:rPr>
          <w:t>2.5.2. Мероприятия по улучшению экологической обстановки и охране окружающей среды</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_Toc14174770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109</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1" w:history="1">
        <w:r w:rsidRPr="00A5742F">
          <w:rPr>
            <w:rStyle w:val="af7"/>
            <w:rFonts w:ascii="Times New Roman" w:hAnsi="Times New Roman"/>
            <w:noProof/>
            <w:sz w:val="16"/>
            <w:szCs w:val="16"/>
          </w:rPr>
          <w:t>2.5.3. Мероприятия по охране атмосферного воздуха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_Toc14174771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2" w:history="1">
        <w:r w:rsidRPr="00A5742F">
          <w:rPr>
            <w:rStyle w:val="af7"/>
            <w:rFonts w:ascii="Times New Roman" w:hAnsi="Times New Roman"/>
            <w:noProof/>
            <w:sz w:val="16"/>
            <w:szCs w:val="16"/>
          </w:rPr>
          <w:t>2.5.4. Мероприятия по охране водных объектов и улучшение качества питьевого водоснабжения</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3" w:history="1">
        <w:r w:rsidRPr="00A5742F">
          <w:rPr>
            <w:rStyle w:val="af7"/>
            <w:rFonts w:ascii="Times New Roman" w:hAnsi="Times New Roman"/>
            <w:noProof/>
            <w:sz w:val="16"/>
            <w:szCs w:val="16"/>
          </w:rPr>
          <w:t>2.5.5. Мероприятия по охране почв</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110</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4" w:history="1">
        <w:r w:rsidRPr="00A5742F">
          <w:rPr>
            <w:rStyle w:val="af7"/>
            <w:rFonts w:ascii="Times New Roman" w:hAnsi="Times New Roman"/>
            <w:noProof/>
            <w:sz w:val="16"/>
            <w:szCs w:val="16"/>
          </w:rPr>
          <w:t>2.5.6. Мероприятия по защите от шума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_Toc14174774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111</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5" w:history="1">
        <w:r w:rsidRPr="00A5742F">
          <w:rPr>
            <w:rStyle w:val="af7"/>
            <w:rFonts w:ascii="Times New Roman" w:hAnsi="Times New Roman"/>
            <w:noProof/>
            <w:sz w:val="16"/>
            <w:szCs w:val="16"/>
          </w:rPr>
          <w:t>2.5.7. Мероприятия по обеспечению соблюдения режима санитарно-защитных зон предприятий и санитарных разрывов</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_Toc14174775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111</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76" w:history="1">
        <w:r w:rsidRPr="00A5742F">
          <w:rPr>
            <w:rStyle w:val="af7"/>
            <w:sz w:val="16"/>
            <w:szCs w:val="16"/>
          </w:rPr>
          <w:t>2.6. Развитие зеленых насаждений Усохского сельского поселения</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_Toc14174776 \h </w:instrText>
        </w:r>
        <w:r w:rsidRPr="00A5742F">
          <w:rPr>
            <w:webHidden/>
            <w:sz w:val="16"/>
            <w:szCs w:val="16"/>
          </w:rPr>
        </w:r>
        <w:r w:rsidRPr="00A5742F">
          <w:rPr>
            <w:webHidden/>
            <w:sz w:val="16"/>
            <w:szCs w:val="16"/>
          </w:rPr>
          <w:fldChar w:fldCharType="separate"/>
        </w:r>
        <w:r w:rsidRPr="00A5742F">
          <w:rPr>
            <w:webHidden/>
            <w:sz w:val="16"/>
            <w:szCs w:val="16"/>
          </w:rPr>
          <w:t>115</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7" w:history="1">
        <w:r w:rsidRPr="00A5742F">
          <w:rPr>
            <w:rStyle w:val="af7"/>
            <w:rFonts w:ascii="Times New Roman" w:hAnsi="Times New Roman"/>
            <w:noProof/>
            <w:sz w:val="16"/>
            <w:szCs w:val="16"/>
          </w:rPr>
          <w:t>2.6.1. Задачи по развитию зеленых насаждений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_Toc14174777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116</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78" w:history="1">
        <w:r w:rsidRPr="00A5742F">
          <w:rPr>
            <w:rStyle w:val="af7"/>
            <w:rFonts w:ascii="Times New Roman" w:hAnsi="Times New Roman"/>
            <w:noProof/>
            <w:sz w:val="16"/>
            <w:szCs w:val="16"/>
          </w:rPr>
          <w:t>2.6.2. Мероприятия по сохранению и развитию зелёных насаждений</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_Toc14174778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116</w:t>
        </w:r>
        <w:r w:rsidRPr="00A5742F">
          <w:rPr>
            <w:rFonts w:ascii="Times New Roman" w:hAnsi="Times New Roman"/>
            <w:noProof/>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79" w:history="1">
        <w:r w:rsidRPr="00A5742F">
          <w:rPr>
            <w:rStyle w:val="af7"/>
            <w:sz w:val="16"/>
            <w:szCs w:val="16"/>
          </w:rPr>
          <w:t>2.7. Санитарная очистка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_Toc14174779 \h </w:instrText>
        </w:r>
        <w:r w:rsidRPr="00A5742F">
          <w:rPr>
            <w:webHidden/>
            <w:sz w:val="16"/>
            <w:szCs w:val="16"/>
          </w:rPr>
        </w:r>
        <w:r w:rsidRPr="00A5742F">
          <w:rPr>
            <w:webHidden/>
            <w:sz w:val="16"/>
            <w:szCs w:val="16"/>
          </w:rPr>
          <w:fldChar w:fldCharType="separate"/>
        </w:r>
        <w:r w:rsidRPr="00A5742F">
          <w:rPr>
            <w:webHidden/>
            <w:sz w:val="16"/>
            <w:szCs w:val="16"/>
          </w:rPr>
          <w:t>122</w:t>
        </w:r>
        <w:r w:rsidRPr="00A5742F">
          <w:rPr>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80" w:history="1">
        <w:r w:rsidRPr="00A5742F">
          <w:rPr>
            <w:rStyle w:val="af7"/>
            <w:bCs/>
            <w:iCs/>
            <w:sz w:val="16"/>
            <w:szCs w:val="16"/>
            <w:lang w:eastAsia="ru-RU"/>
          </w:rPr>
          <w:t>2.8. Инженерная подготовка территории</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_Toc14174780 \h </w:instrText>
        </w:r>
        <w:r w:rsidRPr="00A5742F">
          <w:rPr>
            <w:webHidden/>
            <w:sz w:val="16"/>
            <w:szCs w:val="16"/>
          </w:rPr>
        </w:r>
        <w:r w:rsidRPr="00A5742F">
          <w:rPr>
            <w:webHidden/>
            <w:sz w:val="16"/>
            <w:szCs w:val="16"/>
          </w:rPr>
          <w:fldChar w:fldCharType="separate"/>
        </w:r>
        <w:r w:rsidRPr="00A5742F">
          <w:rPr>
            <w:webHidden/>
            <w:sz w:val="16"/>
            <w:szCs w:val="16"/>
          </w:rPr>
          <w:t>125</w:t>
        </w:r>
        <w:r w:rsidRPr="00A5742F">
          <w:rPr>
            <w:webHidden/>
            <w:sz w:val="16"/>
            <w:szCs w:val="16"/>
          </w:rPr>
          <w:fldChar w:fldCharType="end"/>
        </w:r>
      </w:hyperlink>
    </w:p>
    <w:p w:rsidR="00DF6F98" w:rsidRPr="00A5742F" w:rsidRDefault="00DF6F98" w:rsidP="00A5742F">
      <w:pPr>
        <w:pStyle w:val="22"/>
        <w:tabs>
          <w:tab w:val="right" w:leader="dot" w:pos="9628"/>
        </w:tabs>
        <w:spacing w:after="0" w:line="240" w:lineRule="auto"/>
        <w:ind w:left="0"/>
        <w:rPr>
          <w:rFonts w:eastAsiaTheme="minorEastAsia"/>
          <w:sz w:val="16"/>
          <w:szCs w:val="16"/>
          <w:lang w:eastAsia="ru-RU"/>
        </w:rPr>
      </w:pPr>
      <w:hyperlink w:anchor="_Toc14174781" w:history="1">
        <w:r w:rsidRPr="00A5742F">
          <w:rPr>
            <w:rStyle w:val="af7"/>
            <w:bCs/>
            <w:iCs/>
            <w:sz w:val="16"/>
            <w:szCs w:val="16"/>
            <w:lang w:eastAsia="ru-RU"/>
          </w:rPr>
          <w:t xml:space="preserve">2.9. </w:t>
        </w:r>
        <w:r w:rsidRPr="00A5742F">
          <w:rPr>
            <w:rStyle w:val="af7"/>
            <w:sz w:val="16"/>
            <w:szCs w:val="16"/>
          </w:rPr>
          <w:t>Мероприятия по предотвращению чрезвычайных ситуаций природного и техногенного характера</w:t>
        </w:r>
        <w:r w:rsidRPr="00A5742F">
          <w:rPr>
            <w:webHidden/>
            <w:sz w:val="16"/>
            <w:szCs w:val="16"/>
          </w:rPr>
          <w:tab/>
        </w:r>
        <w:r w:rsidRPr="00A5742F">
          <w:rPr>
            <w:webHidden/>
            <w:sz w:val="16"/>
            <w:szCs w:val="16"/>
          </w:rPr>
          <w:fldChar w:fldCharType="begin"/>
        </w:r>
        <w:r w:rsidRPr="00A5742F">
          <w:rPr>
            <w:webHidden/>
            <w:sz w:val="16"/>
            <w:szCs w:val="16"/>
          </w:rPr>
          <w:instrText xml:space="preserve"> PAGEREF _Toc14174781 \h </w:instrText>
        </w:r>
        <w:r w:rsidRPr="00A5742F">
          <w:rPr>
            <w:webHidden/>
            <w:sz w:val="16"/>
            <w:szCs w:val="16"/>
          </w:rPr>
        </w:r>
        <w:r w:rsidRPr="00A5742F">
          <w:rPr>
            <w:webHidden/>
            <w:sz w:val="16"/>
            <w:szCs w:val="16"/>
          </w:rPr>
          <w:fldChar w:fldCharType="separate"/>
        </w:r>
        <w:r w:rsidRPr="00A5742F">
          <w:rPr>
            <w:webHidden/>
            <w:sz w:val="16"/>
            <w:szCs w:val="16"/>
          </w:rPr>
          <w:t>126</w:t>
        </w:r>
        <w:r w:rsidRPr="00A5742F">
          <w:rPr>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82" w:history="1">
        <w:r w:rsidRPr="00A5742F">
          <w:rPr>
            <w:rStyle w:val="af7"/>
            <w:rFonts w:ascii="Times New Roman" w:hAnsi="Times New Roman"/>
            <w:noProof/>
            <w:sz w:val="16"/>
            <w:szCs w:val="16"/>
          </w:rPr>
          <w:t>2.9.1. Факторы риска возникновения ЧС</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_Toc14174782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127</w:t>
        </w:r>
        <w:r w:rsidRPr="00A5742F">
          <w:rPr>
            <w:rFonts w:ascii="Times New Roman" w:hAnsi="Times New Roman"/>
            <w:noProof/>
            <w:webHidden/>
            <w:sz w:val="16"/>
            <w:szCs w:val="16"/>
          </w:rPr>
          <w:fldChar w:fldCharType="end"/>
        </w:r>
      </w:hyperlink>
    </w:p>
    <w:p w:rsidR="00DF6F98" w:rsidRPr="00A5742F" w:rsidRDefault="00DF6F98" w:rsidP="00A5742F">
      <w:pPr>
        <w:pStyle w:val="31"/>
        <w:tabs>
          <w:tab w:val="right" w:leader="dot" w:pos="9628"/>
        </w:tabs>
        <w:spacing w:after="0" w:line="240" w:lineRule="auto"/>
        <w:ind w:left="0"/>
        <w:rPr>
          <w:rFonts w:ascii="Times New Roman" w:eastAsiaTheme="minorEastAsia" w:hAnsi="Times New Roman"/>
          <w:noProof/>
          <w:sz w:val="16"/>
          <w:szCs w:val="16"/>
          <w:lang w:eastAsia="ru-RU"/>
        </w:rPr>
      </w:pPr>
      <w:hyperlink w:anchor="_Toc14174783" w:history="1">
        <w:r w:rsidRPr="00A5742F">
          <w:rPr>
            <w:rStyle w:val="af7"/>
            <w:rFonts w:ascii="Times New Roman" w:hAnsi="Times New Roman"/>
            <w:noProof/>
            <w:sz w:val="16"/>
            <w:szCs w:val="16"/>
          </w:rPr>
          <w:t>2.9.2. Мероприятия по предупреждению чрезвычайных ситуаций природного и техногенного характера</w:t>
        </w:r>
        <w:r w:rsidRPr="00A5742F">
          <w:rPr>
            <w:rFonts w:ascii="Times New Roman" w:hAnsi="Times New Roman"/>
            <w:noProof/>
            <w:webHidden/>
            <w:sz w:val="16"/>
            <w:szCs w:val="16"/>
          </w:rPr>
          <w:tab/>
        </w:r>
        <w:r w:rsidRPr="00A5742F">
          <w:rPr>
            <w:rFonts w:ascii="Times New Roman" w:hAnsi="Times New Roman"/>
            <w:noProof/>
            <w:webHidden/>
            <w:sz w:val="16"/>
            <w:szCs w:val="16"/>
          </w:rPr>
          <w:fldChar w:fldCharType="begin"/>
        </w:r>
        <w:r w:rsidRPr="00A5742F">
          <w:rPr>
            <w:rFonts w:ascii="Times New Roman" w:hAnsi="Times New Roman"/>
            <w:noProof/>
            <w:webHidden/>
            <w:sz w:val="16"/>
            <w:szCs w:val="16"/>
          </w:rPr>
          <w:instrText xml:space="preserve"> PAGEREF _Toc14174783 \h </w:instrText>
        </w:r>
        <w:r w:rsidRPr="00A5742F">
          <w:rPr>
            <w:rFonts w:ascii="Times New Roman" w:hAnsi="Times New Roman"/>
            <w:noProof/>
            <w:webHidden/>
            <w:sz w:val="16"/>
            <w:szCs w:val="16"/>
          </w:rPr>
        </w:r>
        <w:r w:rsidRPr="00A5742F">
          <w:rPr>
            <w:rFonts w:ascii="Times New Roman" w:hAnsi="Times New Roman"/>
            <w:noProof/>
            <w:webHidden/>
            <w:sz w:val="16"/>
            <w:szCs w:val="16"/>
          </w:rPr>
          <w:fldChar w:fldCharType="separate"/>
        </w:r>
        <w:r w:rsidRPr="00A5742F">
          <w:rPr>
            <w:rFonts w:ascii="Times New Roman" w:hAnsi="Times New Roman"/>
            <w:noProof/>
            <w:webHidden/>
            <w:sz w:val="16"/>
            <w:szCs w:val="16"/>
          </w:rPr>
          <w:t>132</w:t>
        </w:r>
        <w:r w:rsidRPr="00A5742F">
          <w:rPr>
            <w:rFonts w:ascii="Times New Roman" w:hAnsi="Times New Roman"/>
            <w:noProof/>
            <w:webHidden/>
            <w:sz w:val="16"/>
            <w:szCs w:val="16"/>
          </w:rPr>
          <w:fldChar w:fldCharType="end"/>
        </w:r>
      </w:hyperlink>
    </w:p>
    <w:p w:rsidR="00DF6F98" w:rsidRPr="00A5742F" w:rsidRDefault="00DF6F98" w:rsidP="00A5742F">
      <w:pPr>
        <w:tabs>
          <w:tab w:val="right" w:leader="dot" w:pos="9345"/>
          <w:tab w:val="right" w:leader="dot" w:pos="9628"/>
        </w:tabs>
        <w:spacing w:after="0" w:line="240" w:lineRule="auto"/>
        <w:contextualSpacing/>
        <w:jc w:val="center"/>
        <w:outlineLvl w:val="0"/>
        <w:rPr>
          <w:rFonts w:ascii="Times New Roman" w:hAnsi="Times New Roman" w:cs="Times New Roman"/>
          <w:b/>
          <w:sz w:val="16"/>
          <w:szCs w:val="16"/>
        </w:rPr>
      </w:pPr>
      <w:r w:rsidRPr="00A5742F">
        <w:rPr>
          <w:rFonts w:ascii="Times New Roman" w:hAnsi="Times New Roman" w:cs="Times New Roman"/>
          <w:color w:val="FF0000"/>
          <w:sz w:val="16"/>
          <w:szCs w:val="16"/>
        </w:rPr>
        <w:fldChar w:fldCharType="end"/>
      </w:r>
      <w:r w:rsidRPr="00A5742F">
        <w:rPr>
          <w:rFonts w:ascii="Times New Roman" w:hAnsi="Times New Roman" w:cs="Times New Roman"/>
          <w:color w:val="FF0000"/>
          <w:sz w:val="16"/>
          <w:szCs w:val="16"/>
        </w:rPr>
        <w:br w:type="page"/>
      </w:r>
      <w:bookmarkStart w:id="38" w:name="_Toc286309935"/>
      <w:bookmarkStart w:id="39" w:name="_Toc286310079"/>
      <w:bookmarkStart w:id="40" w:name="_Toc14174679"/>
      <w:r w:rsidRPr="00A5742F">
        <w:rPr>
          <w:rFonts w:ascii="Times New Roman" w:hAnsi="Times New Roman" w:cs="Times New Roman"/>
          <w:b/>
          <w:sz w:val="16"/>
          <w:szCs w:val="16"/>
        </w:rPr>
        <w:lastRenderedPageBreak/>
        <w:t>Введение</w:t>
      </w:r>
      <w:bookmarkEnd w:id="36"/>
      <w:bookmarkEnd w:id="37"/>
      <w:bookmarkEnd w:id="38"/>
      <w:bookmarkEnd w:id="39"/>
      <w:bookmarkEnd w:id="40"/>
    </w:p>
    <w:p w:rsidR="00DF6F98" w:rsidRPr="00A5742F" w:rsidRDefault="00DF6F98" w:rsidP="00A5742F">
      <w:pPr>
        <w:suppressAutoHyphens/>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Усохского сельского поселения Трубчевского муниципального района Брянской области в новой редакции разработанООО «ГРАДОСТРОИТЕЛЬСТВО И КАДАСТР» по заказу Администрации Трубчевского муниципального района на основании договора № 63 от 27.02.2018г.</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поселения разработан в границах территории Усохского сельского поселения, установленных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Исходный год разработки генерального плана поселения – 2019 г. </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Срок реализации генерального плана рассчитан на 20 лет и разбит на 2 этапа:</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первая очередь – период, на который определены первоочередные мероприятия по реализации генерального плана Усохского сельского поселения –2019 - 2029 гг.;</w:t>
      </w:r>
    </w:p>
    <w:p w:rsidR="00DF6F98" w:rsidRPr="00A5742F" w:rsidRDefault="00DF6F98" w:rsidP="00A5742F">
      <w:pPr>
        <w:suppressAutoHyphen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расчетный срок – период, на который рассчитаны все основные проектные решения генерального плана Усохского сельского поселения – 2019 - 2039 год;</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Перспективное развитие территории за пределами сроков реализации генерального плана – 2039 - 2049 год.</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Проект генерального планаУсохского сельского поселения разработан в соответствии с действующим законодательством Российской Федерации, в т.ч.с учётом требований:</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r w:rsidRPr="00A5742F">
        <w:rPr>
          <w:rFonts w:ascii="Times New Roman" w:hAnsi="Times New Roman" w:cs="Times New Roman"/>
          <w:b/>
          <w:sz w:val="16"/>
          <w:szCs w:val="16"/>
        </w:rPr>
        <w:t>Федеральных законов:</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Градостроительный кодекс Российской Федерации от 29.12.2004 N 190-ФЗ;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Земельный кодекс Российской Федерации от 25.10.2001 г. № 136 –ФЗ;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Водный кодекс Российской Федерации от 03.06.2006 г. № 74 –ФЗ;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Лесной кодекс Российской Федерации от 04.12.2006 г. № 200–ФЗ;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ФЗ «О санитарно-эпидемиологическом благополучии населения»от 30.03. </w:t>
      </w: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 № 52-ФЗ;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p>
    <w:p w:rsidR="00DF6F98" w:rsidRPr="00A5742F" w:rsidRDefault="00DF6F98" w:rsidP="004A1410">
      <w:pPr>
        <w:numPr>
          <w:ilvl w:val="0"/>
          <w:numId w:val="26"/>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16"/>
          <w:szCs w:val="16"/>
        </w:rPr>
      </w:pPr>
      <w:r w:rsidRPr="00A5742F">
        <w:rPr>
          <w:rFonts w:ascii="Times New Roman" w:hAnsi="Times New Roman" w:cs="Times New Roman"/>
          <w:sz w:val="16"/>
          <w:szCs w:val="16"/>
        </w:rPr>
        <w:t>ФЗ«О безопасности дорожного движения» от 10 декабря 2007 года № 196-ФЗ;</w:t>
      </w:r>
    </w:p>
    <w:p w:rsidR="00DF6F98" w:rsidRPr="00A5742F" w:rsidRDefault="00DF6F98" w:rsidP="004A1410">
      <w:pPr>
        <w:numPr>
          <w:ilvl w:val="0"/>
          <w:numId w:val="26"/>
        </w:numPr>
        <w:tabs>
          <w:tab w:val="left" w:pos="284"/>
        </w:tabs>
        <w:autoSpaceDE w:val="0"/>
        <w:autoSpaceDN w:val="0"/>
        <w:adjustRightInd w:val="0"/>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ФЗ «Об общих принципах организации местного самоуправления в Российской Федерации» от 6 октября 2003 года №131-ФЗ;</w:t>
      </w:r>
    </w:p>
    <w:p w:rsidR="00DF6F98" w:rsidRPr="00A5742F" w:rsidRDefault="00DF6F98" w:rsidP="004A1410">
      <w:pPr>
        <w:numPr>
          <w:ilvl w:val="0"/>
          <w:numId w:val="26"/>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ФЗ «Об охране окружающей среды» от 10.01.02 года № 7-ФЗ;</w:t>
      </w:r>
    </w:p>
    <w:p w:rsidR="00DF6F98" w:rsidRPr="00A5742F" w:rsidRDefault="00DF6F98" w:rsidP="004A1410">
      <w:pPr>
        <w:numPr>
          <w:ilvl w:val="0"/>
          <w:numId w:val="26"/>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16"/>
          <w:szCs w:val="16"/>
        </w:rPr>
      </w:pPr>
      <w:r w:rsidRPr="00A5742F">
        <w:rPr>
          <w:rFonts w:ascii="Times New Roman" w:hAnsi="Times New Roman" w:cs="Times New Roman"/>
          <w:sz w:val="16"/>
          <w:szCs w:val="16"/>
        </w:rPr>
        <w:t xml:space="preserve"> ФЗ «О защите населения и территорий от чрезвычайных ситуаций природного и техногенного характера» от 21 декабря 1994 года № 68-ФЗ;</w:t>
      </w:r>
    </w:p>
    <w:p w:rsidR="00DF6F98" w:rsidRPr="00A5742F" w:rsidRDefault="00DF6F98" w:rsidP="004A1410">
      <w:pPr>
        <w:numPr>
          <w:ilvl w:val="0"/>
          <w:numId w:val="26"/>
        </w:numPr>
        <w:overflowPunct w:val="0"/>
        <w:autoSpaceDE w:val="0"/>
        <w:autoSpaceDN w:val="0"/>
        <w:adjustRightInd w:val="0"/>
        <w:spacing w:after="0" w:line="240" w:lineRule="auto"/>
        <w:ind w:left="1080"/>
        <w:contextualSpacing/>
        <w:jc w:val="both"/>
        <w:textAlignment w:val="baseline"/>
        <w:rPr>
          <w:rFonts w:ascii="Times New Roman" w:hAnsi="Times New Roman" w:cs="Times New Roman"/>
          <w:sz w:val="16"/>
          <w:szCs w:val="16"/>
        </w:rPr>
      </w:pPr>
      <w:r w:rsidRPr="00A5742F">
        <w:rPr>
          <w:rFonts w:ascii="Times New Roman" w:hAnsi="Times New Roman" w:cs="Times New Roman"/>
          <w:sz w:val="16"/>
          <w:szCs w:val="16"/>
        </w:rPr>
        <w:t>ФЗ «Об объектах культурного наследия (памятниках истории и культуры) народов Российской Федерации» от 25.06.2002 N 73-ФЗ;</w:t>
      </w:r>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r w:rsidRPr="00A5742F">
        <w:rPr>
          <w:rFonts w:ascii="Times New Roman" w:hAnsi="Times New Roman" w:cs="Times New Roman"/>
          <w:b/>
          <w:sz w:val="16"/>
          <w:szCs w:val="16"/>
        </w:rPr>
        <w:t>Областных законов</w:t>
      </w:r>
    </w:p>
    <w:p w:rsidR="00DF6F98" w:rsidRPr="00A5742F" w:rsidRDefault="00DF6F98" w:rsidP="004A1410">
      <w:pPr>
        <w:numPr>
          <w:ilvl w:val="0"/>
          <w:numId w:val="38"/>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Закон Брянской области «О градостроительной деятельности в Брянской области» от 15.03.2007 N 28-З;</w:t>
      </w:r>
    </w:p>
    <w:p w:rsidR="00DF6F98" w:rsidRPr="00A5742F" w:rsidRDefault="00DF6F98" w:rsidP="004A1410">
      <w:pPr>
        <w:numPr>
          <w:ilvl w:val="0"/>
          <w:numId w:val="38"/>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Закон Брянской области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от 09.03.2005 № 3-3.</w:t>
      </w:r>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r w:rsidRPr="00A5742F">
        <w:rPr>
          <w:rFonts w:ascii="Times New Roman" w:hAnsi="Times New Roman" w:cs="Times New Roman"/>
          <w:b/>
          <w:sz w:val="16"/>
          <w:szCs w:val="16"/>
        </w:rPr>
        <w:t>Иных нормативно-правовых актов и технических регламентов</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Постановление Главного государственного санитарного врача РФ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 СНиП 2.07.01-89*. «Градостроительство. Планировка и застройка городских и сельских поселений» (утв. Постановлением Госстроя СССР от 16.05.1989 N 78);</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СНиП 11-02-96 «Инженерно-экологические изыскания для строительства. Основные положения», М., Минстрой России, </w:t>
      </w:r>
      <w:smartTag w:uri="urn:schemas-microsoft-com:office:smarttags" w:element="metricconverter">
        <w:smartTagPr>
          <w:attr w:name="ProductID" w:val="1997 г"/>
        </w:smartTagPr>
        <w:r w:rsidRPr="00A5742F">
          <w:rPr>
            <w:rFonts w:ascii="Times New Roman" w:hAnsi="Times New Roman" w:cs="Times New Roman"/>
            <w:sz w:val="16"/>
            <w:szCs w:val="16"/>
          </w:rPr>
          <w:t>1997 г</w:t>
        </w:r>
      </w:smartTag>
      <w:r w:rsidRPr="00A5742F">
        <w:rPr>
          <w:rFonts w:ascii="Times New Roman" w:hAnsi="Times New Roman" w:cs="Times New Roman"/>
          <w:sz w:val="16"/>
          <w:szCs w:val="16"/>
        </w:rPr>
        <w:t>.;</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СНиП 2.04.02-84 «Водоснабжение. Наружные сети и сооружения»;</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СНиП 2.04.03-85 «Канализация наружные сети и сооружения»;</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СНиП 2.04.07-86*; методика расчета потребности тепловой энергии на отопление, вентиляцию и горячее водоснабжение жилых и общественных зданий и сооружений;</w:t>
      </w:r>
    </w:p>
    <w:p w:rsidR="00DF6F98" w:rsidRPr="00A5742F" w:rsidRDefault="00DF6F98" w:rsidP="004A1410">
      <w:pPr>
        <w:pStyle w:val="afb"/>
        <w:numPr>
          <w:ilvl w:val="0"/>
          <w:numId w:val="39"/>
        </w:numPr>
        <w:spacing w:line="240" w:lineRule="auto"/>
        <w:ind w:left="1080"/>
        <w:contextualSpacing/>
        <w:rPr>
          <w:sz w:val="16"/>
          <w:szCs w:val="16"/>
        </w:rPr>
      </w:pPr>
      <w:r w:rsidRPr="00A5742F">
        <w:rPr>
          <w:sz w:val="16"/>
          <w:szCs w:val="16"/>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DF6F98" w:rsidRPr="00A5742F" w:rsidRDefault="00DF6F98" w:rsidP="004A1410">
      <w:pPr>
        <w:pStyle w:val="afb"/>
        <w:numPr>
          <w:ilvl w:val="0"/>
          <w:numId w:val="39"/>
        </w:numPr>
        <w:spacing w:line="240" w:lineRule="auto"/>
        <w:ind w:left="1080"/>
        <w:contextualSpacing/>
        <w:rPr>
          <w:sz w:val="16"/>
          <w:szCs w:val="16"/>
        </w:rPr>
      </w:pPr>
      <w:r w:rsidRPr="00A5742F">
        <w:rPr>
          <w:sz w:val="16"/>
          <w:szCs w:val="16"/>
        </w:rPr>
        <w:t xml:space="preserve">СанПиН 2.1.4.1110 «Закон санитарной охраны источников водоснабжения и водопроводов питьевого назначения»; </w:t>
      </w:r>
    </w:p>
    <w:p w:rsidR="00DF6F98" w:rsidRPr="00A5742F" w:rsidRDefault="00DF6F98" w:rsidP="004A1410">
      <w:pPr>
        <w:pStyle w:val="afb"/>
        <w:numPr>
          <w:ilvl w:val="0"/>
          <w:numId w:val="39"/>
        </w:numPr>
        <w:spacing w:line="240" w:lineRule="auto"/>
        <w:ind w:left="1080"/>
        <w:contextualSpacing/>
        <w:rPr>
          <w:sz w:val="16"/>
          <w:szCs w:val="16"/>
        </w:rPr>
      </w:pPr>
      <w:r w:rsidRPr="00A5742F">
        <w:rPr>
          <w:sz w:val="16"/>
          <w:szCs w:val="16"/>
        </w:rPr>
        <w:t>СанПиН 2.1.6.1032-01 «Гигиенические требования к обеспечению качества атмосферного воздуха населенных мест»;</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p w:rsidR="00DF6F98" w:rsidRPr="00A5742F" w:rsidRDefault="00DF6F98" w:rsidP="004A1410">
      <w:pPr>
        <w:numPr>
          <w:ilvl w:val="0"/>
          <w:numId w:val="39"/>
        </w:numPr>
        <w:spacing w:after="0" w:line="240" w:lineRule="auto"/>
        <w:ind w:left="1080"/>
        <w:contextualSpacing/>
        <w:jc w:val="both"/>
        <w:rPr>
          <w:rFonts w:ascii="Times New Roman" w:hAnsi="Times New Roman" w:cs="Times New Roman"/>
          <w:sz w:val="16"/>
          <w:szCs w:val="16"/>
        </w:rPr>
      </w:pPr>
      <w:r w:rsidRPr="00A5742F">
        <w:rPr>
          <w:rFonts w:ascii="Times New Roman" w:hAnsi="Times New Roman" w:cs="Times New Roman"/>
          <w:sz w:val="16"/>
          <w:szCs w:val="16"/>
        </w:rPr>
        <w:t>и другие.</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При подготовке проекта генерального плана Усохского сельского поселения учтена ранее разработанная градостроительная документация, в т.ч.:</w:t>
      </w:r>
    </w:p>
    <w:p w:rsidR="00DF6F98" w:rsidRPr="00A5742F" w:rsidRDefault="00DF6F98" w:rsidP="004A1410">
      <w:pPr>
        <w:numPr>
          <w:ilvl w:val="0"/>
          <w:numId w:val="26"/>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Схема территориального планирования Брянской области, разработанная НПИ «ЭНКО» в </w:t>
      </w:r>
      <w:smartTag w:uri="urn:schemas-microsoft-com:office:smarttags" w:element="metricconverter">
        <w:smartTagPr>
          <w:attr w:name="ProductID" w:val="2008 г"/>
        </w:smartTagPr>
        <w:r w:rsidRPr="00A5742F">
          <w:rPr>
            <w:rFonts w:ascii="Times New Roman" w:hAnsi="Times New Roman" w:cs="Times New Roman"/>
            <w:sz w:val="16"/>
            <w:szCs w:val="16"/>
          </w:rPr>
          <w:t>2008 г</w:t>
        </w:r>
      </w:smartTag>
      <w:r w:rsidRPr="00A5742F">
        <w:rPr>
          <w:rFonts w:ascii="Times New Roman" w:hAnsi="Times New Roman" w:cs="Times New Roman"/>
          <w:sz w:val="16"/>
          <w:szCs w:val="16"/>
        </w:rPr>
        <w:t>.;</w:t>
      </w:r>
    </w:p>
    <w:p w:rsidR="00DF6F98" w:rsidRPr="00A5742F" w:rsidRDefault="00DF6F98" w:rsidP="004A1410">
      <w:pPr>
        <w:numPr>
          <w:ilvl w:val="0"/>
          <w:numId w:val="26"/>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Схема территориального планирования муниципального образования Трубчевскиймуниципальный район Брянской области, разработанная ФГУП Центр «Севзапгеоинформ» в 2011г.</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Кроме того, при разработке проекта генерального плана Усохского сельского поселенияучтены положения областных программ, областных проектов, стратегий, концепций, реализуемых в Брянской области, в т.ч.:</w:t>
      </w:r>
    </w:p>
    <w:p w:rsidR="00DF6F98" w:rsidRPr="00A5742F" w:rsidRDefault="00DF6F98" w:rsidP="004A1410">
      <w:pPr>
        <w:numPr>
          <w:ilvl w:val="0"/>
          <w:numId w:val="37"/>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«Стратегии социально-экономического развития Брянской области до 2025 года», утверждённой постановлением правительства Брянской области от 20 июня </w:t>
      </w:r>
      <w:smartTag w:uri="urn:schemas-microsoft-com:office:smarttags" w:element="metricconverter">
        <w:smartTagPr>
          <w:attr w:name="ProductID" w:val="2008 г"/>
        </w:smartTagPr>
        <w:r w:rsidRPr="00A5742F">
          <w:rPr>
            <w:rFonts w:ascii="Times New Roman" w:hAnsi="Times New Roman" w:cs="Times New Roman"/>
            <w:sz w:val="16"/>
            <w:szCs w:val="16"/>
          </w:rPr>
          <w:t>2008 г</w:t>
        </w:r>
      </w:smartTag>
      <w:r w:rsidRPr="00A5742F">
        <w:rPr>
          <w:rFonts w:ascii="Times New Roman" w:hAnsi="Times New Roman" w:cs="Times New Roman"/>
          <w:sz w:val="16"/>
          <w:szCs w:val="16"/>
        </w:rPr>
        <w:t>. № 604;</w:t>
      </w:r>
    </w:p>
    <w:p w:rsidR="00DF6F98" w:rsidRPr="00A5742F" w:rsidRDefault="00DF6F98" w:rsidP="004A1410">
      <w:pPr>
        <w:numPr>
          <w:ilvl w:val="0"/>
          <w:numId w:val="37"/>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«Программы социально-экономического развития Брянской области на 2009-2013 годы», утвержденной Законом Брянской области от 26 ноября 2008 года N 103-З;</w:t>
      </w:r>
    </w:p>
    <w:p w:rsidR="00DF6F98" w:rsidRPr="00A5742F" w:rsidRDefault="00DF6F98" w:rsidP="004A1410">
      <w:pPr>
        <w:numPr>
          <w:ilvl w:val="0"/>
          <w:numId w:val="37"/>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Районной целевой программы «Социальное и экономическое развитие Трубчевского муниципального района на 2009-2013 годы», утвержденной Постановлением главы администрации Трубчевского муниципального района № 489 от 21.09.2009г.;</w:t>
      </w:r>
    </w:p>
    <w:p w:rsidR="00DF6F98" w:rsidRPr="00A5742F" w:rsidRDefault="00DF6F98" w:rsidP="004A1410">
      <w:pPr>
        <w:numPr>
          <w:ilvl w:val="0"/>
          <w:numId w:val="37"/>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«Стратегии социально-экономического развития Трубчевского района Брянской области до 2025 года», утвержденной Постановлением главы администрации Трубчевского муниципального района № 379 от 10.07.2009г.</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Генеральный план поселения разработан на основе оцифровки карт «Центргипрозем» г. Брянск масштаба 1:10 000 1990 года, материалов топографической съёмки на населенные пункты М 1:2000, предоставленных компанией ООО «БрянскСтройИзыскания», а также векторных материалов кадастрового деления.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Графические материалы генерального плана поселения выполнены с применением геоинформационных технологий в программе  MapInfo Professional.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4A1410">
      <w:pPr>
        <w:numPr>
          <w:ilvl w:val="0"/>
          <w:numId w:val="27"/>
        </w:numPr>
        <w:spacing w:after="0" w:line="240" w:lineRule="auto"/>
        <w:ind w:left="0" w:firstLine="0"/>
        <w:jc w:val="center"/>
        <w:outlineLvl w:val="0"/>
        <w:rPr>
          <w:rFonts w:ascii="Times New Roman" w:hAnsi="Times New Roman" w:cs="Times New Roman"/>
          <w:b/>
          <w:sz w:val="16"/>
          <w:szCs w:val="16"/>
        </w:rPr>
      </w:pPr>
      <w:bookmarkStart w:id="41" w:name="_Toc286309936"/>
      <w:bookmarkStart w:id="42" w:name="_Toc286310080"/>
      <w:bookmarkStart w:id="43" w:name="_Toc14174680"/>
      <w:r w:rsidRPr="00A5742F">
        <w:rPr>
          <w:rFonts w:ascii="Times New Roman" w:hAnsi="Times New Roman" w:cs="Times New Roman"/>
          <w:b/>
          <w:sz w:val="16"/>
          <w:szCs w:val="16"/>
        </w:rPr>
        <w:t>Анализ состояния территории, проблем и направлений её комплексного развития</w:t>
      </w:r>
      <w:bookmarkEnd w:id="41"/>
      <w:bookmarkEnd w:id="42"/>
      <w:bookmarkEnd w:id="43"/>
    </w:p>
    <w:p w:rsidR="00DF6F98" w:rsidRPr="00A5742F" w:rsidRDefault="00DF6F98" w:rsidP="00A5742F">
      <w:pPr>
        <w:spacing w:after="0" w:line="240" w:lineRule="auto"/>
        <w:ind w:left="709"/>
        <w:jc w:val="center"/>
        <w:outlineLvl w:val="0"/>
        <w:rPr>
          <w:rFonts w:ascii="Times New Roman" w:hAnsi="Times New Roman" w:cs="Times New Roman"/>
          <w:b/>
          <w:sz w:val="16"/>
          <w:szCs w:val="16"/>
        </w:rPr>
      </w:pP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Анализ состояния территории Усохского сельского поселения, проблем и направлений ее комплексного развития (комплексная оценка территории) проводится в соответствии с требованиями п.1 ч.8 ст. 23 Градостроительного кодекса Российской Федерации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Настоящий раздел содержит анализ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Кроме того, данный раздел направлен на выявление существующих проблем развития территории с целью формирования мероприятий, предназначенных для их решения.</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 зоны с особыми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действующим законодательством Российской Федерации.</w:t>
      </w:r>
    </w:p>
    <w:p w:rsidR="00DF6F98" w:rsidRPr="00A5742F" w:rsidRDefault="00DF6F98" w:rsidP="00A5742F">
      <w:pPr>
        <w:spacing w:after="0" w:line="240" w:lineRule="auto"/>
        <w:ind w:left="709"/>
        <w:contextualSpacing/>
        <w:jc w:val="center"/>
        <w:outlineLvl w:val="0"/>
        <w:rPr>
          <w:rFonts w:ascii="Times New Roman" w:hAnsi="Times New Roman" w:cs="Times New Roman"/>
          <w:b/>
          <w:color w:val="FF0000"/>
          <w:sz w:val="16"/>
          <w:szCs w:val="16"/>
        </w:rPr>
      </w:pPr>
    </w:p>
    <w:p w:rsidR="00DF6F98" w:rsidRPr="00A5742F" w:rsidRDefault="00DF6F98" w:rsidP="004A1410">
      <w:pPr>
        <w:numPr>
          <w:ilvl w:val="1"/>
          <w:numId w:val="27"/>
        </w:numPr>
        <w:spacing w:after="0" w:line="240" w:lineRule="auto"/>
        <w:ind w:left="0" w:firstLine="0"/>
        <w:contextualSpacing/>
        <w:jc w:val="center"/>
        <w:outlineLvl w:val="1"/>
        <w:rPr>
          <w:rFonts w:ascii="Times New Roman" w:hAnsi="Times New Roman" w:cs="Times New Roman"/>
          <w:b/>
          <w:sz w:val="16"/>
          <w:szCs w:val="16"/>
        </w:rPr>
      </w:pPr>
      <w:bookmarkStart w:id="44" w:name="_Toc286309937"/>
      <w:bookmarkStart w:id="45" w:name="_Toc286310081"/>
      <w:bookmarkStart w:id="46" w:name="_Toc14174681"/>
      <w:r w:rsidRPr="00A5742F">
        <w:rPr>
          <w:rFonts w:ascii="Times New Roman" w:hAnsi="Times New Roman" w:cs="Times New Roman"/>
          <w:b/>
          <w:sz w:val="16"/>
          <w:szCs w:val="16"/>
        </w:rPr>
        <w:t>Общая характеристика территории</w:t>
      </w:r>
      <w:bookmarkEnd w:id="44"/>
      <w:bookmarkEnd w:id="45"/>
      <w:bookmarkEnd w:id="46"/>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Территория Усохского сельского поселениярасположена в центральной части Трубчевского муниципального районаБрянской области и имеет смежные границы:</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 севера, северо-востока и востока- с Юровским сельским поселением Трубчевского муниципального района;</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 юга и юго-запада – с Городецким сельским поселениеми г. Трубчевском Трубчевского муниципального района;</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 запада- с Семячковским сельским поселением Трубчевского муниципального района;</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с северо-запада – с Почепским районом Брянской области.</w:t>
      </w:r>
    </w:p>
    <w:p w:rsidR="00DF6F98" w:rsidRPr="00A5742F" w:rsidRDefault="00DF6F98" w:rsidP="00A5742F">
      <w:pPr>
        <w:tabs>
          <w:tab w:val="left" w:pos="2760"/>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Границы Усохского сельского поселения установлены законом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w:t>
      </w:r>
    </w:p>
    <w:p w:rsidR="00DF6F98" w:rsidRPr="00A5742F" w:rsidRDefault="00DF6F98" w:rsidP="00A5742F">
      <w:pPr>
        <w:tabs>
          <w:tab w:val="left" w:pos="2760"/>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Площадь территории поселения по обмеру топографических материалов составляет 26798,83га.Численность населенияна 01.01.2019г. –1453 человека.</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В состав Усохского сельского поселения входят 23 населённых пункта: </w:t>
      </w:r>
    </w:p>
    <w:p w:rsidR="00DF6F98" w:rsidRPr="00A5742F" w:rsidRDefault="00DF6F98" w:rsidP="00A5742F">
      <w:pPr>
        <w:tabs>
          <w:tab w:val="left" w:pos="2760"/>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 Усох, д. Аннино, д. Белилово, д. Горошково, д. Комягино, д. Радинск, с. Радчино, п. Селище, д. Слобода, п. Солька, д. Чижовка, с. Радутино, д. Глинск, д. Дятьковичи, д. Рожок, д. Субботово, д. Андреевск, д. Голевск, д. Котляково, с. Белоголовичи, д. Выползово, д. Козловка, д. Ломакино,общей площадью 1472,06га.Административным центром Усохского сельского поселения является с. Усох.</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Площади населённых пунктов, а также численность населения в разрезе населённых пунктов, входящих в состав Усохского сельского поселения приведены в таблице 1.</w:t>
      </w:r>
    </w:p>
    <w:p w:rsidR="00DF6F98" w:rsidRPr="00A5742F" w:rsidRDefault="00DF6F98" w:rsidP="00A5742F">
      <w:pPr>
        <w:spacing w:after="0" w:line="240" w:lineRule="auto"/>
        <w:ind w:hanging="142"/>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1</w:t>
      </w:r>
    </w:p>
    <w:p w:rsidR="00DF6F98" w:rsidRPr="00A5742F" w:rsidRDefault="00DF6F98" w:rsidP="00A5742F">
      <w:pPr>
        <w:spacing w:after="0" w:line="240" w:lineRule="auto"/>
        <w:ind w:hanging="142"/>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Характеристика населённых пунктов Усохского сельского поселения по площади и численности населения по состоянию на 01.01.2019г.</w:t>
      </w:r>
    </w:p>
    <w:tbl>
      <w:tblPr>
        <w:tblpPr w:leftFromText="180" w:rightFromText="180" w:vertAnchor="text" w:tblpXSpec="center" w:tblpY="1"/>
        <w:tblOverlap w:val="neve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835"/>
        <w:gridCol w:w="3119"/>
        <w:gridCol w:w="2272"/>
      </w:tblGrid>
      <w:tr w:rsidR="00DF6F98" w:rsidRPr="00A5742F" w:rsidTr="00A5742F">
        <w:tc>
          <w:tcPr>
            <w:tcW w:w="124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283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населённого пункта</w:t>
            </w:r>
          </w:p>
        </w:tc>
        <w:tc>
          <w:tcPr>
            <w:tcW w:w="311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Площадь, га</w:t>
            </w:r>
          </w:p>
        </w:tc>
        <w:tc>
          <w:tcPr>
            <w:tcW w:w="227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Численность населения,</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308,19</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630</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165,89</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203</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36,30</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52,75</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Радинск</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66,11</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Чижовка</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35,00</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Аннино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14,91</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Радчино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58,65</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11,95</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28,13</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51,17</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37,93</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189,51</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299</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6,92</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32,96</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37,52</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Комягино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100,78</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33</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Белоголовичи</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56,35</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71,32</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12,04</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32,90</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3119" w:type="dxa"/>
          </w:tcPr>
          <w:p w:rsidR="00DF6F98" w:rsidRPr="00A5742F" w:rsidRDefault="00DF6F98" w:rsidP="00A5742F">
            <w:pPr>
              <w:tabs>
                <w:tab w:val="left" w:pos="1959"/>
              </w:tabs>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46,18</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r>
      <w:tr w:rsidR="00DF6F98" w:rsidRPr="00A5742F" w:rsidTr="00A5742F">
        <w:tc>
          <w:tcPr>
            <w:tcW w:w="1242" w:type="dxa"/>
          </w:tcPr>
          <w:p w:rsidR="00DF6F98" w:rsidRPr="00A5742F" w:rsidRDefault="00DF6F98" w:rsidP="004A1410">
            <w:pPr>
              <w:numPr>
                <w:ilvl w:val="0"/>
                <w:numId w:val="28"/>
              </w:numPr>
              <w:tabs>
                <w:tab w:val="left" w:pos="142"/>
                <w:tab w:val="left" w:pos="235"/>
                <w:tab w:val="left" w:pos="426"/>
              </w:tabs>
              <w:spacing w:after="0" w:line="240" w:lineRule="auto"/>
              <w:jc w:val="center"/>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3119" w:type="dxa"/>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18,60</w:t>
            </w:r>
          </w:p>
        </w:tc>
        <w:tc>
          <w:tcPr>
            <w:tcW w:w="227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c>
          <w:tcPr>
            <w:tcW w:w="1242" w:type="dxa"/>
          </w:tcPr>
          <w:p w:rsidR="00DF6F98" w:rsidRPr="00A5742F" w:rsidRDefault="00DF6F98" w:rsidP="00A5742F">
            <w:pPr>
              <w:spacing w:after="0" w:line="240" w:lineRule="auto"/>
              <w:ind w:left="709"/>
              <w:rPr>
                <w:rFonts w:ascii="Times New Roman" w:hAnsi="Times New Roman" w:cs="Times New Roman"/>
                <w:sz w:val="16"/>
                <w:szCs w:val="16"/>
              </w:rPr>
            </w:pPr>
          </w:p>
        </w:tc>
        <w:tc>
          <w:tcPr>
            <w:tcW w:w="283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w:t>
            </w:r>
          </w:p>
        </w:tc>
        <w:tc>
          <w:tcPr>
            <w:tcW w:w="3119" w:type="dxa"/>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1472,06</w:t>
            </w:r>
          </w:p>
        </w:tc>
        <w:tc>
          <w:tcPr>
            <w:tcW w:w="2272" w:type="dxa"/>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1453</w:t>
            </w:r>
          </w:p>
        </w:tc>
      </w:tr>
    </w:tbl>
    <w:p w:rsidR="00DF6F98" w:rsidRPr="00A5742F" w:rsidRDefault="00DF6F98" w:rsidP="00A5742F">
      <w:pPr>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Село Юрово расположено на расстоянии 3 км от МО «Город Трубчевск», являющимся административным центром района и связано с ним автодорогами.</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Транспортная инфраструктура Усохского сельского поселения представлена автомобильным транспортом, – и принимает нагрузку в направлении внутриобластных и местных связей.</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Каркас транспортной автомобильной сети территории Усохского сельского поселения состоит из автомобильных дорог регионального значения «Трубчевск - Гнилево», «"Брянск - Новозыбков" - Трубчевск», «Брянск - Новозыбков - Трубчевск – Усох», а так же автомобильных дорог местного значения и улично-дорожной сети населенных пунктов.</w:t>
      </w:r>
    </w:p>
    <w:p w:rsidR="00DF6F98" w:rsidRPr="00A5742F" w:rsidRDefault="00DF6F98" w:rsidP="00A5742F">
      <w:pPr>
        <w:spacing w:after="0" w:line="240" w:lineRule="auto"/>
        <w:ind w:firstLine="709"/>
        <w:jc w:val="both"/>
        <w:rPr>
          <w:rFonts w:ascii="Times New Roman" w:hAnsi="Times New Roman" w:cs="Times New Roman"/>
          <w:color w:val="FF0000"/>
          <w:sz w:val="16"/>
          <w:szCs w:val="16"/>
        </w:rPr>
      </w:pPr>
    </w:p>
    <w:p w:rsidR="00DF6F98" w:rsidRPr="00A5742F" w:rsidRDefault="00DF6F98" w:rsidP="004A1410">
      <w:pPr>
        <w:numPr>
          <w:ilvl w:val="1"/>
          <w:numId w:val="27"/>
        </w:numPr>
        <w:spacing w:after="0" w:line="240" w:lineRule="auto"/>
        <w:ind w:left="0" w:firstLine="0"/>
        <w:jc w:val="center"/>
        <w:outlineLvl w:val="1"/>
        <w:rPr>
          <w:rFonts w:ascii="Times New Roman" w:hAnsi="Times New Roman" w:cs="Times New Roman"/>
          <w:b/>
          <w:sz w:val="16"/>
          <w:szCs w:val="16"/>
        </w:rPr>
      </w:pPr>
      <w:bookmarkStart w:id="47" w:name="_Toc286309938"/>
      <w:bookmarkStart w:id="48" w:name="_Toc286310082"/>
      <w:bookmarkStart w:id="49" w:name="_Toc14174682"/>
      <w:r w:rsidRPr="00A5742F">
        <w:rPr>
          <w:rFonts w:ascii="Times New Roman" w:hAnsi="Times New Roman" w:cs="Times New Roman"/>
          <w:b/>
          <w:sz w:val="16"/>
          <w:szCs w:val="16"/>
        </w:rPr>
        <w:t>Природные условия и ресурсы</w:t>
      </w:r>
      <w:bookmarkEnd w:id="47"/>
      <w:bookmarkEnd w:id="48"/>
      <w:bookmarkEnd w:id="49"/>
    </w:p>
    <w:p w:rsidR="00DF6F98" w:rsidRPr="00A5742F" w:rsidRDefault="00DF6F98" w:rsidP="004A1410">
      <w:pPr>
        <w:numPr>
          <w:ilvl w:val="2"/>
          <w:numId w:val="27"/>
        </w:numPr>
        <w:spacing w:after="0" w:line="240" w:lineRule="auto"/>
        <w:ind w:left="0" w:firstLine="0"/>
        <w:jc w:val="center"/>
        <w:outlineLvl w:val="2"/>
        <w:rPr>
          <w:rFonts w:ascii="Times New Roman" w:hAnsi="Times New Roman" w:cs="Times New Roman"/>
          <w:b/>
          <w:sz w:val="16"/>
          <w:szCs w:val="16"/>
        </w:rPr>
      </w:pPr>
      <w:bookmarkStart w:id="50" w:name="_Toc286309939"/>
      <w:bookmarkStart w:id="51" w:name="_Toc286310083"/>
      <w:bookmarkStart w:id="52" w:name="_Toc14174683"/>
      <w:r w:rsidRPr="00A5742F">
        <w:rPr>
          <w:rFonts w:ascii="Times New Roman" w:hAnsi="Times New Roman" w:cs="Times New Roman"/>
          <w:b/>
          <w:sz w:val="16"/>
          <w:szCs w:val="16"/>
        </w:rPr>
        <w:t>Климат</w:t>
      </w:r>
      <w:bookmarkEnd w:id="50"/>
      <w:bookmarkEnd w:id="51"/>
      <w:bookmarkEnd w:id="52"/>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Климат Усохского сельского поселения умеренно-континентальный с холодной снежной зимой и сравнительно теплым и продолжительным летом. Весной возможны возвраты холодов, осенью – заморозки.</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Среднегодовая температура воздуха + 5,5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Наиболее холодным месяцем является январь, среднемесячная температура которого равна – 8,1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 xml:space="preserve">С. Абсолютный минимум – 37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июле, наиболее теплом месяце лета среднемесячная температура воздуха равна 18,6 градусов, абсолютный максимум составляет +36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Амплитуда колебаний крайних пределов температуры воздуха за многолетний период составляет 73</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 Отрицательные температуры воздуха ниже -5</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 xml:space="preserve">С устанавливаются в первой декаде или в начале второй декады декабря.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Снежный покров появляется в среднем 9 ноября. Снеговой покров устойчив, держится 100-130 дней. Сход снегового покрова происходит в конце марта начала апреля, высота снежного покрова достигает 36-40см. Максимальная глубина промерзания почвы – </w:t>
      </w:r>
      <w:smartTag w:uri="urn:schemas-microsoft-com:office:smarttags" w:element="metricconverter">
        <w:smartTagPr>
          <w:attr w:name="ProductID" w:val="134 см"/>
        </w:smartTagPr>
        <w:r w:rsidRPr="00A5742F">
          <w:rPr>
            <w:rFonts w:ascii="Times New Roman" w:hAnsi="Times New Roman" w:cs="Times New Roman"/>
            <w:sz w:val="16"/>
            <w:szCs w:val="16"/>
          </w:rPr>
          <w:t>134 см</w:t>
        </w:r>
      </w:smartTag>
      <w:r w:rsidRPr="00A5742F">
        <w:rPr>
          <w:rFonts w:ascii="Times New Roman" w:hAnsi="Times New Roman" w:cs="Times New Roman"/>
          <w:sz w:val="16"/>
          <w:szCs w:val="16"/>
        </w:rPr>
        <w:t xml:space="preserve">., средняя </w:t>
      </w:r>
      <w:smartTag w:uri="urn:schemas-microsoft-com:office:smarttags" w:element="metricconverter">
        <w:smartTagPr>
          <w:attr w:name="ProductID" w:val="75 см"/>
        </w:smartTagPr>
        <w:r w:rsidRPr="00A5742F">
          <w:rPr>
            <w:rFonts w:ascii="Times New Roman" w:hAnsi="Times New Roman" w:cs="Times New Roman"/>
            <w:sz w:val="16"/>
            <w:szCs w:val="16"/>
          </w:rPr>
          <w:t>75 см</w:t>
        </w:r>
      </w:smartTag>
      <w:r w:rsidRPr="00A5742F">
        <w:rPr>
          <w:rFonts w:ascii="Times New Roman" w:hAnsi="Times New Roman" w:cs="Times New Roman"/>
          <w:sz w:val="16"/>
          <w:szCs w:val="16"/>
        </w:rPr>
        <w:t xml:space="preserve">. Продолжительность периода со снежным покровом 120 дней. </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Дата последнего заморозка приходится на конец апреля, первого заморозка – начало октября.</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xml:space="preserve">Весенний переход среднесуточных температур воздуха через 0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 наступает в конце марта начало апреля, а осенний 10-12 ноября.</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Продолжительность безморозного периода составляет 160 дней.</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Территория Усохского сельского поселения относится к зоне достаточного увлажнения. В среднем за год выпадает </w:t>
      </w:r>
      <w:smartTag w:uri="urn:schemas-microsoft-com:office:smarttags" w:element="metricconverter">
        <w:smartTagPr>
          <w:attr w:name="ProductID" w:val="600 мм"/>
        </w:smartTagPr>
        <w:r w:rsidRPr="00A5742F">
          <w:rPr>
            <w:rFonts w:ascii="Times New Roman" w:hAnsi="Times New Roman" w:cs="Times New Roman"/>
            <w:sz w:val="16"/>
            <w:szCs w:val="16"/>
          </w:rPr>
          <w:t>600 мм</w:t>
        </w:r>
      </w:smartTag>
      <w:r w:rsidRPr="00A5742F">
        <w:rPr>
          <w:rFonts w:ascii="Times New Roman" w:hAnsi="Times New Roman" w:cs="Times New Roman"/>
          <w:sz w:val="16"/>
          <w:szCs w:val="16"/>
        </w:rPr>
        <w:t xml:space="preserve"> осадков. Осадки в течении года распределяются неравномерно, в теплый период с апреля по октябрь выпадает </w:t>
      </w:r>
      <w:smartTag w:uri="urn:schemas-microsoft-com:office:smarttags" w:element="metricconverter">
        <w:smartTagPr>
          <w:attr w:name="ProductID" w:val="440 мм"/>
        </w:smartTagPr>
        <w:r w:rsidRPr="00A5742F">
          <w:rPr>
            <w:rFonts w:ascii="Times New Roman" w:hAnsi="Times New Roman" w:cs="Times New Roman"/>
            <w:sz w:val="16"/>
            <w:szCs w:val="16"/>
          </w:rPr>
          <w:t>440 мм</w:t>
        </w:r>
      </w:smartTag>
      <w:r w:rsidRPr="00A5742F">
        <w:rPr>
          <w:rFonts w:ascii="Times New Roman" w:hAnsi="Times New Roman" w:cs="Times New Roman"/>
          <w:sz w:val="16"/>
          <w:szCs w:val="16"/>
        </w:rPr>
        <w:t xml:space="preserve">, в холодный период с ноября по март </w:t>
      </w:r>
      <w:smartTag w:uri="urn:schemas-microsoft-com:office:smarttags" w:element="metricconverter">
        <w:smartTagPr>
          <w:attr w:name="ProductID" w:val="285 мм"/>
        </w:smartTagPr>
        <w:r w:rsidRPr="00A5742F">
          <w:rPr>
            <w:rFonts w:ascii="Times New Roman" w:hAnsi="Times New Roman" w:cs="Times New Roman"/>
            <w:sz w:val="16"/>
            <w:szCs w:val="16"/>
          </w:rPr>
          <w:t>285 мм</w:t>
        </w:r>
      </w:smartTag>
      <w:r w:rsidRPr="00A5742F">
        <w:rPr>
          <w:rFonts w:ascii="Times New Roman" w:hAnsi="Times New Roman" w:cs="Times New Roman"/>
          <w:sz w:val="16"/>
          <w:szCs w:val="16"/>
        </w:rPr>
        <w:t>. Наибольшее их количество выпадает в июле, наименьшее – в марте. Осадки в виде снега составляют 20-26 % от общего их количества.</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Среднегодовая относительная влажность воздуха составляет 76 %.</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В годовом ходе направлений ветров наиболее часто повторяющиеся юго-западные и западные ветры. Имеет место сезонная смена направлений. А в апреле и ноябре преобладают ветры юго-восточные, а в июле северо-западные.</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Среднегодовая скорость ветра 3,7 м/сек.</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По климатическому районированию (СНиП 23-01-99 – «Строительная климатология») территория относится к зоне IIВ.</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Расчетные температуры для отопления и вентиляции соотвественно равны – 23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 xml:space="preserve">С и – 12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С. Продолжительность отопительного периода 191 день.</w:t>
      </w:r>
    </w:p>
    <w:p w:rsidR="00DF6F98" w:rsidRPr="00A5742F" w:rsidRDefault="00DF6F98" w:rsidP="00A5742F">
      <w:pPr>
        <w:shd w:val="clear" w:color="auto" w:fill="FFFFFF"/>
        <w:tabs>
          <w:tab w:val="left" w:pos="1080"/>
        </w:tabs>
        <w:spacing w:after="0" w:line="240" w:lineRule="auto"/>
        <w:ind w:firstLine="709"/>
        <w:contextualSpacing/>
        <w:jc w:val="both"/>
        <w:rPr>
          <w:rFonts w:ascii="Times New Roman" w:hAnsi="Times New Roman" w:cs="Times New Roman"/>
          <w:b/>
          <w:bCs/>
          <w:sz w:val="16"/>
          <w:szCs w:val="16"/>
        </w:rPr>
      </w:pPr>
    </w:p>
    <w:p w:rsidR="00DF6F98" w:rsidRPr="00A5742F" w:rsidRDefault="00DF6F98" w:rsidP="00A5742F">
      <w:pPr>
        <w:shd w:val="clear" w:color="auto" w:fill="FFFFFF"/>
        <w:tabs>
          <w:tab w:val="left" w:pos="1080"/>
        </w:tabs>
        <w:spacing w:after="0" w:line="240" w:lineRule="auto"/>
        <w:ind w:firstLine="709"/>
        <w:contextualSpacing/>
        <w:jc w:val="both"/>
        <w:rPr>
          <w:rFonts w:ascii="Times New Roman" w:hAnsi="Times New Roman" w:cs="Times New Roman"/>
          <w:b/>
          <w:bCs/>
          <w:sz w:val="16"/>
          <w:szCs w:val="16"/>
        </w:rPr>
      </w:pPr>
      <w:r w:rsidRPr="00A5742F">
        <w:rPr>
          <w:rFonts w:ascii="Times New Roman" w:hAnsi="Times New Roman" w:cs="Times New Roman"/>
          <w:b/>
          <w:bCs/>
          <w:sz w:val="16"/>
          <w:szCs w:val="16"/>
        </w:rPr>
        <w:t>Выводы:</w:t>
      </w:r>
    </w:p>
    <w:p w:rsidR="00DF6F98" w:rsidRPr="00A5742F" w:rsidRDefault="00DF6F98" w:rsidP="004A1410">
      <w:pPr>
        <w:numPr>
          <w:ilvl w:val="0"/>
          <w:numId w:val="42"/>
        </w:numPr>
        <w:shd w:val="clear" w:color="auto" w:fill="FFFFFF"/>
        <w:tabs>
          <w:tab w:val="left" w:pos="1080"/>
        </w:tabs>
        <w:spacing w:after="0" w:line="240" w:lineRule="auto"/>
        <w:contextualSpacing/>
        <w:jc w:val="both"/>
        <w:rPr>
          <w:rFonts w:ascii="Times New Roman" w:hAnsi="Times New Roman" w:cs="Times New Roman"/>
          <w:spacing w:val="-1"/>
          <w:sz w:val="16"/>
          <w:szCs w:val="16"/>
        </w:rPr>
      </w:pPr>
      <w:r w:rsidRPr="00A5742F">
        <w:rPr>
          <w:rFonts w:ascii="Times New Roman" w:hAnsi="Times New Roman" w:cs="Times New Roman"/>
          <w:sz w:val="16"/>
          <w:szCs w:val="16"/>
        </w:rPr>
        <w:t>Территория Усохского сельского поселения относится к зоне I</w:t>
      </w:r>
      <w:r w:rsidRPr="00A5742F">
        <w:rPr>
          <w:rFonts w:ascii="Times New Roman" w:hAnsi="Times New Roman" w:cs="Times New Roman"/>
          <w:sz w:val="16"/>
          <w:szCs w:val="16"/>
          <w:lang w:val="en-US"/>
        </w:rPr>
        <w:t>I</w:t>
      </w:r>
      <w:r w:rsidRPr="00A5742F">
        <w:rPr>
          <w:rFonts w:ascii="Times New Roman" w:hAnsi="Times New Roman" w:cs="Times New Roman"/>
          <w:sz w:val="16"/>
          <w:szCs w:val="16"/>
        </w:rPr>
        <w:t xml:space="preserve">В (СНиП 23-01-99), т.е. климатические условия являются благоприятными для жизнедеятельности человека, трудовой деятельности, отдыха и туризма и не вызывают ограничений для капитального строительства.  Расчетные температуры для отопления и вентиляции равны – 23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 xml:space="preserve">С и – 12 </w:t>
      </w:r>
      <w:r w:rsidRPr="00A5742F">
        <w:rPr>
          <w:rFonts w:ascii="Times New Roman" w:hAnsi="Times New Roman" w:cs="Times New Roman"/>
          <w:sz w:val="16"/>
          <w:szCs w:val="16"/>
          <w:vertAlign w:val="superscript"/>
        </w:rPr>
        <w:t>о</w:t>
      </w:r>
      <w:r w:rsidRPr="00A5742F">
        <w:rPr>
          <w:rFonts w:ascii="Times New Roman" w:hAnsi="Times New Roman" w:cs="Times New Roman"/>
          <w:sz w:val="16"/>
          <w:szCs w:val="16"/>
        </w:rPr>
        <w:t xml:space="preserve">С. Продолжительность отопительного периода составляет 191 день. </w:t>
      </w:r>
    </w:p>
    <w:p w:rsidR="00DF6F98" w:rsidRPr="00A5742F" w:rsidRDefault="00DF6F98" w:rsidP="004A1410">
      <w:pPr>
        <w:numPr>
          <w:ilvl w:val="0"/>
          <w:numId w:val="42"/>
        </w:numPr>
        <w:shd w:val="clear" w:color="auto" w:fill="FFFFFF"/>
        <w:tabs>
          <w:tab w:val="left" w:pos="1080"/>
        </w:tabs>
        <w:spacing w:after="0" w:line="240" w:lineRule="auto"/>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Территория </w:t>
      </w:r>
      <w:r w:rsidRPr="00A5742F">
        <w:rPr>
          <w:rFonts w:ascii="Times New Roman" w:hAnsi="Times New Roman" w:cs="Times New Roman"/>
          <w:sz w:val="16"/>
          <w:szCs w:val="16"/>
        </w:rPr>
        <w:t>Усохского сельского поселения относится к зоне достаточного увлажнения.</w:t>
      </w:r>
    </w:p>
    <w:p w:rsidR="00DF6F98" w:rsidRPr="00A5742F" w:rsidRDefault="00DF6F98" w:rsidP="004A1410">
      <w:pPr>
        <w:numPr>
          <w:ilvl w:val="0"/>
          <w:numId w:val="42"/>
        </w:numPr>
        <w:shd w:val="clear" w:color="auto" w:fill="FFFFFF"/>
        <w:tabs>
          <w:tab w:val="left" w:pos="1080"/>
        </w:tabs>
        <w:spacing w:after="0" w:line="240" w:lineRule="auto"/>
        <w:contextualSpacing/>
        <w:jc w:val="both"/>
        <w:rPr>
          <w:rFonts w:ascii="Times New Roman" w:hAnsi="Times New Roman" w:cs="Times New Roman"/>
          <w:spacing w:val="-1"/>
          <w:sz w:val="16"/>
          <w:szCs w:val="16"/>
        </w:rPr>
      </w:pPr>
      <w:r w:rsidRPr="00A5742F">
        <w:rPr>
          <w:rFonts w:ascii="Times New Roman" w:hAnsi="Times New Roman" w:cs="Times New Roman"/>
          <w:sz w:val="16"/>
          <w:szCs w:val="16"/>
        </w:rPr>
        <w:t xml:space="preserve"> В целом по климатическим условиям планировочных ограничений нет.</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4A1410">
      <w:pPr>
        <w:numPr>
          <w:ilvl w:val="2"/>
          <w:numId w:val="27"/>
        </w:numPr>
        <w:spacing w:after="0" w:line="240" w:lineRule="auto"/>
        <w:ind w:left="0" w:firstLine="0"/>
        <w:contextualSpacing/>
        <w:jc w:val="center"/>
        <w:outlineLvl w:val="2"/>
        <w:rPr>
          <w:rFonts w:ascii="Times New Roman" w:hAnsi="Times New Roman" w:cs="Times New Roman"/>
          <w:b/>
          <w:sz w:val="16"/>
          <w:szCs w:val="16"/>
        </w:rPr>
      </w:pPr>
      <w:bookmarkStart w:id="53" w:name="_Toc14174684"/>
      <w:r w:rsidRPr="00A5742F">
        <w:rPr>
          <w:rFonts w:ascii="Times New Roman" w:hAnsi="Times New Roman" w:cs="Times New Roman"/>
          <w:b/>
          <w:sz w:val="16"/>
          <w:szCs w:val="16"/>
        </w:rPr>
        <w:t>Гидрологические условия</w:t>
      </w:r>
      <w:bookmarkEnd w:id="53"/>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Подземные воды содержатся в четвертичных и коренных образованиях. В четвертичных – это грунтовые воды, в коренных (меловых) – трещинные и порово-пластовые. Водовмещающими породами четвертичного водоносного горизонта являются водно-ледниковые и аллювиальные супеси, пески и песчано-гравийные грунты. В ледниковых и покровных образованиях локально отмечается верховодка, имеющая сезонный характер развития.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Грунтовые воды залегают на глубине от </w:t>
      </w:r>
      <w:smartTag w:uri="urn:schemas-microsoft-com:office:smarttags" w:element="metricconverter">
        <w:smartTagPr>
          <w:attr w:name="ProductID" w:val="0,5 м"/>
        </w:smartTagPr>
        <w:r w:rsidRPr="00A5742F">
          <w:rPr>
            <w:rFonts w:ascii="Times New Roman" w:hAnsi="Times New Roman" w:cs="Times New Roman"/>
            <w:sz w:val="16"/>
            <w:szCs w:val="16"/>
          </w:rPr>
          <w:t>0,5 м</w:t>
        </w:r>
      </w:smartTag>
      <w:r w:rsidRPr="00A5742F">
        <w:rPr>
          <w:rFonts w:ascii="Times New Roman" w:hAnsi="Times New Roman" w:cs="Times New Roman"/>
          <w:sz w:val="16"/>
          <w:szCs w:val="16"/>
        </w:rPr>
        <w:t xml:space="preserve"> до 5-</w:t>
      </w:r>
      <w:smartTag w:uri="urn:schemas-microsoft-com:office:smarttags" w:element="metricconverter">
        <w:smartTagPr>
          <w:attr w:name="ProductID" w:val="10 м"/>
        </w:smartTagPr>
        <w:r w:rsidRPr="00A5742F">
          <w:rPr>
            <w:rFonts w:ascii="Times New Roman" w:hAnsi="Times New Roman" w:cs="Times New Roman"/>
            <w:sz w:val="16"/>
            <w:szCs w:val="16"/>
          </w:rPr>
          <w:t>10 м</w:t>
        </w:r>
      </w:smartTag>
      <w:r w:rsidRPr="00A5742F">
        <w:rPr>
          <w:rFonts w:ascii="Times New Roman" w:hAnsi="Times New Roman" w:cs="Times New Roman"/>
          <w:sz w:val="16"/>
          <w:szCs w:val="16"/>
        </w:rPr>
        <w:t xml:space="preserve"> и более; мощность от единиц метров до 25 (в долине р. Десны). В силу близкого залегания к поверхности грунтовые воды подвержены поверхностному загрязнению.</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Водообильность четвертичных осадков слабая, средние дебиты скважин и колодцев составляют 0,07 л/сек.</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Для централизованного водоснабжения практического интереса четвертичный водоносный горизонт не представляет.</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Турон-сантонский водоносный комплекс залегает на глубинах 4-</w:t>
      </w:r>
      <w:smartTag w:uri="urn:schemas-microsoft-com:office:smarttags" w:element="metricconverter">
        <w:smartTagPr>
          <w:attr w:name="ProductID" w:val="34 м"/>
        </w:smartTagPr>
        <w:r w:rsidRPr="00A5742F">
          <w:rPr>
            <w:rFonts w:ascii="Times New Roman" w:hAnsi="Times New Roman" w:cs="Times New Roman"/>
            <w:sz w:val="16"/>
            <w:szCs w:val="16"/>
          </w:rPr>
          <w:t>34 м</w:t>
        </w:r>
      </w:smartTag>
      <w:r w:rsidRPr="00A5742F">
        <w:rPr>
          <w:rFonts w:ascii="Times New Roman" w:hAnsi="Times New Roman" w:cs="Times New Roman"/>
          <w:sz w:val="16"/>
          <w:szCs w:val="16"/>
        </w:rPr>
        <w:t>. Водовмещающими породами его являются трещиноватые плотные мергели и белый писчий мел. Мощность водосодержащей толщи 42-65м. В зависимости от глубины залегания водоносного комплекса и литологического состава перекрывающей его толщи, воды являются как безнапорные, так местами носят напорный (до 20м) характер.</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Водообильность комплекса зависит от трещиноватости и колеблется от 2,5 до 14,6 л/сек, удельные дебиты скважин 0,4-2,0 л/сек.</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По химическому составу воды гидрокарбонатные магниево-кальциевые с минерализацией 0,4-0,5 г/л; жесткость 4,8-5,5 мг-экв/л. Концентрация химических веществ не превышает нормы.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Для вод турон-сантонского, равно как и для ниже залегающего альб-сеноманского водоносного комплекса, с которым он имеет тесную гидравлическую связь, характерно низкое содержание фтора и отсутствие йода.</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Водовмещающими породами альб-сеноманского водоносного комплекса, мощность которого около </w:t>
      </w:r>
      <w:smartTag w:uri="urn:schemas-microsoft-com:office:smarttags" w:element="metricconverter">
        <w:smartTagPr>
          <w:attr w:name="ProductID" w:val="15 м"/>
        </w:smartTagPr>
        <w:r w:rsidRPr="00A5742F">
          <w:rPr>
            <w:rFonts w:ascii="Times New Roman" w:hAnsi="Times New Roman" w:cs="Times New Roman"/>
            <w:sz w:val="16"/>
            <w:szCs w:val="16"/>
          </w:rPr>
          <w:t>15 м</w:t>
        </w:r>
      </w:smartTag>
      <w:r w:rsidRPr="00A5742F">
        <w:rPr>
          <w:rFonts w:ascii="Times New Roman" w:hAnsi="Times New Roman" w:cs="Times New Roman"/>
          <w:sz w:val="16"/>
          <w:szCs w:val="16"/>
        </w:rPr>
        <w:t>, являются пески и песчаники, залегающие на глубинах порядка 90-100м и более.</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Дебиты отдельных скважин составляют 2-5 л/сек. Химический состав вод этого окмплекса, а также содержание микрокомпонентов идентичны составу вод турон-сантонского комплекса.</w:t>
      </w:r>
    </w:p>
    <w:p w:rsidR="00DF6F98" w:rsidRPr="00A5742F" w:rsidRDefault="00DF6F98" w:rsidP="00A5742F">
      <w:pPr>
        <w:pStyle w:val="aa"/>
        <w:spacing w:before="0" w:after="0"/>
        <w:ind w:firstLine="709"/>
        <w:contextualSpacing/>
        <w:jc w:val="both"/>
        <w:rPr>
          <w:b/>
          <w:sz w:val="16"/>
          <w:szCs w:val="16"/>
        </w:rPr>
      </w:pPr>
      <w:r w:rsidRPr="00A5742F">
        <w:rPr>
          <w:b/>
          <w:sz w:val="16"/>
          <w:szCs w:val="16"/>
        </w:rPr>
        <w:t>Выводы:</w:t>
      </w:r>
    </w:p>
    <w:p w:rsidR="00DF6F98" w:rsidRPr="00A5742F" w:rsidRDefault="00DF6F98" w:rsidP="00A5742F">
      <w:pPr>
        <w:shd w:val="clear" w:color="auto" w:fill="FFFFFF"/>
        <w:tabs>
          <w:tab w:val="left" w:pos="567"/>
        </w:tabs>
        <w:autoSpaceDE w:val="0"/>
        <w:autoSpaceDN w:val="0"/>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1. Подземные воды содержатся в четвертичных и коренных образованиях. В четвертичных – это грунтовые воды, в коренных (меловых) – трещинные и порово-пластовые.</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z w:val="16"/>
          <w:szCs w:val="16"/>
        </w:rPr>
        <w:t>2. В меловых породах выделяются несколько водоносных горизонтов и комплексов, из которых наибольший интерес представляют – турон-сантонский и альб-секоменский, имеющие в районе повсеместное распространение, выдержанную мощность и достаточную водообильность.</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p>
    <w:p w:rsidR="00DF6F98" w:rsidRPr="00A5742F" w:rsidRDefault="00DF6F98" w:rsidP="004A1410">
      <w:pPr>
        <w:numPr>
          <w:ilvl w:val="2"/>
          <w:numId w:val="27"/>
        </w:numPr>
        <w:shd w:val="clear" w:color="auto" w:fill="FFFFFF"/>
        <w:spacing w:after="0" w:line="240" w:lineRule="auto"/>
        <w:ind w:left="0" w:firstLine="0"/>
        <w:contextualSpacing/>
        <w:jc w:val="center"/>
        <w:outlineLvl w:val="2"/>
        <w:rPr>
          <w:rFonts w:ascii="Times New Roman" w:hAnsi="Times New Roman" w:cs="Times New Roman"/>
          <w:b/>
          <w:spacing w:val="1"/>
          <w:sz w:val="16"/>
          <w:szCs w:val="16"/>
        </w:rPr>
      </w:pPr>
      <w:bookmarkStart w:id="54" w:name="_Toc286309941"/>
      <w:bookmarkStart w:id="55" w:name="_Toc286310085"/>
      <w:bookmarkStart w:id="56" w:name="_Toc302055074"/>
      <w:bookmarkStart w:id="57" w:name="_Toc14174685"/>
      <w:r w:rsidRPr="00A5742F">
        <w:rPr>
          <w:rFonts w:ascii="Times New Roman" w:hAnsi="Times New Roman" w:cs="Times New Roman"/>
          <w:b/>
          <w:spacing w:val="1"/>
          <w:sz w:val="16"/>
          <w:szCs w:val="16"/>
        </w:rPr>
        <w:t>Геолого-геоморфологическая характеристика территории</w:t>
      </w:r>
      <w:bookmarkEnd w:id="54"/>
      <w:bookmarkEnd w:id="55"/>
      <w:bookmarkEnd w:id="56"/>
      <w:bookmarkEnd w:id="57"/>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геоморфологическом отношении в пределах района выделяются водораздельная равнина и долина р. Десны.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Водораздельная равнина характеризуется полого-волнистой поверхностью и абсолютными отметками 140-</w:t>
      </w:r>
      <w:smartTag w:uri="urn:schemas-microsoft-com:office:smarttags" w:element="metricconverter">
        <w:smartTagPr>
          <w:attr w:name="ProductID" w:val="200 метров"/>
        </w:smartTagPr>
        <w:r w:rsidRPr="00A5742F">
          <w:rPr>
            <w:rFonts w:ascii="Times New Roman" w:hAnsi="Times New Roman" w:cs="Times New Roman"/>
            <w:sz w:val="16"/>
            <w:szCs w:val="16"/>
          </w:rPr>
          <w:t>200 метров</w:t>
        </w:r>
      </w:smartTag>
      <w:r w:rsidRPr="00A5742F">
        <w:rPr>
          <w:rFonts w:ascii="Times New Roman" w:hAnsi="Times New Roman" w:cs="Times New Roman"/>
          <w:sz w:val="16"/>
          <w:szCs w:val="16"/>
        </w:rPr>
        <w:t>. Поверхность равнины интенсивно расчленена оврагами, балками, распадками, а также долинами более мелких ручьев, являющихся правобережными притоками р. Десны.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Заовраженность территории довольно значительная. Некоторые овраги, особенно в юго-западной части района, являются растущими, склоны их крутые, местами имеют следы оползней. На отдельных участках поверхность водораздельной равнины осложнена бугристо-западинным микрорельефом, где относительные превышения составляют 1,0-</w:t>
      </w:r>
      <w:smartTag w:uri="urn:schemas-microsoft-com:office:smarttags" w:element="metricconverter">
        <w:smartTagPr>
          <w:attr w:name="ProductID" w:val="2,0 м"/>
        </w:smartTagPr>
        <w:r w:rsidRPr="00A5742F">
          <w:rPr>
            <w:rFonts w:ascii="Times New Roman" w:hAnsi="Times New Roman" w:cs="Times New Roman"/>
            <w:sz w:val="16"/>
            <w:szCs w:val="16"/>
          </w:rPr>
          <w:t>2,0 м</w:t>
        </w:r>
      </w:smartTag>
      <w:r w:rsidRPr="00A5742F">
        <w:rPr>
          <w:rFonts w:ascii="Times New Roman" w:hAnsi="Times New Roman" w:cs="Times New Roman"/>
          <w:sz w:val="16"/>
          <w:szCs w:val="16"/>
        </w:rPr>
        <w:t xml:space="preserve">, а замкнутые понижения часто заболочены, либо заполнены водой. Долина р. Десны представлена пойменной (абс. отм. До </w:t>
      </w:r>
      <w:smartTag w:uri="urn:schemas-microsoft-com:office:smarttags" w:element="metricconverter">
        <w:smartTagPr>
          <w:attr w:name="ProductID" w:val="132,5 м"/>
        </w:smartTagPr>
        <w:r w:rsidRPr="00A5742F">
          <w:rPr>
            <w:rFonts w:ascii="Times New Roman" w:hAnsi="Times New Roman" w:cs="Times New Roman"/>
            <w:sz w:val="16"/>
            <w:szCs w:val="16"/>
          </w:rPr>
          <w:t>132,5 м</w:t>
        </w:r>
      </w:smartTag>
      <w:r w:rsidRPr="00A5742F">
        <w:rPr>
          <w:rFonts w:ascii="Times New Roman" w:hAnsi="Times New Roman" w:cs="Times New Roman"/>
          <w:sz w:val="16"/>
          <w:szCs w:val="16"/>
        </w:rPr>
        <w:t>) и фрагментально первой надпойменной террасами) абс. отм. 132, 5-</w:t>
      </w:r>
      <w:smartTag w:uri="urn:schemas-microsoft-com:office:smarttags" w:element="metricconverter">
        <w:smartTagPr>
          <w:attr w:name="ProductID" w:val="140 м"/>
        </w:smartTagPr>
        <w:r w:rsidRPr="00A5742F">
          <w:rPr>
            <w:rFonts w:ascii="Times New Roman" w:hAnsi="Times New Roman" w:cs="Times New Roman"/>
            <w:sz w:val="16"/>
            <w:szCs w:val="16"/>
          </w:rPr>
          <w:t>140 м</w:t>
        </w:r>
      </w:smartTag>
      <w:r w:rsidRPr="00A5742F">
        <w:rPr>
          <w:rFonts w:ascii="Times New Roman" w:hAnsi="Times New Roman" w:cs="Times New Roman"/>
          <w:sz w:val="16"/>
          <w:szCs w:val="16"/>
        </w:rPr>
        <w:t xml:space="preserve">).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Долина имеет ассиметричное строение – правый берег – крутой и высокий (до 20-50м), левый – низкий и пологий. Местами по правобережному крутому склону отмечаются следы оползней. Пойменная терраса, ширина которой варьирует в пределах 0-300м и до 3км по правобережью и 3-</w:t>
      </w:r>
      <w:smartTag w:uri="urn:schemas-microsoft-com:office:smarttags" w:element="metricconverter">
        <w:smartTagPr>
          <w:attr w:name="ProductID" w:val="5 км"/>
        </w:smartTagPr>
        <w:r w:rsidRPr="00A5742F">
          <w:rPr>
            <w:rFonts w:ascii="Times New Roman" w:hAnsi="Times New Roman" w:cs="Times New Roman"/>
            <w:sz w:val="16"/>
            <w:szCs w:val="16"/>
          </w:rPr>
          <w:t>5 км</w:t>
        </w:r>
      </w:smartTag>
      <w:r w:rsidRPr="00A5742F">
        <w:rPr>
          <w:rFonts w:ascii="Times New Roman" w:hAnsi="Times New Roman" w:cs="Times New Roman"/>
          <w:sz w:val="16"/>
          <w:szCs w:val="16"/>
        </w:rPr>
        <w:t xml:space="preserve"> по левобережью, изобилует старинными понижениями, озерами. Поверхность ее в значительной степени заболочена и подвержена затоплению паводковыми водами 1% обеспеченности. Долина ручья Играевка (приток р. Десны, протекающий в западной части г. Трубчевска,) корытообразная – имеет плоское дно, где выделяется пойменная и, частично, первая надпойменная терраса. Склоны долины ассиметричные – левый крутой (более 30%), высокий (до 25-30м), местами оползневой; правый – более пологий – 10-20% и низкий (до 10-</w:t>
      </w:r>
      <w:smartTag w:uri="urn:schemas-microsoft-com:office:smarttags" w:element="metricconverter">
        <w:smartTagPr>
          <w:attr w:name="ProductID" w:val="15 м"/>
        </w:smartTagPr>
        <w:r w:rsidRPr="00A5742F">
          <w:rPr>
            <w:rFonts w:ascii="Times New Roman" w:hAnsi="Times New Roman" w:cs="Times New Roman"/>
            <w:sz w:val="16"/>
            <w:szCs w:val="16"/>
          </w:rPr>
          <w:t>15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геологическом строении территории до глубины 100-120м принимают участие отложения четвертичного и мелового возрастов.</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Отложения мела представлены в подошве песчано-глинистыми осадками антского яруса, сменяющиеся к кровле песками и песчаниками альб-сеномана и мергельно-меловыми породами турон-сантенского ярусов.</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Мощность песчано-глинистой пачки порядка </w:t>
      </w:r>
      <w:smartTag w:uri="urn:schemas-microsoft-com:office:smarttags" w:element="metricconverter">
        <w:smartTagPr>
          <w:attr w:name="ProductID" w:val="10 метров"/>
        </w:smartTagPr>
        <w:r w:rsidRPr="00A5742F">
          <w:rPr>
            <w:rFonts w:ascii="Times New Roman" w:hAnsi="Times New Roman" w:cs="Times New Roman"/>
            <w:sz w:val="16"/>
            <w:szCs w:val="16"/>
          </w:rPr>
          <w:t>10 метров</w:t>
        </w:r>
      </w:smartTag>
      <w:r w:rsidRPr="00A5742F">
        <w:rPr>
          <w:rFonts w:ascii="Times New Roman" w:hAnsi="Times New Roman" w:cs="Times New Roman"/>
          <w:sz w:val="16"/>
          <w:szCs w:val="16"/>
        </w:rPr>
        <w:t xml:space="preserve">, песчаной – 15м, мергельно-меловой до </w:t>
      </w:r>
      <w:smartTag w:uri="urn:schemas-microsoft-com:office:smarttags" w:element="metricconverter">
        <w:smartTagPr>
          <w:attr w:name="ProductID" w:val="60 метров"/>
        </w:smartTagPr>
        <w:r w:rsidRPr="00A5742F">
          <w:rPr>
            <w:rFonts w:ascii="Times New Roman" w:hAnsi="Times New Roman" w:cs="Times New Roman"/>
            <w:sz w:val="16"/>
            <w:szCs w:val="16"/>
          </w:rPr>
          <w:t>60 метров</w:t>
        </w:r>
      </w:smartTag>
      <w:r w:rsidRPr="00A5742F">
        <w:rPr>
          <w:rFonts w:ascii="Times New Roman" w:hAnsi="Times New Roman" w:cs="Times New Roman"/>
          <w:sz w:val="16"/>
          <w:szCs w:val="16"/>
        </w:rPr>
        <w:t>; глубина залегания кровли меловых отложений – от 4-</w:t>
      </w:r>
      <w:smartTag w:uri="urn:schemas-microsoft-com:office:smarttags" w:element="metricconverter">
        <w:smartTagPr>
          <w:attr w:name="ProductID" w:val="15 м"/>
        </w:smartTagPr>
        <w:r w:rsidRPr="00A5742F">
          <w:rPr>
            <w:rFonts w:ascii="Times New Roman" w:hAnsi="Times New Roman" w:cs="Times New Roman"/>
            <w:sz w:val="16"/>
            <w:szCs w:val="16"/>
          </w:rPr>
          <w:t>15 м</w:t>
        </w:r>
      </w:smartTag>
      <w:r w:rsidRPr="00A5742F">
        <w:rPr>
          <w:rFonts w:ascii="Times New Roman" w:hAnsi="Times New Roman" w:cs="Times New Roman"/>
          <w:sz w:val="16"/>
          <w:szCs w:val="16"/>
        </w:rPr>
        <w:t xml:space="preserve"> в пределах водораздельной равнины и до 20-40м – в долине р. Десны.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Четвертичные отложения залегают с поверхности и развиты повсеместно. Генетически они представлены ледниковыми, водноледниковыми, аллювиальными, покровными и болотными образованиями. Литологически это пески, супеси, суглинки и глины, реже – песчано-гравийные отложения. Покровные супесчано-суглинистые осадки мокропористые, лессовидные. Болотные образования – торф, илы, мощностью 1-</w:t>
      </w:r>
      <w:smartTag w:uri="urn:schemas-microsoft-com:office:smarttags" w:element="metricconverter">
        <w:smartTagPr>
          <w:attr w:name="ProductID" w:val="3,0 м"/>
        </w:smartTagPr>
        <w:r w:rsidRPr="00A5742F">
          <w:rPr>
            <w:rFonts w:ascii="Times New Roman" w:hAnsi="Times New Roman" w:cs="Times New Roman"/>
            <w:sz w:val="16"/>
            <w:szCs w:val="16"/>
          </w:rPr>
          <w:t>3,0 м</w:t>
        </w:r>
      </w:smartTag>
      <w:r w:rsidRPr="00A5742F">
        <w:rPr>
          <w:rFonts w:ascii="Times New Roman" w:hAnsi="Times New Roman" w:cs="Times New Roman"/>
          <w:sz w:val="16"/>
          <w:szCs w:val="16"/>
        </w:rPr>
        <w:t xml:space="preserve">, реже более. </w:t>
      </w:r>
    </w:p>
    <w:p w:rsidR="00DF6F98" w:rsidRPr="00A5742F" w:rsidRDefault="00DF6F98" w:rsidP="00A5742F">
      <w:pPr>
        <w:spacing w:after="0" w:line="240" w:lineRule="auto"/>
        <w:ind w:firstLine="720"/>
        <w:contextualSpacing/>
        <w:jc w:val="both"/>
        <w:rPr>
          <w:rFonts w:ascii="Times New Roman" w:hAnsi="Times New Roman" w:cs="Times New Roman"/>
          <w:b/>
          <w:sz w:val="16"/>
          <w:szCs w:val="16"/>
        </w:rPr>
      </w:pPr>
      <w:r w:rsidRPr="00A5742F">
        <w:rPr>
          <w:rFonts w:ascii="Times New Roman" w:hAnsi="Times New Roman" w:cs="Times New Roman"/>
          <w:b/>
          <w:sz w:val="16"/>
          <w:szCs w:val="16"/>
        </w:rPr>
        <w:t xml:space="preserve">Выводы: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В геоморфологическом отношении в пределах Трубчевского района выделяются водораздельная равнина и долина р. Десны.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В Геологическом строении территории Усохского сельского поселения до глубины 100-120м принимают участие отложения четвертичного и мелового возрастов.</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Из современных экзогенных процессов наиболее интенсивно проявляется оврагообразование, оползневые явления, заболачивание, подтопление.</w:t>
      </w:r>
    </w:p>
    <w:p w:rsidR="00DF6F98" w:rsidRPr="00A5742F" w:rsidRDefault="00DF6F98" w:rsidP="00A5742F">
      <w:pPr>
        <w:shd w:val="clear" w:color="auto" w:fill="FFFFFF"/>
        <w:tabs>
          <w:tab w:val="left" w:pos="851"/>
        </w:tabs>
        <w:autoSpaceDE w:val="0"/>
        <w:autoSpaceDN w:val="0"/>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4. Изменение современного ландшафта происходит, главным образом, за счет развития экзогенных процессов и преобразования рельефа в результате антропогенной деятельности.</w:t>
      </w:r>
    </w:p>
    <w:p w:rsidR="00DF6F98" w:rsidRPr="00A5742F" w:rsidRDefault="00DF6F98" w:rsidP="00A5742F">
      <w:pPr>
        <w:spacing w:after="0" w:line="240" w:lineRule="auto"/>
        <w:contextualSpacing/>
        <w:rPr>
          <w:rFonts w:ascii="Times New Roman" w:hAnsi="Times New Roman" w:cs="Times New Roman"/>
          <w:color w:val="FF0000"/>
          <w:sz w:val="16"/>
          <w:szCs w:val="16"/>
        </w:rPr>
      </w:pPr>
    </w:p>
    <w:p w:rsidR="00DF6F98" w:rsidRPr="00A5742F" w:rsidRDefault="00DF6F98" w:rsidP="004A1410">
      <w:pPr>
        <w:numPr>
          <w:ilvl w:val="2"/>
          <w:numId w:val="27"/>
        </w:numPr>
        <w:shd w:val="clear" w:color="auto" w:fill="FFFFFF"/>
        <w:spacing w:after="0" w:line="240" w:lineRule="auto"/>
        <w:ind w:left="0" w:firstLine="0"/>
        <w:contextualSpacing/>
        <w:jc w:val="center"/>
        <w:outlineLvl w:val="2"/>
        <w:rPr>
          <w:rFonts w:ascii="Times New Roman" w:hAnsi="Times New Roman" w:cs="Times New Roman"/>
          <w:b/>
          <w:spacing w:val="1"/>
          <w:sz w:val="16"/>
          <w:szCs w:val="16"/>
        </w:rPr>
      </w:pPr>
      <w:bookmarkStart w:id="58" w:name="_Toc286309942"/>
      <w:bookmarkStart w:id="59" w:name="_Toc286310086"/>
      <w:bookmarkStart w:id="60" w:name="_Toc14174686"/>
      <w:r w:rsidRPr="00A5742F">
        <w:rPr>
          <w:rFonts w:ascii="Times New Roman" w:hAnsi="Times New Roman" w:cs="Times New Roman"/>
          <w:b/>
          <w:spacing w:val="1"/>
          <w:sz w:val="16"/>
          <w:szCs w:val="16"/>
        </w:rPr>
        <w:t>Гидрография</w:t>
      </w:r>
      <w:bookmarkEnd w:id="58"/>
      <w:bookmarkEnd w:id="59"/>
      <w:bookmarkEnd w:id="60"/>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bookmarkStart w:id="61" w:name="_Toc286309943"/>
      <w:bookmarkStart w:id="62" w:name="_Toc286310087"/>
      <w:r w:rsidRPr="00A5742F">
        <w:rPr>
          <w:rFonts w:ascii="Times New Roman" w:hAnsi="Times New Roman" w:cs="Times New Roman"/>
          <w:spacing w:val="1"/>
          <w:sz w:val="16"/>
          <w:szCs w:val="16"/>
        </w:rPr>
        <w:t xml:space="preserve">Основной рекой, протекающей по территории Усохского сельского поселения, является р. Десна. Длина ее в административных границах Трубчевского района составляет </w:t>
      </w:r>
      <w:smartTag w:uri="urn:schemas-microsoft-com:office:smarttags" w:element="metricconverter">
        <w:smartTagPr>
          <w:attr w:name="ProductID" w:val="104 км"/>
        </w:smartTagPr>
        <w:r w:rsidRPr="00A5742F">
          <w:rPr>
            <w:rFonts w:ascii="Times New Roman" w:hAnsi="Times New Roman" w:cs="Times New Roman"/>
            <w:spacing w:val="1"/>
            <w:sz w:val="16"/>
            <w:szCs w:val="16"/>
          </w:rPr>
          <w:t>104 км</w:t>
        </w:r>
      </w:smartTag>
      <w:r w:rsidRPr="00A5742F">
        <w:rPr>
          <w:rFonts w:ascii="Times New Roman" w:hAnsi="Times New Roman" w:cs="Times New Roman"/>
          <w:spacing w:val="1"/>
          <w:sz w:val="16"/>
          <w:szCs w:val="16"/>
        </w:rPr>
        <w:t>. Также на территории поселения протекают р. Поссорь, р. Перстенка, р. Поройца, р. Витень, р. Солька, р. Развал.</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b/>
          <w:spacing w:val="1"/>
          <w:sz w:val="16"/>
          <w:szCs w:val="16"/>
        </w:rPr>
        <w:t>Десна́ — река</w:t>
      </w:r>
      <w:r w:rsidRPr="00A5742F">
        <w:rPr>
          <w:rFonts w:ascii="Times New Roman" w:hAnsi="Times New Roman" w:cs="Times New Roman"/>
          <w:spacing w:val="1"/>
          <w:sz w:val="16"/>
          <w:szCs w:val="16"/>
        </w:rPr>
        <w:t xml:space="preserve">, протекающая в Европейской части России и по территории Украины, левый приток Днепра, самый длинный из его притоков. Длина реки — </w:t>
      </w:r>
      <w:smartTag w:uri="urn:schemas-microsoft-com:office:smarttags" w:element="metricconverter">
        <w:smartTagPr>
          <w:attr w:name="ProductID" w:val="1130 км"/>
        </w:smartTagPr>
        <w:r w:rsidRPr="00A5742F">
          <w:rPr>
            <w:rFonts w:ascii="Times New Roman" w:hAnsi="Times New Roman" w:cs="Times New Roman"/>
            <w:spacing w:val="1"/>
            <w:sz w:val="16"/>
            <w:szCs w:val="16"/>
          </w:rPr>
          <w:t>1130 км</w:t>
        </w:r>
      </w:smartTag>
      <w:r w:rsidRPr="00A5742F">
        <w:rPr>
          <w:rFonts w:ascii="Times New Roman" w:hAnsi="Times New Roman" w:cs="Times New Roman"/>
          <w:spacing w:val="1"/>
          <w:sz w:val="16"/>
          <w:szCs w:val="16"/>
        </w:rPr>
        <w:t>. Судоходна до Новгорода-Северского (</w:t>
      </w:r>
      <w:smartTag w:uri="urn:schemas-microsoft-com:office:smarttags" w:element="metricconverter">
        <w:smartTagPr>
          <w:attr w:name="ProductID" w:val="535 км"/>
        </w:smartTagPr>
        <w:r w:rsidRPr="00A5742F">
          <w:rPr>
            <w:rFonts w:ascii="Times New Roman" w:hAnsi="Times New Roman" w:cs="Times New Roman"/>
            <w:spacing w:val="1"/>
            <w:sz w:val="16"/>
            <w:szCs w:val="16"/>
          </w:rPr>
          <w:t>535 км</w:t>
        </w:r>
      </w:smartTag>
      <w:r w:rsidRPr="00A5742F">
        <w:rPr>
          <w:rFonts w:ascii="Times New Roman" w:hAnsi="Times New Roman" w:cs="Times New Roman"/>
          <w:spacing w:val="1"/>
          <w:sz w:val="16"/>
          <w:szCs w:val="16"/>
        </w:rPr>
        <w:t xml:space="preserve"> от устья), нерегулярное судоходство до Жуковки (выше Брянска). Площадь бассейна — 88,9 тыс. км².</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Десна берёт исток в пределах Смоленской возвышенности, с торфоболота «Голубой мох», близ Ельни. Протекает по Смоленской и Брянской областям России, Черниговской и Киевской областям Украины. В верхнем течении берега реки низменные и болотистые, ниже Брянска правый берег повышается. После впадения Сейма долина расширяется, много проток и стариц. Ледостав с декабря по начало апреля. Весной большое половодье. Средний расход воды в устье 360 м³/сек.</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Впадает в Днепр в северной части Киева.</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С древних времён Десна являлась важным транспортным путём, соединявшими Киевщину с бассейном Дона (по Сейму) и бассейном Оки (по Болве).</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В Смоленской области самым крупным и значимым водным объектом на Десне является Десногорское водохранилище, созданное для нужд Смоленской АЭС, находящейся в Десногорске.</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Русло реки плавно-изогнутое, песчаное, зарастает водной растительностью. Долина трапецеидальная.</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Преобладающая ширина русла 80-</w:t>
      </w:r>
      <w:smartTag w:uri="urn:schemas-microsoft-com:office:smarttags" w:element="metricconverter">
        <w:smartTagPr>
          <w:attr w:name="ProductID" w:val="100 м"/>
        </w:smartTagPr>
        <w:r w:rsidRPr="00A5742F">
          <w:rPr>
            <w:rFonts w:ascii="Times New Roman" w:hAnsi="Times New Roman" w:cs="Times New Roman"/>
            <w:spacing w:val="1"/>
            <w:sz w:val="16"/>
            <w:szCs w:val="16"/>
          </w:rPr>
          <w:t>100 м</w:t>
        </w:r>
      </w:smartTag>
      <w:r w:rsidRPr="00A5742F">
        <w:rPr>
          <w:rFonts w:ascii="Times New Roman" w:hAnsi="Times New Roman" w:cs="Times New Roman"/>
          <w:spacing w:val="1"/>
          <w:sz w:val="16"/>
          <w:szCs w:val="16"/>
        </w:rPr>
        <w:t>, глубин на плесах 3,5-</w:t>
      </w:r>
      <w:smartTag w:uri="urn:schemas-microsoft-com:office:smarttags" w:element="metricconverter">
        <w:smartTagPr>
          <w:attr w:name="ProductID" w:val="4,5 м"/>
        </w:smartTagPr>
        <w:r w:rsidRPr="00A5742F">
          <w:rPr>
            <w:rFonts w:ascii="Times New Roman" w:hAnsi="Times New Roman" w:cs="Times New Roman"/>
            <w:spacing w:val="1"/>
            <w:sz w:val="16"/>
            <w:szCs w:val="16"/>
          </w:rPr>
          <w:t>4,5 м</w:t>
        </w:r>
      </w:smartTag>
      <w:r w:rsidRPr="00A5742F">
        <w:rPr>
          <w:rFonts w:ascii="Times New Roman" w:hAnsi="Times New Roman" w:cs="Times New Roman"/>
          <w:spacing w:val="1"/>
          <w:sz w:val="16"/>
          <w:szCs w:val="16"/>
        </w:rPr>
        <w:t>, на перекатах 0,3-</w:t>
      </w:r>
      <w:smartTag w:uri="urn:schemas-microsoft-com:office:smarttags" w:element="metricconverter">
        <w:smartTagPr>
          <w:attr w:name="ProductID" w:val="0,4 м"/>
        </w:smartTagPr>
        <w:r w:rsidRPr="00A5742F">
          <w:rPr>
            <w:rFonts w:ascii="Times New Roman" w:hAnsi="Times New Roman" w:cs="Times New Roman"/>
            <w:spacing w:val="1"/>
            <w:sz w:val="16"/>
            <w:szCs w:val="16"/>
          </w:rPr>
          <w:t>0,4 м</w:t>
        </w:r>
      </w:smartTag>
      <w:r w:rsidRPr="00A5742F">
        <w:rPr>
          <w:rFonts w:ascii="Times New Roman" w:hAnsi="Times New Roman" w:cs="Times New Roman"/>
          <w:spacing w:val="1"/>
          <w:sz w:val="16"/>
          <w:szCs w:val="16"/>
        </w:rPr>
        <w:t>, скорость течения 0,4-0,6 м/сек. Дно преимущественно песчаное.</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Правый берег реки высокий, неустойчивый, подвергается размыву. Левый – низменный, заболоченный, покрытый лесами.</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Уровенный режим реки характеризуется высоким весенним половодьем. Весеннее половодьем. Весеннее половодье начинается в конце марта - начале апреля. Максимальные уровни наблюдаются в среднем 9 апреля. Весенний ледоход начинается на 3-5 дней раньше весеннего максимума.</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lastRenderedPageBreak/>
        <w:t xml:space="preserve">За многолетний период наблюдений наиболее высокий уровень воды наблюдался 13- 14 апреля </w:t>
      </w:r>
      <w:smartTag w:uri="urn:schemas-microsoft-com:office:smarttags" w:element="metricconverter">
        <w:smartTagPr>
          <w:attr w:name="ProductID" w:val="1970 г"/>
        </w:smartTagPr>
        <w:r w:rsidRPr="00A5742F">
          <w:rPr>
            <w:rFonts w:ascii="Times New Roman" w:hAnsi="Times New Roman" w:cs="Times New Roman"/>
            <w:spacing w:val="1"/>
            <w:sz w:val="16"/>
            <w:szCs w:val="16"/>
          </w:rPr>
          <w:t>1970 г</w:t>
        </w:r>
      </w:smartTag>
      <w:r w:rsidRPr="00A5742F">
        <w:rPr>
          <w:rFonts w:ascii="Times New Roman" w:hAnsi="Times New Roman" w:cs="Times New Roman"/>
          <w:spacing w:val="1"/>
          <w:sz w:val="16"/>
          <w:szCs w:val="16"/>
        </w:rPr>
        <w:t xml:space="preserve">. И проходил на отметке </w:t>
      </w:r>
      <w:smartTag w:uri="urn:schemas-microsoft-com:office:smarttags" w:element="metricconverter">
        <w:smartTagPr>
          <w:attr w:name="ProductID" w:val="134,61 м"/>
        </w:smartTagPr>
        <w:r w:rsidRPr="00A5742F">
          <w:rPr>
            <w:rFonts w:ascii="Times New Roman" w:hAnsi="Times New Roman" w:cs="Times New Roman"/>
            <w:spacing w:val="1"/>
            <w:sz w:val="16"/>
            <w:szCs w:val="16"/>
          </w:rPr>
          <w:t>134,61 м</w:t>
        </w:r>
      </w:smartTag>
      <w:r w:rsidRPr="00A5742F">
        <w:rPr>
          <w:rFonts w:ascii="Times New Roman" w:hAnsi="Times New Roman" w:cs="Times New Roman"/>
          <w:spacing w:val="1"/>
          <w:sz w:val="16"/>
          <w:szCs w:val="16"/>
        </w:rPr>
        <w:t>.</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Наивысший расчетный уровень воды 1% обеспеченности равен </w:t>
      </w:r>
      <w:smartTag w:uri="urn:schemas-microsoft-com:office:smarttags" w:element="metricconverter">
        <w:smartTagPr>
          <w:attr w:name="ProductID" w:val="134,76 м"/>
        </w:smartTagPr>
        <w:r w:rsidRPr="00A5742F">
          <w:rPr>
            <w:rFonts w:ascii="Times New Roman" w:hAnsi="Times New Roman" w:cs="Times New Roman"/>
            <w:spacing w:val="1"/>
            <w:sz w:val="16"/>
            <w:szCs w:val="16"/>
          </w:rPr>
          <w:t>134,76 м</w:t>
        </w:r>
      </w:smartTag>
      <w:r w:rsidRPr="00A5742F">
        <w:rPr>
          <w:rFonts w:ascii="Times New Roman" w:hAnsi="Times New Roman" w:cs="Times New Roman"/>
          <w:spacing w:val="1"/>
          <w:sz w:val="16"/>
          <w:szCs w:val="16"/>
        </w:rPr>
        <w:t>, а уровень 10% обеспеченности 134,08м.</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Максимальная амплитуда колебаний уровня за весь период наблюдений = </w:t>
      </w:r>
      <w:smartTag w:uri="urn:schemas-microsoft-com:office:smarttags" w:element="metricconverter">
        <w:smartTagPr>
          <w:attr w:name="ProductID" w:val="458 см"/>
        </w:smartTagPr>
        <w:r w:rsidRPr="00A5742F">
          <w:rPr>
            <w:rFonts w:ascii="Times New Roman" w:hAnsi="Times New Roman" w:cs="Times New Roman"/>
            <w:spacing w:val="1"/>
            <w:sz w:val="16"/>
            <w:szCs w:val="16"/>
          </w:rPr>
          <w:t>458 см</w:t>
        </w:r>
      </w:smartTag>
      <w:r w:rsidRPr="00A5742F">
        <w:rPr>
          <w:rFonts w:ascii="Times New Roman" w:hAnsi="Times New Roman" w:cs="Times New Roman"/>
          <w:spacing w:val="1"/>
          <w:sz w:val="16"/>
          <w:szCs w:val="16"/>
        </w:rPr>
        <w:t>.</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Основное питание реки – атмосферные осадки.</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За летний период (июнь-август) среднемесячная температура воды превышает 17,5 градусов. Среднемесячная температура воды в июле составляет +20,9 градусов. Наибольшего прогрева вода достигает в июле месяце - +24,5 градусов.</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Продолжительность купального сезона 90-100 дней.</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Предледоставный период на р. Десне сопровождается подъемом воды, вызываемым осенними дождями.</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Первые ледяные образования в виде заберегов и шуги появляются в середине ноября.</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Осенний ледоход наблюдается после 20-24 ноября и продолжается в среднем 6 дней, наибольшая его продолжительность 47 дней. Ледостав начинается в начале декабря и часто прерывается ледоходом и шугоходом. Продолжительность ледостава от 59 до 162 дней. Весенний ледоход начинается в начале апреля, его продолжительность 3-4 дня.</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Максимальная толщина льда наблюдается в конце марта и составляет </w:t>
      </w:r>
      <w:smartTag w:uri="urn:schemas-microsoft-com:office:smarttags" w:element="metricconverter">
        <w:smartTagPr>
          <w:attr w:name="ProductID" w:val="75 см"/>
        </w:smartTagPr>
        <w:r w:rsidRPr="00A5742F">
          <w:rPr>
            <w:rFonts w:ascii="Times New Roman" w:hAnsi="Times New Roman" w:cs="Times New Roman"/>
            <w:spacing w:val="1"/>
            <w:sz w:val="16"/>
            <w:szCs w:val="16"/>
          </w:rPr>
          <w:t>75 см</w:t>
        </w:r>
      </w:smartTag>
      <w:r w:rsidRPr="00A5742F">
        <w:rPr>
          <w:rFonts w:ascii="Times New Roman" w:hAnsi="Times New Roman" w:cs="Times New Roman"/>
          <w:spacing w:val="1"/>
          <w:sz w:val="16"/>
          <w:szCs w:val="16"/>
        </w:rPr>
        <w:t>.</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По химическому составу вода р. Десны принадлежит к гидро-карбонатно-кальциевой. Преобладающим анионом является HCO3, содержание которого равно 46 мг/л. Среди катионов преобладает CA, составляющий 44,1 мг/л.</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Вода р. Десны характеризуется слабой минерализацией, в период весеннего половодья она составляет 86 мг/л, в период летнее-осенней межени – 312 мг/л, в зимнюю межень – 270 мг/л.</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Кислородный режим удовлетворительный. Общая жесткость воды изменяется от 3,5 до 5,4 мг-экв/л. Величина водородного показателя (PH) изменяется в пределах 7,6-8,4. Сухой остаток равен 307 мг/л.</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На территории Усохского сельского поселения расположена сеть озер, таких как оз. Солька, оз. Охотское, а также болот, расположенных преимущественно в долине р. Десна.</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Расположенные на территории Усохского сельского поселения озера в основном пойменный и карстовые. Примером пойменного озера может служить оз. Солька, известное по рассказам И.С. Тургенева из «Записок охотника». Пойменные озера питаются как атмосферными осадками, так и грунтовыми водами. Во время весеннего половодья поймы реки покрываются талыми снеговыми водами, и пойменные озера теряют свою обособленность, соединяясь с многоводными в эту пору реками. По окончании паводка озера остаются наполненными до краев водой. С наступлением лета уровень воды в этих озерах постепенно падает, и только дожди снова наполняют водоемы. Некоторые пойменные озера, будучи связаны с реками протоками, регулярно получают речную воду.</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Карстовые озера образовались в размытых водой впадинах и провалах, среди известняков и мела. На дне их бывают трещины и воронки, вследствие чего озера то теряют воду в засушливое время, то опять наполняются ею в дождливые годы. Карстовые озера глубоки, по форме – круглые или овальные с ровными, густо поросшими древесиной растительностью берегами. Расположены они обычно не в низинах среди ольшаников и ивняков, а в местах с относительно возвышенным рельефом – среди сосновых боров. В эти озера не впадают ни ручьи, ни реки, не служат они и истоком для последних.</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Карстовые озера сравнительно недолговечны. Вода, растворяя известняк, может легко просочиться и уйти в трещины известняковых пород.</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b/>
          <w:spacing w:val="1"/>
          <w:sz w:val="16"/>
          <w:szCs w:val="16"/>
        </w:rPr>
      </w:pPr>
      <w:r w:rsidRPr="00A5742F">
        <w:rPr>
          <w:rFonts w:ascii="Times New Roman" w:hAnsi="Times New Roman" w:cs="Times New Roman"/>
          <w:b/>
          <w:spacing w:val="1"/>
          <w:sz w:val="16"/>
          <w:szCs w:val="16"/>
        </w:rPr>
        <w:t xml:space="preserve">Выводы: </w:t>
      </w:r>
    </w:p>
    <w:p w:rsidR="00DF6F98" w:rsidRPr="00A5742F" w:rsidRDefault="00DF6F98" w:rsidP="00A5742F">
      <w:pPr>
        <w:shd w:val="clear" w:color="auto" w:fill="FFFFFF"/>
        <w:tabs>
          <w:tab w:val="left" w:pos="567"/>
        </w:tabs>
        <w:autoSpaceDE w:val="0"/>
        <w:autoSpaceDN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1. Основной рекой, протекающей по территории Усохского сельского поселения, является р. Десна.</w:t>
      </w:r>
    </w:p>
    <w:p w:rsidR="00DF6F98" w:rsidRPr="00A5742F" w:rsidRDefault="00DF6F98" w:rsidP="00A5742F">
      <w:pPr>
        <w:shd w:val="clear" w:color="auto" w:fill="FFFFFF"/>
        <w:tabs>
          <w:tab w:val="left" w:pos="567"/>
        </w:tabs>
        <w:autoSpaceDE w:val="0"/>
        <w:autoSpaceDN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2. Во время прохождения высоких половодий затапливаются пойменные территории р. Десны. Для территории жилой застройки, промтерриторий, затапливаемых в период половодья, необходимо проведение мероприятий, связанных с их защитой от затопления.</w:t>
      </w:r>
    </w:p>
    <w:p w:rsidR="00DF6F98" w:rsidRPr="00A5742F" w:rsidRDefault="00DF6F98" w:rsidP="00A5742F">
      <w:pPr>
        <w:shd w:val="clear" w:color="auto" w:fill="FFFFFF"/>
        <w:tabs>
          <w:tab w:val="left" w:pos="567"/>
        </w:tabs>
        <w:autoSpaceDE w:val="0"/>
        <w:autoSpaceDN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3. Река Десна по температурному режиму может быть использована для рекреационных целей в течение 90-100 дней в году.</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4. Первые ледяные образования в виде заберегов и шуги появляются в середине ноября. Вскрытие рек ото льда происходит в конце марта – начале апреля.</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5. Поверхностные воды района могут использоваться для промышленных и сельскохозяйственных целей. Использование их как питьевых не рекомендуется.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p>
    <w:p w:rsidR="00DF6F98" w:rsidRPr="00A5742F" w:rsidRDefault="00DF6F98" w:rsidP="004A1410">
      <w:pPr>
        <w:numPr>
          <w:ilvl w:val="2"/>
          <w:numId w:val="27"/>
        </w:numPr>
        <w:shd w:val="clear" w:color="auto" w:fill="FFFFFF"/>
        <w:spacing w:after="0" w:line="240" w:lineRule="auto"/>
        <w:ind w:left="0" w:firstLine="0"/>
        <w:contextualSpacing/>
        <w:jc w:val="center"/>
        <w:outlineLvl w:val="2"/>
        <w:rPr>
          <w:rFonts w:ascii="Times New Roman" w:hAnsi="Times New Roman" w:cs="Times New Roman"/>
          <w:b/>
          <w:spacing w:val="1"/>
          <w:sz w:val="16"/>
          <w:szCs w:val="16"/>
        </w:rPr>
      </w:pPr>
      <w:bookmarkStart w:id="63" w:name="_Toc14174687"/>
      <w:r w:rsidRPr="00A5742F">
        <w:rPr>
          <w:rFonts w:ascii="Times New Roman" w:hAnsi="Times New Roman" w:cs="Times New Roman"/>
          <w:b/>
          <w:spacing w:val="1"/>
          <w:sz w:val="16"/>
          <w:szCs w:val="16"/>
        </w:rPr>
        <w:t>Почвы</w:t>
      </w:r>
      <w:bookmarkEnd w:id="61"/>
      <w:bookmarkEnd w:id="62"/>
      <w:bookmarkEnd w:id="63"/>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Дифференциация почвенного покрова связана с геоморфологическими условиями и характером освоенности и интенсивностью сельскохозяйственного использования участков. </w:t>
      </w:r>
    </w:p>
    <w:p w:rsidR="00DF6F98" w:rsidRPr="00A5742F" w:rsidRDefault="00DF6F98" w:rsidP="00A5742F">
      <w:pPr>
        <w:widowControl w:val="0"/>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Основными почвами Усохского сельского поселения являются дерново-подзолистые и серые лесные. Содержание гумуса колеблется от 1,46% до 2,3%. Наиболее бедные – дерново-подзолистые почвы, где содержание гумуса от 0,9% до 1,4%. Имеются кислые почвы – </w:t>
      </w:r>
      <w:smartTag w:uri="urn:schemas-microsoft-com:office:smarttags" w:element="metricconverter">
        <w:smartTagPr>
          <w:attr w:name="ProductID" w:val="10976 га"/>
        </w:smartTagPr>
        <w:r w:rsidRPr="00A5742F">
          <w:rPr>
            <w:rFonts w:ascii="Times New Roman" w:hAnsi="Times New Roman" w:cs="Times New Roman"/>
            <w:sz w:val="16"/>
            <w:szCs w:val="16"/>
          </w:rPr>
          <w:t>10976 га</w:t>
        </w:r>
      </w:smartTag>
      <w:r w:rsidRPr="00A5742F">
        <w:rPr>
          <w:rFonts w:ascii="Times New Roman" w:hAnsi="Times New Roman" w:cs="Times New Roman"/>
          <w:sz w:val="16"/>
          <w:szCs w:val="16"/>
        </w:rPr>
        <w:t xml:space="preserve">, в которых РН – 5,5 земель, содержащих менее 10 мг подвижного фосфора – </w:t>
      </w:r>
      <w:smartTag w:uri="urn:schemas-microsoft-com:office:smarttags" w:element="metricconverter">
        <w:smartTagPr>
          <w:attr w:name="ProductID" w:val="5000 га"/>
        </w:smartTagPr>
        <w:r w:rsidRPr="00A5742F">
          <w:rPr>
            <w:rFonts w:ascii="Times New Roman" w:hAnsi="Times New Roman" w:cs="Times New Roman"/>
            <w:sz w:val="16"/>
            <w:szCs w:val="16"/>
          </w:rPr>
          <w:t>5000 га</w:t>
        </w:r>
      </w:smartTag>
      <w:r w:rsidRPr="00A5742F">
        <w:rPr>
          <w:rFonts w:ascii="Times New Roman" w:hAnsi="Times New Roman" w:cs="Times New Roman"/>
          <w:sz w:val="16"/>
          <w:szCs w:val="16"/>
        </w:rPr>
        <w:t xml:space="preserve"> и обменного калия на пашне – 27 тыс. га. На </w:t>
      </w:r>
      <w:smartTag w:uri="urn:schemas-microsoft-com:office:smarttags" w:element="metricconverter">
        <w:smartTagPr>
          <w:attr w:name="ProductID" w:val="1 га"/>
        </w:smartTagPr>
        <w:r w:rsidRPr="00A5742F">
          <w:rPr>
            <w:rFonts w:ascii="Times New Roman" w:hAnsi="Times New Roman" w:cs="Times New Roman"/>
            <w:sz w:val="16"/>
            <w:szCs w:val="16"/>
          </w:rPr>
          <w:t>1 га</w:t>
        </w:r>
      </w:smartTag>
      <w:r w:rsidRPr="00A5742F">
        <w:rPr>
          <w:rFonts w:ascii="Times New Roman" w:hAnsi="Times New Roman" w:cs="Times New Roman"/>
          <w:sz w:val="16"/>
          <w:szCs w:val="16"/>
        </w:rPr>
        <w:t xml:space="preserve"> пашни внесено 0,5 т органики. Для бездефицитного поддержания гумуса в почву необходимо вносить на </w:t>
      </w:r>
      <w:smartTag w:uri="urn:schemas-microsoft-com:office:smarttags" w:element="metricconverter">
        <w:smartTagPr>
          <w:attr w:name="ProductID" w:val="1 га"/>
        </w:smartTagPr>
        <w:r w:rsidRPr="00A5742F">
          <w:rPr>
            <w:rFonts w:ascii="Times New Roman" w:hAnsi="Times New Roman" w:cs="Times New Roman"/>
            <w:sz w:val="16"/>
            <w:szCs w:val="16"/>
          </w:rPr>
          <w:t>1 га</w:t>
        </w:r>
      </w:smartTag>
      <w:r w:rsidRPr="00A5742F">
        <w:rPr>
          <w:rFonts w:ascii="Times New Roman" w:hAnsi="Times New Roman" w:cs="Times New Roman"/>
          <w:sz w:val="16"/>
          <w:szCs w:val="16"/>
        </w:rPr>
        <w:t xml:space="preserve"> пашни как минимум 9 т органики. Поэтому наблюдается снижение гумуса практически на всей площади пашни.</w:t>
      </w:r>
    </w:p>
    <w:p w:rsidR="00DF6F98" w:rsidRPr="00A5742F" w:rsidRDefault="00DF6F98" w:rsidP="00A5742F">
      <w:pPr>
        <w:widowControl w:val="0"/>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i/>
          <w:iCs/>
          <w:sz w:val="16"/>
          <w:szCs w:val="16"/>
        </w:rPr>
        <w:t>Дерново-подзолистые почвы</w:t>
      </w:r>
      <w:r w:rsidRPr="00A5742F">
        <w:rPr>
          <w:rFonts w:ascii="Times New Roman" w:hAnsi="Times New Roman" w:cs="Times New Roman"/>
          <w:sz w:val="16"/>
          <w:szCs w:val="16"/>
        </w:rPr>
        <w:t xml:space="preserve"> являются основными, используемыми для сельскохозяйственного производства, почвами. Помимо пахотных угодий, данные почвы залегают под пастбищами и сенокосами, а также под светлыми лесами, где хорошо развит травянистый покров. Формируются на хорошо дренированных участках водоразделов по слабоволнистым равнинам, вершинам всхолмлений, слабоволнистым надпойменным террасам. Могут быть использованы для ведения лесного или сельского хозяйства, а именно для кормопроизводства, выращивания зерновых, зернобобовых, картофеля, овощных и плодовых культур, рапса.</w:t>
      </w:r>
    </w:p>
    <w:p w:rsidR="00DF6F98" w:rsidRPr="00A5742F" w:rsidRDefault="00DF6F98" w:rsidP="00A5742F">
      <w:pPr>
        <w:widowControl w:val="0"/>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i/>
          <w:sz w:val="16"/>
          <w:szCs w:val="16"/>
        </w:rPr>
        <w:t>Серые лесные почвы</w:t>
      </w:r>
      <w:r w:rsidRPr="00A5742F">
        <w:rPr>
          <w:rFonts w:ascii="Times New Roman" w:hAnsi="Times New Roman" w:cs="Times New Roman"/>
          <w:sz w:val="16"/>
          <w:szCs w:val="16"/>
        </w:rPr>
        <w:t xml:space="preserve"> формируются главным образом под лесами (преимущественно лиственными) с травянистым покровом. Образуются на лёссовидных покровных суглинках, карбонатных моренах и других материнских породах, обычно богатых кальцием, при промывном водном режиме. Все серые лесные почвы в той или иной степени оподзолены, но процесс подзолообразования в них протекает слабее, чем в подзолистых почвах, вследствие малой водопроницаемости материнских пород, насыщенности их кальцием и т. п. Для них особенно характерно передвижение гуматов калия из верхних горизонтов в более глубокие и выпадение там на поверхности структурных отдельностей в виде гумусовых плёнок ("лаки", "зеркала").</w:t>
      </w:r>
    </w:p>
    <w:p w:rsidR="00DF6F98" w:rsidRPr="00A5742F" w:rsidRDefault="00DF6F98" w:rsidP="00A5742F">
      <w:pPr>
        <w:widowControl w:val="0"/>
        <w:autoSpaceDE w:val="0"/>
        <w:autoSpaceDN w:val="0"/>
        <w:adjustRightInd w:val="0"/>
        <w:spacing w:after="0" w:line="240" w:lineRule="auto"/>
        <w:ind w:firstLine="709"/>
        <w:contextualSpacing/>
        <w:jc w:val="both"/>
        <w:rPr>
          <w:rFonts w:ascii="Times New Roman" w:hAnsi="Times New Roman" w:cs="Times New Roman"/>
          <w:sz w:val="16"/>
          <w:szCs w:val="16"/>
        </w:rPr>
      </w:pPr>
    </w:p>
    <w:p w:rsidR="00DF6F98" w:rsidRPr="00A5742F" w:rsidRDefault="00DF6F98" w:rsidP="004A1410">
      <w:pPr>
        <w:numPr>
          <w:ilvl w:val="2"/>
          <w:numId w:val="27"/>
        </w:numPr>
        <w:shd w:val="clear" w:color="auto" w:fill="FFFFFF"/>
        <w:spacing w:after="0" w:line="240" w:lineRule="auto"/>
        <w:ind w:left="0" w:firstLine="0"/>
        <w:contextualSpacing/>
        <w:jc w:val="center"/>
        <w:outlineLvl w:val="2"/>
        <w:rPr>
          <w:rFonts w:ascii="Times New Roman" w:hAnsi="Times New Roman" w:cs="Times New Roman"/>
          <w:b/>
          <w:spacing w:val="1"/>
          <w:sz w:val="16"/>
          <w:szCs w:val="16"/>
        </w:rPr>
      </w:pPr>
      <w:bookmarkStart w:id="64" w:name="_Toc286309944"/>
      <w:bookmarkStart w:id="65" w:name="_Toc286310088"/>
      <w:bookmarkStart w:id="66" w:name="_Toc14174688"/>
      <w:r w:rsidRPr="00A5742F">
        <w:rPr>
          <w:rFonts w:ascii="Times New Roman" w:hAnsi="Times New Roman" w:cs="Times New Roman"/>
          <w:b/>
          <w:spacing w:val="1"/>
          <w:sz w:val="16"/>
          <w:szCs w:val="16"/>
        </w:rPr>
        <w:t>Растительность</w:t>
      </w:r>
      <w:bookmarkEnd w:id="64"/>
      <w:bookmarkEnd w:id="65"/>
      <w:bookmarkEnd w:id="66"/>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bookmarkStart w:id="67" w:name="_Toc286309945"/>
      <w:bookmarkStart w:id="68" w:name="_Toc286310089"/>
      <w:bookmarkStart w:id="69" w:name="_Toc267300865"/>
      <w:r w:rsidRPr="00A5742F">
        <w:rPr>
          <w:rFonts w:ascii="Times New Roman" w:hAnsi="Times New Roman" w:cs="Times New Roman"/>
          <w:spacing w:val="1"/>
          <w:sz w:val="16"/>
          <w:szCs w:val="16"/>
        </w:rPr>
        <w:t xml:space="preserve">Леса на территории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spacing w:val="1"/>
          <w:sz w:val="16"/>
          <w:szCs w:val="16"/>
        </w:rPr>
        <w:t xml:space="preserve"> в северной части муниципального образования расположены неравномерно, большей частью представлены небольшими урочищами по оврагам, балкам, водоразделам, склонам и незатопляемым поймам рек; в южной же части муниципального образования расположены сплошные массивы земель лесного фонда Трубчевского лесничества.</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 xml:space="preserve">По целевому назначению в соответствии с положениями Лесохозяйственного регламента ГУ «Трубчевское лесничество» леса, расположенные на территории </w:t>
      </w:r>
      <w:r w:rsidRPr="00A5742F">
        <w:rPr>
          <w:rFonts w:ascii="Times New Roman" w:hAnsi="Times New Roman" w:cs="Times New Roman"/>
          <w:sz w:val="16"/>
          <w:szCs w:val="16"/>
        </w:rPr>
        <w:t>Усохского</w:t>
      </w:r>
      <w:r w:rsidRPr="00A5742F">
        <w:rPr>
          <w:rFonts w:ascii="Times New Roman" w:hAnsi="Times New Roman" w:cs="Times New Roman"/>
          <w:spacing w:val="1"/>
          <w:sz w:val="16"/>
          <w:szCs w:val="16"/>
        </w:rPr>
        <w:t>сельскогопоселения, относятся к лесам, расположенным в пустынных, полупустынных, лесостепных, лесотундровых зонах, степях, горах.</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составе лесов Усохского сельского поселениядоминируют хвойные насаждения, далее следуют мягколиственные и твердолиственные насаждения. Среди лесообразующих пород преобладают сосновые, а также березовые насаждения.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Леса Усохского сельского поселенияпредставлены в основном, среднеполнотными (0,6-0,7) насаждениями, на долю которых приходится.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Средняя полнота насаждений 0,66.</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На территории Трубчевского района произрастают виды растений, занесенных в Красную книгу России – венерии башмачок настоящий, пальчатокоренники Балтийский и Траунштейнера. Многие растения включены в число охраняемых в Брянской области, среди них больше всего видов семейства орхидейных – это Гудайера ползучая, кокушник комарниковый, любка двулистная и зеленоцветковая, ладьян трехнадрезанный, гнездовка настоящая, тайник овальнолистный, дремлик болотный, линнея северная, мирт болотный, ива лапландская, боронец обыкновенный, росянка круглолистая. Семейство орхидных представлено 19 видами. Ряд этих растений произрастает и на территории Усохского сельского поселения.</w:t>
      </w:r>
    </w:p>
    <w:p w:rsidR="00DF6F98" w:rsidRPr="00A5742F" w:rsidRDefault="00DF6F98" w:rsidP="00A5742F">
      <w:pPr>
        <w:shd w:val="clear" w:color="auto" w:fill="FFFFFF"/>
        <w:spacing w:after="0" w:line="240" w:lineRule="auto"/>
        <w:contextualSpacing/>
        <w:jc w:val="center"/>
        <w:outlineLvl w:val="2"/>
        <w:rPr>
          <w:rFonts w:ascii="Times New Roman" w:hAnsi="Times New Roman" w:cs="Times New Roman"/>
          <w:b/>
          <w:spacing w:val="1"/>
          <w:sz w:val="16"/>
          <w:szCs w:val="16"/>
        </w:rPr>
      </w:pPr>
      <w:bookmarkStart w:id="70" w:name="_Toc14174689"/>
      <w:r w:rsidRPr="00A5742F">
        <w:rPr>
          <w:rFonts w:ascii="Times New Roman" w:hAnsi="Times New Roman" w:cs="Times New Roman"/>
          <w:b/>
          <w:spacing w:val="1"/>
          <w:sz w:val="16"/>
          <w:szCs w:val="16"/>
        </w:rPr>
        <w:t>1.2.7. Выводы</w:t>
      </w:r>
      <w:bookmarkEnd w:id="67"/>
      <w:bookmarkEnd w:id="68"/>
      <w:bookmarkEnd w:id="70"/>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bookmarkStart w:id="71" w:name="_Toc286309946"/>
      <w:bookmarkStart w:id="72" w:name="_Toc286310090"/>
      <w:r w:rsidRPr="00A5742F">
        <w:rPr>
          <w:rFonts w:ascii="Times New Roman" w:hAnsi="Times New Roman" w:cs="Times New Roman"/>
          <w:spacing w:val="1"/>
          <w:sz w:val="16"/>
          <w:szCs w:val="16"/>
        </w:rPr>
        <w:t xml:space="preserve">На основании анализа природных условий и ресурсов можно охарактеризовать большую часть территории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spacing w:val="1"/>
          <w:sz w:val="16"/>
          <w:szCs w:val="16"/>
        </w:rPr>
        <w:t xml:space="preserve"> 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DF6F98" w:rsidRPr="00A5742F" w:rsidRDefault="00DF6F98" w:rsidP="00A5742F">
      <w:pPr>
        <w:shd w:val="clear" w:color="auto" w:fill="FFFFFF"/>
        <w:spacing w:after="0" w:line="240" w:lineRule="auto"/>
        <w:ind w:firstLine="709"/>
        <w:contextualSpacing/>
        <w:jc w:val="both"/>
        <w:rPr>
          <w:rFonts w:ascii="Times New Roman" w:hAnsi="Times New Roman" w:cs="Times New Roman"/>
          <w:spacing w:val="1"/>
          <w:sz w:val="16"/>
          <w:szCs w:val="16"/>
        </w:rPr>
      </w:pPr>
      <w:r w:rsidRPr="00A5742F">
        <w:rPr>
          <w:rFonts w:ascii="Times New Roman" w:hAnsi="Times New Roman" w:cs="Times New Roman"/>
          <w:spacing w:val="1"/>
          <w:sz w:val="16"/>
          <w:szCs w:val="16"/>
        </w:rPr>
        <w:t>Кроме того, территория обладает потенциалом для сельскохозяйственного использования, поскольку характеризуется плодородием почв, благоприятными климатическими условиями. Лесные ресурсы территории говорят о наличии потенциала для  развития здесь рекреационной и туристической сферы.</w:t>
      </w:r>
    </w:p>
    <w:p w:rsidR="00DF6F98" w:rsidRPr="00A5742F" w:rsidRDefault="00DF6F98" w:rsidP="00A5742F">
      <w:pPr>
        <w:spacing w:after="0" w:line="240" w:lineRule="auto"/>
        <w:jc w:val="center"/>
        <w:outlineLvl w:val="1"/>
        <w:rPr>
          <w:rFonts w:ascii="Times New Roman" w:hAnsi="Times New Roman" w:cs="Times New Roman"/>
          <w:b/>
          <w:bCs/>
          <w:sz w:val="16"/>
          <w:szCs w:val="16"/>
        </w:rPr>
      </w:pPr>
      <w:bookmarkStart w:id="73" w:name="_Toc14174690"/>
      <w:r w:rsidRPr="00A5742F">
        <w:rPr>
          <w:rFonts w:ascii="Times New Roman" w:hAnsi="Times New Roman" w:cs="Times New Roman"/>
          <w:b/>
          <w:bCs/>
          <w:sz w:val="16"/>
          <w:szCs w:val="16"/>
        </w:rPr>
        <w:t>1.3. Анализ существующей градостроительной ситуации</w:t>
      </w:r>
      <w:bookmarkEnd w:id="71"/>
      <w:bookmarkEnd w:id="72"/>
      <w:bookmarkEnd w:id="73"/>
    </w:p>
    <w:p w:rsidR="00DF6F98" w:rsidRPr="00A5742F" w:rsidRDefault="00DF6F98" w:rsidP="00A5742F">
      <w:pPr>
        <w:spacing w:after="0" w:line="240" w:lineRule="auto"/>
        <w:jc w:val="center"/>
        <w:outlineLvl w:val="2"/>
        <w:rPr>
          <w:rFonts w:ascii="Times New Roman" w:hAnsi="Times New Roman" w:cs="Times New Roman"/>
          <w:b/>
          <w:bCs/>
          <w:sz w:val="16"/>
          <w:szCs w:val="16"/>
        </w:rPr>
      </w:pPr>
      <w:bookmarkStart w:id="74" w:name="_Toc286309947"/>
      <w:bookmarkStart w:id="75" w:name="_Toc286310091"/>
      <w:bookmarkStart w:id="76" w:name="_Toc14174691"/>
      <w:r w:rsidRPr="00A5742F">
        <w:rPr>
          <w:rFonts w:ascii="Times New Roman" w:hAnsi="Times New Roman" w:cs="Times New Roman"/>
          <w:b/>
          <w:bCs/>
          <w:sz w:val="16"/>
          <w:szCs w:val="16"/>
        </w:rPr>
        <w:t>1.3.1. Историческая справка</w:t>
      </w:r>
      <w:bookmarkEnd w:id="74"/>
      <w:bookmarkEnd w:id="75"/>
      <w:bookmarkEnd w:id="76"/>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77" w:name="_Toc286309948"/>
      <w:bookmarkStart w:id="78" w:name="_Toc286310092"/>
      <w:r w:rsidRPr="00A5742F">
        <w:rPr>
          <w:rFonts w:ascii="Times New Roman" w:hAnsi="Times New Roman" w:cs="Times New Roman"/>
          <w:sz w:val="16"/>
          <w:szCs w:val="16"/>
        </w:rPr>
        <w:t xml:space="preserve">Муниципальное образование Усохское сельское поселение образовано в результате проведения муниципальной реформы (реформы системы местного самоуправления с принятием ФЗ «Об общих принципах организации местного самоуправления в Российской Федерации» (№131-ФЗ от 6 октября </w:t>
      </w: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 xml:space="preserve">.)) в 2005 году, путём слияния дореформенных Усохского и Радутинского сельсоветов и части Котляковского сельсовета.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Поскольку Трубчевск - один из древнейших городов России (он был вторым по величине и значению городом Чернигово-Севской земли), территория нынешнего Усохского сельского поселения заселена очень давно.</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1778 году при новом административно-территориальном делении России, Трубчевск и его уезд вошли в состав Орловской губернии, и большинство земель Брянского уезда отошли к Трубчевскому. Трубчевск стал уездным городом.</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1920 году Трубчевский уезд был упразднён. Лишь в 1929 году вновь образованный Трубчевский район был включён в западную область с центром в г. Смоленске. В этих границах он просуществовал до 1937 года, пока вновь не перешёл в Орловскую область.</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5 июля 1944 года Указом Президиума Верховного Совета из территории Орловской области была выделена Брянская область. Трубчевский район вошёл в состав Брянской области.</w:t>
      </w:r>
    </w:p>
    <w:p w:rsidR="00DF6F98" w:rsidRPr="00A5742F" w:rsidRDefault="00DF6F98" w:rsidP="00A5742F">
      <w:pPr>
        <w:spacing w:after="0" w:line="240" w:lineRule="auto"/>
        <w:contextualSpacing/>
        <w:jc w:val="center"/>
        <w:outlineLvl w:val="2"/>
        <w:rPr>
          <w:rFonts w:ascii="Times New Roman" w:hAnsi="Times New Roman" w:cs="Times New Roman"/>
          <w:b/>
          <w:color w:val="FF0000"/>
          <w:sz w:val="16"/>
          <w:szCs w:val="16"/>
        </w:rPr>
      </w:pPr>
      <w:bookmarkStart w:id="79" w:name="_Toc14174692"/>
      <w:r w:rsidRPr="00A5742F">
        <w:rPr>
          <w:rFonts w:ascii="Times New Roman" w:hAnsi="Times New Roman" w:cs="Times New Roman"/>
          <w:b/>
          <w:sz w:val="16"/>
          <w:szCs w:val="16"/>
        </w:rPr>
        <w:t>1.3.2. Описание границ</w:t>
      </w:r>
      <w:bookmarkEnd w:id="77"/>
      <w:bookmarkEnd w:id="78"/>
      <w:r w:rsidR="00A5742F">
        <w:rPr>
          <w:rFonts w:ascii="Times New Roman" w:hAnsi="Times New Roman" w:cs="Times New Roman"/>
          <w:b/>
          <w:sz w:val="16"/>
          <w:szCs w:val="16"/>
        </w:rPr>
        <w:t xml:space="preserve"> </w:t>
      </w:r>
      <w:r w:rsidRPr="00A5742F">
        <w:rPr>
          <w:rFonts w:ascii="Times New Roman" w:hAnsi="Times New Roman" w:cs="Times New Roman"/>
          <w:b/>
          <w:sz w:val="16"/>
          <w:szCs w:val="16"/>
        </w:rPr>
        <w:t>Усохского сельского поселения</w:t>
      </w:r>
      <w:bookmarkEnd w:id="79"/>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Согласно закону Брянской области от 09.03.2005 № 3-3 «О наделении муниципальных  образований статусом городского округа, муниципального района, городского поселения, сельского поселения и  установлении границ муниципальных образований в Брянской области», установлены следующие границы Усохского сельского поселения:</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Граница начинается на стыке Почепского, Трубчевского районов и СПК «Плюсково» и идет в северо-восточном направлении по землям СПК «Городцы», вдоль руч. Летемский. Далее направление границы восточное, затем юго-восточное, юго-западное, затем южное направление по землям СПК «Усохский», затем северо-восточное по границе с землями ПСХ профлицея N 1, далее направление восточное, северное, восточное, юго-восточное, северо-восточное, юго-восточное до пересечения с межрайонной дорогой Трубчевск - Выгоничи - Брянск и вдоль дороги в юго-западном направлении, затем в южном направлении по землям СПК «Усохский», потом в юго-западном направлении по землям СПК «Кутузова», затем в южном направлении вдоль ручья. Далее граница поворачивает в восточном направлении, затем в южном направлении, восточном вдоль р. Десна, далее в юго-восточном направлении, в южном по землям ФГУ «Трубчевский лесхоз», затем граница идет в юго-западном направлении, северном, восточном, юго-западном, восточном, юго-восточном, юго-западном, юго-восточном направлении по землям Сольского лесничества, далее в восточном, южном, западном, южном, западном, северном, юго-западном, западном, северном по землям ФГУ «Трубчевский лесхоз», потом в северо-восточном направлении, северном, восточном, северном, северо-восточном направлении по землям СПК «Усохский», в северном направлении по реке Десна, в северо-восточном направлении, пересекает автодорогу Городцы - Радутино вблизи н.п. Селище. Далее поворачивает в северо-западном направлении по р. Поройца, далее в северном, западном по землям СПК «Городцы», потом в северном, в восточном направлении по р. Развал, в северном, северо-западном, северо-восточном, северо-западном, западном и в северном направлении до начала границы Усохского сельского поселения.</w:t>
      </w:r>
    </w:p>
    <w:p w:rsidR="00DF6F98" w:rsidRPr="00A5742F" w:rsidRDefault="00DF6F98" w:rsidP="00A5742F">
      <w:pPr>
        <w:spacing w:after="0" w:line="240" w:lineRule="auto"/>
        <w:jc w:val="center"/>
        <w:outlineLvl w:val="2"/>
        <w:rPr>
          <w:rFonts w:ascii="Times New Roman" w:hAnsi="Times New Roman" w:cs="Times New Roman"/>
          <w:b/>
          <w:bCs/>
          <w:sz w:val="16"/>
          <w:szCs w:val="16"/>
        </w:rPr>
      </w:pPr>
      <w:bookmarkStart w:id="80" w:name="_Toc423368068"/>
      <w:bookmarkStart w:id="81" w:name="_Toc14174693"/>
      <w:bookmarkEnd w:id="69"/>
      <w:r w:rsidRPr="00A5742F">
        <w:rPr>
          <w:rFonts w:ascii="Times New Roman" w:hAnsi="Times New Roman" w:cs="Times New Roman"/>
          <w:b/>
          <w:bCs/>
          <w:sz w:val="16"/>
          <w:szCs w:val="16"/>
        </w:rPr>
        <w:t>1.3.3.Функционально-планировочная организация территории</w:t>
      </w:r>
      <w:bookmarkEnd w:id="80"/>
      <w:bookmarkEnd w:id="81"/>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Территория Усохского сельского поселения расположена в центральной части Трубчевского муниципального района Брянской области. В состав поселения входят 24 населённых пункта: с. Усох, д. Аннино, д. Белилово, д. Горошково, д. Комягино, д. Радинск, с. Радчино, п. Селище, д. Слобода, п. Солька, д. Чижовка, с. Радутино, д. Глинск, д. Дятьковичи, д. Рожок, д. Субботово, д. Андреевск,  д. Голевск, д. Котляково, с. Белоголовичи, д. Выползово, д. Козловка, д. Ломакино, общей площадью 1472,06га, в которых постоянно проживают 1453 человека. </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Особенностью организации системы расселения в муниципальном образовании является относительно равномерное распределение населенных пунктов по всей территории поселения, кроме южной его части, покрытой лесами.</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Территория сельского поселения характеризуется благоприятным географическим положением: близостью г. Трубчевска, наличием развитой системы транспортных связей с г. Трубчевском посредством автомобильного транспорта, что оказало существенное влияние на развитие системы расселения.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Основные планировочные оси на территории поселения  представлены природными и антропогенными объектами. Среди природных объектов выделяются р. Десна, несущая свои воды  на территории поселения в меридианальном направлении, вдоль которой сформировалась основная часть населенных пунктов муниципального образования.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Среди антропогенных объектов, являющихся планировочными осями, выделим автомобильные дороги регионального значения «Трубчевск - Гнилево», «"Брянск - Новозыбков" - Трубчевск», вдоль которых сформировались основные зоны относительно интенсивного использования территории, включающие населенные пункты, транспортную инфраструктуру, сельскохозяйственные угодья, которые охватывают центральную и северную части сельского поселения. Кроме того, часть населенных пунктов сформирована вдоль дорог местного значения.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Основой планировки улично-дорожной сети населённых пунктов Усохского сельского поселения 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Жилая застройка населенных пунктов Усохского сельского поселения представлена индивидуальными жилыми домами с приусадебными участками.</w:t>
      </w: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82" w:name="_Toc286309950"/>
      <w:bookmarkStart w:id="83" w:name="_Toc286310094"/>
      <w:bookmarkStart w:id="84" w:name="_Toc14174694"/>
      <w:r w:rsidRPr="00A5742F">
        <w:rPr>
          <w:rFonts w:ascii="Times New Roman" w:hAnsi="Times New Roman" w:cs="Times New Roman"/>
          <w:b/>
          <w:sz w:val="16"/>
          <w:szCs w:val="16"/>
        </w:rPr>
        <w:t>1.3.4. Анализ современного функционального использования территорий</w:t>
      </w:r>
      <w:bookmarkEnd w:id="82"/>
      <w:bookmarkEnd w:id="83"/>
      <w:r w:rsidRPr="00A5742F">
        <w:rPr>
          <w:rFonts w:ascii="Times New Roman" w:hAnsi="Times New Roman" w:cs="Times New Roman"/>
          <w:b/>
          <w:sz w:val="16"/>
          <w:szCs w:val="16"/>
        </w:rPr>
        <w:t>Усохского сельского поселения</w:t>
      </w:r>
      <w:bookmarkEnd w:id="84"/>
    </w:p>
    <w:p w:rsidR="00DF6F98" w:rsidRPr="00A5742F" w:rsidRDefault="00DF6F98" w:rsidP="00A5742F">
      <w:pPr>
        <w:spacing w:after="0" w:line="240" w:lineRule="auto"/>
        <w:ind w:firstLine="839"/>
        <w:jc w:val="both"/>
        <w:rPr>
          <w:rFonts w:ascii="Times New Roman" w:hAnsi="Times New Roman" w:cs="Times New Roman"/>
          <w:sz w:val="16"/>
          <w:szCs w:val="16"/>
        </w:rPr>
      </w:pPr>
      <w:bookmarkStart w:id="85" w:name="_Toc286309951"/>
      <w:bookmarkStart w:id="86" w:name="_Toc286310095"/>
      <w:r w:rsidRPr="00A5742F">
        <w:rPr>
          <w:rFonts w:ascii="Times New Roman" w:hAnsi="Times New Roman" w:cs="Times New Roman"/>
          <w:sz w:val="16"/>
          <w:szCs w:val="16"/>
        </w:rPr>
        <w:t>Рассматривая сложившееся функциональное использование территории Селецкого сельского поселения, можно выделить следующие виды территорий:</w:t>
      </w:r>
    </w:p>
    <w:p w:rsidR="00DF6F98" w:rsidRPr="00A5742F" w:rsidRDefault="00DF6F98" w:rsidP="00A5742F">
      <w:pPr>
        <w:spacing w:after="0" w:line="240" w:lineRule="auto"/>
        <w:jc w:val="center"/>
        <w:outlineLvl w:val="2"/>
        <w:rPr>
          <w:rFonts w:ascii="Times New Roman" w:hAnsi="Times New Roman" w:cs="Times New Roman"/>
          <w:b/>
          <w:sz w:val="16"/>
          <w:szCs w:val="16"/>
        </w:rPr>
        <w:sectPr w:rsidR="00DF6F98" w:rsidRPr="00A5742F" w:rsidSect="00A5742F">
          <w:pgSz w:w="11907" w:h="16840" w:code="9"/>
          <w:pgMar w:top="1134" w:right="851" w:bottom="1134" w:left="1418" w:header="720" w:footer="720" w:gutter="0"/>
          <w:cols w:space="708"/>
          <w:titlePg/>
          <w:docGrid w:linePitch="326"/>
        </w:sectPr>
      </w:pPr>
    </w:p>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 2</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и параметры функциональных зон</w:t>
      </w:r>
    </w:p>
    <w:p w:rsidR="00DF6F98" w:rsidRPr="00A5742F" w:rsidRDefault="00DF6F98" w:rsidP="00A5742F">
      <w:pPr>
        <w:spacing w:after="0" w:line="240" w:lineRule="auto"/>
        <w:jc w:val="center"/>
        <w:outlineLvl w:val="2"/>
        <w:rPr>
          <w:rFonts w:ascii="Times New Roman" w:hAnsi="Times New Roman" w:cs="Times New Roman"/>
          <w:b/>
          <w:sz w:val="16"/>
          <w:szCs w:val="16"/>
        </w:rPr>
      </w:pPr>
    </w:p>
    <w:tbl>
      <w:tblPr>
        <w:tblW w:w="0" w:type="auto"/>
        <w:jc w:val="center"/>
        <w:tblLayout w:type="fixed"/>
        <w:tblCellMar>
          <w:left w:w="45" w:type="dxa"/>
          <w:right w:w="45" w:type="dxa"/>
        </w:tblCellMar>
        <w:tblLook w:val="0000"/>
      </w:tblPr>
      <w:tblGrid>
        <w:gridCol w:w="1320"/>
        <w:gridCol w:w="3216"/>
        <w:gridCol w:w="10065"/>
      </w:tblGrid>
      <w:tr w:rsidR="00DF6F98" w:rsidRPr="00A5742F" w:rsidTr="00A5742F">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Описание функциональной зоны</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Жилая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жилых зон могут включаться:</w:t>
            </w:r>
          </w:p>
          <w:p w:rsidR="00DF6F98" w:rsidRPr="00A5742F" w:rsidRDefault="00DF6F98" w:rsidP="00A5742F">
            <w:pPr>
              <w:spacing w:after="0" w:line="240" w:lineRule="auto"/>
              <w:jc w:val="both"/>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застройки индивидуальными жилыми домами;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2) зоны застройки малоэтажными жилыми домами (до 4 этажей, включая мансардный);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(п.2,3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общественно-деловых зон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многофункциональные общественно-деловые зоны;</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зоны специализированной общественной застройки;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(п.4,5,6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Производственные зоны - зоны размещения производственных объектов с различными нормативами воздействия на окружающую среду;</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F6F98" w:rsidRPr="00A5742F" w:rsidRDefault="00DF6F98" w:rsidP="00A5742F">
            <w:pPr>
              <w:spacing w:after="0" w:line="240" w:lineRule="auto"/>
              <w:jc w:val="both"/>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3.4.</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4.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сельскохозяйственного использования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3) производственные зоны сельскохозяйственных предприятий;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4) зоны садоводческих, огороднических или дачных некоммерческих объединений граждан</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pStyle w:val="ConsPlusNormal"/>
              <w:ind w:firstLine="540"/>
              <w:jc w:val="both"/>
              <w:rPr>
                <w:rFonts w:ascii="Times New Roman" w:hAnsi="Times New Roman" w:cs="Times New Roman"/>
                <w:sz w:val="16"/>
                <w:szCs w:val="16"/>
              </w:rPr>
            </w:pPr>
            <w:r w:rsidRPr="00A5742F">
              <w:rPr>
                <w:rFonts w:ascii="Times New Roman" w:hAnsi="Times New Roman" w:cs="Times New Roman"/>
                <w:sz w:val="16"/>
                <w:szCs w:val="16"/>
                <w:u w:val="single"/>
              </w:rPr>
              <w:t>В состав зон рекреационного назначения могут включаться</w:t>
            </w:r>
            <w:r w:rsidRPr="00A5742F">
              <w:rPr>
                <w:rFonts w:ascii="Times New Roman" w:hAnsi="Times New Roman" w:cs="Times New Roman"/>
                <w:sz w:val="16"/>
                <w:szCs w:val="16"/>
              </w:rPr>
              <w:t>:</w:t>
            </w:r>
          </w:p>
          <w:p w:rsidR="00DF6F98" w:rsidRPr="00A5742F" w:rsidRDefault="00DF6F98" w:rsidP="00A5742F">
            <w:pPr>
              <w:pStyle w:val="ConsPlusNormal"/>
              <w:ind w:firstLine="540"/>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озелененных территорий общего пользования (лесопарки, парки, сады, скверы, бульвары, городские леса);</w:t>
            </w:r>
          </w:p>
          <w:p w:rsidR="00DF6F98" w:rsidRPr="00A5742F" w:rsidRDefault="00DF6F98" w:rsidP="00A5742F">
            <w:pPr>
              <w:spacing w:after="0" w:line="240" w:lineRule="auto"/>
              <w:rPr>
                <w:rFonts w:ascii="Times New Roman" w:hAnsi="Times New Roman" w:cs="Times New Roman"/>
                <w:i/>
                <w:sz w:val="16"/>
                <w:szCs w:val="16"/>
              </w:rPr>
            </w:pPr>
            <w:r w:rsidRPr="00A5742F">
              <w:rPr>
                <w:rFonts w:ascii="Times New Roman" w:hAnsi="Times New Roman" w:cs="Times New Roman"/>
                <w:i/>
                <w:sz w:val="16"/>
                <w:szCs w:val="16"/>
              </w:rPr>
              <w:t>2) зоны отдыха.</w:t>
            </w:r>
          </w:p>
          <w:p w:rsidR="00DF6F98" w:rsidRPr="00A5742F" w:rsidRDefault="00DF6F98" w:rsidP="00A5742F">
            <w:pPr>
              <w:spacing w:after="0" w:line="240" w:lineRule="auto"/>
              <w:rPr>
                <w:rFonts w:ascii="Times New Roman" w:hAnsi="Times New Roman" w:cs="Times New Roman"/>
                <w:i/>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специального назначения могут включаться:</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кладбищ;</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bl>
    <w:p w:rsidR="00DF6F98" w:rsidRPr="00A5742F" w:rsidRDefault="00DF6F98" w:rsidP="00A5742F">
      <w:pPr>
        <w:spacing w:after="0" w:line="240" w:lineRule="auto"/>
        <w:jc w:val="center"/>
        <w:outlineLvl w:val="2"/>
        <w:rPr>
          <w:rFonts w:ascii="Times New Roman" w:hAnsi="Times New Roman" w:cs="Times New Roman"/>
          <w:b/>
          <w:sz w:val="16"/>
          <w:szCs w:val="16"/>
        </w:rPr>
        <w:sectPr w:rsidR="00DF6F98" w:rsidRPr="00A5742F" w:rsidSect="00A5742F">
          <w:headerReference w:type="first" r:id="rId11"/>
          <w:footerReference w:type="first" r:id="rId12"/>
          <w:pgSz w:w="16840" w:h="11907" w:orient="landscape" w:code="9"/>
          <w:pgMar w:top="1418" w:right="1134" w:bottom="851" w:left="1134" w:header="720" w:footer="720" w:gutter="0"/>
          <w:cols w:space="708"/>
          <w:titlePg/>
          <w:docGrid w:linePitch="326"/>
        </w:sectPr>
      </w:pPr>
    </w:p>
    <w:p w:rsidR="00DF6F98" w:rsidRPr="00A5742F" w:rsidRDefault="00DF6F98" w:rsidP="00A5742F">
      <w:pPr>
        <w:keepNext/>
        <w:spacing w:after="0" w:line="240" w:lineRule="auto"/>
        <w:jc w:val="center"/>
        <w:outlineLvl w:val="2"/>
        <w:rPr>
          <w:rFonts w:ascii="Times New Roman" w:hAnsi="Times New Roman" w:cs="Times New Roman"/>
          <w:b/>
          <w:bCs/>
          <w:sz w:val="16"/>
          <w:szCs w:val="16"/>
        </w:rPr>
      </w:pPr>
      <w:bookmarkStart w:id="87" w:name="_Toc265159077"/>
      <w:bookmarkStart w:id="88" w:name="_Toc286309952"/>
      <w:bookmarkStart w:id="89" w:name="_Toc286310096"/>
      <w:bookmarkStart w:id="90" w:name="_Toc14174695"/>
      <w:bookmarkEnd w:id="85"/>
      <w:bookmarkEnd w:id="86"/>
      <w:r w:rsidRPr="00A5742F">
        <w:rPr>
          <w:rFonts w:ascii="Times New Roman" w:hAnsi="Times New Roman" w:cs="Times New Roman"/>
          <w:b/>
          <w:bCs/>
          <w:sz w:val="16"/>
          <w:szCs w:val="16"/>
        </w:rPr>
        <w:lastRenderedPageBreak/>
        <w:t>1.3.5. Анализ строительно-планировочных условий и возможностей территориального развития поселения</w:t>
      </w:r>
      <w:bookmarkEnd w:id="87"/>
      <w:bookmarkEnd w:id="88"/>
      <w:bookmarkEnd w:id="89"/>
      <w:bookmarkEnd w:id="90"/>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В настоящее время территория Усохского сельского поселения благодаря благоприятному географическому положению, характеризующемуся близостью к г. Трубчевску, а также наличием качественной транспортной корреспонденции с ним, обладает высокой инвестиционной привлекательностью для развития жилищного строительства для удовлетворения спроса граждан на доступное и комфортное жильё. </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Практически в каждом населенном пункте в существующих границах имеются территориальные резервы для развития. В то же время 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Таким образом, наибольшие резервы территорий, необходимых для развития населенных пунктов, а также характеризующихся высокой инвестиционной привлекательностью, имеются:</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в с. Усох – в северо-западной и западной её части;</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в д. Белилово – в северной её части;</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в д. Слобода – в северной её части;</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в с. Радутино – в юго-западной части.</w:t>
      </w:r>
    </w:p>
    <w:p w:rsidR="00DF6F98" w:rsidRPr="00A5742F" w:rsidRDefault="00DF6F98" w:rsidP="00A5742F">
      <w:pPr>
        <w:autoSpaceDE w:val="0"/>
        <w:autoSpaceDN w:val="0"/>
        <w:adjustRightInd w:val="0"/>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в д. Глинск – всеверо-восточной и юго-западной ее частях.</w:t>
      </w:r>
    </w:p>
    <w:p w:rsidR="00DF6F98" w:rsidRPr="00A5742F" w:rsidRDefault="00DF6F98" w:rsidP="00A5742F">
      <w:pPr>
        <w:spacing w:after="0" w:line="240" w:lineRule="auto"/>
        <w:ind w:firstLine="709"/>
        <w:jc w:val="both"/>
        <w:rPr>
          <w:rFonts w:ascii="Times New Roman" w:hAnsi="Times New Roman" w:cs="Times New Roman"/>
          <w:b/>
          <w:color w:val="FF0000"/>
          <w:sz w:val="16"/>
          <w:szCs w:val="16"/>
        </w:rPr>
      </w:pPr>
    </w:p>
    <w:p w:rsidR="00DF6F98" w:rsidRPr="00A5742F" w:rsidRDefault="00DF6F98" w:rsidP="00A5742F">
      <w:pPr>
        <w:spacing w:after="0" w:line="240" w:lineRule="auto"/>
        <w:jc w:val="center"/>
        <w:outlineLvl w:val="1"/>
        <w:rPr>
          <w:rFonts w:ascii="Times New Roman" w:hAnsi="Times New Roman" w:cs="Times New Roman"/>
          <w:b/>
          <w:sz w:val="16"/>
          <w:szCs w:val="16"/>
        </w:rPr>
      </w:pPr>
      <w:bookmarkStart w:id="91" w:name="_Toc286309953"/>
      <w:bookmarkStart w:id="92" w:name="_Toc286310097"/>
      <w:bookmarkStart w:id="93" w:name="_Toc14174696"/>
      <w:r w:rsidRPr="00A5742F">
        <w:rPr>
          <w:rFonts w:ascii="Times New Roman" w:hAnsi="Times New Roman" w:cs="Times New Roman"/>
          <w:b/>
          <w:sz w:val="16"/>
          <w:szCs w:val="16"/>
        </w:rPr>
        <w:t>1.4. Анализ социально-экономическогосостояния территории</w:t>
      </w:r>
      <w:bookmarkEnd w:id="91"/>
      <w:bookmarkEnd w:id="92"/>
      <w:bookmarkEnd w:id="93"/>
    </w:p>
    <w:p w:rsidR="00DF6F98" w:rsidRPr="00A5742F" w:rsidRDefault="00DF6F98" w:rsidP="00A5742F">
      <w:pPr>
        <w:spacing w:after="0" w:line="240" w:lineRule="auto"/>
        <w:jc w:val="center"/>
        <w:outlineLvl w:val="2"/>
        <w:rPr>
          <w:rFonts w:ascii="Times New Roman" w:hAnsi="Times New Roman" w:cs="Times New Roman"/>
          <w:b/>
          <w:bCs/>
          <w:sz w:val="16"/>
          <w:szCs w:val="16"/>
        </w:rPr>
      </w:pPr>
      <w:bookmarkStart w:id="94" w:name="_Toc286309954"/>
      <w:bookmarkStart w:id="95" w:name="_Toc286310098"/>
      <w:bookmarkStart w:id="96" w:name="_Toc14174697"/>
      <w:r w:rsidRPr="00A5742F">
        <w:rPr>
          <w:rFonts w:ascii="Times New Roman" w:hAnsi="Times New Roman" w:cs="Times New Roman"/>
          <w:b/>
          <w:bCs/>
          <w:sz w:val="16"/>
          <w:szCs w:val="16"/>
        </w:rPr>
        <w:t>1.4.1. Население и современная демографическая ситуация</w:t>
      </w:r>
      <w:bookmarkEnd w:id="94"/>
      <w:bookmarkEnd w:id="95"/>
      <w:bookmarkEnd w:id="96"/>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bookmarkStart w:id="97" w:name="_Toc286309955"/>
      <w:bookmarkStart w:id="98" w:name="_Toc286310099"/>
      <w:r w:rsidRPr="00A5742F">
        <w:rPr>
          <w:rFonts w:ascii="Times New Roman" w:hAnsi="Times New Roman" w:cs="Times New Roman"/>
          <w:sz w:val="16"/>
          <w:szCs w:val="16"/>
        </w:rPr>
        <w:t>На 01.01.2019 численность постоянного населения Усохского сельского поселения составила 1453 чел., в состав поселения входят 23 населенных пункта, из них 20 населенныхпункта с численностью населения менее 100 человек.</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Динамика изменения численности населения тесно связана с экономическими причинами, происходящими в стране. В последние годы в поселении наблюдается постепенный рост численности населения в крупных населенных пунктах поселения и спад в прочих.</w:t>
      </w:r>
    </w:p>
    <w:p w:rsidR="00DF6F98" w:rsidRPr="00A5742F" w:rsidRDefault="00DF6F98" w:rsidP="00A5742F">
      <w:pPr>
        <w:spacing w:after="0" w:line="240" w:lineRule="auto"/>
        <w:ind w:right="849"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Таблица3</w:t>
      </w:r>
    </w:p>
    <w:p w:rsidR="00DF6F98" w:rsidRPr="00A5742F" w:rsidRDefault="00DF6F98" w:rsidP="00A5742F">
      <w:pPr>
        <w:spacing w:after="0" w:line="240" w:lineRule="auto"/>
        <w:contextualSpacing/>
        <w:jc w:val="center"/>
        <w:rPr>
          <w:rFonts w:ascii="Times New Roman" w:hAnsi="Times New Roman" w:cs="Times New Roman"/>
          <w:b/>
          <w:i/>
          <w:iCs/>
          <w:sz w:val="16"/>
          <w:szCs w:val="16"/>
        </w:rPr>
      </w:pPr>
      <w:r w:rsidRPr="00A5742F">
        <w:rPr>
          <w:rFonts w:ascii="Times New Roman" w:hAnsi="Times New Roman" w:cs="Times New Roman"/>
          <w:b/>
          <w:i/>
          <w:iCs/>
          <w:sz w:val="16"/>
          <w:szCs w:val="16"/>
        </w:rPr>
        <w:t>Динамика изменения численности населения</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4"/>
        <w:gridCol w:w="913"/>
        <w:gridCol w:w="914"/>
        <w:gridCol w:w="914"/>
        <w:gridCol w:w="914"/>
        <w:gridCol w:w="914"/>
        <w:gridCol w:w="914"/>
      </w:tblGrid>
      <w:tr w:rsidR="00DF6F98" w:rsidRPr="00A5742F" w:rsidTr="00A5742F">
        <w:trPr>
          <w:trHeight w:val="70"/>
          <w:jc w:val="center"/>
        </w:trPr>
        <w:tc>
          <w:tcPr>
            <w:tcW w:w="446" w:type="dxa"/>
            <w:shd w:val="clear" w:color="auto" w:fill="CCFFCC"/>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п/п</w:t>
            </w:r>
          </w:p>
        </w:tc>
        <w:tc>
          <w:tcPr>
            <w:tcW w:w="1876" w:type="dxa"/>
            <w:shd w:val="clear" w:color="auto" w:fill="CCFFCC"/>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Наименование</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lang w:val="en-US"/>
              </w:rPr>
              <w:t>201</w:t>
            </w:r>
            <w:r w:rsidRPr="00A5742F">
              <w:rPr>
                <w:rFonts w:ascii="Times New Roman" w:hAnsi="Times New Roman" w:cs="Times New Roman"/>
                <w:sz w:val="16"/>
                <w:szCs w:val="16"/>
              </w:rPr>
              <w:t>2</w:t>
            </w:r>
          </w:p>
        </w:tc>
        <w:tc>
          <w:tcPr>
            <w:tcW w:w="913"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lang w:val="en-US"/>
              </w:rPr>
              <w:t>201</w:t>
            </w:r>
            <w:r w:rsidRPr="00A5742F">
              <w:rPr>
                <w:rFonts w:ascii="Times New Roman" w:hAnsi="Times New Roman" w:cs="Times New Roman"/>
                <w:sz w:val="16"/>
                <w:szCs w:val="16"/>
              </w:rPr>
              <w:t>3</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2014</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2015</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2016</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2017</w:t>
            </w:r>
          </w:p>
        </w:tc>
        <w:tc>
          <w:tcPr>
            <w:tcW w:w="914" w:type="dxa"/>
            <w:shd w:val="clear" w:color="auto" w:fill="CCFFCC"/>
          </w:tcPr>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На 01.01.</w:t>
            </w:r>
          </w:p>
          <w:p w:rsidR="00DF6F98" w:rsidRPr="00A5742F" w:rsidRDefault="00DF6F98" w:rsidP="00A5742F">
            <w:pPr>
              <w:spacing w:after="0" w:line="240" w:lineRule="auto"/>
              <w:ind w:left="-28"/>
              <w:jc w:val="both"/>
              <w:rPr>
                <w:rFonts w:ascii="Times New Roman" w:hAnsi="Times New Roman" w:cs="Times New Roman"/>
                <w:sz w:val="16"/>
                <w:szCs w:val="16"/>
              </w:rPr>
            </w:pPr>
            <w:r w:rsidRPr="00A5742F">
              <w:rPr>
                <w:rFonts w:ascii="Times New Roman" w:hAnsi="Times New Roman" w:cs="Times New Roman"/>
                <w:sz w:val="16"/>
                <w:szCs w:val="16"/>
              </w:rPr>
              <w:t>2018</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1</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Численность постоянного населения, тыс.чел.</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1718</w:t>
            </w: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1680</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1570</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1492</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1488</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1477</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1466</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2</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Родившихся, всего</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3</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Число умерших, всего</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w:t>
            </w: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4</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Число умерших, на тыс.жителей</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29,98</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27,7</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37,6</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27,8</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30,6</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38,6</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5</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Число прибывших жителей, всего</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w:t>
            </w: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68</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83</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82</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89</w:t>
            </w:r>
          </w:p>
        </w:tc>
      </w:tr>
      <w:tr w:rsidR="00DF6F98" w:rsidRPr="00A5742F" w:rsidTr="00A5742F">
        <w:trPr>
          <w:jc w:val="center"/>
        </w:trPr>
        <w:tc>
          <w:tcPr>
            <w:tcW w:w="446" w:type="dxa"/>
          </w:tcPr>
          <w:p w:rsidR="00DF6F98" w:rsidRPr="00A5742F" w:rsidRDefault="00DF6F98" w:rsidP="00A5742F">
            <w:pPr>
              <w:spacing w:after="0" w:line="240" w:lineRule="auto"/>
              <w:ind w:left="-34" w:right="-53"/>
              <w:jc w:val="both"/>
              <w:rPr>
                <w:rFonts w:ascii="Times New Roman" w:hAnsi="Times New Roman" w:cs="Times New Roman"/>
                <w:sz w:val="16"/>
                <w:szCs w:val="16"/>
              </w:rPr>
            </w:pPr>
            <w:r w:rsidRPr="00A5742F">
              <w:rPr>
                <w:rFonts w:ascii="Times New Roman" w:hAnsi="Times New Roman" w:cs="Times New Roman"/>
                <w:sz w:val="16"/>
                <w:szCs w:val="16"/>
              </w:rPr>
              <w:t>6</w:t>
            </w:r>
          </w:p>
        </w:tc>
        <w:tc>
          <w:tcPr>
            <w:tcW w:w="1876" w:type="dxa"/>
          </w:tcPr>
          <w:p w:rsidR="00DF6F98" w:rsidRPr="00A5742F" w:rsidRDefault="00DF6F98" w:rsidP="00A5742F">
            <w:pPr>
              <w:spacing w:after="0" w:line="240" w:lineRule="auto"/>
              <w:ind w:right="-67"/>
              <w:jc w:val="both"/>
              <w:rPr>
                <w:rFonts w:ascii="Times New Roman" w:hAnsi="Times New Roman" w:cs="Times New Roman"/>
                <w:sz w:val="16"/>
                <w:szCs w:val="16"/>
              </w:rPr>
            </w:pPr>
            <w:r w:rsidRPr="00A5742F">
              <w:rPr>
                <w:rFonts w:ascii="Times New Roman" w:hAnsi="Times New Roman" w:cs="Times New Roman"/>
                <w:sz w:val="16"/>
                <w:szCs w:val="16"/>
              </w:rPr>
              <w:t>Число выбывших жителей, всего</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w:t>
            </w:r>
          </w:p>
        </w:tc>
        <w:tc>
          <w:tcPr>
            <w:tcW w:w="91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92</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55</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w:t>
            </w:r>
          </w:p>
        </w:tc>
        <w:tc>
          <w:tcPr>
            <w:tcW w:w="91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w:t>
            </w:r>
          </w:p>
        </w:tc>
      </w:tr>
    </w:tbl>
    <w:p w:rsidR="00DF6F98" w:rsidRPr="00A5742F" w:rsidRDefault="00DF6F98" w:rsidP="00A5742F">
      <w:pPr>
        <w:spacing w:after="0" w:line="240" w:lineRule="auto"/>
        <w:ind w:firstLine="567"/>
        <w:jc w:val="right"/>
        <w:rPr>
          <w:rFonts w:ascii="Times New Roman" w:hAnsi="Times New Roman" w:cs="Times New Roman"/>
          <w:i/>
          <w:iCs/>
          <w:sz w:val="16"/>
          <w:szCs w:val="16"/>
        </w:rPr>
      </w:pPr>
    </w:p>
    <w:p w:rsidR="00DF6F98" w:rsidRPr="00A5742F" w:rsidRDefault="00DF6F98" w:rsidP="00A5742F">
      <w:pPr>
        <w:spacing w:after="0" w:line="240" w:lineRule="auto"/>
        <w:ind w:right="849" w:firstLine="567"/>
        <w:jc w:val="right"/>
        <w:rPr>
          <w:rFonts w:ascii="Times New Roman" w:hAnsi="Times New Roman" w:cs="Times New Roman"/>
          <w:i/>
          <w:iCs/>
          <w:sz w:val="16"/>
          <w:szCs w:val="16"/>
        </w:rPr>
      </w:pPr>
      <w:r w:rsidRPr="00A5742F">
        <w:rPr>
          <w:rFonts w:ascii="Times New Roman" w:hAnsi="Times New Roman" w:cs="Times New Roman"/>
          <w:i/>
          <w:iCs/>
          <w:sz w:val="16"/>
          <w:szCs w:val="16"/>
        </w:rPr>
        <w:t>Таблица 4</w:t>
      </w:r>
    </w:p>
    <w:p w:rsidR="00DF6F98" w:rsidRPr="00A5742F" w:rsidRDefault="00DF6F98" w:rsidP="00A5742F">
      <w:pPr>
        <w:spacing w:after="0" w:line="240" w:lineRule="auto"/>
        <w:jc w:val="center"/>
        <w:rPr>
          <w:rFonts w:ascii="Times New Roman" w:hAnsi="Times New Roman" w:cs="Times New Roman"/>
          <w:b/>
          <w:i/>
          <w:iCs/>
          <w:sz w:val="16"/>
          <w:szCs w:val="16"/>
        </w:rPr>
      </w:pPr>
      <w:r w:rsidRPr="00A5742F">
        <w:rPr>
          <w:rFonts w:ascii="Times New Roman" w:hAnsi="Times New Roman" w:cs="Times New Roman"/>
          <w:b/>
          <w:i/>
          <w:iCs/>
          <w:sz w:val="16"/>
          <w:szCs w:val="16"/>
        </w:rPr>
        <w:t>Численности населения по населенным пунктам поселения</w:t>
      </w:r>
    </w:p>
    <w:tbl>
      <w:tblPr>
        <w:tblW w:w="7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11"/>
        <w:gridCol w:w="3416"/>
        <w:gridCol w:w="3099"/>
      </w:tblGrid>
      <w:tr w:rsidR="00DF6F98" w:rsidRPr="00A5742F" w:rsidTr="00A5742F">
        <w:trPr>
          <w:cantSplit/>
          <w:trHeight w:val="567"/>
          <w:jc w:val="center"/>
        </w:trPr>
        <w:tc>
          <w:tcPr>
            <w:tcW w:w="1311" w:type="dxa"/>
            <w:shd w:val="clear" w:color="auto" w:fill="CCFFCC"/>
            <w:vAlign w:val="center"/>
          </w:tcPr>
          <w:p w:rsidR="00DF6F98" w:rsidRPr="00A5742F" w:rsidRDefault="00DF6F98" w:rsidP="00A5742F">
            <w:pPr>
              <w:pStyle w:val="51"/>
              <w:spacing w:after="0" w:line="240" w:lineRule="auto"/>
              <w:ind w:left="218" w:hanging="218"/>
              <w:jc w:val="center"/>
              <w:rPr>
                <w:rFonts w:ascii="Times New Roman" w:hAnsi="Times New Roman"/>
                <w:i/>
                <w:iCs/>
                <w:sz w:val="16"/>
                <w:szCs w:val="16"/>
                <w:lang w:val="ru-RU"/>
              </w:rPr>
            </w:pPr>
            <w:r w:rsidRPr="00A5742F">
              <w:rPr>
                <w:rFonts w:ascii="Times New Roman" w:hAnsi="Times New Roman"/>
                <w:i/>
                <w:iCs/>
                <w:sz w:val="16"/>
                <w:szCs w:val="16"/>
                <w:lang w:val="ru-RU"/>
              </w:rPr>
              <w:t>№№ п/п</w:t>
            </w:r>
          </w:p>
        </w:tc>
        <w:tc>
          <w:tcPr>
            <w:tcW w:w="3416" w:type="dxa"/>
            <w:shd w:val="clear" w:color="auto" w:fill="CCFFCC"/>
            <w:vAlign w:val="center"/>
          </w:tcPr>
          <w:p w:rsidR="00DF6F98" w:rsidRPr="00A5742F" w:rsidRDefault="00DF6F98" w:rsidP="00A5742F">
            <w:pPr>
              <w:pStyle w:val="51"/>
              <w:spacing w:after="0" w:line="240" w:lineRule="auto"/>
              <w:jc w:val="center"/>
              <w:rPr>
                <w:rFonts w:ascii="Times New Roman" w:eastAsia="Arial Unicode MS" w:hAnsi="Times New Roman"/>
                <w:i/>
                <w:iCs/>
                <w:sz w:val="16"/>
                <w:szCs w:val="16"/>
                <w:lang w:val="ru-RU" w:eastAsia="ru-RU"/>
              </w:rPr>
            </w:pPr>
            <w:r w:rsidRPr="00A5742F">
              <w:rPr>
                <w:rFonts w:ascii="Times New Roman" w:hAnsi="Times New Roman"/>
                <w:i/>
                <w:iCs/>
                <w:sz w:val="16"/>
                <w:szCs w:val="16"/>
                <w:lang w:val="ru-RU"/>
              </w:rPr>
              <w:t>Наименование населенных пунктов</w:t>
            </w:r>
          </w:p>
        </w:tc>
        <w:tc>
          <w:tcPr>
            <w:tcW w:w="309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01.01.2019</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630</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203</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Радинск</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Чижовка</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Аннино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Радчино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299</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Комягино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33</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Белоголовичи</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r>
      <w:tr w:rsidR="00DF6F98" w:rsidRPr="00A5742F" w:rsidTr="00A5742F">
        <w:trPr>
          <w:trHeight w:val="315"/>
          <w:jc w:val="center"/>
        </w:trPr>
        <w:tc>
          <w:tcPr>
            <w:tcW w:w="1311" w:type="dxa"/>
          </w:tcPr>
          <w:p w:rsidR="00DF6F98" w:rsidRPr="00A5742F" w:rsidRDefault="00DF6F98" w:rsidP="004A1410">
            <w:pPr>
              <w:numPr>
                <w:ilvl w:val="0"/>
                <w:numId w:val="52"/>
              </w:numPr>
              <w:tabs>
                <w:tab w:val="left" w:pos="142"/>
                <w:tab w:val="left" w:pos="235"/>
                <w:tab w:val="left" w:pos="426"/>
              </w:tabs>
              <w:spacing w:after="0" w:line="240" w:lineRule="auto"/>
              <w:jc w:val="center"/>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rPr>
          <w:trHeight w:val="315"/>
          <w:jc w:val="center"/>
        </w:trPr>
        <w:tc>
          <w:tcPr>
            <w:tcW w:w="1311" w:type="dxa"/>
          </w:tcPr>
          <w:p w:rsidR="00DF6F98" w:rsidRPr="00A5742F" w:rsidRDefault="00DF6F98" w:rsidP="00A5742F">
            <w:pPr>
              <w:spacing w:after="0" w:line="240" w:lineRule="auto"/>
              <w:ind w:left="709"/>
              <w:rPr>
                <w:rFonts w:ascii="Times New Roman" w:hAnsi="Times New Roman" w:cs="Times New Roman"/>
                <w:sz w:val="16"/>
                <w:szCs w:val="16"/>
              </w:rPr>
            </w:pPr>
          </w:p>
        </w:tc>
        <w:tc>
          <w:tcPr>
            <w:tcW w:w="3416"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w:t>
            </w:r>
          </w:p>
        </w:tc>
        <w:tc>
          <w:tcPr>
            <w:tcW w:w="3099"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1453</w:t>
            </w:r>
          </w:p>
        </w:tc>
      </w:tr>
    </w:tbl>
    <w:p w:rsidR="00DF6F98" w:rsidRPr="00A5742F" w:rsidRDefault="00DF6F98" w:rsidP="00A5742F">
      <w:pPr>
        <w:spacing w:after="0" w:line="240" w:lineRule="auto"/>
        <w:jc w:val="center"/>
        <w:rPr>
          <w:rFonts w:ascii="Times New Roman" w:hAnsi="Times New Roman" w:cs="Times New Roman"/>
          <w:b/>
          <w:i/>
          <w:iCs/>
          <w:sz w:val="16"/>
          <w:szCs w:val="16"/>
        </w:rPr>
      </w:pPr>
    </w:p>
    <w:p w:rsidR="00DF6F98" w:rsidRPr="00A5742F" w:rsidRDefault="00DF6F98" w:rsidP="00A5742F">
      <w:pPr>
        <w:pStyle w:val="TablNL"/>
        <w:tabs>
          <w:tab w:val="clear" w:pos="11907"/>
        </w:tabs>
        <w:spacing w:line="240" w:lineRule="auto"/>
        <w:ind w:firstLine="709"/>
        <w:rPr>
          <w:rFonts w:ascii="Times New Roman" w:hAnsi="Times New Roman"/>
          <w:sz w:val="16"/>
          <w:szCs w:val="16"/>
        </w:rPr>
      </w:pPr>
      <w:r w:rsidRPr="00A5742F">
        <w:rPr>
          <w:rFonts w:ascii="Times New Roman" w:hAnsi="Times New Roman"/>
          <w:sz w:val="16"/>
          <w:szCs w:val="16"/>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DF6F98" w:rsidRPr="00A5742F" w:rsidRDefault="00DF6F98" w:rsidP="00A5742F">
      <w:pPr>
        <w:spacing w:after="0" w:line="240" w:lineRule="auto"/>
        <w:ind w:right="-2" w:firstLine="567"/>
        <w:contextualSpacing/>
        <w:jc w:val="both"/>
        <w:rPr>
          <w:rFonts w:ascii="Times New Roman" w:hAnsi="Times New Roman" w:cs="Times New Roman"/>
          <w:i/>
          <w:iCs/>
          <w:sz w:val="16"/>
          <w:szCs w:val="16"/>
        </w:rPr>
      </w:pPr>
      <w:r w:rsidRPr="00A5742F">
        <w:rPr>
          <w:rFonts w:ascii="Times New Roman" w:hAnsi="Times New Roman" w:cs="Times New Roman"/>
          <w:sz w:val="16"/>
          <w:szCs w:val="16"/>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w:t>
      </w:r>
    </w:p>
    <w:p w:rsidR="00DF6F98" w:rsidRPr="00A5742F" w:rsidRDefault="00DF6F98" w:rsidP="00A5742F">
      <w:pPr>
        <w:spacing w:after="0" w:line="240" w:lineRule="auto"/>
        <w:ind w:firstLine="709"/>
        <w:jc w:val="both"/>
        <w:rPr>
          <w:rFonts w:ascii="Times New Roman" w:hAnsi="Times New Roman" w:cs="Times New Roman"/>
          <w:b/>
          <w:sz w:val="16"/>
          <w:szCs w:val="16"/>
        </w:rPr>
      </w:pPr>
      <w:r w:rsidRPr="00A5742F">
        <w:rPr>
          <w:rFonts w:ascii="Times New Roman" w:hAnsi="Times New Roman" w:cs="Times New Roman"/>
          <w:sz w:val="16"/>
          <w:szCs w:val="16"/>
        </w:rPr>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DF6F98" w:rsidRPr="00A5742F" w:rsidRDefault="00DF6F98" w:rsidP="00A5742F">
      <w:pPr>
        <w:spacing w:after="0" w:line="240" w:lineRule="auto"/>
        <w:ind w:firstLine="709"/>
        <w:jc w:val="both"/>
        <w:rPr>
          <w:rFonts w:ascii="Times New Roman" w:hAnsi="Times New Roman" w:cs="Times New Roman"/>
          <w:b/>
          <w:color w:val="FF0000"/>
          <w:sz w:val="16"/>
          <w:szCs w:val="16"/>
        </w:rPr>
      </w:pPr>
    </w:p>
    <w:p w:rsidR="00DF6F98" w:rsidRPr="00A5742F" w:rsidRDefault="00DF6F98" w:rsidP="00A5742F">
      <w:pPr>
        <w:spacing w:after="0" w:line="240" w:lineRule="auto"/>
        <w:ind w:firstLine="709"/>
        <w:jc w:val="both"/>
        <w:rPr>
          <w:rFonts w:ascii="Times New Roman" w:hAnsi="Times New Roman" w:cs="Times New Roman"/>
          <w:b/>
          <w:sz w:val="16"/>
          <w:szCs w:val="16"/>
        </w:rPr>
      </w:pPr>
      <w:r w:rsidRPr="00A5742F">
        <w:rPr>
          <w:rFonts w:ascii="Times New Roman" w:hAnsi="Times New Roman" w:cs="Times New Roman"/>
          <w:b/>
          <w:sz w:val="16"/>
          <w:szCs w:val="16"/>
        </w:rPr>
        <w:t>Возрастная структура</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Возрастная структура населения по данным на 01.01.2019 г. характеризуется неравномерным распределением населения младше и старше трудоспособного возраста.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DF6F98" w:rsidRPr="00A5742F" w:rsidRDefault="00DF6F98" w:rsidP="00A5742F">
      <w:pPr>
        <w:spacing w:after="0" w:line="240" w:lineRule="auto"/>
        <w:jc w:val="center"/>
        <w:rPr>
          <w:rFonts w:ascii="Times New Roman" w:hAnsi="Times New Roman" w:cs="Times New Roman"/>
          <w:b/>
          <w:i/>
          <w:iCs/>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99" w:name="_Toc14174698"/>
      <w:r w:rsidRPr="00A5742F">
        <w:rPr>
          <w:rFonts w:ascii="Times New Roman" w:hAnsi="Times New Roman" w:cs="Times New Roman"/>
          <w:b/>
          <w:sz w:val="16"/>
          <w:szCs w:val="16"/>
        </w:rPr>
        <w:t>1.4.2.Анализ экономической базы развития поселения</w:t>
      </w:r>
      <w:bookmarkEnd w:id="97"/>
      <w:bookmarkEnd w:id="98"/>
      <w:bookmarkEnd w:id="99"/>
    </w:p>
    <w:p w:rsidR="00DF6F98" w:rsidRPr="00A5742F" w:rsidRDefault="00DF6F98" w:rsidP="00A5742F">
      <w:pPr>
        <w:tabs>
          <w:tab w:val="left" w:pos="300"/>
        </w:tabs>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Основной экономической базой развития Усохского сельского поселения является агропромышленный комплекс. На территории муниципального образования действуют сельскохозяйственные предприятия, занимающиеся как растениеводством - выращивание зерна, картофеля, так и животноводством – производством молока и мяса. Сегодня на аграрном рынке Российской Федерации сложилась парадоксальная ситуация – замещение отечественной продукции импортными аналогами более выгодно с экономической точки зрения. Однако, 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сегодня же этот показатель значительно ниже. Нематериальная сфера в поселении развита слабо.</w:t>
      </w:r>
    </w:p>
    <w:p w:rsidR="00DF6F98" w:rsidRPr="00A5742F" w:rsidRDefault="00DF6F98" w:rsidP="00A5742F">
      <w:pPr>
        <w:tabs>
          <w:tab w:val="left" w:pos="300"/>
        </w:tabs>
        <w:spacing w:after="0" w:line="240" w:lineRule="auto"/>
        <w:ind w:firstLine="567"/>
        <w:contextualSpacing/>
        <w:jc w:val="both"/>
        <w:rPr>
          <w:rFonts w:ascii="Times New Roman" w:hAnsi="Times New Roman" w:cs="Times New Roman"/>
          <w:bCs/>
          <w:color w:val="FF0000"/>
          <w:sz w:val="16"/>
          <w:szCs w:val="16"/>
        </w:rPr>
      </w:pPr>
      <w:r w:rsidRPr="00A5742F">
        <w:rPr>
          <w:rFonts w:ascii="Times New Roman" w:hAnsi="Times New Roman" w:cs="Times New Roman"/>
          <w:sz w:val="16"/>
          <w:szCs w:val="16"/>
        </w:rPr>
        <w:t>Особенностью структуры занятости Усохского сельского поселения является достаточно высокий уровень экономически активного населения, чья деятельность официально на территории муниципального образования не занята. Как правило, население без регистрации трудовой деятельности работает по найму у отдельных граждан, занято в домашнем хозяйстве производством для реализации товаров и услуг или работает за пределами поселения. Это население можно рассматривать как трудовой резерв, значительная часть из которого при наличии мест приложения труда, отвечающих требованиям, вольется в новую сферу материального производства.</w:t>
      </w:r>
    </w:p>
    <w:p w:rsidR="00DF6F98" w:rsidRPr="00A5742F" w:rsidRDefault="00DF6F98" w:rsidP="00A5742F">
      <w:pPr>
        <w:spacing w:after="0" w:line="240" w:lineRule="auto"/>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100" w:name="_Toc286309956"/>
      <w:bookmarkStart w:id="101" w:name="_Toc286310101"/>
      <w:bookmarkStart w:id="102" w:name="_Toc14174699"/>
      <w:r w:rsidRPr="00A5742F">
        <w:rPr>
          <w:rFonts w:ascii="Times New Roman" w:hAnsi="Times New Roman" w:cs="Times New Roman"/>
          <w:b/>
          <w:sz w:val="16"/>
          <w:szCs w:val="16"/>
        </w:rPr>
        <w:t>1.4.3.Анализ системы культурно-бытового обслуживания</w:t>
      </w:r>
      <w:bookmarkEnd w:id="100"/>
      <w:bookmarkEnd w:id="101"/>
      <w:bookmarkEnd w:id="102"/>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03" w:name="_Toc286310102"/>
      <w:r w:rsidRPr="00A5742F">
        <w:rPr>
          <w:rFonts w:ascii="Times New Roman" w:hAnsi="Times New Roman" w:cs="Times New Roman"/>
          <w:sz w:val="16"/>
          <w:szCs w:val="16"/>
        </w:rPr>
        <w:t>Анализ выполнен с учетом Социальных нормативов и норм, одобренным распоряжением Правительства РФ от 3 июля 1996г. №1063-р и СниП 2.07.01-89* Планировка и застройка городских и сельских поселений.</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iCs/>
          <w:sz w:val="16"/>
          <w:szCs w:val="16"/>
        </w:rPr>
      </w:pPr>
      <w:bookmarkStart w:id="104" w:name="_Toc14174700"/>
      <w:r w:rsidRPr="00A5742F">
        <w:rPr>
          <w:rFonts w:ascii="Times New Roman" w:hAnsi="Times New Roman" w:cs="Times New Roman"/>
          <w:b/>
          <w:iCs/>
          <w:sz w:val="16"/>
          <w:szCs w:val="16"/>
        </w:rPr>
        <w:t>1.4.3.1. Система образования</w:t>
      </w:r>
      <w:bookmarkEnd w:id="103"/>
      <w:bookmarkEnd w:id="104"/>
    </w:p>
    <w:p w:rsidR="00DF6F98" w:rsidRPr="00A5742F" w:rsidRDefault="00DF6F98" w:rsidP="00A5742F">
      <w:pPr>
        <w:pStyle w:val="aff1"/>
        <w:widowControl/>
        <w:snapToGrid/>
        <w:rPr>
          <w:iCs/>
          <w:color w:val="FF0000"/>
          <w:spacing w:val="0"/>
          <w:sz w:val="16"/>
          <w:szCs w:val="16"/>
        </w:rPr>
      </w:pPr>
      <w:bookmarkStart w:id="105" w:name="_Toc286310103"/>
      <w:r w:rsidRPr="00A5742F">
        <w:rPr>
          <w:iCs/>
          <w:spacing w:val="0"/>
          <w:sz w:val="16"/>
          <w:szCs w:val="16"/>
        </w:rPr>
        <w:t>Система образования на территории поселения представлена одним средним общеобразовательным учреждением, учреждения дошкольного образования на территории муниципального образования отсутствуют.</w:t>
      </w:r>
    </w:p>
    <w:p w:rsidR="00DF6F98" w:rsidRPr="00A5742F" w:rsidRDefault="00DF6F98" w:rsidP="00A5742F">
      <w:pPr>
        <w:spacing w:after="0" w:line="240" w:lineRule="auto"/>
        <w:ind w:right="-427" w:firstLine="720"/>
        <w:jc w:val="right"/>
        <w:rPr>
          <w:rFonts w:ascii="Times New Roman" w:hAnsi="Times New Roman" w:cs="Times New Roman"/>
          <w:i/>
          <w:iCs/>
          <w:sz w:val="16"/>
          <w:szCs w:val="16"/>
        </w:rPr>
      </w:pPr>
      <w:r w:rsidRPr="00A5742F">
        <w:rPr>
          <w:rFonts w:ascii="Times New Roman" w:hAnsi="Times New Roman" w:cs="Times New Roman"/>
          <w:i/>
          <w:sz w:val="16"/>
          <w:szCs w:val="16"/>
        </w:rPr>
        <w:t>Таблица 5</w:t>
      </w:r>
    </w:p>
    <w:p w:rsidR="00DF6F98" w:rsidRPr="00A5742F" w:rsidRDefault="00DF6F98" w:rsidP="00A5742F">
      <w:pPr>
        <w:pStyle w:val="aff1"/>
        <w:widowControl/>
        <w:snapToGrid/>
        <w:jc w:val="center"/>
        <w:rPr>
          <w:b/>
          <w:bCs/>
          <w:i/>
          <w:spacing w:val="0"/>
          <w:sz w:val="16"/>
          <w:szCs w:val="16"/>
        </w:rPr>
      </w:pPr>
      <w:r w:rsidRPr="00A5742F">
        <w:rPr>
          <w:b/>
          <w:bCs/>
          <w:i/>
          <w:spacing w:val="0"/>
          <w:sz w:val="16"/>
          <w:szCs w:val="16"/>
        </w:rPr>
        <w:t>Учреждения образования</w:t>
      </w:r>
    </w:p>
    <w:tbl>
      <w:tblPr>
        <w:tblW w:w="10773" w:type="dxa"/>
        <w:tblInd w:w="-459" w:type="dxa"/>
        <w:tblLayout w:type="fixed"/>
        <w:tblLook w:val="04A0"/>
      </w:tblPr>
      <w:tblGrid>
        <w:gridCol w:w="598"/>
        <w:gridCol w:w="1827"/>
        <w:gridCol w:w="1544"/>
        <w:gridCol w:w="1559"/>
        <w:gridCol w:w="992"/>
        <w:gridCol w:w="993"/>
        <w:gridCol w:w="992"/>
        <w:gridCol w:w="1134"/>
        <w:gridCol w:w="1134"/>
      </w:tblGrid>
      <w:tr w:rsidR="00DF6F98" w:rsidRPr="00A5742F" w:rsidTr="00A5742F">
        <w:trPr>
          <w:trHeight w:val="765"/>
        </w:trPr>
        <w:tc>
          <w:tcPr>
            <w:tcW w:w="59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1827"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школы</w:t>
            </w:r>
          </w:p>
        </w:tc>
        <w:tc>
          <w:tcPr>
            <w:tcW w:w="154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Местоположе-ние (адрес)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Уровень школы, зона обслуживания (наименование населенных пунктов)</w:t>
            </w:r>
          </w:p>
        </w:tc>
        <w:tc>
          <w:tcPr>
            <w:tcW w:w="2977" w:type="dxa"/>
            <w:gridSpan w:val="3"/>
            <w:tcBorders>
              <w:top w:val="single" w:sz="4" w:space="0" w:color="auto"/>
              <w:left w:val="nil"/>
              <w:bottom w:val="single" w:sz="4" w:space="0" w:color="auto"/>
              <w:right w:val="single" w:sz="4" w:space="0" w:color="auto"/>
            </w:tcBorders>
            <w:shd w:val="clear" w:color="auto" w:fill="CCFFCC"/>
            <w:noWrap/>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Емкость</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Наличие спортивных залов и открытых спортивных площадок</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состояние здания (% износа)</w:t>
            </w:r>
          </w:p>
        </w:tc>
      </w:tr>
      <w:tr w:rsidR="00DF6F98" w:rsidRPr="00A5742F" w:rsidTr="00A5742F">
        <w:trPr>
          <w:trHeight w:val="1125"/>
        </w:trPr>
        <w:tc>
          <w:tcPr>
            <w:tcW w:w="598"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c>
          <w:tcPr>
            <w:tcW w:w="1827"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c>
          <w:tcPr>
            <w:tcW w:w="1544"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c>
          <w:tcPr>
            <w:tcW w:w="992" w:type="dxa"/>
            <w:tcBorders>
              <w:top w:val="nil"/>
              <w:left w:val="nil"/>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 современным стандартным нормам (мест)</w:t>
            </w:r>
          </w:p>
        </w:tc>
        <w:tc>
          <w:tcPr>
            <w:tcW w:w="993" w:type="dxa"/>
            <w:tcBorders>
              <w:top w:val="nil"/>
              <w:left w:val="nil"/>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фактически число детей</w:t>
            </w:r>
          </w:p>
        </w:tc>
        <w:tc>
          <w:tcPr>
            <w:tcW w:w="992" w:type="dxa"/>
            <w:tcBorders>
              <w:top w:val="nil"/>
              <w:left w:val="nil"/>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 т.ч. обучающихся во 2-ю смену</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trHeight w:val="1065"/>
        </w:trPr>
        <w:tc>
          <w:tcPr>
            <w:tcW w:w="598" w:type="dxa"/>
            <w:tcBorders>
              <w:top w:val="single" w:sz="4" w:space="0" w:color="auto"/>
              <w:left w:val="single" w:sz="4" w:space="0" w:color="auto"/>
              <w:bottom w:val="single" w:sz="4" w:space="0" w:color="auto"/>
              <w:right w:val="nil"/>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Муниципальное бюджетное общеобразовательное учреждение  Усохская СОШ</w:t>
            </w:r>
          </w:p>
        </w:tc>
        <w:tc>
          <w:tcPr>
            <w:tcW w:w="1544"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242251, Брянская обл., Трубчевский р-н, с. Усох, ул. Молодежная, 15</w:t>
            </w:r>
          </w:p>
        </w:tc>
        <w:tc>
          <w:tcPr>
            <w:tcW w:w="1559"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с.Усох</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350</w:t>
            </w:r>
          </w:p>
        </w:tc>
        <w:tc>
          <w:tcPr>
            <w:tcW w:w="993"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89</w:t>
            </w:r>
          </w:p>
        </w:tc>
        <w:tc>
          <w:tcPr>
            <w:tcW w:w="992"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да</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p>
        </w:tc>
      </w:tr>
    </w:tbl>
    <w:p w:rsidR="00DF6F98" w:rsidRPr="00A5742F" w:rsidRDefault="00DF6F98" w:rsidP="00A5742F">
      <w:pPr>
        <w:spacing w:after="0" w:line="240" w:lineRule="auto"/>
        <w:ind w:right="849" w:firstLine="720"/>
        <w:contextualSpacing/>
        <w:jc w:val="right"/>
        <w:rPr>
          <w:rFonts w:ascii="Times New Roman" w:hAnsi="Times New Roman" w:cs="Times New Roman"/>
          <w:i/>
          <w:iCs/>
          <w:sz w:val="16"/>
          <w:szCs w:val="16"/>
        </w:rPr>
      </w:pPr>
    </w:p>
    <w:p w:rsidR="00DF6F98" w:rsidRPr="00A5742F" w:rsidRDefault="00DF6F98" w:rsidP="00A5742F">
      <w:pPr>
        <w:spacing w:after="0" w:line="240" w:lineRule="auto"/>
        <w:ind w:firstLine="709"/>
        <w:jc w:val="both"/>
        <w:rPr>
          <w:rFonts w:ascii="Times New Roman" w:hAnsi="Times New Roman" w:cs="Times New Roman"/>
          <w:color w:val="FF0000"/>
          <w:sz w:val="16"/>
          <w:szCs w:val="16"/>
        </w:rPr>
      </w:pPr>
      <w:r w:rsidRPr="00A5742F">
        <w:rPr>
          <w:rFonts w:ascii="Times New Roman" w:hAnsi="Times New Roman" w:cs="Times New Roman"/>
          <w:sz w:val="16"/>
          <w:szCs w:val="16"/>
        </w:rPr>
        <w:lastRenderedPageBreak/>
        <w:t>Наполняемость общеобразовательных учреждений и учреждений дошкольного образования имеет достаточно низкий уровень, что свидетельствует о сложной демографической обстановке в поселении.</w:t>
      </w:r>
    </w:p>
    <w:p w:rsidR="00DF6F98" w:rsidRPr="00A5742F" w:rsidRDefault="00DF6F98" w:rsidP="00A5742F">
      <w:pPr>
        <w:spacing w:after="0" w:line="240" w:lineRule="auto"/>
        <w:contextualSpacing/>
        <w:jc w:val="center"/>
        <w:outlineLvl w:val="3"/>
        <w:rPr>
          <w:rFonts w:ascii="Times New Roman" w:hAnsi="Times New Roman" w:cs="Times New Roman"/>
          <w:b/>
          <w:iCs/>
          <w:sz w:val="16"/>
          <w:szCs w:val="16"/>
        </w:rPr>
      </w:pPr>
      <w:bookmarkStart w:id="106" w:name="_Toc14174701"/>
      <w:r w:rsidRPr="00A5742F">
        <w:rPr>
          <w:rFonts w:ascii="Times New Roman" w:hAnsi="Times New Roman" w:cs="Times New Roman"/>
          <w:b/>
          <w:iCs/>
          <w:sz w:val="16"/>
          <w:szCs w:val="16"/>
        </w:rPr>
        <w:t>1.4.3.2. Система здравоохранения</w:t>
      </w:r>
      <w:bookmarkEnd w:id="105"/>
      <w:bookmarkEnd w:id="106"/>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07" w:name="_Toc286310104"/>
      <w:r w:rsidRPr="00A5742F">
        <w:rPr>
          <w:rFonts w:ascii="Times New Roman" w:hAnsi="Times New Roman" w:cs="Times New Roman"/>
          <w:sz w:val="16"/>
          <w:szCs w:val="16"/>
        </w:rPr>
        <w:t>Система здравоохранения Усохского сельского поселения представлена четырьмяфельдшерско-акушерскими пунктами. Фельдшерско-акушерский пункт является лечебно-профилактическим учреждением, осуществляющим начальный (доврачебный) этап оказания медицинской помощи в сельской местности, поэтому в проекте не оценивается мощность подобных учреждений.</w:t>
      </w:r>
    </w:p>
    <w:p w:rsidR="00DF6F98" w:rsidRPr="00A5742F" w:rsidRDefault="00DF6F98" w:rsidP="00A5742F">
      <w:pPr>
        <w:spacing w:after="0" w:line="240" w:lineRule="auto"/>
        <w:ind w:right="1558"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Таблица6</w:t>
      </w:r>
    </w:p>
    <w:p w:rsidR="00DF6F98" w:rsidRPr="00A5742F" w:rsidRDefault="00DF6F98" w:rsidP="00A5742F">
      <w:pPr>
        <w:spacing w:after="0" w:line="240" w:lineRule="auto"/>
        <w:ind w:hanging="142"/>
        <w:contextualSpacing/>
        <w:jc w:val="center"/>
        <w:rPr>
          <w:rFonts w:ascii="Times New Roman" w:hAnsi="Times New Roman" w:cs="Times New Roman"/>
          <w:b/>
          <w:i/>
          <w:iCs/>
          <w:sz w:val="16"/>
          <w:szCs w:val="16"/>
        </w:rPr>
      </w:pPr>
      <w:r w:rsidRPr="00A5742F">
        <w:rPr>
          <w:rFonts w:ascii="Times New Roman" w:hAnsi="Times New Roman" w:cs="Times New Roman"/>
          <w:b/>
          <w:i/>
          <w:iCs/>
          <w:sz w:val="16"/>
          <w:szCs w:val="16"/>
        </w:rPr>
        <w:t>Перечень объектов здравоохранения</w:t>
      </w:r>
    </w:p>
    <w:tbl>
      <w:tblPr>
        <w:tblW w:w="6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51"/>
        <w:gridCol w:w="6126"/>
      </w:tblGrid>
      <w:tr w:rsidR="00DF6F98" w:rsidRPr="00A5742F" w:rsidTr="00A5742F">
        <w:trPr>
          <w:trHeight w:val="542"/>
          <w:jc w:val="center"/>
        </w:trPr>
        <w:tc>
          <w:tcPr>
            <w:tcW w:w="651" w:type="dxa"/>
            <w:shd w:val="clear" w:color="auto" w:fill="CCFFCC"/>
            <w:vAlign w:val="center"/>
          </w:tcPr>
          <w:p w:rsidR="00DF6F98" w:rsidRPr="00A5742F" w:rsidRDefault="00DF6F98" w:rsidP="00A5742F">
            <w:pPr>
              <w:spacing w:after="0" w:line="240" w:lineRule="auto"/>
              <w:jc w:val="center"/>
              <w:rPr>
                <w:rFonts w:ascii="Times New Roman" w:eastAsia="Arial Unicode MS" w:hAnsi="Times New Roman" w:cs="Times New Roman"/>
                <w:i/>
                <w:iCs/>
                <w:sz w:val="16"/>
                <w:szCs w:val="16"/>
              </w:rPr>
            </w:pPr>
            <w:r w:rsidRPr="00A5742F">
              <w:rPr>
                <w:rFonts w:ascii="Times New Roman" w:eastAsia="Arial Unicode MS" w:hAnsi="Times New Roman" w:cs="Times New Roman"/>
                <w:i/>
                <w:iCs/>
                <w:sz w:val="16"/>
                <w:szCs w:val="16"/>
              </w:rPr>
              <w:t>№ п/п</w:t>
            </w:r>
          </w:p>
        </w:tc>
        <w:tc>
          <w:tcPr>
            <w:tcW w:w="6126" w:type="dxa"/>
            <w:shd w:val="clear" w:color="auto" w:fill="CCFFCC"/>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Наименование учреждения</w:t>
            </w:r>
          </w:p>
        </w:tc>
      </w:tr>
      <w:tr w:rsidR="00DF6F98" w:rsidRPr="00A5742F" w:rsidTr="00A5742F">
        <w:trPr>
          <w:trHeight w:val="193"/>
          <w:jc w:val="center"/>
        </w:trPr>
        <w:tc>
          <w:tcPr>
            <w:tcW w:w="651" w:type="dxa"/>
            <w:vAlign w:val="center"/>
          </w:tcPr>
          <w:p w:rsidR="00DF6F98" w:rsidRPr="00A5742F" w:rsidRDefault="00DF6F98" w:rsidP="00A5742F">
            <w:pPr>
              <w:pStyle w:val="S"/>
              <w:spacing w:line="240" w:lineRule="auto"/>
              <w:rPr>
                <w:rFonts w:eastAsia="Arial Unicode MS"/>
                <w:sz w:val="16"/>
                <w:szCs w:val="16"/>
              </w:rPr>
            </w:pPr>
            <w:r w:rsidRPr="00A5742F">
              <w:rPr>
                <w:rFonts w:eastAsia="Arial Unicode MS"/>
                <w:sz w:val="16"/>
                <w:szCs w:val="16"/>
              </w:rPr>
              <w:t>1.</w:t>
            </w:r>
          </w:p>
        </w:tc>
        <w:tc>
          <w:tcPr>
            <w:tcW w:w="6126" w:type="dxa"/>
            <w:tcMar>
              <w:top w:w="15" w:type="dxa"/>
              <w:left w:w="15" w:type="dxa"/>
              <w:bottom w:w="0" w:type="dxa"/>
              <w:right w:w="15" w:type="dxa"/>
            </w:tcMar>
            <w:vAlign w:val="center"/>
          </w:tcPr>
          <w:p w:rsidR="00DF6F98" w:rsidRPr="00A5742F" w:rsidRDefault="00DF6F98" w:rsidP="00A5742F">
            <w:pPr>
              <w:spacing w:after="0" w:line="240" w:lineRule="auto"/>
              <w:ind w:left="48"/>
              <w:rPr>
                <w:rFonts w:ascii="Times New Roman" w:eastAsia="Arial Unicode MS" w:hAnsi="Times New Roman" w:cs="Times New Roman"/>
                <w:sz w:val="16"/>
                <w:szCs w:val="16"/>
              </w:rPr>
            </w:pPr>
            <w:r w:rsidRPr="00A5742F">
              <w:rPr>
                <w:rFonts w:ascii="Times New Roman" w:hAnsi="Times New Roman" w:cs="Times New Roman"/>
                <w:sz w:val="16"/>
                <w:szCs w:val="16"/>
              </w:rPr>
              <w:t>Радутинский ФАП</w:t>
            </w:r>
          </w:p>
        </w:tc>
      </w:tr>
      <w:tr w:rsidR="00DF6F98" w:rsidRPr="00A5742F" w:rsidTr="00A5742F">
        <w:trPr>
          <w:trHeight w:val="187"/>
          <w:jc w:val="center"/>
        </w:trPr>
        <w:tc>
          <w:tcPr>
            <w:tcW w:w="651" w:type="dxa"/>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2.</w:t>
            </w:r>
          </w:p>
        </w:tc>
        <w:tc>
          <w:tcPr>
            <w:tcW w:w="6126" w:type="dxa"/>
            <w:tcMar>
              <w:top w:w="15" w:type="dxa"/>
              <w:left w:w="15" w:type="dxa"/>
              <w:bottom w:w="0" w:type="dxa"/>
              <w:right w:w="15" w:type="dxa"/>
            </w:tcMar>
            <w:vAlign w:val="center"/>
          </w:tcPr>
          <w:p w:rsidR="00DF6F98" w:rsidRPr="00A5742F" w:rsidRDefault="00DF6F98" w:rsidP="00A5742F">
            <w:pPr>
              <w:pStyle w:val="xl65"/>
              <w:spacing w:before="0" w:beforeAutospacing="0" w:after="0" w:afterAutospacing="0"/>
              <w:ind w:left="48"/>
              <w:rPr>
                <w:rFonts w:eastAsia="Arial Unicode MS"/>
                <w:sz w:val="16"/>
                <w:szCs w:val="16"/>
              </w:rPr>
            </w:pPr>
            <w:r w:rsidRPr="00A5742F">
              <w:rPr>
                <w:sz w:val="16"/>
                <w:szCs w:val="16"/>
              </w:rPr>
              <w:t>Радинский ФАП</w:t>
            </w:r>
          </w:p>
        </w:tc>
      </w:tr>
      <w:tr w:rsidR="00DF6F98" w:rsidRPr="00A5742F" w:rsidTr="00A5742F">
        <w:trPr>
          <w:trHeight w:val="294"/>
          <w:jc w:val="center"/>
        </w:trPr>
        <w:tc>
          <w:tcPr>
            <w:tcW w:w="651" w:type="dxa"/>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3.</w:t>
            </w:r>
          </w:p>
        </w:tc>
        <w:tc>
          <w:tcPr>
            <w:tcW w:w="6126" w:type="dxa"/>
            <w:tcMar>
              <w:top w:w="15" w:type="dxa"/>
              <w:left w:w="15" w:type="dxa"/>
              <w:bottom w:w="0" w:type="dxa"/>
              <w:right w:w="15" w:type="dxa"/>
            </w:tcMar>
            <w:vAlign w:val="center"/>
          </w:tcPr>
          <w:p w:rsidR="00DF6F98" w:rsidRPr="00A5742F" w:rsidRDefault="00DF6F98" w:rsidP="00A5742F">
            <w:pPr>
              <w:spacing w:after="0" w:line="240" w:lineRule="auto"/>
              <w:ind w:left="48"/>
              <w:rPr>
                <w:rFonts w:ascii="Times New Roman" w:eastAsia="Arial Unicode MS" w:hAnsi="Times New Roman" w:cs="Times New Roman"/>
                <w:sz w:val="16"/>
                <w:szCs w:val="16"/>
              </w:rPr>
            </w:pPr>
            <w:r w:rsidRPr="00A5742F">
              <w:rPr>
                <w:rFonts w:ascii="Times New Roman" w:hAnsi="Times New Roman" w:cs="Times New Roman"/>
                <w:sz w:val="16"/>
                <w:szCs w:val="16"/>
              </w:rPr>
              <w:t>Комягинский ФАП</w:t>
            </w:r>
          </w:p>
        </w:tc>
      </w:tr>
      <w:tr w:rsidR="00DF6F98" w:rsidRPr="00A5742F" w:rsidTr="00A5742F">
        <w:trPr>
          <w:trHeight w:val="66"/>
          <w:jc w:val="center"/>
        </w:trPr>
        <w:tc>
          <w:tcPr>
            <w:tcW w:w="651" w:type="dxa"/>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4.</w:t>
            </w:r>
          </w:p>
        </w:tc>
        <w:tc>
          <w:tcPr>
            <w:tcW w:w="6126" w:type="dxa"/>
            <w:tcMar>
              <w:top w:w="15" w:type="dxa"/>
              <w:left w:w="15" w:type="dxa"/>
              <w:bottom w:w="0" w:type="dxa"/>
              <w:right w:w="15" w:type="dxa"/>
            </w:tcMar>
            <w:vAlign w:val="center"/>
          </w:tcPr>
          <w:p w:rsidR="00DF6F98" w:rsidRPr="00A5742F" w:rsidRDefault="00DF6F98" w:rsidP="00A5742F">
            <w:pPr>
              <w:spacing w:after="0" w:line="240" w:lineRule="auto"/>
              <w:ind w:left="48"/>
              <w:rPr>
                <w:rFonts w:ascii="Times New Roman" w:eastAsia="Arial Unicode MS" w:hAnsi="Times New Roman" w:cs="Times New Roman"/>
                <w:sz w:val="16"/>
                <w:szCs w:val="16"/>
              </w:rPr>
            </w:pPr>
            <w:r w:rsidRPr="00A5742F">
              <w:rPr>
                <w:rFonts w:ascii="Times New Roman" w:hAnsi="Times New Roman" w:cs="Times New Roman"/>
                <w:sz w:val="16"/>
                <w:szCs w:val="16"/>
              </w:rPr>
              <w:t>Котляковский  ФАП</w:t>
            </w:r>
          </w:p>
        </w:tc>
      </w:tr>
    </w:tbl>
    <w:p w:rsidR="00DF6F98" w:rsidRPr="00A5742F" w:rsidRDefault="00DF6F98" w:rsidP="00A5742F">
      <w:pPr>
        <w:spacing w:after="0" w:line="240" w:lineRule="auto"/>
        <w:ind w:firstLine="567"/>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необходимо произвести в Схеме территориального планирования Трубчевского муниципального района.</w:t>
      </w:r>
    </w:p>
    <w:p w:rsidR="00DF6F98" w:rsidRPr="00A5742F" w:rsidRDefault="00DF6F98" w:rsidP="00A5742F">
      <w:pPr>
        <w:spacing w:after="0" w:line="240" w:lineRule="auto"/>
        <w:ind w:firstLine="567"/>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contextualSpacing/>
        <w:jc w:val="center"/>
        <w:outlineLvl w:val="3"/>
        <w:rPr>
          <w:rFonts w:ascii="Times New Roman" w:hAnsi="Times New Roman" w:cs="Times New Roman"/>
          <w:b/>
          <w:iCs/>
          <w:color w:val="FF0000"/>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iCs/>
          <w:sz w:val="16"/>
          <w:szCs w:val="16"/>
        </w:rPr>
      </w:pPr>
      <w:bookmarkStart w:id="108" w:name="_Toc14174702"/>
      <w:r w:rsidRPr="00A5742F">
        <w:rPr>
          <w:rFonts w:ascii="Times New Roman" w:hAnsi="Times New Roman" w:cs="Times New Roman"/>
          <w:b/>
          <w:iCs/>
          <w:sz w:val="16"/>
          <w:szCs w:val="16"/>
        </w:rPr>
        <w:t>1.4.3.3. Физическая культура и спорт</w:t>
      </w:r>
      <w:bookmarkEnd w:id="107"/>
      <w:bookmarkEnd w:id="108"/>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09" w:name="_Toc286310105"/>
      <w:bookmarkStart w:id="110" w:name="_Toc279480117"/>
      <w:r w:rsidRPr="00A5742F">
        <w:rPr>
          <w:rFonts w:ascii="Times New Roman" w:hAnsi="Times New Roman" w:cs="Times New Roman"/>
          <w:sz w:val="16"/>
          <w:szCs w:val="16"/>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 территории поселения объекты физической культуры и спорта имеются только при образовательных учреждениях. Сложившаяся ситуация существенно ограничивает возможность их использования для населения старшего возраста.</w:t>
      </w:r>
    </w:p>
    <w:p w:rsidR="00DF6F98" w:rsidRPr="00A5742F" w:rsidRDefault="00DF6F98" w:rsidP="00A5742F">
      <w:pPr>
        <w:spacing w:after="0" w:line="240" w:lineRule="auto"/>
        <w:ind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Таблица7</w:t>
      </w:r>
    </w:p>
    <w:p w:rsidR="00DF6F98" w:rsidRPr="00A5742F" w:rsidRDefault="00DF6F98" w:rsidP="00A5742F">
      <w:pPr>
        <w:spacing w:after="0" w:line="240" w:lineRule="auto"/>
        <w:contextualSpacing/>
        <w:jc w:val="center"/>
        <w:rPr>
          <w:rFonts w:ascii="Times New Roman" w:hAnsi="Times New Roman" w:cs="Times New Roman"/>
          <w:b/>
          <w:i/>
          <w:iCs/>
          <w:sz w:val="16"/>
          <w:szCs w:val="16"/>
        </w:rPr>
      </w:pPr>
      <w:r w:rsidRPr="00A5742F">
        <w:rPr>
          <w:rFonts w:ascii="Times New Roman" w:hAnsi="Times New Roman" w:cs="Times New Roman"/>
          <w:b/>
          <w:i/>
          <w:iCs/>
          <w:sz w:val="16"/>
          <w:szCs w:val="16"/>
        </w:rPr>
        <w:t>Перечень объектов физкультуры и спорта</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1539"/>
        <w:gridCol w:w="976"/>
        <w:gridCol w:w="1276"/>
        <w:gridCol w:w="868"/>
        <w:gridCol w:w="993"/>
        <w:gridCol w:w="2286"/>
      </w:tblGrid>
      <w:tr w:rsidR="00DF6F98" w:rsidRPr="00A5742F" w:rsidTr="00A5742F">
        <w:trPr>
          <w:cantSplit/>
          <w:trHeight w:val="572"/>
        </w:trPr>
        <w:tc>
          <w:tcPr>
            <w:tcW w:w="1843"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Уреждение образования</w:t>
            </w:r>
          </w:p>
        </w:tc>
        <w:tc>
          <w:tcPr>
            <w:tcW w:w="1539" w:type="dxa"/>
            <w:shd w:val="clear" w:color="auto" w:fill="CCFFCC"/>
            <w:vAlign w:val="center"/>
          </w:tcPr>
          <w:p w:rsidR="00DF6F98" w:rsidRPr="00A5742F" w:rsidRDefault="00DF6F98" w:rsidP="00A5742F">
            <w:pPr>
              <w:pStyle w:val="S"/>
              <w:spacing w:line="240" w:lineRule="auto"/>
              <w:rPr>
                <w:sz w:val="16"/>
                <w:szCs w:val="16"/>
              </w:rPr>
            </w:pPr>
            <w:r w:rsidRPr="00A5742F">
              <w:rPr>
                <w:sz w:val="16"/>
                <w:szCs w:val="16"/>
              </w:rPr>
              <w:t>Спортивные залы</w:t>
            </w:r>
          </w:p>
        </w:tc>
        <w:tc>
          <w:tcPr>
            <w:tcW w:w="97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Волейбольные площадки</w:t>
            </w:r>
          </w:p>
        </w:tc>
        <w:tc>
          <w:tcPr>
            <w:tcW w:w="127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Баскетбольные площадки</w:t>
            </w:r>
          </w:p>
        </w:tc>
        <w:tc>
          <w:tcPr>
            <w:tcW w:w="868"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Тиры</w:t>
            </w:r>
          </w:p>
        </w:tc>
        <w:tc>
          <w:tcPr>
            <w:tcW w:w="993" w:type="dxa"/>
            <w:shd w:val="clear" w:color="auto" w:fill="CCFFCC"/>
            <w:vAlign w:val="center"/>
          </w:tcPr>
          <w:p w:rsidR="00DF6F98" w:rsidRPr="00A5742F" w:rsidRDefault="00DF6F98" w:rsidP="00A5742F">
            <w:pPr>
              <w:spacing w:after="0" w:line="240" w:lineRule="auto"/>
              <w:ind w:right="-43"/>
              <w:jc w:val="center"/>
              <w:rPr>
                <w:rFonts w:ascii="Times New Roman" w:hAnsi="Times New Roman" w:cs="Times New Roman"/>
                <w:sz w:val="16"/>
                <w:szCs w:val="16"/>
              </w:rPr>
            </w:pPr>
            <w:r w:rsidRPr="00A5742F">
              <w:rPr>
                <w:rFonts w:ascii="Times New Roman" w:hAnsi="Times New Roman" w:cs="Times New Roman"/>
                <w:sz w:val="16"/>
                <w:szCs w:val="16"/>
              </w:rPr>
              <w:t>Футбольные поля</w:t>
            </w:r>
          </w:p>
        </w:tc>
        <w:tc>
          <w:tcPr>
            <w:tcW w:w="228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Другие спортсооружения</w:t>
            </w:r>
          </w:p>
        </w:tc>
      </w:tr>
      <w:tr w:rsidR="00DF6F98" w:rsidRPr="00A5742F" w:rsidTr="00A5742F">
        <w:trPr>
          <w:cantSplit/>
        </w:trPr>
        <w:tc>
          <w:tcPr>
            <w:tcW w:w="1843"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pStyle w:val="xl65"/>
              <w:spacing w:before="0" w:beforeAutospacing="0" w:after="0" w:afterAutospacing="0"/>
              <w:rPr>
                <w:sz w:val="16"/>
                <w:szCs w:val="16"/>
              </w:rPr>
            </w:pPr>
            <w:r w:rsidRPr="00A5742F">
              <w:rPr>
                <w:sz w:val="16"/>
                <w:szCs w:val="16"/>
              </w:rPr>
              <w:t>Усохская СОШ</w:t>
            </w:r>
          </w:p>
        </w:tc>
        <w:tc>
          <w:tcPr>
            <w:tcW w:w="1539"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162м2</w:t>
            </w:r>
          </w:p>
        </w:tc>
        <w:tc>
          <w:tcPr>
            <w:tcW w:w="976"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868"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93"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286"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pStyle w:val="xl65"/>
              <w:spacing w:before="0" w:beforeAutospacing="0" w:after="0" w:afterAutospacing="0"/>
              <w:rPr>
                <w:sz w:val="16"/>
                <w:szCs w:val="16"/>
              </w:rPr>
            </w:pPr>
            <w:r w:rsidRPr="00A5742F">
              <w:rPr>
                <w:sz w:val="16"/>
                <w:szCs w:val="16"/>
              </w:rPr>
              <w:t>Площадка с  гимнастическими сооружениями</w:t>
            </w:r>
          </w:p>
        </w:tc>
      </w:tr>
    </w:tbl>
    <w:p w:rsidR="00DF6F98" w:rsidRPr="00A5742F" w:rsidRDefault="00DF6F98" w:rsidP="00A5742F">
      <w:pPr>
        <w:pStyle w:val="aff1"/>
        <w:widowControl/>
        <w:snapToGrid/>
        <w:contextualSpacing/>
        <w:rPr>
          <w:spacing w:val="0"/>
          <w:sz w:val="16"/>
          <w:szCs w:val="16"/>
        </w:rPr>
      </w:pPr>
    </w:p>
    <w:p w:rsidR="00DF6F98" w:rsidRPr="00A5742F" w:rsidRDefault="00DF6F98" w:rsidP="00A5742F">
      <w:pPr>
        <w:autoSpaceDE w:val="0"/>
        <w:autoSpaceDN w:val="0"/>
        <w:adjustRightInd w:val="0"/>
        <w:spacing w:after="0" w:line="240" w:lineRule="auto"/>
        <w:ind w:firstLine="840"/>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142"/>
        <w:contextualSpacing/>
        <w:jc w:val="center"/>
        <w:outlineLvl w:val="3"/>
        <w:rPr>
          <w:rFonts w:ascii="Times New Roman" w:hAnsi="Times New Roman" w:cs="Times New Roman"/>
          <w:b/>
          <w:iCs/>
          <w:sz w:val="16"/>
          <w:szCs w:val="16"/>
        </w:rPr>
      </w:pPr>
      <w:bookmarkStart w:id="111" w:name="_Toc14174703"/>
      <w:r w:rsidRPr="00A5742F">
        <w:rPr>
          <w:rFonts w:ascii="Times New Roman" w:hAnsi="Times New Roman" w:cs="Times New Roman"/>
          <w:b/>
          <w:iCs/>
          <w:sz w:val="16"/>
          <w:szCs w:val="16"/>
        </w:rPr>
        <w:t>1.4.3.4. Библиотечное обслуживание</w:t>
      </w:r>
      <w:bookmarkEnd w:id="109"/>
      <w:bookmarkEnd w:id="111"/>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bookmarkStart w:id="112" w:name="_Toc286310106"/>
      <w:bookmarkEnd w:id="110"/>
      <w:r w:rsidRPr="00A5742F">
        <w:rPr>
          <w:rFonts w:ascii="Times New Roman" w:hAnsi="Times New Roman" w:cs="Times New Roman"/>
          <w:sz w:val="16"/>
          <w:szCs w:val="16"/>
        </w:rPr>
        <w:t xml:space="preserve">На территории Усохского сельского поселения действует два учреждения библиотечного обслуживания. Согласно действующим нормативам в поселениях с численностью населения от 500 до 3 тыс. чел. необходим один объект библиотечного обслуживания, таким образом, данных учреждений достаточно для обслуживания населения муниципального образования. </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Анализ обеспеченности книжным фондом по поселению представлен ниже.</w:t>
      </w:r>
    </w:p>
    <w:p w:rsidR="00DF6F98" w:rsidRPr="00A5742F" w:rsidRDefault="00DF6F98" w:rsidP="00A5742F">
      <w:pPr>
        <w:spacing w:after="0" w:line="240" w:lineRule="auto"/>
        <w:ind w:right="282"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Таблица8</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Уровень обеспеченности книжным фондом</w:t>
      </w: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6"/>
        <w:gridCol w:w="1819"/>
        <w:gridCol w:w="1647"/>
        <w:gridCol w:w="1634"/>
        <w:gridCol w:w="2016"/>
      </w:tblGrid>
      <w:tr w:rsidR="00DF6F98" w:rsidRPr="00A5742F" w:rsidTr="00A5742F">
        <w:trPr>
          <w:cantSplit/>
          <w:trHeight w:val="571"/>
          <w:jc w:val="center"/>
        </w:trPr>
        <w:tc>
          <w:tcPr>
            <w:tcW w:w="2046"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Наименование</w:t>
            </w:r>
          </w:p>
        </w:tc>
        <w:tc>
          <w:tcPr>
            <w:tcW w:w="1819"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Существующая емкость, тыс. томов</w:t>
            </w:r>
          </w:p>
        </w:tc>
        <w:tc>
          <w:tcPr>
            <w:tcW w:w="3281" w:type="dxa"/>
            <w:gridSpan w:val="2"/>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 xml:space="preserve">Норматив обеспеченности, </w:t>
            </w:r>
          </w:p>
          <w:p w:rsidR="00DF6F98" w:rsidRPr="00A5742F" w:rsidRDefault="00DF6F98" w:rsidP="00A5742F">
            <w:pPr>
              <w:pStyle w:val="S"/>
              <w:spacing w:line="240" w:lineRule="auto"/>
              <w:rPr>
                <w:iCs/>
                <w:sz w:val="16"/>
                <w:szCs w:val="16"/>
              </w:rPr>
            </w:pPr>
            <w:r w:rsidRPr="00A5742F">
              <w:rPr>
                <w:iCs/>
                <w:sz w:val="16"/>
                <w:szCs w:val="16"/>
              </w:rPr>
              <w:t>тыс. томов</w:t>
            </w:r>
          </w:p>
        </w:tc>
        <w:tc>
          <w:tcPr>
            <w:tcW w:w="2016" w:type="dxa"/>
            <w:vMerge w:val="restart"/>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Уровень обеспеченности</w:t>
            </w:r>
          </w:p>
        </w:tc>
      </w:tr>
      <w:tr w:rsidR="00DF6F98" w:rsidRPr="00A5742F" w:rsidTr="00A5742F">
        <w:trPr>
          <w:cantSplit/>
          <w:trHeight w:val="571"/>
          <w:jc w:val="center"/>
        </w:trPr>
        <w:tc>
          <w:tcPr>
            <w:tcW w:w="2046" w:type="dxa"/>
            <w:vMerge/>
            <w:vAlign w:val="center"/>
          </w:tcPr>
          <w:p w:rsidR="00DF6F98" w:rsidRPr="00A5742F" w:rsidRDefault="00DF6F98" w:rsidP="00A5742F">
            <w:pPr>
              <w:spacing w:after="0" w:line="240" w:lineRule="auto"/>
              <w:jc w:val="center"/>
              <w:rPr>
                <w:rFonts w:ascii="Times New Roman" w:hAnsi="Times New Roman" w:cs="Times New Roman"/>
                <w:iCs/>
                <w:sz w:val="16"/>
                <w:szCs w:val="16"/>
              </w:rPr>
            </w:pPr>
          </w:p>
        </w:tc>
        <w:tc>
          <w:tcPr>
            <w:tcW w:w="1819" w:type="dxa"/>
            <w:vMerge/>
            <w:vAlign w:val="center"/>
          </w:tcPr>
          <w:p w:rsidR="00DF6F98" w:rsidRPr="00A5742F" w:rsidRDefault="00DF6F98" w:rsidP="00A5742F">
            <w:pPr>
              <w:spacing w:after="0" w:line="240" w:lineRule="auto"/>
              <w:jc w:val="center"/>
              <w:rPr>
                <w:rFonts w:ascii="Times New Roman" w:hAnsi="Times New Roman" w:cs="Times New Roman"/>
                <w:iCs/>
                <w:sz w:val="16"/>
                <w:szCs w:val="16"/>
              </w:rPr>
            </w:pPr>
          </w:p>
        </w:tc>
        <w:tc>
          <w:tcPr>
            <w:tcW w:w="1647"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на 1000 чел.</w:t>
            </w:r>
          </w:p>
        </w:tc>
        <w:tc>
          <w:tcPr>
            <w:tcW w:w="1634"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на все население</w:t>
            </w:r>
          </w:p>
        </w:tc>
        <w:tc>
          <w:tcPr>
            <w:tcW w:w="2016" w:type="dxa"/>
            <w:vMerge/>
            <w:vAlign w:val="center"/>
          </w:tcPr>
          <w:p w:rsidR="00DF6F98" w:rsidRPr="00A5742F" w:rsidRDefault="00DF6F98" w:rsidP="00A5742F">
            <w:pPr>
              <w:spacing w:after="0" w:line="240" w:lineRule="auto"/>
              <w:jc w:val="center"/>
              <w:rPr>
                <w:rFonts w:ascii="Times New Roman" w:hAnsi="Times New Roman" w:cs="Times New Roman"/>
                <w:iCs/>
                <w:sz w:val="16"/>
                <w:szCs w:val="16"/>
              </w:rPr>
            </w:pPr>
          </w:p>
        </w:tc>
      </w:tr>
      <w:tr w:rsidR="00DF6F98" w:rsidRPr="00A5742F" w:rsidTr="00A5742F">
        <w:trPr>
          <w:cantSplit/>
          <w:trHeight w:val="363"/>
          <w:jc w:val="center"/>
        </w:trPr>
        <w:tc>
          <w:tcPr>
            <w:tcW w:w="2046"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Библиотеки общие</w:t>
            </w:r>
          </w:p>
        </w:tc>
        <w:tc>
          <w:tcPr>
            <w:tcW w:w="181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17,4</w:t>
            </w:r>
          </w:p>
        </w:tc>
        <w:tc>
          <w:tcPr>
            <w:tcW w:w="1647"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w:t>
            </w:r>
          </w:p>
        </w:tc>
        <w:tc>
          <w:tcPr>
            <w:tcW w:w="163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4,3</w:t>
            </w:r>
          </w:p>
        </w:tc>
        <w:tc>
          <w:tcPr>
            <w:tcW w:w="201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405%</w:t>
            </w:r>
          </w:p>
        </w:tc>
      </w:tr>
    </w:tbl>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p>
    <w:p w:rsidR="00DF6F98" w:rsidRPr="00A5742F" w:rsidRDefault="00DF6F98" w:rsidP="00A5742F">
      <w:pPr>
        <w:spacing w:after="0" w:line="240" w:lineRule="auto"/>
        <w:ind w:firstLine="567"/>
        <w:contextualSpacing/>
        <w:jc w:val="both"/>
        <w:rPr>
          <w:rFonts w:ascii="Times New Roman" w:hAnsi="Times New Roman" w:cs="Times New Roman"/>
          <w:i/>
          <w:iCs/>
          <w:sz w:val="16"/>
          <w:szCs w:val="16"/>
        </w:rPr>
      </w:pPr>
      <w:r w:rsidRPr="00A5742F">
        <w:rPr>
          <w:rFonts w:ascii="Times New Roman" w:hAnsi="Times New Roman" w:cs="Times New Roman"/>
          <w:sz w:val="16"/>
          <w:szCs w:val="16"/>
        </w:rPr>
        <w:t>Уровень обеспеченности книжным фондом в поселении существенно выше нормативного. Однако, в ближайшей перспективе необходимо решить ряд существующих проблем в сфере библиотечного обслуживания населения, во-первых - обновление и увеличение мощности книжного фонда библиотечных учреждений, во-вторых, обеспечение библиотек высокоскоростным доступом в сеть «Интернет».</w:t>
      </w:r>
    </w:p>
    <w:p w:rsidR="00DF6F98" w:rsidRPr="00A5742F" w:rsidRDefault="00DF6F98" w:rsidP="00A5742F">
      <w:pPr>
        <w:spacing w:after="0" w:line="240" w:lineRule="auto"/>
        <w:ind w:firstLine="709"/>
        <w:contextualSpacing/>
        <w:jc w:val="center"/>
        <w:outlineLvl w:val="3"/>
        <w:rPr>
          <w:rFonts w:ascii="Times New Roman" w:hAnsi="Times New Roman" w:cs="Times New Roman"/>
          <w:b/>
          <w:iCs/>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sz w:val="16"/>
          <w:szCs w:val="16"/>
        </w:rPr>
      </w:pPr>
      <w:bookmarkStart w:id="113" w:name="_Toc14174704"/>
      <w:r w:rsidRPr="00A5742F">
        <w:rPr>
          <w:rFonts w:ascii="Times New Roman" w:hAnsi="Times New Roman" w:cs="Times New Roman"/>
          <w:b/>
          <w:iCs/>
          <w:sz w:val="16"/>
          <w:szCs w:val="16"/>
        </w:rPr>
        <w:t>1.4.3.5. Организация досуга</w:t>
      </w:r>
      <w:bookmarkEnd w:id="112"/>
      <w:bookmarkEnd w:id="113"/>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14" w:name="_Toc286310107"/>
      <w:bookmarkStart w:id="115" w:name="_Toc279480116"/>
      <w:r w:rsidRPr="00A5742F">
        <w:rPr>
          <w:rFonts w:ascii="Times New Roman" w:hAnsi="Times New Roman" w:cs="Times New Roman"/>
          <w:sz w:val="16"/>
          <w:szCs w:val="16"/>
        </w:rPr>
        <w:t>На территории Усохского сельского поселения действуют 2 учреждения культуры.</w:t>
      </w:r>
    </w:p>
    <w:p w:rsidR="00DF6F98" w:rsidRPr="00A5742F" w:rsidRDefault="00DF6F98" w:rsidP="00A5742F">
      <w:pPr>
        <w:spacing w:after="0" w:line="240" w:lineRule="auto"/>
        <w:ind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Таблица9</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объектов культуры</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838"/>
        <w:gridCol w:w="1847"/>
        <w:gridCol w:w="1555"/>
        <w:gridCol w:w="1276"/>
        <w:gridCol w:w="1276"/>
        <w:gridCol w:w="1134"/>
      </w:tblGrid>
      <w:tr w:rsidR="00DF6F98" w:rsidRPr="00A5742F" w:rsidTr="00A5742F">
        <w:trPr>
          <w:cantSplit/>
          <w:trHeight w:val="15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п/п</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Учреждения, предприятия, сооружения</w:t>
            </w:r>
          </w:p>
        </w:tc>
        <w:tc>
          <w:tcPr>
            <w:tcW w:w="184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Местоположение</w:t>
            </w:r>
          </w:p>
        </w:tc>
        <w:tc>
          <w:tcPr>
            <w:tcW w:w="524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Емкость (кв.м), вместимость(чел.)</w:t>
            </w:r>
          </w:p>
        </w:tc>
      </w:tr>
      <w:tr w:rsidR="00DF6F98" w:rsidRPr="00A5742F" w:rsidTr="00A5742F">
        <w:trPr>
          <w:cantSplit/>
          <w:trHeight w:val="81"/>
          <w:jc w:val="center"/>
        </w:trPr>
        <w:tc>
          <w:tcPr>
            <w:tcW w:w="425" w:type="dxa"/>
            <w:vMerge/>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1838" w:type="dxa"/>
            <w:vMerge/>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1847" w:type="dxa"/>
            <w:vMerge/>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1555"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ед. измерения</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(количество посадочных мест)</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 проекту</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фактически</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износа</w:t>
            </w:r>
          </w:p>
        </w:tc>
      </w:tr>
      <w:tr w:rsidR="00DF6F98" w:rsidRPr="00A5742F" w:rsidTr="00A5742F">
        <w:trPr>
          <w:trHeight w:val="24"/>
          <w:jc w:val="center"/>
        </w:trPr>
        <w:tc>
          <w:tcPr>
            <w:tcW w:w="425"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1838"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847"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1555"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1134" w:type="dxa"/>
            <w:tcBorders>
              <w:top w:val="single" w:sz="4" w:space="0" w:color="auto"/>
              <w:left w:val="single" w:sz="4" w:space="0" w:color="auto"/>
              <w:bottom w:val="single" w:sz="4" w:space="0" w:color="auto"/>
              <w:right w:val="single" w:sz="4" w:space="0" w:color="auto"/>
            </w:tcBorders>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r>
      <w:tr w:rsidR="00DF6F98" w:rsidRPr="00A5742F" w:rsidTr="00A5742F">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4A1410">
            <w:pPr>
              <w:numPr>
                <w:ilvl w:val="0"/>
                <w:numId w:val="53"/>
              </w:numPr>
              <w:spacing w:after="0" w:line="240" w:lineRule="auto"/>
              <w:rPr>
                <w:rFonts w:ascii="Times New Roman" w:hAnsi="Times New Roman" w:cs="Times New Roman"/>
                <w:bCs/>
                <w:sz w:val="16"/>
                <w:szCs w:val="16"/>
              </w:rPr>
            </w:pPr>
          </w:p>
        </w:tc>
        <w:tc>
          <w:tcPr>
            <w:tcW w:w="183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Усохский ЦСДК</w:t>
            </w:r>
          </w:p>
          <w:p w:rsidR="00DF6F98" w:rsidRPr="00A5742F" w:rsidRDefault="00DF6F98" w:rsidP="00A5742F">
            <w:pPr>
              <w:spacing w:after="0" w:line="240" w:lineRule="auto"/>
              <w:rPr>
                <w:rFonts w:ascii="Times New Roman" w:hAnsi="Times New Roman" w:cs="Times New Roman"/>
                <w:sz w:val="16"/>
                <w:szCs w:val="16"/>
              </w:rPr>
            </w:pPr>
          </w:p>
        </w:tc>
        <w:tc>
          <w:tcPr>
            <w:tcW w:w="184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с.Усох, ул. Молодёжная, д.17</w:t>
            </w:r>
          </w:p>
        </w:tc>
        <w:tc>
          <w:tcPr>
            <w:tcW w:w="1555"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400</w:t>
            </w:r>
          </w:p>
        </w:tc>
        <w:tc>
          <w:tcPr>
            <w:tcW w:w="127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400</w:t>
            </w:r>
          </w:p>
        </w:tc>
        <w:tc>
          <w:tcPr>
            <w:tcW w:w="127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400</w:t>
            </w:r>
          </w:p>
        </w:tc>
        <w:tc>
          <w:tcPr>
            <w:tcW w:w="1134"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50</w:t>
            </w:r>
          </w:p>
        </w:tc>
      </w:tr>
      <w:tr w:rsidR="00DF6F98" w:rsidRPr="00A5742F" w:rsidTr="00A5742F">
        <w:trPr>
          <w:trHeight w:val="299"/>
          <w:jc w:val="center"/>
        </w:trPr>
        <w:tc>
          <w:tcPr>
            <w:tcW w:w="425"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4A1410">
            <w:pPr>
              <w:numPr>
                <w:ilvl w:val="0"/>
                <w:numId w:val="53"/>
              </w:numPr>
              <w:spacing w:after="0" w:line="240" w:lineRule="auto"/>
              <w:rPr>
                <w:rFonts w:ascii="Times New Roman" w:hAnsi="Times New Roman" w:cs="Times New Roman"/>
                <w:bCs/>
                <w:sz w:val="16"/>
                <w:szCs w:val="16"/>
              </w:rPr>
            </w:pPr>
          </w:p>
        </w:tc>
        <w:tc>
          <w:tcPr>
            <w:tcW w:w="183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Радутинский СК</w:t>
            </w:r>
          </w:p>
          <w:p w:rsidR="00DF6F98" w:rsidRPr="00A5742F" w:rsidRDefault="00DF6F98" w:rsidP="00A5742F">
            <w:pPr>
              <w:spacing w:after="0" w:line="240" w:lineRule="auto"/>
              <w:rPr>
                <w:rFonts w:ascii="Times New Roman" w:hAnsi="Times New Roman" w:cs="Times New Roman"/>
                <w:sz w:val="16"/>
                <w:szCs w:val="16"/>
              </w:rPr>
            </w:pPr>
          </w:p>
        </w:tc>
        <w:tc>
          <w:tcPr>
            <w:tcW w:w="184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 ул. Трубчевская, д.1</w:t>
            </w:r>
          </w:p>
        </w:tc>
        <w:tc>
          <w:tcPr>
            <w:tcW w:w="1555"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50</w:t>
            </w:r>
          </w:p>
        </w:tc>
        <w:tc>
          <w:tcPr>
            <w:tcW w:w="127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50</w:t>
            </w:r>
          </w:p>
        </w:tc>
        <w:tc>
          <w:tcPr>
            <w:tcW w:w="127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50</w:t>
            </w:r>
          </w:p>
        </w:tc>
        <w:tc>
          <w:tcPr>
            <w:tcW w:w="1134"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70</w:t>
            </w:r>
          </w:p>
        </w:tc>
      </w:tr>
    </w:tbl>
    <w:p w:rsidR="00DF6F98" w:rsidRPr="00A5742F" w:rsidRDefault="00DF6F98" w:rsidP="00A5742F">
      <w:pPr>
        <w:pStyle w:val="aff1"/>
        <w:widowControl/>
        <w:snapToGrid/>
        <w:contextualSpacing/>
        <w:outlineLvl w:val="3"/>
        <w:rPr>
          <w:bCs/>
          <w:iCs/>
          <w:spacing w:val="0"/>
          <w:sz w:val="16"/>
          <w:szCs w:val="16"/>
        </w:rPr>
      </w:pPr>
    </w:p>
    <w:p w:rsidR="00DF6F98" w:rsidRPr="00A5742F" w:rsidRDefault="00DF6F98" w:rsidP="00A5742F">
      <w:pPr>
        <w:pStyle w:val="afb"/>
        <w:spacing w:line="240" w:lineRule="auto"/>
        <w:ind w:firstLine="709"/>
        <w:rPr>
          <w:sz w:val="16"/>
          <w:szCs w:val="16"/>
        </w:rPr>
      </w:pPr>
      <w:r w:rsidRPr="00A5742F">
        <w:rPr>
          <w:sz w:val="16"/>
          <w:szCs w:val="16"/>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lastRenderedPageBreak/>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DF6F98" w:rsidRPr="00A5742F" w:rsidRDefault="00DF6F98" w:rsidP="00A5742F">
      <w:pPr>
        <w:spacing w:after="0" w:line="240" w:lineRule="auto"/>
        <w:ind w:firstLine="142"/>
        <w:contextualSpacing/>
        <w:jc w:val="center"/>
        <w:outlineLvl w:val="3"/>
        <w:rPr>
          <w:rFonts w:ascii="Times New Roman" w:hAnsi="Times New Roman" w:cs="Times New Roman"/>
          <w:b/>
          <w:iCs/>
          <w:sz w:val="16"/>
          <w:szCs w:val="16"/>
        </w:rPr>
      </w:pPr>
      <w:bookmarkStart w:id="116" w:name="_Toc14174705"/>
      <w:r w:rsidRPr="00A5742F">
        <w:rPr>
          <w:rFonts w:ascii="Times New Roman" w:hAnsi="Times New Roman" w:cs="Times New Roman"/>
          <w:b/>
          <w:iCs/>
          <w:sz w:val="16"/>
          <w:szCs w:val="16"/>
        </w:rPr>
        <w:t>1.4.3.6. Бытовое обслуживание</w:t>
      </w:r>
      <w:bookmarkEnd w:id="114"/>
      <w:bookmarkEnd w:id="116"/>
    </w:p>
    <w:bookmarkEnd w:id="115"/>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bCs/>
          <w:sz w:val="16"/>
          <w:szCs w:val="16"/>
        </w:rPr>
        <w:t>Характеристика объектов розничной торговли и общественного питания</w:t>
      </w:r>
      <w:r w:rsidRPr="00A5742F">
        <w:rPr>
          <w:rFonts w:ascii="Times New Roman" w:hAnsi="Times New Roman" w:cs="Times New Roman"/>
          <w:sz w:val="16"/>
          <w:szCs w:val="16"/>
        </w:rPr>
        <w:t xml:space="preserve"> на территории Усохского сельского поселения отражена ниже.</w:t>
      </w:r>
    </w:p>
    <w:p w:rsidR="00DF6F98" w:rsidRPr="00A5742F" w:rsidRDefault="00DF6F98" w:rsidP="00A5742F">
      <w:pPr>
        <w:spacing w:after="0" w:line="240" w:lineRule="auto"/>
        <w:ind w:right="707" w:firstLine="567"/>
        <w:contextualSpacing/>
        <w:jc w:val="right"/>
        <w:rPr>
          <w:rFonts w:ascii="Times New Roman" w:hAnsi="Times New Roman" w:cs="Times New Roman"/>
          <w:bCs/>
          <w:i/>
          <w:sz w:val="16"/>
          <w:szCs w:val="16"/>
        </w:rPr>
      </w:pPr>
      <w:r w:rsidRPr="00A5742F">
        <w:rPr>
          <w:rFonts w:ascii="Times New Roman" w:hAnsi="Times New Roman" w:cs="Times New Roman"/>
          <w:i/>
          <w:sz w:val="16"/>
          <w:szCs w:val="16"/>
        </w:rPr>
        <w:t>Таблица 10</w:t>
      </w:r>
    </w:p>
    <w:p w:rsidR="00DF6F98" w:rsidRPr="00A5742F" w:rsidRDefault="00DF6F98" w:rsidP="00A5742F">
      <w:pPr>
        <w:pStyle w:val="24"/>
        <w:spacing w:after="0" w:line="240" w:lineRule="auto"/>
        <w:jc w:val="center"/>
        <w:rPr>
          <w:i/>
          <w:sz w:val="16"/>
          <w:szCs w:val="16"/>
        </w:rPr>
      </w:pPr>
      <w:r w:rsidRPr="00A5742F">
        <w:rPr>
          <w:i/>
          <w:sz w:val="16"/>
          <w:szCs w:val="16"/>
        </w:rPr>
        <w:t>Перечень объектов торговли и общественного питания</w:t>
      </w:r>
    </w:p>
    <w:tbl>
      <w:tblPr>
        <w:tblW w:w="8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458"/>
        <w:gridCol w:w="2077"/>
        <w:gridCol w:w="1229"/>
        <w:gridCol w:w="1843"/>
      </w:tblGrid>
      <w:tr w:rsidR="00DF6F98" w:rsidRPr="00A5742F" w:rsidTr="00A5742F">
        <w:trPr>
          <w:cantSplit/>
          <w:trHeight w:val="451"/>
          <w:jc w:val="center"/>
        </w:trPr>
        <w:tc>
          <w:tcPr>
            <w:tcW w:w="709"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п/п</w:t>
            </w:r>
          </w:p>
        </w:tc>
        <w:tc>
          <w:tcPr>
            <w:tcW w:w="2458"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Предприятия</w:t>
            </w:r>
          </w:p>
        </w:tc>
        <w:tc>
          <w:tcPr>
            <w:tcW w:w="2077"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Местоположение</w:t>
            </w:r>
          </w:p>
        </w:tc>
        <w:tc>
          <w:tcPr>
            <w:tcW w:w="3072" w:type="dxa"/>
            <w:gridSpan w:val="2"/>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Емкость (кв.м), вместимость(чел.)</w:t>
            </w:r>
          </w:p>
        </w:tc>
      </w:tr>
      <w:tr w:rsidR="00DF6F98" w:rsidRPr="00A5742F" w:rsidTr="00A5742F">
        <w:trPr>
          <w:cantSplit/>
          <w:trHeight w:val="241"/>
          <w:jc w:val="center"/>
        </w:trPr>
        <w:tc>
          <w:tcPr>
            <w:tcW w:w="709" w:type="dxa"/>
            <w:vMerge/>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2458" w:type="dxa"/>
            <w:vMerge/>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2077" w:type="dxa"/>
            <w:vMerge/>
            <w:shd w:val="clear" w:color="auto" w:fill="CCFFCC"/>
          </w:tcPr>
          <w:p w:rsidR="00DF6F98" w:rsidRPr="00A5742F" w:rsidRDefault="00DF6F98" w:rsidP="00A5742F">
            <w:pPr>
              <w:spacing w:after="0" w:line="240" w:lineRule="auto"/>
              <w:rPr>
                <w:rFonts w:ascii="Times New Roman" w:hAnsi="Times New Roman" w:cs="Times New Roman"/>
                <w:b/>
                <w:bCs/>
                <w:sz w:val="16"/>
                <w:szCs w:val="16"/>
              </w:rPr>
            </w:pPr>
          </w:p>
        </w:tc>
        <w:tc>
          <w:tcPr>
            <w:tcW w:w="1229"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ед. измерения</w:t>
            </w:r>
          </w:p>
        </w:tc>
        <w:tc>
          <w:tcPr>
            <w:tcW w:w="1843"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фактически</w:t>
            </w:r>
          </w:p>
        </w:tc>
      </w:tr>
      <w:tr w:rsidR="00DF6F98" w:rsidRPr="00A5742F" w:rsidTr="00A5742F">
        <w:trPr>
          <w:trHeight w:val="70"/>
          <w:jc w:val="center"/>
        </w:trPr>
        <w:tc>
          <w:tcPr>
            <w:tcW w:w="709"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458"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077"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1229"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1843"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r>
      <w:tr w:rsidR="00DF6F98" w:rsidRPr="00A5742F" w:rsidTr="00A5742F">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w:t>
            </w:r>
          </w:p>
        </w:tc>
        <w:tc>
          <w:tcPr>
            <w:tcW w:w="245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Магазин ТПС</w:t>
            </w:r>
          </w:p>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РайПО</w:t>
            </w:r>
          </w:p>
        </w:tc>
        <w:tc>
          <w:tcPr>
            <w:tcW w:w="207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с. Усох, ул. Московская, 37 а</w:t>
            </w:r>
          </w:p>
        </w:tc>
        <w:tc>
          <w:tcPr>
            <w:tcW w:w="122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кв. м.</w:t>
            </w:r>
          </w:p>
        </w:tc>
        <w:tc>
          <w:tcPr>
            <w:tcW w:w="184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85,7</w:t>
            </w:r>
          </w:p>
        </w:tc>
      </w:tr>
      <w:tr w:rsidR="00DF6F98" w:rsidRPr="00A5742F" w:rsidTr="00A5742F">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w:t>
            </w:r>
          </w:p>
        </w:tc>
        <w:tc>
          <w:tcPr>
            <w:tcW w:w="245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Магазин ТПС</w:t>
            </w:r>
          </w:p>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РайПО</w:t>
            </w:r>
          </w:p>
        </w:tc>
        <w:tc>
          <w:tcPr>
            <w:tcW w:w="207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с. Радутино, ул. Трубчевская, 42</w:t>
            </w:r>
          </w:p>
        </w:tc>
        <w:tc>
          <w:tcPr>
            <w:tcW w:w="122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57,</w:t>
            </w:r>
            <w:r w:rsidRPr="00A5742F">
              <w:rPr>
                <w:rFonts w:ascii="Times New Roman" w:hAnsi="Times New Roman" w:cs="Times New Roman"/>
                <w:vanish/>
                <w:sz w:val="16"/>
                <w:szCs w:val="16"/>
              </w:rPr>
              <w:t>7</w:t>
            </w:r>
            <w:r w:rsidRPr="00A5742F">
              <w:rPr>
                <w:rFonts w:ascii="Times New Roman" w:hAnsi="Times New Roman" w:cs="Times New Roman"/>
                <w:sz w:val="16"/>
                <w:szCs w:val="16"/>
              </w:rPr>
              <w:t>2</w:t>
            </w:r>
          </w:p>
        </w:tc>
      </w:tr>
      <w:tr w:rsidR="00DF6F98" w:rsidRPr="00A5742F" w:rsidTr="00A5742F">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3</w:t>
            </w:r>
          </w:p>
        </w:tc>
        <w:tc>
          <w:tcPr>
            <w:tcW w:w="245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Магазин «Мечта»</w:t>
            </w:r>
          </w:p>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РайПО</w:t>
            </w:r>
          </w:p>
        </w:tc>
        <w:tc>
          <w:tcPr>
            <w:tcW w:w="207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с. Усох, ул. Московская, 102</w:t>
            </w:r>
          </w:p>
        </w:tc>
        <w:tc>
          <w:tcPr>
            <w:tcW w:w="122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29.6</w:t>
            </w:r>
          </w:p>
        </w:tc>
      </w:tr>
      <w:tr w:rsidR="00DF6F98" w:rsidRPr="00A5742F" w:rsidTr="00A5742F">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4</w:t>
            </w:r>
          </w:p>
        </w:tc>
        <w:tc>
          <w:tcPr>
            <w:tcW w:w="245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Магазин «Продукты»</w:t>
            </w:r>
          </w:p>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РайПО</w:t>
            </w:r>
          </w:p>
        </w:tc>
        <w:tc>
          <w:tcPr>
            <w:tcW w:w="207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пос. Селище, ул. Центральная, 18 а</w:t>
            </w:r>
          </w:p>
        </w:tc>
        <w:tc>
          <w:tcPr>
            <w:tcW w:w="122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r>
      <w:tr w:rsidR="00DF6F98" w:rsidRPr="00A5742F" w:rsidTr="00A5742F">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5</w:t>
            </w:r>
          </w:p>
        </w:tc>
        <w:tc>
          <w:tcPr>
            <w:tcW w:w="245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Торговый павильон №7 ОАО</w:t>
            </w:r>
          </w:p>
          <w:p w:rsidR="00DF6F98" w:rsidRPr="00A5742F" w:rsidRDefault="00DF6F98" w:rsidP="00A5742F">
            <w:pPr>
              <w:widowControl w:val="0"/>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«Трубчевскхлеб»</w:t>
            </w:r>
          </w:p>
        </w:tc>
        <w:tc>
          <w:tcPr>
            <w:tcW w:w="2077"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с. Усох</w:t>
            </w:r>
          </w:p>
          <w:p w:rsidR="00DF6F98" w:rsidRPr="00A5742F" w:rsidRDefault="00DF6F98" w:rsidP="00A5742F">
            <w:pPr>
              <w:widowControl w:val="0"/>
              <w:spacing w:after="0" w:line="240" w:lineRule="auto"/>
              <w:ind w:left="-82" w:right="-76"/>
              <w:rPr>
                <w:rFonts w:ascii="Times New Roman" w:hAnsi="Times New Roman" w:cs="Times New Roman"/>
                <w:sz w:val="16"/>
                <w:szCs w:val="16"/>
              </w:rPr>
            </w:pPr>
            <w:r w:rsidRPr="00A5742F">
              <w:rPr>
                <w:rFonts w:ascii="Times New Roman" w:hAnsi="Times New Roman" w:cs="Times New Roman"/>
                <w:sz w:val="16"/>
                <w:szCs w:val="16"/>
              </w:rPr>
              <w:t>ул. Садовая</w:t>
            </w:r>
          </w:p>
        </w:tc>
        <w:tc>
          <w:tcPr>
            <w:tcW w:w="122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15,0</w:t>
            </w:r>
          </w:p>
        </w:tc>
      </w:tr>
    </w:tbl>
    <w:p w:rsidR="00DF6F98" w:rsidRPr="00A5742F" w:rsidRDefault="00DF6F98" w:rsidP="00A5742F">
      <w:pPr>
        <w:spacing w:after="0" w:line="240" w:lineRule="auto"/>
        <w:ind w:firstLine="840"/>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567"/>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 xml:space="preserve">Уровень обеспеченности магазинами продовольственных и непродовольственных товаров и предприятий питания существенно превышает норматив, однако данный показатель носит ориентировочный характер, а реальные потребности рыночного общества его существенно превышают. </w:t>
      </w:r>
    </w:p>
    <w:p w:rsidR="00DF6F98" w:rsidRPr="00A5742F" w:rsidRDefault="00DF6F98" w:rsidP="00A5742F">
      <w:pPr>
        <w:spacing w:after="0" w:line="240" w:lineRule="auto"/>
        <w:ind w:firstLine="567"/>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bCs/>
          <w:iCs/>
          <w:sz w:val="16"/>
          <w:szCs w:val="16"/>
        </w:rPr>
      </w:pPr>
      <w:bookmarkStart w:id="117" w:name="_Toc286310108"/>
      <w:bookmarkStart w:id="118" w:name="_Toc14174706"/>
      <w:r w:rsidRPr="00A5742F">
        <w:rPr>
          <w:rFonts w:ascii="Times New Roman" w:hAnsi="Times New Roman" w:cs="Times New Roman"/>
          <w:b/>
          <w:iCs/>
          <w:sz w:val="16"/>
          <w:szCs w:val="16"/>
        </w:rPr>
        <w:t xml:space="preserve">1.4.3.7. </w:t>
      </w:r>
      <w:r w:rsidRPr="00A5742F">
        <w:rPr>
          <w:rFonts w:ascii="Times New Roman" w:hAnsi="Times New Roman" w:cs="Times New Roman"/>
          <w:b/>
          <w:bCs/>
          <w:iCs/>
          <w:sz w:val="16"/>
          <w:szCs w:val="16"/>
        </w:rPr>
        <w:t>Массовый отдых жителей</w:t>
      </w:r>
      <w:bookmarkEnd w:id="117"/>
      <w:bookmarkEnd w:id="118"/>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19" w:name="_Toc286309958"/>
      <w:bookmarkStart w:id="120" w:name="_Toc286310109"/>
      <w:r w:rsidRPr="00A5742F">
        <w:rPr>
          <w:rFonts w:ascii="Times New Roman" w:hAnsi="Times New Roman" w:cs="Times New Roman"/>
          <w:sz w:val="16"/>
          <w:szCs w:val="16"/>
        </w:rPr>
        <w:t xml:space="preserve">Обеспечение устойчивого развития территории, создание комфортных условий для проживания населения является одной из основных задач органов местного самоуправления.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Естественным местом отдыха для населения становятся участки в планировочной структуре, обладающие природным рекреационным потенциалом, выраженным в высокой степени озеленения, в том числе, и высокоствольной растительностью, близостью водных объектов, пригодных для организации купания, наличия защищенных от ветра участков. Также большое значение на оценку рекреационной эффективности территорий оказывают сложившиеся видеоэкологические системы, обеспечивающие благоприятное восприятие окружающей природной и антропогенной среды.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 природным территориям с высоким рекреационным потенциалом, пригодным для организации массового отдыха населения, относятся территории прибрежной зоны, а также лесные массивы.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 учетом современной политики Правительства Российской Федерации к привлечению населения к занятиям массовыми видами спорта, особое значение принимает развитие физкультурных объектов - спортивных площадок и крытых спортивных сооружений. </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121" w:name="_Toc14174707"/>
      <w:r w:rsidRPr="00A5742F">
        <w:rPr>
          <w:rFonts w:ascii="Times New Roman" w:hAnsi="Times New Roman" w:cs="Times New Roman"/>
          <w:b/>
          <w:sz w:val="16"/>
          <w:szCs w:val="16"/>
        </w:rPr>
        <w:t>1.5. Жилой фонд</w:t>
      </w:r>
      <w:bookmarkEnd w:id="119"/>
      <w:bookmarkEnd w:id="120"/>
      <w:bookmarkEnd w:id="121"/>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Жилой фонд МО «Усохское сельского поселения» составляет 40,4 тыс. м2, средняя жилобеспеченность – 27,8 м2/чел. </w:t>
      </w:r>
    </w:p>
    <w:p w:rsidR="00DF6F98" w:rsidRPr="00A5742F" w:rsidRDefault="00DF6F98" w:rsidP="00A5742F">
      <w:pPr>
        <w:spacing w:after="0" w:line="240" w:lineRule="auto"/>
        <w:ind w:firstLine="600"/>
        <w:contextualSpacing/>
        <w:rPr>
          <w:rFonts w:ascii="Times New Roman" w:hAnsi="Times New Roman" w:cs="Times New Roman"/>
          <w:sz w:val="16"/>
          <w:szCs w:val="16"/>
        </w:rPr>
      </w:pPr>
      <w:r w:rsidRPr="00A5742F">
        <w:rPr>
          <w:rFonts w:ascii="Times New Roman" w:hAnsi="Times New Roman" w:cs="Times New Roman"/>
          <w:sz w:val="16"/>
          <w:szCs w:val="16"/>
        </w:rPr>
        <w:t>В структуре жилого фонда преобладает индивидуальный жилой фонд.</w:t>
      </w:r>
    </w:p>
    <w:p w:rsidR="00DF6F98" w:rsidRPr="00A5742F" w:rsidRDefault="00DF6F98" w:rsidP="00A5742F">
      <w:pPr>
        <w:spacing w:after="0" w:line="240" w:lineRule="auto"/>
        <w:ind w:right="1274"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11</w:t>
      </w:r>
    </w:p>
    <w:p w:rsidR="00DF6F98" w:rsidRPr="00A5742F" w:rsidRDefault="00DF6F98" w:rsidP="00A5742F">
      <w:pPr>
        <w:spacing w:after="0" w:line="240" w:lineRule="auto"/>
        <w:jc w:val="center"/>
        <w:rPr>
          <w:rFonts w:ascii="Times New Roman" w:hAnsi="Times New Roman" w:cs="Times New Roman"/>
          <w:b/>
          <w:i/>
          <w:iCs/>
          <w:sz w:val="16"/>
          <w:szCs w:val="16"/>
        </w:rPr>
      </w:pPr>
      <w:r w:rsidRPr="00A5742F">
        <w:rPr>
          <w:rFonts w:ascii="Times New Roman" w:hAnsi="Times New Roman" w:cs="Times New Roman"/>
          <w:b/>
          <w:i/>
          <w:iCs/>
          <w:sz w:val="16"/>
          <w:szCs w:val="16"/>
        </w:rPr>
        <w:t>Структура жилого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6"/>
        <w:gridCol w:w="1692"/>
        <w:gridCol w:w="2283"/>
      </w:tblGrid>
      <w:tr w:rsidR="00DF6F98" w:rsidRPr="00A5742F" w:rsidTr="00A5742F">
        <w:trPr>
          <w:jc w:val="center"/>
        </w:trPr>
        <w:tc>
          <w:tcPr>
            <w:tcW w:w="3366" w:type="dxa"/>
            <w:shd w:val="clear" w:color="auto" w:fill="CCFFCC"/>
            <w:vAlign w:val="center"/>
          </w:tcPr>
          <w:p w:rsidR="00DF6F98" w:rsidRPr="00A5742F" w:rsidRDefault="00DF6F98" w:rsidP="00A5742F">
            <w:pPr>
              <w:spacing w:after="0" w:line="240" w:lineRule="auto"/>
              <w:rPr>
                <w:rFonts w:ascii="Times New Roman" w:hAnsi="Times New Roman" w:cs="Times New Roman"/>
                <w:i/>
                <w:iCs/>
                <w:sz w:val="16"/>
                <w:szCs w:val="16"/>
              </w:rPr>
            </w:pPr>
            <w:r w:rsidRPr="00A5742F">
              <w:rPr>
                <w:rFonts w:ascii="Times New Roman" w:hAnsi="Times New Roman" w:cs="Times New Roman"/>
                <w:i/>
                <w:iCs/>
                <w:sz w:val="16"/>
                <w:szCs w:val="16"/>
              </w:rPr>
              <w:t>Наименование показателя</w:t>
            </w:r>
          </w:p>
        </w:tc>
        <w:tc>
          <w:tcPr>
            <w:tcW w:w="1692" w:type="dxa"/>
            <w:shd w:val="clear" w:color="auto" w:fill="CCFFCC"/>
            <w:vAlign w:val="center"/>
          </w:tcPr>
          <w:p w:rsidR="00DF6F98" w:rsidRPr="00A5742F" w:rsidRDefault="00DF6F98" w:rsidP="00A5742F">
            <w:pPr>
              <w:pStyle w:val="S"/>
              <w:spacing w:line="240" w:lineRule="auto"/>
              <w:rPr>
                <w:i/>
                <w:iCs/>
                <w:sz w:val="16"/>
                <w:szCs w:val="16"/>
              </w:rPr>
            </w:pPr>
            <w:r w:rsidRPr="00A5742F">
              <w:rPr>
                <w:i/>
                <w:iCs/>
                <w:sz w:val="16"/>
                <w:szCs w:val="16"/>
              </w:rPr>
              <w:t>Жилой фонд, тыс. м</w:t>
            </w:r>
            <w:r w:rsidRPr="00A5742F">
              <w:rPr>
                <w:i/>
                <w:iCs/>
                <w:sz w:val="16"/>
                <w:szCs w:val="16"/>
                <w:vertAlign w:val="superscript"/>
              </w:rPr>
              <w:t>2</w:t>
            </w:r>
          </w:p>
        </w:tc>
        <w:tc>
          <w:tcPr>
            <w:tcW w:w="2283"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Доля</w:t>
            </w:r>
          </w:p>
        </w:tc>
      </w:tr>
      <w:tr w:rsidR="00DF6F98" w:rsidRPr="00A5742F" w:rsidTr="00A5742F">
        <w:trPr>
          <w:jc w:val="center"/>
        </w:trPr>
        <w:tc>
          <w:tcPr>
            <w:tcW w:w="3366" w:type="dxa"/>
            <w:vAlign w:val="center"/>
          </w:tcPr>
          <w:p w:rsidR="00DF6F98" w:rsidRPr="00A5742F" w:rsidRDefault="00DF6F98" w:rsidP="00A5742F">
            <w:pPr>
              <w:pStyle w:val="xl65"/>
              <w:spacing w:before="0" w:beforeAutospacing="0" w:after="0" w:afterAutospacing="0"/>
              <w:rPr>
                <w:sz w:val="16"/>
                <w:szCs w:val="16"/>
              </w:rPr>
            </w:pPr>
            <w:r w:rsidRPr="00A5742F">
              <w:rPr>
                <w:sz w:val="16"/>
                <w:szCs w:val="16"/>
              </w:rPr>
              <w:t>Индивидуальная застройка</w:t>
            </w:r>
          </w:p>
        </w:tc>
        <w:tc>
          <w:tcPr>
            <w:tcW w:w="169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38,5</w:t>
            </w:r>
          </w:p>
        </w:tc>
        <w:tc>
          <w:tcPr>
            <w:tcW w:w="228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95%</w:t>
            </w:r>
          </w:p>
        </w:tc>
      </w:tr>
      <w:tr w:rsidR="00DF6F98" w:rsidRPr="00A5742F" w:rsidTr="00A5742F">
        <w:trPr>
          <w:jc w:val="center"/>
        </w:trPr>
        <w:tc>
          <w:tcPr>
            <w:tcW w:w="3366"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Многоквартирная застройка</w:t>
            </w:r>
          </w:p>
        </w:tc>
        <w:tc>
          <w:tcPr>
            <w:tcW w:w="1692" w:type="dxa"/>
            <w:vAlign w:val="center"/>
          </w:tcPr>
          <w:p w:rsidR="00DF6F98" w:rsidRPr="00A5742F" w:rsidRDefault="00DF6F98" w:rsidP="00A5742F">
            <w:pPr>
              <w:pStyle w:val="S"/>
              <w:spacing w:line="240" w:lineRule="auto"/>
              <w:rPr>
                <w:sz w:val="16"/>
                <w:szCs w:val="16"/>
              </w:rPr>
            </w:pPr>
            <w:r w:rsidRPr="00A5742F">
              <w:rPr>
                <w:sz w:val="16"/>
                <w:szCs w:val="16"/>
              </w:rPr>
              <w:t>1,9</w:t>
            </w:r>
          </w:p>
        </w:tc>
        <w:tc>
          <w:tcPr>
            <w:tcW w:w="228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r>
      <w:tr w:rsidR="00DF6F98" w:rsidRPr="00A5742F" w:rsidTr="00A5742F">
        <w:trPr>
          <w:jc w:val="center"/>
        </w:trPr>
        <w:tc>
          <w:tcPr>
            <w:tcW w:w="3366"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w:t>
            </w:r>
          </w:p>
        </w:tc>
        <w:tc>
          <w:tcPr>
            <w:tcW w:w="1692" w:type="dxa"/>
            <w:vAlign w:val="center"/>
          </w:tcPr>
          <w:p w:rsidR="00DF6F98" w:rsidRPr="00A5742F" w:rsidRDefault="00DF6F98" w:rsidP="00A5742F">
            <w:pPr>
              <w:pStyle w:val="afd"/>
              <w:keepLines w:val="0"/>
              <w:suppressAutoHyphens w:val="0"/>
              <w:spacing w:after="0" w:line="240" w:lineRule="auto"/>
              <w:rPr>
                <w:sz w:val="16"/>
                <w:szCs w:val="16"/>
              </w:rPr>
            </w:pPr>
            <w:r w:rsidRPr="00A5742F">
              <w:rPr>
                <w:sz w:val="16"/>
                <w:szCs w:val="16"/>
              </w:rPr>
              <w:t>40,4</w:t>
            </w:r>
          </w:p>
        </w:tc>
        <w:tc>
          <w:tcPr>
            <w:tcW w:w="2283"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p>
        </w:tc>
      </w:tr>
    </w:tbl>
    <w:p w:rsidR="00DF6F98" w:rsidRPr="00A5742F" w:rsidRDefault="00DF6F98" w:rsidP="00A5742F">
      <w:pPr>
        <w:spacing w:after="0" w:line="240" w:lineRule="auto"/>
        <w:ind w:firstLine="600"/>
        <w:contextualSpacing/>
        <w:rPr>
          <w:rFonts w:ascii="Times New Roman" w:hAnsi="Times New Roman" w:cs="Times New Roman"/>
          <w:sz w:val="16"/>
          <w:szCs w:val="16"/>
        </w:rPr>
      </w:pPr>
    </w:p>
    <w:p w:rsidR="00DF6F98" w:rsidRPr="00A5742F" w:rsidRDefault="00DF6F98" w:rsidP="00A5742F">
      <w:pPr>
        <w:spacing w:after="0" w:line="240" w:lineRule="auto"/>
        <w:ind w:firstLine="600"/>
        <w:contextualSpacing/>
        <w:rPr>
          <w:rFonts w:ascii="Times New Roman" w:hAnsi="Times New Roman" w:cs="Times New Roman"/>
          <w:sz w:val="16"/>
          <w:szCs w:val="16"/>
        </w:rPr>
      </w:pPr>
      <w:r w:rsidRPr="00A5742F">
        <w:rPr>
          <w:rFonts w:ascii="Times New Roman" w:hAnsi="Times New Roman" w:cs="Times New Roman"/>
          <w:sz w:val="16"/>
          <w:szCs w:val="16"/>
        </w:rPr>
        <w:t>Общая площадь жилого фонда, не пригодного для проживания составляет 0,2 тыс. м2, где в настоящее время проживает 5 человек.</w:t>
      </w:r>
    </w:p>
    <w:p w:rsidR="00DF6F98" w:rsidRPr="00A5742F" w:rsidRDefault="00DF6F98" w:rsidP="00A5742F">
      <w:pPr>
        <w:spacing w:after="0" w:line="240" w:lineRule="auto"/>
        <w:ind w:right="282" w:firstLine="720"/>
        <w:contextualSpacing/>
        <w:jc w:val="right"/>
        <w:rPr>
          <w:rFonts w:ascii="Times New Roman" w:hAnsi="Times New Roman" w:cs="Times New Roman"/>
          <w:i/>
          <w:iCs/>
          <w:color w:val="FF0000"/>
          <w:sz w:val="16"/>
          <w:szCs w:val="16"/>
        </w:rPr>
      </w:pPr>
    </w:p>
    <w:p w:rsidR="00DF6F98" w:rsidRPr="00A5742F" w:rsidRDefault="00DF6F98" w:rsidP="00A5742F">
      <w:pPr>
        <w:pStyle w:val="2"/>
        <w:contextualSpacing/>
        <w:rPr>
          <w:rFonts w:ascii="Times New Roman" w:hAnsi="Times New Roman" w:cs="Times New Roman"/>
          <w:color w:val="auto"/>
          <w:sz w:val="16"/>
          <w:szCs w:val="16"/>
        </w:rPr>
      </w:pPr>
      <w:bookmarkStart w:id="122" w:name="_Toc286309959"/>
      <w:bookmarkStart w:id="123" w:name="_Toc286310110"/>
      <w:bookmarkStart w:id="124" w:name="_Toc14174708"/>
      <w:r w:rsidRPr="00A5742F">
        <w:rPr>
          <w:rFonts w:ascii="Times New Roman" w:hAnsi="Times New Roman" w:cs="Times New Roman"/>
          <w:color w:val="auto"/>
          <w:sz w:val="16"/>
          <w:szCs w:val="16"/>
        </w:rPr>
        <w:t>1.6.</w:t>
      </w:r>
      <w:r w:rsidRPr="00A5742F">
        <w:rPr>
          <w:rFonts w:ascii="Times New Roman" w:hAnsi="Times New Roman" w:cs="Times New Roman"/>
          <w:color w:val="auto"/>
          <w:sz w:val="16"/>
          <w:szCs w:val="16"/>
        </w:rPr>
        <w:tab/>
      </w:r>
      <w:bookmarkStart w:id="125" w:name="_Toc260406467"/>
      <w:bookmarkStart w:id="126" w:name="_Toc263342110"/>
      <w:bookmarkStart w:id="127" w:name="_Toc265159078"/>
      <w:r w:rsidRPr="00A5742F">
        <w:rPr>
          <w:rFonts w:ascii="Times New Roman" w:hAnsi="Times New Roman" w:cs="Times New Roman"/>
          <w:color w:val="auto"/>
          <w:sz w:val="16"/>
          <w:szCs w:val="16"/>
        </w:rPr>
        <w:t>Анализ состояния транспортной инфраструктур</w:t>
      </w:r>
      <w:bookmarkEnd w:id="125"/>
      <w:bookmarkEnd w:id="126"/>
      <w:bookmarkEnd w:id="127"/>
      <w:r w:rsidRPr="00A5742F">
        <w:rPr>
          <w:rFonts w:ascii="Times New Roman" w:hAnsi="Times New Roman" w:cs="Times New Roman"/>
          <w:color w:val="auto"/>
          <w:sz w:val="16"/>
          <w:szCs w:val="16"/>
        </w:rPr>
        <w:t>ы</w:t>
      </w:r>
      <w:bookmarkEnd w:id="122"/>
      <w:bookmarkEnd w:id="123"/>
      <w:bookmarkEnd w:id="124"/>
    </w:p>
    <w:p w:rsidR="00DF6F98" w:rsidRPr="00A5742F" w:rsidRDefault="00DF6F98" w:rsidP="00A5742F">
      <w:pPr>
        <w:pStyle w:val="3"/>
        <w:spacing w:before="0"/>
        <w:contextualSpacing/>
        <w:jc w:val="center"/>
        <w:rPr>
          <w:rFonts w:ascii="Times New Roman" w:hAnsi="Times New Roman"/>
          <w:sz w:val="16"/>
          <w:szCs w:val="16"/>
        </w:rPr>
      </w:pPr>
      <w:bookmarkStart w:id="128" w:name="_Toc14174709"/>
      <w:r w:rsidRPr="00A5742F">
        <w:rPr>
          <w:rFonts w:ascii="Times New Roman" w:hAnsi="Times New Roman"/>
          <w:sz w:val="16"/>
          <w:szCs w:val="16"/>
        </w:rPr>
        <w:t>1.6.1.</w:t>
      </w:r>
      <w:bookmarkStart w:id="129" w:name="_Toc265159079"/>
      <w:bookmarkStart w:id="130" w:name="_Toc286309960"/>
      <w:bookmarkStart w:id="131" w:name="_Toc286310111"/>
      <w:r w:rsidRPr="00A5742F">
        <w:rPr>
          <w:rFonts w:ascii="Times New Roman" w:hAnsi="Times New Roman"/>
          <w:sz w:val="16"/>
          <w:szCs w:val="16"/>
        </w:rPr>
        <w:t>Внешний транспорт и улично-дорожная сеть</w:t>
      </w:r>
      <w:bookmarkEnd w:id="128"/>
      <w:bookmarkEnd w:id="129"/>
      <w:bookmarkEnd w:id="130"/>
      <w:bookmarkEnd w:id="131"/>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32" w:name="_Toc286309961"/>
      <w:bookmarkStart w:id="133" w:name="_Toc286310112"/>
      <w:r w:rsidRPr="00A5742F">
        <w:rPr>
          <w:rFonts w:ascii="Times New Roman" w:hAnsi="Times New Roman" w:cs="Times New Roman"/>
          <w:sz w:val="16"/>
          <w:szCs w:val="16"/>
        </w:rPr>
        <w:t>Транспортная инфраструктура Усохского сельского поселения представлена автомобильным транспортом, и принимает нагрузку в направлении внутриобластных и местных связей.</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Каркас транспортной автомобильной сети территории Усохского сельского поселения состоит из автомобильных дорог регионального значения «Трубчевск - Гнилево», «"Брянск - Новозыбков" - Трубчевск», а так же автомобильных дорог местного значения и улично-дорожной сети населенных пунктов.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Характеристика автодорог регионального значения в соответствии с информацией КУ «Управление автомобильных  дорог Брянской области» представлена в таблице 12.</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12</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Характеристика автомобильных дорог регионального значения</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Усохского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231"/>
        <w:gridCol w:w="2992"/>
        <w:gridCol w:w="1541"/>
        <w:gridCol w:w="920"/>
        <w:gridCol w:w="1224"/>
      </w:tblGrid>
      <w:tr w:rsidR="00DF6F98" w:rsidRPr="00A5742F" w:rsidTr="00A5742F">
        <w:tc>
          <w:tcPr>
            <w:tcW w:w="0" w:type="auto"/>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Индекс дороги</w:t>
            </w:r>
          </w:p>
        </w:tc>
        <w:tc>
          <w:tcPr>
            <w:tcW w:w="0" w:type="auto"/>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автомобильных дорог</w:t>
            </w:r>
          </w:p>
        </w:tc>
        <w:tc>
          <w:tcPr>
            <w:tcW w:w="0" w:type="auto"/>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Протяженность, км</w:t>
            </w:r>
          </w:p>
        </w:tc>
        <w:tc>
          <w:tcPr>
            <w:tcW w:w="0" w:type="auto"/>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Категория</w:t>
            </w:r>
          </w:p>
        </w:tc>
        <w:tc>
          <w:tcPr>
            <w:tcW w:w="0" w:type="auto"/>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Тип покрытия</w:t>
            </w:r>
          </w:p>
        </w:tc>
      </w:tr>
      <w:tr w:rsidR="00DF6F98" w:rsidRPr="00A5742F" w:rsidTr="00A5742F">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3-1</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«Брянск – Новозыбков» – Трубчевск</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11,76</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асфальтобетон</w:t>
            </w:r>
          </w:p>
        </w:tc>
      </w:tr>
      <w:tr w:rsidR="00DF6F98" w:rsidRPr="00A5742F" w:rsidTr="00A5742F">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26-7</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Трубчевск – Гнилево</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10,45</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асфальтобетон</w:t>
            </w:r>
          </w:p>
        </w:tc>
      </w:tr>
      <w:tr w:rsidR="00DF6F98" w:rsidRPr="00A5742F" w:rsidTr="00A5742F">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26-6</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Брянск - Новозыбков - Трубчевск - Усох</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4,07</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асфальтобетон</w:t>
            </w:r>
          </w:p>
        </w:tc>
      </w:tr>
      <w:tr w:rsidR="00DF6F98" w:rsidRPr="00A5742F" w:rsidTr="00A5742F">
        <w:tc>
          <w:tcPr>
            <w:tcW w:w="0" w:type="auto"/>
            <w:gridSpan w:val="2"/>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ИТОГО по муниципальному образованию</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26,28</w:t>
            </w: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p>
        </w:tc>
        <w:tc>
          <w:tcPr>
            <w:tcW w:w="0" w:type="auto"/>
          </w:tcPr>
          <w:p w:rsidR="00DF6F98" w:rsidRPr="00A5742F" w:rsidRDefault="00DF6F98" w:rsidP="00A5742F">
            <w:pPr>
              <w:spacing w:after="0" w:line="240" w:lineRule="auto"/>
              <w:jc w:val="center"/>
              <w:rPr>
                <w:rFonts w:ascii="Times New Roman" w:hAnsi="Times New Roman" w:cs="Times New Roman"/>
                <w:sz w:val="16"/>
                <w:szCs w:val="16"/>
              </w:rPr>
            </w:pPr>
          </w:p>
        </w:tc>
      </w:tr>
    </w:tbl>
    <w:p w:rsidR="00DF6F98" w:rsidRPr="00A5742F" w:rsidRDefault="00DF6F98" w:rsidP="00A5742F">
      <w:pPr>
        <w:spacing w:after="0" w:line="240" w:lineRule="auto"/>
        <w:ind w:firstLine="709"/>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lastRenderedPageBreak/>
        <w:t>Плотность автодорожной сети регионального значения поселения – 14,21</w:t>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vanish/>
          <w:sz w:val="16"/>
          <w:szCs w:val="16"/>
        </w:rPr>
        <w:pgNum/>
      </w:r>
      <w:r w:rsidRPr="00A5742F">
        <w:rPr>
          <w:rFonts w:ascii="Times New Roman" w:hAnsi="Times New Roman" w:cs="Times New Roman"/>
          <w:sz w:val="16"/>
          <w:szCs w:val="16"/>
        </w:rPr>
        <w:t xml:space="preserve"> км/100 км².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Внутренняя транспортная сеть населенных пунктов Усохского сельского поселения 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Существующая геометрия внутренней транспортной сети связана с геометрией планировочной структуры, обусловленной исторически сложившейся застройкой и особенностями геоморфологии.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A5742F">
          <w:rPr>
            <w:rFonts w:ascii="Times New Roman" w:hAnsi="Times New Roman" w:cs="Times New Roman"/>
            <w:sz w:val="16"/>
            <w:szCs w:val="16"/>
          </w:rPr>
          <w:t>18 метров</w:t>
        </w:r>
      </w:smartTag>
      <w:r w:rsidRPr="00A5742F">
        <w:rPr>
          <w:rFonts w:ascii="Times New Roman" w:hAnsi="Times New Roman" w:cs="Times New Roman"/>
          <w:sz w:val="16"/>
          <w:szCs w:val="16"/>
        </w:rPr>
        <w:t xml:space="preserve"> в красных линиях (рекомендуемая при новой застройке – 20-</w:t>
      </w:r>
      <w:smartTag w:uri="urn:schemas-microsoft-com:office:smarttags" w:element="metricconverter">
        <w:smartTagPr>
          <w:attr w:name="ProductID" w:val="26 м"/>
        </w:smartTagPr>
        <w:r w:rsidRPr="00A5742F">
          <w:rPr>
            <w:rFonts w:ascii="Times New Roman" w:hAnsi="Times New Roman" w:cs="Times New Roman"/>
            <w:sz w:val="16"/>
            <w:szCs w:val="16"/>
          </w:rPr>
          <w:t>26 м</w:t>
        </w:r>
      </w:smartTag>
      <w:r w:rsidRPr="00A5742F">
        <w:rPr>
          <w:rFonts w:ascii="Times New Roman" w:hAnsi="Times New Roman" w:cs="Times New Roman"/>
          <w:sz w:val="16"/>
          <w:szCs w:val="16"/>
        </w:rPr>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A5742F">
          <w:rPr>
            <w:rFonts w:ascii="Times New Roman" w:hAnsi="Times New Roman" w:cs="Times New Roman"/>
            <w:sz w:val="16"/>
            <w:szCs w:val="16"/>
          </w:rPr>
          <w:t>15 метров</w:t>
        </w:r>
      </w:smartTag>
      <w:r w:rsidRPr="00A5742F">
        <w:rPr>
          <w:rFonts w:ascii="Times New Roman" w:hAnsi="Times New Roman" w:cs="Times New Roman"/>
          <w:sz w:val="16"/>
          <w:szCs w:val="16"/>
        </w:rPr>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A5742F">
          <w:rPr>
            <w:rFonts w:ascii="Times New Roman" w:hAnsi="Times New Roman" w:cs="Times New Roman"/>
            <w:sz w:val="16"/>
            <w:szCs w:val="16"/>
          </w:rPr>
          <w:t>20 м</w:t>
        </w:r>
      </w:smartTag>
      <w:r w:rsidRPr="00A5742F">
        <w:rPr>
          <w:rFonts w:ascii="Times New Roman" w:hAnsi="Times New Roman" w:cs="Times New Roman"/>
          <w:sz w:val="16"/>
          <w:szCs w:val="16"/>
        </w:rPr>
        <w:t xml:space="preserve">). В системе исторически сложившейся застройки указанная ширина улиц в красных линиях выдерживается не всегда.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Информация о наличии  улиц и  дорог  с твердым  покрытием  по Усохскому  сельскому     поселению представлена в таблице ниже.</w:t>
      </w:r>
    </w:p>
    <w:p w:rsidR="00DF6F98" w:rsidRPr="00A5742F" w:rsidRDefault="00DF6F98" w:rsidP="00A5742F">
      <w:pPr>
        <w:spacing w:after="0" w:line="240" w:lineRule="auto"/>
        <w:ind w:firstLine="709"/>
        <w:jc w:val="right"/>
        <w:rPr>
          <w:rFonts w:ascii="Times New Roman" w:hAnsi="Times New Roman" w:cs="Times New Roman"/>
          <w:i/>
          <w:sz w:val="16"/>
          <w:szCs w:val="16"/>
        </w:rPr>
      </w:pPr>
      <w:r w:rsidRPr="00A5742F">
        <w:rPr>
          <w:rFonts w:ascii="Times New Roman" w:hAnsi="Times New Roman" w:cs="Times New Roman"/>
          <w:i/>
          <w:sz w:val="16"/>
          <w:szCs w:val="16"/>
        </w:rPr>
        <w:t>Таблица13</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 xml:space="preserve">Информация о наличии улиц и дорог с твердым покрытием  </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i/>
          <w:sz w:val="16"/>
          <w:szCs w:val="16"/>
        </w:rPr>
        <w:t>по Усохскому сельскому поселению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180"/>
        <w:gridCol w:w="1914"/>
        <w:gridCol w:w="1981"/>
        <w:gridCol w:w="1915"/>
      </w:tblGrid>
      <w:tr w:rsidR="00DF6F98" w:rsidRPr="00A5742F" w:rsidTr="00A5742F">
        <w:tc>
          <w:tcPr>
            <w:tcW w:w="64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п\п</w:t>
            </w:r>
          </w:p>
        </w:tc>
        <w:tc>
          <w:tcPr>
            <w:tcW w:w="3180"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Наименование нас.пунктов.</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Кол-во улиц</w:t>
            </w:r>
          </w:p>
        </w:tc>
        <w:tc>
          <w:tcPr>
            <w:tcW w:w="1981"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В.т.ч.с тверд.покрытием</w:t>
            </w:r>
          </w:p>
        </w:tc>
        <w:tc>
          <w:tcPr>
            <w:tcW w:w="191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Кол-во переулков</w:t>
            </w: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Усох</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10</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Селище</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Слобода</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Солька</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Белилово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Радинск </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Чижовка</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8</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Аннино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9</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Ратчино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10</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Горошково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11</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Комягино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12</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Радутино</w:t>
            </w:r>
          </w:p>
        </w:tc>
        <w:tc>
          <w:tcPr>
            <w:tcW w:w="1914"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5</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1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w:t>
            </w: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13</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Глинск</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14</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Субботово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15</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Рожок</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16</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Дятьковичи</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17</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Котляково</w:t>
            </w:r>
          </w:p>
        </w:tc>
        <w:tc>
          <w:tcPr>
            <w:tcW w:w="1914"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rPr>
              <w:t>2</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1</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18</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Голевск</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19</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Андреевск</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1</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20</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Ломакино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1</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21</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Козловка</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22</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Белоголовичи</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23</w:t>
            </w: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Выползово</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w:t>
            </w:r>
          </w:p>
        </w:tc>
        <w:tc>
          <w:tcPr>
            <w:tcW w:w="1915" w:type="dxa"/>
          </w:tcPr>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Pr>
          <w:p w:rsidR="00DF6F98" w:rsidRPr="00A5742F" w:rsidRDefault="00DF6F98" w:rsidP="00A5742F">
            <w:pPr>
              <w:spacing w:after="0" w:line="240" w:lineRule="auto"/>
              <w:rPr>
                <w:rFonts w:ascii="Times New Roman" w:hAnsi="Times New Roman" w:cs="Times New Roman"/>
                <w:sz w:val="16"/>
                <w:szCs w:val="16"/>
              </w:rPr>
            </w:pPr>
          </w:p>
        </w:tc>
        <w:tc>
          <w:tcPr>
            <w:tcW w:w="318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Итого:23 нас.пункта</w:t>
            </w:r>
          </w:p>
        </w:tc>
        <w:tc>
          <w:tcPr>
            <w:tcW w:w="1914"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44</w:t>
            </w:r>
          </w:p>
        </w:tc>
        <w:tc>
          <w:tcPr>
            <w:tcW w:w="1981"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9</w:t>
            </w:r>
          </w:p>
        </w:tc>
        <w:tc>
          <w:tcPr>
            <w:tcW w:w="1915" w:type="dxa"/>
          </w:tcPr>
          <w:p w:rsidR="00DF6F98" w:rsidRPr="00A5742F" w:rsidRDefault="00DF6F98" w:rsidP="00A5742F">
            <w:pPr>
              <w:spacing w:after="0" w:line="240" w:lineRule="auto"/>
              <w:rPr>
                <w:rFonts w:ascii="Times New Roman" w:hAnsi="Times New Roman" w:cs="Times New Roman"/>
                <w:sz w:val="16"/>
                <w:szCs w:val="16"/>
                <w:lang w:val="en-US"/>
              </w:rPr>
            </w:pPr>
            <w:r w:rsidRPr="00A5742F">
              <w:rPr>
                <w:rFonts w:ascii="Times New Roman" w:hAnsi="Times New Roman" w:cs="Times New Roman"/>
                <w:sz w:val="16"/>
                <w:szCs w:val="16"/>
                <w:lang w:val="en-US"/>
              </w:rPr>
              <w:t>7</w:t>
            </w:r>
          </w:p>
        </w:tc>
      </w:tr>
    </w:tbl>
    <w:p w:rsidR="00DF6F98" w:rsidRPr="00A5742F" w:rsidRDefault="00DF6F98" w:rsidP="00A5742F">
      <w:pPr>
        <w:spacing w:after="0" w:line="240" w:lineRule="auto"/>
        <w:ind w:firstLine="709"/>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34" w:name="_Toc14174710"/>
      <w:r w:rsidRPr="00A5742F">
        <w:rPr>
          <w:rFonts w:ascii="Times New Roman" w:hAnsi="Times New Roman" w:cs="Times New Roman"/>
          <w:b/>
          <w:sz w:val="16"/>
          <w:szCs w:val="16"/>
        </w:rPr>
        <w:t>1.6.2. Анализ организации пассажирского сообщени</w:t>
      </w:r>
      <w:bookmarkEnd w:id="132"/>
      <w:bookmarkEnd w:id="133"/>
      <w:r w:rsidRPr="00A5742F">
        <w:rPr>
          <w:rFonts w:ascii="Times New Roman" w:hAnsi="Times New Roman" w:cs="Times New Roman"/>
          <w:b/>
          <w:sz w:val="16"/>
          <w:szCs w:val="16"/>
        </w:rPr>
        <w:t>я</w:t>
      </w:r>
      <w:bookmarkEnd w:id="134"/>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Пассажирские перевозки на территории Усохского сельского поселения осуществляются автомобильным транспортом. Автобусными пассажироперевозками занимается предприятие ООО «Трубчевское ПАТП».</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По территории Усохского сельского поселения проходят 7 автобусных маршрутов, характеристика которых представлена в таблице ниже.</w:t>
      </w:r>
    </w:p>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t>Таблица 14</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 xml:space="preserve">Характеристика автобусных маршрутов, проходящих по территории </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Усохского сельского поселения</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
        <w:gridCol w:w="1800"/>
        <w:gridCol w:w="900"/>
        <w:gridCol w:w="970"/>
        <w:gridCol w:w="1024"/>
        <w:gridCol w:w="1856"/>
        <w:gridCol w:w="1080"/>
        <w:gridCol w:w="1370"/>
      </w:tblGrid>
      <w:tr w:rsidR="00DF6F98" w:rsidRPr="00A5742F" w:rsidTr="00A5742F">
        <w:tc>
          <w:tcPr>
            <w:tcW w:w="648"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п/п</w:t>
            </w:r>
          </w:p>
        </w:tc>
        <w:tc>
          <w:tcPr>
            <w:tcW w:w="180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Наименование маршрута</w:t>
            </w:r>
          </w:p>
        </w:tc>
        <w:tc>
          <w:tcPr>
            <w:tcW w:w="90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Длина маршрута, км</w:t>
            </w:r>
          </w:p>
        </w:tc>
        <w:tc>
          <w:tcPr>
            <w:tcW w:w="97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Время в пути, час. мин.</w:t>
            </w:r>
          </w:p>
        </w:tc>
        <w:tc>
          <w:tcPr>
            <w:tcW w:w="1024"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Кол-во машин на маршруте, ед.</w:t>
            </w:r>
          </w:p>
        </w:tc>
        <w:tc>
          <w:tcPr>
            <w:tcW w:w="1856"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Марка автомобиля</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center"/>
              <w:rPr>
                <w:rFonts w:ascii="Times New Roman" w:hAnsi="Times New Roman" w:cs="Times New Roman"/>
                <w:sz w:val="16"/>
                <w:szCs w:val="16"/>
              </w:rPr>
            </w:pPr>
          </w:p>
        </w:tc>
        <w:tc>
          <w:tcPr>
            <w:tcW w:w="108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Вместимость, чел.</w:t>
            </w:r>
          </w:p>
        </w:tc>
        <w:tc>
          <w:tcPr>
            <w:tcW w:w="137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Кол-во перевезенных пассажиров за 2010г., тыс. чел.</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spacing w:after="0" w:line="240" w:lineRule="auto"/>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Трубчевск-Гнилево – О. Лука</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22,4</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0-40</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32053R</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37</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49,5</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Трубчевск-Любожичи - Новоселки</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27,7</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0-45</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32054-07</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36</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14,8</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 - Мошки</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36,8</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0-55</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32051</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37</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13,9</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 - Плюсково</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28,0</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0-45</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32051</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37</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48,6</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 - Голубча</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26,0</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0-35</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32051</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37</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11,3</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 - Усох</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9,1</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0-25</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32050R</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42</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26,8</w:t>
            </w:r>
          </w:p>
        </w:tc>
      </w:tr>
      <w:tr w:rsidR="00DF6F98" w:rsidRPr="00A5742F" w:rsidTr="00A5742F">
        <w:tc>
          <w:tcPr>
            <w:tcW w:w="648" w:type="dxa"/>
            <w:tcBorders>
              <w:top w:val="single" w:sz="4" w:space="0" w:color="000000"/>
              <w:left w:val="single" w:sz="4" w:space="0" w:color="000000"/>
              <w:bottom w:val="single" w:sz="4" w:space="0" w:color="000000"/>
              <w:right w:val="single" w:sz="4" w:space="0" w:color="000000"/>
            </w:tcBorders>
          </w:tcPr>
          <w:p w:rsidR="00DF6F98" w:rsidRPr="00A5742F" w:rsidRDefault="00DF6F98" w:rsidP="004A1410">
            <w:pPr>
              <w:numPr>
                <w:ilvl w:val="0"/>
                <w:numId w:val="54"/>
              </w:numPr>
              <w:tabs>
                <w:tab w:val="clear" w:pos="357"/>
                <w:tab w:val="num" w:pos="0"/>
              </w:tabs>
              <w:spacing w:after="0" w:line="240" w:lineRule="auto"/>
              <w:ind w:hanging="104"/>
              <w:rPr>
                <w:rFonts w:ascii="Times New Roman" w:hAnsi="Times New Roman" w:cs="Times New Roman"/>
                <w:sz w:val="16"/>
                <w:szCs w:val="16"/>
              </w:rPr>
            </w:pPr>
          </w:p>
        </w:tc>
        <w:tc>
          <w:tcPr>
            <w:tcW w:w="18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 - Брянск</w:t>
            </w:r>
          </w:p>
        </w:tc>
        <w:tc>
          <w:tcPr>
            <w:tcW w:w="90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91</w:t>
            </w:r>
          </w:p>
        </w:tc>
        <w:tc>
          <w:tcPr>
            <w:tcW w:w="9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2-00</w:t>
            </w:r>
          </w:p>
        </w:tc>
        <w:tc>
          <w:tcPr>
            <w:tcW w:w="1024"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w:t>
            </w:r>
          </w:p>
        </w:tc>
        <w:tc>
          <w:tcPr>
            <w:tcW w:w="1856"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КАВ 3423800</w:t>
            </w: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КАВ 34235-32</w:t>
            </w: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ПАЗ 3423403</w:t>
            </w:r>
          </w:p>
        </w:tc>
        <w:tc>
          <w:tcPr>
            <w:tcW w:w="108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35</w:t>
            </w: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29</w:t>
            </w: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27</w:t>
            </w:r>
          </w:p>
        </w:tc>
        <w:tc>
          <w:tcPr>
            <w:tcW w:w="1370" w:type="dxa"/>
            <w:tcBorders>
              <w:top w:val="single" w:sz="4" w:space="0" w:color="000000"/>
              <w:left w:val="single" w:sz="4" w:space="0" w:color="000000"/>
              <w:bottom w:val="single" w:sz="4" w:space="0" w:color="000000"/>
              <w:right w:val="single" w:sz="4" w:space="0" w:color="000000"/>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36,5</w:t>
            </w:r>
          </w:p>
        </w:tc>
      </w:tr>
    </w:tbl>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35" w:name="_Toc286309962"/>
      <w:bookmarkStart w:id="136" w:name="_Toc286310113"/>
      <w:bookmarkStart w:id="137" w:name="_Toc14174711"/>
      <w:r w:rsidRPr="00A5742F">
        <w:rPr>
          <w:rFonts w:ascii="Times New Roman" w:hAnsi="Times New Roman" w:cs="Times New Roman"/>
          <w:b/>
          <w:sz w:val="16"/>
          <w:szCs w:val="16"/>
        </w:rPr>
        <w:t>1.6.3. Выводы по обеспеченности территории транспортной инфраструктурой</w:t>
      </w:r>
      <w:bookmarkEnd w:id="135"/>
      <w:bookmarkEnd w:id="136"/>
      <w:bookmarkEnd w:id="137"/>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К достоинствам сложившейся транспортной инфраструктуры на территории Усохского сельского поселения относятся:</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охват населённых пунктов поселения системой транспортного обслуживания, в т.ч. наличие развитой системы пассажирского сообщения;</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К недостаткам сложившейся транспортной инфраструктуры на территории Усохского сельского поселения относятся:</w:t>
      </w:r>
    </w:p>
    <w:p w:rsidR="00DF6F98" w:rsidRPr="00A5742F" w:rsidRDefault="00DF6F98" w:rsidP="004A1410">
      <w:pPr>
        <w:numPr>
          <w:ilvl w:val="0"/>
          <w:numId w:val="30"/>
        </w:numPr>
        <w:tabs>
          <w:tab w:val="clear" w:pos="709"/>
          <w:tab w:val="left" w:pos="1134"/>
        </w:tab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прохождение автодороги регионального значения, а, следовательно, и наличие интенсивного транзитного движения через п. Селище, с.Радутино, с. Усох, д. Комягино.</w:t>
      </w: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138" w:name="_Toc14174712"/>
      <w:r w:rsidRPr="00A5742F">
        <w:rPr>
          <w:rFonts w:ascii="Times New Roman" w:hAnsi="Times New Roman" w:cs="Times New Roman"/>
          <w:b/>
          <w:sz w:val="16"/>
          <w:szCs w:val="16"/>
        </w:rPr>
        <w:t>1.7. Анализ организации ритуальных услуг и содержание мест захоронения</w:t>
      </w:r>
      <w:bookmarkEnd w:id="138"/>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Характеристики существующих кладбищ на территории Усохского сельского поселения приведены в таблице15.</w:t>
      </w:r>
    </w:p>
    <w:p w:rsidR="00DF6F98" w:rsidRPr="00A5742F" w:rsidRDefault="00DF6F98" w:rsidP="00A5742F">
      <w:pPr>
        <w:spacing w:after="0" w:line="240" w:lineRule="auto"/>
        <w:ind w:right="849"/>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Таблица15</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Характеристики существующих кладбищ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139"/>
        <w:gridCol w:w="1865"/>
        <w:gridCol w:w="1394"/>
      </w:tblGrid>
      <w:tr w:rsidR="00DF6F98" w:rsidRPr="00A5742F" w:rsidTr="00A5742F">
        <w:trPr>
          <w:trHeight w:val="318"/>
          <w:jc w:val="center"/>
        </w:trPr>
        <w:tc>
          <w:tcPr>
            <w:tcW w:w="540" w:type="dxa"/>
            <w:shd w:val="clear" w:color="auto" w:fill="CCFFCC"/>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п/п</w:t>
            </w:r>
          </w:p>
        </w:tc>
        <w:tc>
          <w:tcPr>
            <w:tcW w:w="413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w:t>
            </w:r>
          </w:p>
        </w:tc>
        <w:tc>
          <w:tcPr>
            <w:tcW w:w="186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Площадь, га</w:t>
            </w:r>
          </w:p>
        </w:tc>
        <w:tc>
          <w:tcPr>
            <w:tcW w:w="1394"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Размер СЗЗ</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w:t>
            </w:r>
          </w:p>
        </w:tc>
        <w:tc>
          <w:tcPr>
            <w:tcW w:w="4139"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Кладбище в д. Козловка</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Ломакино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0,34</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Белоголовичи</w:t>
            </w:r>
          </w:p>
        </w:tc>
        <w:tc>
          <w:tcPr>
            <w:tcW w:w="1865"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0,37</w:t>
            </w:r>
          </w:p>
        </w:tc>
        <w:tc>
          <w:tcPr>
            <w:tcW w:w="139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Котляково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0,81</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Белилово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0,27</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6.</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Радчино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0,16</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7.</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Радинск</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0,43</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8.</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Андреевск</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9.</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Голевск</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0,33</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10.</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Усох</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1,05</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11.</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п. Селище</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0,87</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12.</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Слобода</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0,35</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13.</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Глинск</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14.</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Рожок</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0,22</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15.</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Радутино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16.</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Дятьковичи</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0,38</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50 </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17.</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Чижовка</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0,19</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18.</w:t>
            </w:r>
          </w:p>
        </w:tc>
        <w:tc>
          <w:tcPr>
            <w:tcW w:w="4139" w:type="dxa"/>
          </w:tcPr>
          <w:p w:rsidR="00DF6F98" w:rsidRPr="00A5742F" w:rsidRDefault="00DF6F98" w:rsidP="00A5742F">
            <w:pPr>
              <w:tabs>
                <w:tab w:val="center" w:pos="1694"/>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Субботово</w:t>
            </w:r>
            <w:r w:rsidRPr="00A5742F">
              <w:rPr>
                <w:rFonts w:ascii="Times New Roman" w:hAnsi="Times New Roman" w:cs="Times New Roman"/>
                <w:sz w:val="16"/>
                <w:szCs w:val="16"/>
              </w:rPr>
              <w:tab/>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0,20</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50 </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19.</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Комягино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0,28</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250"/>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20.</w:t>
            </w:r>
          </w:p>
        </w:tc>
        <w:tc>
          <w:tcPr>
            <w:tcW w:w="4139"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Выползово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0,11</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318"/>
          <w:jc w:val="center"/>
        </w:trPr>
        <w:tc>
          <w:tcPr>
            <w:tcW w:w="540" w:type="dxa"/>
          </w:tcPr>
          <w:p w:rsidR="00DF6F98" w:rsidRPr="00A5742F" w:rsidRDefault="00DF6F98" w:rsidP="00A5742F">
            <w:pPr>
              <w:spacing w:after="0" w:line="240" w:lineRule="auto"/>
              <w:jc w:val="both"/>
              <w:rPr>
                <w:rFonts w:ascii="Times New Roman" w:hAnsi="Times New Roman" w:cs="Times New Roman"/>
                <w:sz w:val="16"/>
                <w:szCs w:val="16"/>
              </w:rPr>
            </w:pPr>
          </w:p>
        </w:tc>
        <w:tc>
          <w:tcPr>
            <w:tcW w:w="4139"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Итого</w:t>
            </w:r>
          </w:p>
        </w:tc>
        <w:tc>
          <w:tcPr>
            <w:tcW w:w="186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7,74</w:t>
            </w:r>
          </w:p>
        </w:tc>
        <w:tc>
          <w:tcPr>
            <w:tcW w:w="139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bl>
    <w:p w:rsidR="00DF6F98" w:rsidRPr="00A5742F" w:rsidRDefault="00DF6F98" w:rsidP="00A5742F">
      <w:pPr>
        <w:spacing w:after="0" w:line="240" w:lineRule="auto"/>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Согласно СНиП 2.07.01-89*, при расчете площади кладбищ, следует принимать нормативным показателем площади территории под захоронение 0,24 га/тыс. чел. Принимая во внимание существующую численность населения 1453 человек, расчетная потребность в территориях для захоронения, при 100% захоронении традиционным способом, составляет 0,35 га. Исходя из этого, можно сделать заключение о том, что территория муниципального образования обеспечена местами для захоронений.</w:t>
      </w:r>
    </w:p>
    <w:p w:rsidR="00DF6F98" w:rsidRPr="00A5742F" w:rsidRDefault="00DF6F98" w:rsidP="00A5742F">
      <w:pPr>
        <w:spacing w:after="0" w:line="240" w:lineRule="auto"/>
        <w:contextualSpacing/>
        <w:jc w:val="center"/>
        <w:outlineLvl w:val="1"/>
        <w:rPr>
          <w:rFonts w:ascii="Times New Roman" w:hAnsi="Times New Roman" w:cs="Times New Roman"/>
          <w:b/>
          <w:color w:val="FF0000"/>
          <w:sz w:val="16"/>
          <w:szCs w:val="16"/>
        </w:rPr>
      </w:pPr>
      <w:bookmarkStart w:id="139" w:name="_Toc286309963"/>
      <w:bookmarkStart w:id="140" w:name="_Toc286310114"/>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141" w:name="_Toc14174713"/>
      <w:r w:rsidRPr="00A5742F">
        <w:rPr>
          <w:rFonts w:ascii="Times New Roman" w:hAnsi="Times New Roman" w:cs="Times New Roman"/>
          <w:b/>
          <w:sz w:val="16"/>
          <w:szCs w:val="16"/>
        </w:rPr>
        <w:t xml:space="preserve">1.8. </w:t>
      </w:r>
      <w:bookmarkEnd w:id="139"/>
      <w:bookmarkEnd w:id="140"/>
      <w:r w:rsidRPr="00A5742F">
        <w:rPr>
          <w:rFonts w:ascii="Times New Roman" w:hAnsi="Times New Roman" w:cs="Times New Roman"/>
          <w:b/>
          <w:sz w:val="16"/>
          <w:szCs w:val="16"/>
        </w:rPr>
        <w:t>Анализ организации в границах поселения электро-, тепло-, газо- и водоснабжения населения, водоотведения, снабжения населения топливом</w:t>
      </w:r>
      <w:bookmarkEnd w:id="141"/>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42" w:name="_Toc290627596"/>
      <w:bookmarkStart w:id="143" w:name="_Toc14174714"/>
      <w:r w:rsidRPr="00A5742F">
        <w:rPr>
          <w:rFonts w:ascii="Times New Roman" w:hAnsi="Times New Roman" w:cs="Times New Roman"/>
          <w:b/>
          <w:sz w:val="16"/>
          <w:szCs w:val="16"/>
        </w:rPr>
        <w:t>1.8.1. Водоснабжение</w:t>
      </w:r>
      <w:bookmarkEnd w:id="142"/>
      <w:bookmarkEnd w:id="143"/>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bookmarkStart w:id="144" w:name="_Toc290627597"/>
      <w:r w:rsidRPr="00A5742F">
        <w:rPr>
          <w:rFonts w:ascii="Times New Roman" w:hAnsi="Times New Roman" w:cs="Times New Roman"/>
          <w:sz w:val="16"/>
          <w:szCs w:val="16"/>
        </w:rPr>
        <w:t xml:space="preserve">Источником водоснабжения потребителей, расположенных на территории Трубчевского района, являются подземные воды.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Для индивидуального водоснабжения в сельской местности (через колодцы и родники) используются воды верхнечетвертичного аллювиального водоносного горизонта, московского ледникового водоносного комплекса, днепровско-ледникового комплекса. Воды характеризуются минерализацией 0,2 – 0,3 г/л, гидрокарбонатным, магниево-кальциевым составом, умеренной жесткостью, иногда агрессивны по отношению к некоторым маркам бетона. Они наиболее подвержены загрязнению.</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 источником хозяйственно – питьевого водоснабжения являются воды турон – маастрихтского комплекса и альб – сеноманского водоносного горизонта. По химическому составу воды турон – маастрихтского комплекса пресные, с минерализацией от 0,2 до 0,9 г/л (средняя минерализация 0,3 – 0,5 г/л), гидрокарбонатные кальциевые, реже кальциево – магниевые, с преобладающими значениями общей жесткости 3-7 мг-экв/л. Азотистые и азотные соединения в воде, как правило, содержатся в незначительном количестве или полностью отсутствуют. Железа в воде содержится менее 0,1 г/л. Микрокомпоненты, регламентируемые СанПиН, в подземных водах содержатся в пределах допустимых норм.</w:t>
      </w:r>
    </w:p>
    <w:p w:rsidR="00DF6F98" w:rsidRPr="00A5742F" w:rsidRDefault="00DF6F98" w:rsidP="00A5742F">
      <w:pPr>
        <w:spacing w:after="0" w:line="240" w:lineRule="auto"/>
        <w:ind w:firstLine="84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Таблица16</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Динамика удельного веса площади жилищного фонда, оборудованного водопроводом, % (по данным Брянскстата).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DF6F98" w:rsidRPr="00A5742F" w:rsidTr="00A5742F">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c>
          <w:tcPr>
            <w:tcW w:w="191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5 г"/>
              </w:smartTagPr>
              <w:r w:rsidRPr="00A5742F">
                <w:rPr>
                  <w:rFonts w:ascii="Times New Roman" w:hAnsi="Times New Roman" w:cs="Times New Roman"/>
                  <w:sz w:val="16"/>
                  <w:szCs w:val="16"/>
                </w:rPr>
                <w:t>2005 г</w:t>
              </w:r>
            </w:smartTag>
            <w:r w:rsidRPr="00A5742F">
              <w:rPr>
                <w:rFonts w:ascii="Times New Roman" w:hAnsi="Times New Roman" w:cs="Times New Roman"/>
                <w:sz w:val="16"/>
                <w:szCs w:val="16"/>
              </w:rPr>
              <w:t>.</w:t>
            </w:r>
          </w:p>
        </w:tc>
      </w:tr>
      <w:tr w:rsidR="00DF6F98" w:rsidRPr="00A5742F" w:rsidTr="00A5742F">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63,4</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63,9</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63,8</w:t>
            </w:r>
          </w:p>
        </w:tc>
        <w:tc>
          <w:tcPr>
            <w:tcW w:w="191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63,8</w:t>
            </w:r>
          </w:p>
        </w:tc>
      </w:tr>
    </w:tbl>
    <w:p w:rsidR="00DF6F98" w:rsidRPr="00A5742F" w:rsidRDefault="00DF6F98" w:rsidP="00A5742F">
      <w:pPr>
        <w:spacing w:after="0" w:line="240" w:lineRule="auto"/>
        <w:ind w:firstLine="840"/>
        <w:jc w:val="right"/>
        <w:rPr>
          <w:rFonts w:ascii="Times New Roman" w:hAnsi="Times New Roman" w:cs="Times New Roman"/>
          <w:i/>
          <w:sz w:val="16"/>
          <w:szCs w:val="16"/>
        </w:rPr>
      </w:pPr>
      <w:r w:rsidRPr="00A5742F">
        <w:rPr>
          <w:rFonts w:ascii="Times New Roman" w:hAnsi="Times New Roman" w:cs="Times New Roman"/>
          <w:i/>
          <w:sz w:val="16"/>
          <w:szCs w:val="16"/>
        </w:rPr>
        <w:t>Таблица17</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lastRenderedPageBreak/>
        <w:t>Динамика объемов использования свежей воды на территории района, тыс. 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 xml:space="preserve"> (по данным Отдела водных ресурсов Московско-Окского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DF6F98" w:rsidRPr="00A5742F" w:rsidTr="00A5742F">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0 г"/>
              </w:smartTagPr>
              <w:r w:rsidRPr="00A5742F">
                <w:rPr>
                  <w:rFonts w:ascii="Times New Roman" w:hAnsi="Times New Roman" w:cs="Times New Roman"/>
                  <w:sz w:val="16"/>
                  <w:szCs w:val="16"/>
                </w:rPr>
                <w:t>2000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1 г"/>
              </w:smartTagPr>
              <w:r w:rsidRPr="00A5742F">
                <w:rPr>
                  <w:rFonts w:ascii="Times New Roman" w:hAnsi="Times New Roman" w:cs="Times New Roman"/>
                  <w:sz w:val="16"/>
                  <w:szCs w:val="16"/>
                </w:rPr>
                <w:t>2001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r>
      <w:tr w:rsidR="00DF6F98" w:rsidRPr="00A5742F" w:rsidTr="00A5742F">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4390</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3470</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2736</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2610</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2764</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3043</w:t>
            </w:r>
          </w:p>
        </w:tc>
      </w:tr>
    </w:tbl>
    <w:p w:rsidR="00DF6F98" w:rsidRPr="00A5742F" w:rsidRDefault="00DF6F98" w:rsidP="00A5742F">
      <w:pPr>
        <w:spacing w:after="0" w:line="240" w:lineRule="auto"/>
        <w:ind w:firstLine="840"/>
        <w:jc w:val="right"/>
        <w:rPr>
          <w:rFonts w:ascii="Times New Roman" w:hAnsi="Times New Roman" w:cs="Times New Roman"/>
          <w:i/>
          <w:sz w:val="16"/>
          <w:szCs w:val="16"/>
        </w:rPr>
      </w:pPr>
      <w:r w:rsidRPr="00A5742F">
        <w:rPr>
          <w:rFonts w:ascii="Times New Roman" w:hAnsi="Times New Roman" w:cs="Times New Roman"/>
          <w:i/>
          <w:sz w:val="16"/>
          <w:szCs w:val="16"/>
        </w:rPr>
        <w:t>Таблица18</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Динамика использования свежей воды на производственные нужды, тыс. 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 xml:space="preserve"> (по данным Отдела водных ресурсов Московско – Окского БВУ по Брянской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68"/>
        <w:gridCol w:w="1301"/>
        <w:gridCol w:w="1300"/>
        <w:gridCol w:w="1300"/>
        <w:gridCol w:w="1300"/>
        <w:gridCol w:w="1301"/>
        <w:gridCol w:w="1301"/>
      </w:tblGrid>
      <w:tr w:rsidR="00DF6F98" w:rsidRPr="00A5742F" w:rsidTr="00A5742F">
        <w:tc>
          <w:tcPr>
            <w:tcW w:w="17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301"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tc>
        <w:tc>
          <w:tcPr>
            <w:tcW w:w="1300"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0 г"/>
              </w:smartTagPr>
              <w:r w:rsidRPr="00A5742F">
                <w:rPr>
                  <w:rFonts w:ascii="Times New Roman" w:hAnsi="Times New Roman" w:cs="Times New Roman"/>
                  <w:sz w:val="16"/>
                  <w:szCs w:val="16"/>
                </w:rPr>
                <w:t>2000 г</w:t>
              </w:r>
            </w:smartTag>
            <w:r w:rsidRPr="00A5742F">
              <w:rPr>
                <w:rFonts w:ascii="Times New Roman" w:hAnsi="Times New Roman" w:cs="Times New Roman"/>
                <w:sz w:val="16"/>
                <w:szCs w:val="16"/>
              </w:rPr>
              <w:t>.</w:t>
            </w:r>
          </w:p>
        </w:tc>
        <w:tc>
          <w:tcPr>
            <w:tcW w:w="1300"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1 г"/>
              </w:smartTagPr>
              <w:r w:rsidRPr="00A5742F">
                <w:rPr>
                  <w:rFonts w:ascii="Times New Roman" w:hAnsi="Times New Roman" w:cs="Times New Roman"/>
                  <w:sz w:val="16"/>
                  <w:szCs w:val="16"/>
                </w:rPr>
                <w:t>2001 г</w:t>
              </w:r>
            </w:smartTag>
            <w:r w:rsidRPr="00A5742F">
              <w:rPr>
                <w:rFonts w:ascii="Times New Roman" w:hAnsi="Times New Roman" w:cs="Times New Roman"/>
                <w:sz w:val="16"/>
                <w:szCs w:val="16"/>
              </w:rPr>
              <w:t>.</w:t>
            </w:r>
          </w:p>
        </w:tc>
        <w:tc>
          <w:tcPr>
            <w:tcW w:w="1300"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301"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301"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r>
      <w:tr w:rsidR="00DF6F98" w:rsidRPr="00A5742F" w:rsidTr="00A5742F">
        <w:tc>
          <w:tcPr>
            <w:tcW w:w="17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3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660</w:t>
            </w:r>
          </w:p>
        </w:tc>
        <w:tc>
          <w:tcPr>
            <w:tcW w:w="130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772</w:t>
            </w:r>
          </w:p>
        </w:tc>
        <w:tc>
          <w:tcPr>
            <w:tcW w:w="130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324</w:t>
            </w:r>
          </w:p>
        </w:tc>
        <w:tc>
          <w:tcPr>
            <w:tcW w:w="130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219</w:t>
            </w:r>
          </w:p>
        </w:tc>
        <w:tc>
          <w:tcPr>
            <w:tcW w:w="13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724</w:t>
            </w:r>
          </w:p>
        </w:tc>
        <w:tc>
          <w:tcPr>
            <w:tcW w:w="13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1074</w:t>
            </w:r>
          </w:p>
        </w:tc>
      </w:tr>
    </w:tbl>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Одной из положительных тенденций развития систем водоснабжения по району в целом является увеличение объема оборотного и последовательного использования воды.</w:t>
      </w:r>
    </w:p>
    <w:p w:rsidR="00DF6F98" w:rsidRPr="00A5742F" w:rsidRDefault="00DF6F98" w:rsidP="00A5742F">
      <w:pPr>
        <w:spacing w:after="0" w:line="240" w:lineRule="auto"/>
        <w:ind w:firstLine="839"/>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Таблица19</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Динамика объемов оборотного и повторно - последовательного использования воды, тыс. м</w:t>
      </w:r>
      <w:r w:rsidRPr="00A5742F">
        <w:rPr>
          <w:rFonts w:ascii="Times New Roman" w:hAnsi="Times New Roman" w:cs="Times New Roman"/>
          <w:sz w:val="16"/>
          <w:szCs w:val="16"/>
          <w:vertAlign w:val="superscript"/>
        </w:rP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595"/>
        <w:gridCol w:w="1595"/>
        <w:gridCol w:w="1595"/>
        <w:gridCol w:w="1595"/>
        <w:gridCol w:w="1595"/>
        <w:gridCol w:w="1596"/>
      </w:tblGrid>
      <w:tr w:rsidR="00DF6F98" w:rsidRPr="00A5742F" w:rsidTr="00A5742F">
        <w:tc>
          <w:tcPr>
            <w:tcW w:w="159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59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59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59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c>
          <w:tcPr>
            <w:tcW w:w="159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5 г"/>
              </w:smartTagPr>
              <w:r w:rsidRPr="00A5742F">
                <w:rPr>
                  <w:rFonts w:ascii="Times New Roman" w:hAnsi="Times New Roman" w:cs="Times New Roman"/>
                  <w:sz w:val="16"/>
                  <w:szCs w:val="16"/>
                </w:rPr>
                <w:t>2005 г</w:t>
              </w:r>
            </w:smartTag>
            <w:r w:rsidRPr="00A5742F">
              <w:rPr>
                <w:rFonts w:ascii="Times New Roman" w:hAnsi="Times New Roman" w:cs="Times New Roman"/>
                <w:sz w:val="16"/>
                <w:szCs w:val="16"/>
              </w:rPr>
              <w:t>.</w:t>
            </w:r>
          </w:p>
        </w:tc>
        <w:tc>
          <w:tcPr>
            <w:tcW w:w="1596"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6 г"/>
              </w:smartTagPr>
              <w:r w:rsidRPr="00A5742F">
                <w:rPr>
                  <w:rFonts w:ascii="Times New Roman" w:hAnsi="Times New Roman" w:cs="Times New Roman"/>
                  <w:sz w:val="16"/>
                  <w:szCs w:val="16"/>
                </w:rPr>
                <w:t>2006 г</w:t>
              </w:r>
            </w:smartTag>
            <w:r w:rsidRPr="00A5742F">
              <w:rPr>
                <w:rFonts w:ascii="Times New Roman" w:hAnsi="Times New Roman" w:cs="Times New Roman"/>
                <w:sz w:val="16"/>
                <w:szCs w:val="16"/>
              </w:rPr>
              <w:t>.</w:t>
            </w:r>
          </w:p>
        </w:tc>
      </w:tr>
      <w:tr w:rsidR="00DF6F98" w:rsidRPr="00A5742F" w:rsidTr="00A5742F">
        <w:tc>
          <w:tcPr>
            <w:tcW w:w="159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59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215</w:t>
            </w:r>
          </w:p>
        </w:tc>
        <w:tc>
          <w:tcPr>
            <w:tcW w:w="159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321</w:t>
            </w:r>
          </w:p>
        </w:tc>
        <w:tc>
          <w:tcPr>
            <w:tcW w:w="159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1832</w:t>
            </w:r>
          </w:p>
        </w:tc>
        <w:tc>
          <w:tcPr>
            <w:tcW w:w="159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1832</w:t>
            </w:r>
          </w:p>
        </w:tc>
        <w:tc>
          <w:tcPr>
            <w:tcW w:w="1596"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2351</w:t>
            </w:r>
          </w:p>
        </w:tc>
      </w:tr>
    </w:tbl>
    <w:p w:rsidR="00DF6F98" w:rsidRPr="00A5742F" w:rsidRDefault="00DF6F98" w:rsidP="00A5742F">
      <w:pPr>
        <w:spacing w:after="0" w:line="240" w:lineRule="auto"/>
        <w:ind w:firstLine="840"/>
        <w:jc w:val="right"/>
        <w:rPr>
          <w:rFonts w:ascii="Times New Roman" w:hAnsi="Times New Roman" w:cs="Times New Roman"/>
          <w:i/>
          <w:sz w:val="16"/>
          <w:szCs w:val="16"/>
        </w:rPr>
      </w:pPr>
      <w:r w:rsidRPr="00A5742F">
        <w:rPr>
          <w:rFonts w:ascii="Times New Roman" w:hAnsi="Times New Roman" w:cs="Times New Roman"/>
          <w:i/>
          <w:sz w:val="16"/>
          <w:szCs w:val="16"/>
        </w:rPr>
        <w:t>Таблица 20</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Динамика использования свежей воды на хозяйственно-питьевые нужды на территории района, тыс. 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DF6F98" w:rsidRPr="00A5742F" w:rsidTr="00A5742F">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0 г"/>
              </w:smartTagPr>
              <w:r w:rsidRPr="00A5742F">
                <w:rPr>
                  <w:rFonts w:ascii="Times New Roman" w:hAnsi="Times New Roman" w:cs="Times New Roman"/>
                  <w:sz w:val="16"/>
                  <w:szCs w:val="16"/>
                </w:rPr>
                <w:t>2000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1 г"/>
              </w:smartTagPr>
              <w:r w:rsidRPr="00A5742F">
                <w:rPr>
                  <w:rFonts w:ascii="Times New Roman" w:hAnsi="Times New Roman" w:cs="Times New Roman"/>
                  <w:sz w:val="16"/>
                  <w:szCs w:val="16"/>
                </w:rPr>
                <w:t>2001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r>
      <w:tr w:rsidR="00DF6F98" w:rsidRPr="00A5742F" w:rsidTr="00A5742F">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1530</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2248</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2023</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1921</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1777</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1761</w:t>
            </w:r>
          </w:p>
        </w:tc>
      </w:tr>
    </w:tbl>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Система централизованного водоснабжения на территории Усохского сельского поселения представлена, в основном, локальными водопроводами, имеющими водозаборы из скважин, водонапорной башни и водопроводных сетей.</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Артезианские скважины, расположенные на территорииУсохского сельского поселения представлены в таблице 21.</w:t>
      </w:r>
    </w:p>
    <w:p w:rsidR="00DF6F98" w:rsidRPr="00A5742F" w:rsidRDefault="00DF6F98" w:rsidP="00A5742F">
      <w:pPr>
        <w:spacing w:after="0" w:line="240" w:lineRule="auto"/>
        <w:ind w:firstLine="839"/>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21</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Артезианские скважины, расположенные на территории</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Усохского сельского 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00"/>
        <w:gridCol w:w="3777"/>
        <w:gridCol w:w="2393"/>
        <w:gridCol w:w="2393"/>
      </w:tblGrid>
      <w:tr w:rsidR="00DF6F98" w:rsidRPr="00A5742F" w:rsidTr="00A5742F">
        <w:trPr>
          <w:jc w:val="center"/>
        </w:trPr>
        <w:tc>
          <w:tcPr>
            <w:tcW w:w="90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№п/п</w:t>
            </w:r>
          </w:p>
        </w:tc>
        <w:tc>
          <w:tcPr>
            <w:tcW w:w="3777"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Место нахождения</w:t>
            </w:r>
          </w:p>
        </w:tc>
        <w:tc>
          <w:tcPr>
            <w:tcW w:w="2393"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Собственник</w:t>
            </w:r>
          </w:p>
        </w:tc>
        <w:tc>
          <w:tcPr>
            <w:tcW w:w="2393"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Кол-во артскважин</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Усохская с/а</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Белоголовичи</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Глинск</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Голевск</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Козловка</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Комягино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Котляково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Радутино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Радинск</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Радчино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поселок Селище</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9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377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Субботово</w:t>
            </w: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239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bl>
    <w:p w:rsidR="00DF6F98" w:rsidRPr="00A5742F" w:rsidRDefault="00DF6F98" w:rsidP="00A5742F">
      <w:pPr>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Данные по водозаборам и сетям водоснабжения по поселению сведены в таблицу 22.</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22</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Данные по водозаборам и сетям водоснабжения по поселению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1"/>
        <w:gridCol w:w="2501"/>
        <w:gridCol w:w="1946"/>
        <w:gridCol w:w="2032"/>
        <w:gridCol w:w="2113"/>
      </w:tblGrid>
      <w:tr w:rsidR="00DF6F98" w:rsidRPr="00A5742F" w:rsidTr="00A5742F">
        <w:trPr>
          <w:trHeight w:val="300"/>
          <w:jc w:val="center"/>
        </w:trPr>
        <w:tc>
          <w:tcPr>
            <w:tcW w:w="871" w:type="dxa"/>
            <w:vMerge w:val="restart"/>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п/п</w:t>
            </w:r>
          </w:p>
        </w:tc>
        <w:tc>
          <w:tcPr>
            <w:tcW w:w="2501" w:type="dxa"/>
            <w:vMerge w:val="restart"/>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Адрес водозабора</w:t>
            </w:r>
          </w:p>
        </w:tc>
        <w:tc>
          <w:tcPr>
            <w:tcW w:w="1946"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потребители</w:t>
            </w:r>
          </w:p>
        </w:tc>
        <w:tc>
          <w:tcPr>
            <w:tcW w:w="2032" w:type="dxa"/>
            <w:vMerge w:val="restart"/>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Год ввода</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 эксплуатацию</w:t>
            </w:r>
          </w:p>
        </w:tc>
        <w:tc>
          <w:tcPr>
            <w:tcW w:w="2113" w:type="dxa"/>
            <w:vMerge w:val="restart"/>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Протяженность</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Водопровода</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км /</w:t>
            </w:r>
          </w:p>
        </w:tc>
      </w:tr>
      <w:tr w:rsidR="00DF6F98" w:rsidRPr="00A5742F" w:rsidTr="00A5742F">
        <w:trPr>
          <w:trHeight w:val="240"/>
          <w:jc w:val="center"/>
        </w:trPr>
        <w:tc>
          <w:tcPr>
            <w:tcW w:w="871" w:type="dxa"/>
            <w:vMerge/>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p>
        </w:tc>
        <w:tc>
          <w:tcPr>
            <w:tcW w:w="2501" w:type="dxa"/>
            <w:vMerge/>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p>
        </w:tc>
        <w:tc>
          <w:tcPr>
            <w:tcW w:w="1946"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Население</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w:t>
            </w:r>
          </w:p>
        </w:tc>
        <w:tc>
          <w:tcPr>
            <w:tcW w:w="2032" w:type="dxa"/>
            <w:vMerge/>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p>
        </w:tc>
        <w:tc>
          <w:tcPr>
            <w:tcW w:w="2113" w:type="dxa"/>
            <w:vMerge/>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738</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1957</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Андреевск</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600</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Аннино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700</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1961</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Белоголовичи</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1961</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Выползово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Глинск</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1978</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Голевск</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59</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1956</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Горошково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Дятьковичи</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Козловка</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1956</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Комягино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1961</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Котляково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52</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1956</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Ломакино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поселок Пролетарский</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Радутино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305</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1956</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Радинск</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1959</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Ратчино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1975</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Рожок</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поселок Селище</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262</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2007</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1961</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поселок Солька</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Субботово</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1958</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87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w:t>
            </w:r>
          </w:p>
        </w:tc>
        <w:tc>
          <w:tcPr>
            <w:tcW w:w="250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Чижовка</w:t>
            </w:r>
          </w:p>
        </w:tc>
        <w:tc>
          <w:tcPr>
            <w:tcW w:w="194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w:t>
            </w:r>
          </w:p>
        </w:tc>
        <w:tc>
          <w:tcPr>
            <w:tcW w:w="2032"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113"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r>
    </w:tbl>
    <w:p w:rsidR="00DF6F98" w:rsidRPr="00A5742F" w:rsidRDefault="00DF6F98" w:rsidP="00A5742F">
      <w:pPr>
        <w:spacing w:after="0" w:line="240" w:lineRule="auto"/>
        <w:contextualSpacing/>
        <w:rPr>
          <w:rFonts w:ascii="Times New Roman" w:hAnsi="Times New Roman" w:cs="Times New Roman"/>
          <w:color w:val="FF0000"/>
          <w:sz w:val="16"/>
          <w:szCs w:val="16"/>
        </w:rPr>
      </w:pPr>
    </w:p>
    <w:p w:rsidR="00DF6F98" w:rsidRPr="00A5742F" w:rsidRDefault="00DF6F98" w:rsidP="00A5742F">
      <w:pPr>
        <w:spacing w:after="0" w:line="240" w:lineRule="auto"/>
        <w:contextualSpacing/>
        <w:rPr>
          <w:rFonts w:ascii="Times New Roman" w:hAnsi="Times New Roman" w:cs="Times New Roman"/>
          <w:color w:val="FF0000"/>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Субботово:</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 1.</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highlight w:val="green"/>
        </w:rPr>
      </w:pPr>
      <w:r w:rsidRPr="00A5742F">
        <w:rPr>
          <w:rFonts w:ascii="Times New Roman" w:hAnsi="Times New Roman" w:cs="Times New Roman"/>
          <w:sz w:val="16"/>
          <w:szCs w:val="16"/>
        </w:rPr>
        <w:t>Жилые дома, шт - 12, количество человек – 22.</w:t>
      </w:r>
    </w:p>
    <w:p w:rsidR="00DF6F98" w:rsidRPr="00A5742F" w:rsidRDefault="00DF6F98" w:rsidP="00A5742F">
      <w:pPr>
        <w:spacing w:after="0" w:line="240" w:lineRule="auto"/>
        <w:jc w:val="both"/>
        <w:rPr>
          <w:rFonts w:ascii="Times New Roman" w:hAnsi="Times New Roman" w:cs="Times New Roman"/>
          <w:b/>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Глинск:</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 1,2.</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highlight w:val="green"/>
        </w:rPr>
      </w:pPr>
      <w:r w:rsidRPr="00A5742F">
        <w:rPr>
          <w:rFonts w:ascii="Times New Roman" w:hAnsi="Times New Roman" w:cs="Times New Roman"/>
          <w:sz w:val="16"/>
          <w:szCs w:val="16"/>
        </w:rPr>
        <w:t>Жилые дома, шт - 12, количество человек – 17.</w:t>
      </w:r>
    </w:p>
    <w:p w:rsidR="00DF6F98" w:rsidRPr="00A5742F" w:rsidRDefault="00DF6F98" w:rsidP="00A5742F">
      <w:pPr>
        <w:spacing w:after="0" w:line="240" w:lineRule="auto"/>
        <w:jc w:val="both"/>
        <w:rPr>
          <w:rFonts w:ascii="Times New Roman" w:hAnsi="Times New Roman" w:cs="Times New Roman"/>
          <w:b/>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Радутино:</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 4,1.</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 Жилые дома, шт - 131, количество человек – 305.</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Общественные здания: школа – 30 человек.</w:t>
      </w:r>
    </w:p>
    <w:p w:rsidR="00DF6F98" w:rsidRPr="00A5742F" w:rsidRDefault="00DF6F98" w:rsidP="00A5742F">
      <w:pPr>
        <w:spacing w:after="0" w:line="240" w:lineRule="auto"/>
        <w:jc w:val="both"/>
        <w:rPr>
          <w:rFonts w:ascii="Times New Roman" w:hAnsi="Times New Roman" w:cs="Times New Roman"/>
          <w:b/>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поселок Селище:</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 2,1.</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- 80.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- 96, количество человек – 262.</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 5,0.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 Жилые дома, шт - 276, количество человек – 738.</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Общественные здания: школа – 70 человек.</w:t>
      </w:r>
    </w:p>
    <w:p w:rsidR="00DF6F98" w:rsidRPr="00A5742F" w:rsidRDefault="00DF6F98" w:rsidP="00A5742F">
      <w:pPr>
        <w:spacing w:after="0" w:line="240" w:lineRule="auto"/>
        <w:jc w:val="both"/>
        <w:rPr>
          <w:rFonts w:ascii="Times New Roman" w:hAnsi="Times New Roman" w:cs="Times New Roman"/>
          <w:sz w:val="16"/>
          <w:szCs w:val="16"/>
          <w:highlight w:val="green"/>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Слобода:</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–1.</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- 11, количество человек – 15.</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Комягино:</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–1,8.</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- 25, количество человек – 29.</w:t>
      </w:r>
    </w:p>
    <w:p w:rsidR="00DF6F98" w:rsidRPr="00A5742F" w:rsidRDefault="00DF6F98" w:rsidP="00A5742F">
      <w:pPr>
        <w:spacing w:after="0" w:line="240" w:lineRule="auto"/>
        <w:jc w:val="both"/>
        <w:rPr>
          <w:rFonts w:ascii="Times New Roman" w:hAnsi="Times New Roman" w:cs="Times New Roman"/>
          <w:sz w:val="16"/>
          <w:szCs w:val="16"/>
          <w:highlight w:val="green"/>
        </w:rPr>
      </w:pPr>
    </w:p>
    <w:p w:rsidR="00DF6F98" w:rsidRPr="00A5742F" w:rsidRDefault="00DF6F98" w:rsidP="00A5742F">
      <w:pPr>
        <w:spacing w:after="0" w:line="240" w:lineRule="auto"/>
        <w:jc w:val="both"/>
        <w:rPr>
          <w:rFonts w:ascii="Times New Roman" w:hAnsi="Times New Roman" w:cs="Times New Roman"/>
          <w:b/>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село Ратчино:</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–2.</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- 21, количество человек – 48.</w:t>
      </w:r>
    </w:p>
    <w:p w:rsidR="00DF6F98" w:rsidRPr="00A5742F" w:rsidRDefault="00DF6F98" w:rsidP="00A5742F">
      <w:pPr>
        <w:spacing w:after="0" w:line="240" w:lineRule="auto"/>
        <w:jc w:val="both"/>
        <w:rPr>
          <w:rFonts w:ascii="Times New Roman" w:hAnsi="Times New Roman" w:cs="Times New Roman"/>
          <w:sz w:val="16"/>
          <w:szCs w:val="16"/>
          <w:highlight w:val="green"/>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село Радинск:</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–4.</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- 17, количество человек – 24.</w:t>
      </w:r>
    </w:p>
    <w:p w:rsidR="00DF6F98" w:rsidRPr="00A5742F" w:rsidRDefault="00DF6F98" w:rsidP="00A5742F">
      <w:pPr>
        <w:spacing w:after="0" w:line="240" w:lineRule="auto"/>
        <w:jc w:val="both"/>
        <w:rPr>
          <w:rFonts w:ascii="Times New Roman" w:hAnsi="Times New Roman" w:cs="Times New Roman"/>
          <w:sz w:val="16"/>
          <w:szCs w:val="16"/>
          <w:highlight w:val="green"/>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Козловка:</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lastRenderedPageBreak/>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–1,6.</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- 19, количество человек – 44.</w:t>
      </w:r>
    </w:p>
    <w:p w:rsidR="00DF6F98" w:rsidRPr="00A5742F" w:rsidRDefault="00DF6F98" w:rsidP="00A5742F">
      <w:pPr>
        <w:spacing w:after="0" w:line="240" w:lineRule="auto"/>
        <w:jc w:val="both"/>
        <w:rPr>
          <w:rFonts w:ascii="Times New Roman" w:hAnsi="Times New Roman" w:cs="Times New Roman"/>
          <w:sz w:val="16"/>
          <w:szCs w:val="16"/>
          <w:highlight w:val="green"/>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Котляково:</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–1,1.</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5.Обслуживаемые объекты:</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Жилые дома, шт - 44, количество человек – 52.</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b/>
          <w:sz w:val="16"/>
          <w:szCs w:val="16"/>
        </w:rPr>
      </w:pPr>
      <w:r w:rsidRPr="00A5742F">
        <w:rPr>
          <w:rFonts w:ascii="Times New Roman" w:hAnsi="Times New Roman" w:cs="Times New Roman"/>
          <w:b/>
          <w:sz w:val="16"/>
          <w:szCs w:val="16"/>
        </w:rPr>
        <w:t>Характеристика водопровода деревня Голевск:</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1.Количество скважин - 1, тип насоса-ЭЦВ-6,5, наличие в резерве – нет.</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2. Протяженность, км –1,5.</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3.Степень изношенности, % - 90.</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4.Обслуживающая организация – Усохская администрация, село Усох.</w:t>
      </w:r>
    </w:p>
    <w:p w:rsidR="00DF6F98" w:rsidRPr="00A5742F" w:rsidRDefault="00DF6F98" w:rsidP="00A5742F">
      <w:pPr>
        <w:spacing w:after="0" w:line="240" w:lineRule="auto"/>
        <w:ind w:firstLine="840"/>
        <w:jc w:val="both"/>
        <w:rPr>
          <w:rFonts w:ascii="Times New Roman" w:hAnsi="Times New Roman" w:cs="Times New Roman"/>
          <w:sz w:val="16"/>
          <w:szCs w:val="16"/>
        </w:rPr>
      </w:pP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Подача воды населению, которое не охвачено системой водоснабжения, осуществляется колодцами и скважинами, которые находятся на территориях домовладений. Водоснабжение остальных населенных пунктов (село Выползово, деревня Дятьковичи, деревня Рожок, поселок Солька) также осуществляется от локальных источников (колодцев, скважин).</w:t>
      </w:r>
    </w:p>
    <w:p w:rsidR="00DF6F98" w:rsidRPr="00A5742F" w:rsidRDefault="00DF6F98" w:rsidP="00A5742F">
      <w:pPr>
        <w:spacing w:after="0" w:line="240" w:lineRule="auto"/>
        <w:ind w:firstLine="840"/>
        <w:jc w:val="both"/>
        <w:rPr>
          <w:rFonts w:ascii="Times New Roman" w:hAnsi="Times New Roman" w:cs="Times New Roman"/>
          <w:b/>
          <w:i/>
          <w:sz w:val="16"/>
          <w:szCs w:val="16"/>
          <w:u w:val="single"/>
        </w:rPr>
      </w:pPr>
      <w:r w:rsidRPr="00A5742F">
        <w:rPr>
          <w:rFonts w:ascii="Times New Roman" w:hAnsi="Times New Roman" w:cs="Times New Roman"/>
          <w:b/>
          <w:i/>
          <w:sz w:val="16"/>
          <w:szCs w:val="16"/>
          <w:u w:val="single"/>
        </w:rPr>
        <w:t>Основные проблемы централизованных систем водоснабжения по поселению:</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3. Отсутствие необходимого комплекса очистных сооружений (установок по обеззараживанию) на водопроводах, подающих потребителям воду со сверхнормативным содержанием железа.</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4. Низкий уровень внедрения современных технологий водоочистки.</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5. Высокая изношенность головных сооружений и разводящих сетей.</w:t>
      </w:r>
    </w:p>
    <w:p w:rsidR="00DF6F98" w:rsidRPr="00A5742F" w:rsidRDefault="00DF6F98" w:rsidP="00A5742F">
      <w:pPr>
        <w:spacing w:after="0" w:line="240" w:lineRule="auto"/>
        <w:ind w:firstLine="840"/>
        <w:jc w:val="both"/>
        <w:rPr>
          <w:rFonts w:ascii="Times New Roman" w:hAnsi="Times New Roman" w:cs="Times New Roman"/>
          <w:sz w:val="16"/>
          <w:szCs w:val="16"/>
        </w:rPr>
      </w:pPr>
      <w:r w:rsidRPr="00A5742F">
        <w:rPr>
          <w:rFonts w:ascii="Times New Roman" w:hAnsi="Times New Roman" w:cs="Times New Roman"/>
          <w:sz w:val="16"/>
          <w:szCs w:val="16"/>
        </w:rPr>
        <w:t>6. Высокие потери воды в процессе транспортировки ее к местам потребления.</w:t>
      </w:r>
    </w:p>
    <w:p w:rsidR="00DF6F98" w:rsidRPr="00A5742F" w:rsidRDefault="00DF6F98" w:rsidP="00A5742F">
      <w:pPr>
        <w:spacing w:after="0" w:line="240" w:lineRule="auto"/>
        <w:contextualSpacing/>
        <w:jc w:val="center"/>
        <w:outlineLvl w:val="2"/>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45" w:name="_Toc14174715"/>
      <w:r w:rsidRPr="00A5742F">
        <w:rPr>
          <w:rFonts w:ascii="Times New Roman" w:hAnsi="Times New Roman" w:cs="Times New Roman"/>
          <w:b/>
          <w:sz w:val="16"/>
          <w:szCs w:val="16"/>
        </w:rPr>
        <w:t>1.8.2. Канализация</w:t>
      </w:r>
      <w:bookmarkEnd w:id="144"/>
      <w:bookmarkEnd w:id="145"/>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В Трубчевском районе нормально функционирующими являются очистные сооружения города Трубчевска, поселка Белая Березка и очистные психоневрологического интерната. Тип очистки всех очистных сооружений – биологический.</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Все остальные очистные сооружения Трубчевского района разрушены или требуют капитального ремонта и при отсутствии средств на капремонт становятся бесхозными. Подавляющее большинство очистных сооружений не отвечают современным требованиям экологической безопасности. Эффективность работы действующих очистных сооружений низкая. Практически все они не укладываются в установленные нормы ПДС и оказывают отрицательное воздействие на водные объекты – приемники сточных вод. Основные причины неэффективной работы очистных сооружений области – неудовлетворительная их эксплуатация, перегрузка по объему поступающих сточных вод, несоответствие технологии очистки составу поступающих сточных вод.</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Таблица23</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Динамика удельного веса площади жилищного фонда области, оборудованной канализацией, % (по данным Брянскстата)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4"/>
        <w:gridCol w:w="1914"/>
        <w:gridCol w:w="1914"/>
        <w:gridCol w:w="1914"/>
        <w:gridCol w:w="1915"/>
      </w:tblGrid>
      <w:tr w:rsidR="00DF6F98" w:rsidRPr="00A5742F" w:rsidTr="00A5742F">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914"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c>
          <w:tcPr>
            <w:tcW w:w="1915"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5 г"/>
              </w:smartTagPr>
              <w:r w:rsidRPr="00A5742F">
                <w:rPr>
                  <w:rFonts w:ascii="Times New Roman" w:hAnsi="Times New Roman" w:cs="Times New Roman"/>
                  <w:sz w:val="16"/>
                  <w:szCs w:val="16"/>
                </w:rPr>
                <w:t>2005 г</w:t>
              </w:r>
            </w:smartTag>
            <w:r w:rsidRPr="00A5742F">
              <w:rPr>
                <w:rFonts w:ascii="Times New Roman" w:hAnsi="Times New Roman" w:cs="Times New Roman"/>
                <w:sz w:val="16"/>
                <w:szCs w:val="16"/>
              </w:rPr>
              <w:t>.</w:t>
            </w:r>
          </w:p>
        </w:tc>
      </w:tr>
      <w:tr w:rsidR="00DF6F98" w:rsidRPr="00A5742F" w:rsidTr="00A5742F">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55,3</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55,6</w:t>
            </w:r>
          </w:p>
        </w:tc>
        <w:tc>
          <w:tcPr>
            <w:tcW w:w="1914"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55,5</w:t>
            </w:r>
          </w:p>
        </w:tc>
        <w:tc>
          <w:tcPr>
            <w:tcW w:w="1915"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55,3</w:t>
            </w:r>
          </w:p>
        </w:tc>
      </w:tr>
    </w:tbl>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t>Таблица24</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Динамика объемов сброса загрязненных сточных вод по району (по данным Отдела водных ресурсов Московско – Окского БВУ по Брянской области), тыс .м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67"/>
        <w:gridCol w:w="1367"/>
        <w:gridCol w:w="1367"/>
        <w:gridCol w:w="1367"/>
        <w:gridCol w:w="1367"/>
        <w:gridCol w:w="1368"/>
        <w:gridCol w:w="1368"/>
      </w:tblGrid>
      <w:tr w:rsidR="00DF6F98" w:rsidRPr="00A5742F" w:rsidTr="00A5742F">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Район</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0 г"/>
              </w:smartTagPr>
              <w:r w:rsidRPr="00A5742F">
                <w:rPr>
                  <w:rFonts w:ascii="Times New Roman" w:hAnsi="Times New Roman" w:cs="Times New Roman"/>
                  <w:sz w:val="16"/>
                  <w:szCs w:val="16"/>
                </w:rPr>
                <w:t>2000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1 г"/>
              </w:smartTagPr>
              <w:r w:rsidRPr="00A5742F">
                <w:rPr>
                  <w:rFonts w:ascii="Times New Roman" w:hAnsi="Times New Roman" w:cs="Times New Roman"/>
                  <w:sz w:val="16"/>
                  <w:szCs w:val="16"/>
                </w:rPr>
                <w:t>2001 г</w:t>
              </w:r>
            </w:smartTag>
            <w:r w:rsidRPr="00A5742F">
              <w:rPr>
                <w:rFonts w:ascii="Times New Roman" w:hAnsi="Times New Roman" w:cs="Times New Roman"/>
                <w:sz w:val="16"/>
                <w:szCs w:val="16"/>
              </w:rPr>
              <w:t>.</w:t>
            </w:r>
          </w:p>
        </w:tc>
        <w:tc>
          <w:tcPr>
            <w:tcW w:w="1367"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2 г"/>
              </w:smartTagPr>
              <w:r w:rsidRPr="00A5742F">
                <w:rPr>
                  <w:rFonts w:ascii="Times New Roman" w:hAnsi="Times New Roman" w:cs="Times New Roman"/>
                  <w:sz w:val="16"/>
                  <w:szCs w:val="16"/>
                </w:rPr>
                <w:t>2002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w:t>
            </w:r>
          </w:p>
        </w:tc>
        <w:tc>
          <w:tcPr>
            <w:tcW w:w="1368" w:type="dxa"/>
            <w:shd w:val="clear" w:color="auto" w:fill="CCFFCC"/>
          </w:tcPr>
          <w:p w:rsidR="00DF6F98" w:rsidRPr="00A5742F" w:rsidRDefault="00DF6F98" w:rsidP="00A5742F">
            <w:pPr>
              <w:spacing w:after="0" w:line="240" w:lineRule="auto"/>
              <w:rPr>
                <w:rFonts w:ascii="Times New Roman" w:hAnsi="Times New Roman" w:cs="Times New Roman"/>
                <w:sz w:val="16"/>
                <w:szCs w:val="16"/>
              </w:rPr>
            </w:pPr>
            <w:smartTag w:uri="urn:schemas-microsoft-com:office:smarttags" w:element="metricconverter">
              <w:smartTagPr>
                <w:attr w:name="ProductID" w:val="2004 г"/>
              </w:smartTagPr>
              <w:r w:rsidRPr="00A5742F">
                <w:rPr>
                  <w:rFonts w:ascii="Times New Roman" w:hAnsi="Times New Roman" w:cs="Times New Roman"/>
                  <w:sz w:val="16"/>
                  <w:szCs w:val="16"/>
                </w:rPr>
                <w:t>2004 г</w:t>
              </w:r>
            </w:smartTag>
            <w:r w:rsidRPr="00A5742F">
              <w:rPr>
                <w:rFonts w:ascii="Times New Roman" w:hAnsi="Times New Roman" w:cs="Times New Roman"/>
                <w:sz w:val="16"/>
                <w:szCs w:val="16"/>
              </w:rPr>
              <w:t>.</w:t>
            </w:r>
          </w:p>
        </w:tc>
      </w:tr>
      <w:tr w:rsidR="00DF6F98" w:rsidRPr="00A5742F" w:rsidTr="00A5742F">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Трубчевский</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1680</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1660</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983</w:t>
            </w:r>
          </w:p>
        </w:tc>
        <w:tc>
          <w:tcPr>
            <w:tcW w:w="136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1077</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1500</w:t>
            </w:r>
          </w:p>
        </w:tc>
        <w:tc>
          <w:tcPr>
            <w:tcW w:w="1368"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1773</w:t>
            </w:r>
          </w:p>
        </w:tc>
      </w:tr>
    </w:tbl>
    <w:p w:rsidR="00DF6F98" w:rsidRPr="00A5742F" w:rsidRDefault="00DF6F98" w:rsidP="00A5742F">
      <w:pPr>
        <w:spacing w:after="0" w:line="240" w:lineRule="auto"/>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Кроме того, практически на всех промышленных предприятиях, проверенных Брянским филиалом ФГУ «Центр лабораторного анализа и технических измерений по Центральному Федеральному округу» Ростехнадзора (филиал ЦЛАТИ по Брянской области) в целях госконтроля, ежегодно обнаруживаются превышения норм сброса загрязняющих веществ в водные объекты.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 территории всех населенных пунктов Усохского сельского поселения действует выгребная система канализации и локальные (индивидуальные очистные сооружения). Далее из выгребов стоки запахивают на сельскохозяйственных полях или утилизируют на приусадебных участках.</w:t>
      </w:r>
    </w:p>
    <w:p w:rsidR="00DF6F98" w:rsidRPr="00A5742F" w:rsidRDefault="00DF6F98" w:rsidP="00A5742F">
      <w:pPr>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46" w:name="_Toc14174716"/>
      <w:r w:rsidRPr="00A5742F">
        <w:rPr>
          <w:rFonts w:ascii="Times New Roman" w:hAnsi="Times New Roman" w:cs="Times New Roman"/>
          <w:b/>
          <w:sz w:val="16"/>
          <w:szCs w:val="16"/>
        </w:rPr>
        <w:t>1.8.3. Теплоснабжение</w:t>
      </w:r>
      <w:bookmarkEnd w:id="146"/>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bookmarkStart w:id="147" w:name="_Toc290627599"/>
      <w:r w:rsidRPr="00A5742F">
        <w:rPr>
          <w:rFonts w:ascii="Times New Roman" w:hAnsi="Times New Roman" w:cs="Times New Roman"/>
          <w:sz w:val="16"/>
          <w:szCs w:val="16"/>
        </w:rPr>
        <w:t>В сельском поселении функционируют несколько отдельно стоящих котельных, обеспечивающих потребности в тепловой энергии отдельных потребителей (склады, здания общественного назначения и т.д…). Котельные в большинстве своем работают на природном газе. Теплоснабжение объектов соцкультбыта (школы, детские сады, магазины и т.д.), на территории сельского поселения, осуществляется от индивидуальных источников теплоснабжения (встроенных котельных), работающих на твердых, жидких и газообразных видах топлива, а также на электроэнергии.</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Теплоснабжение индивидуальной жилой застройки осуществляетсяот индивидуальных отопительных систем (печи, камины, котлы).</w:t>
      </w:r>
    </w:p>
    <w:p w:rsidR="00DF6F98" w:rsidRPr="00A5742F" w:rsidRDefault="00DF6F98" w:rsidP="00A5742F">
      <w:pPr>
        <w:spacing w:after="0" w:line="240" w:lineRule="auto"/>
        <w:contextualSpacing/>
        <w:jc w:val="center"/>
        <w:outlineLvl w:val="2"/>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48" w:name="_Toc14174717"/>
      <w:r w:rsidRPr="00A5742F">
        <w:rPr>
          <w:rFonts w:ascii="Times New Roman" w:hAnsi="Times New Roman" w:cs="Times New Roman"/>
          <w:b/>
          <w:sz w:val="16"/>
          <w:szCs w:val="16"/>
        </w:rPr>
        <w:t>1.8.4. Газоснабжение</w:t>
      </w:r>
      <w:bookmarkEnd w:id="147"/>
      <w:bookmarkEnd w:id="148"/>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Газоснабжение потребителей на территории Усохского сельского поселения осуществляется природным газом. Природный газ, транспортируется по магистральному газопроводу «Дашава – Киев – Брянск - Москва», частично проходящему по северо-западным территориям сельского поселения.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Транспортировка газа в область осуществляется подразделениями ООО «Мострансгаз», Поставщиком природного газа для потребителей является ООО «Газпром Межрегионгаз Брянск», а эксплуатацию газораспределительных сетей осуществляет ОАО «Брянскоблгаз».</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Система газоснабжения потребителей сельского поселения двухступенчатая по давлению. Природный газ поступает к потребителям через существующую газораспределительную сеть газопроводов высокого давления от ГРС «Бобовня» и ГРС «Плюсково».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От ГРС природный газ подаётся в населенные пункты по межпоселковым газопроводам высокого давления (Ру-0,6 МПа). Далее газ подается на ГРП (ШРП), где параметры газа редуцируются до параметров низкого давления и далее газопроводами низкого давления газ подается непосредственно потребителям.</w:t>
      </w:r>
    </w:p>
    <w:p w:rsidR="00DF6F98" w:rsidRPr="00A5742F" w:rsidRDefault="00DF6F98" w:rsidP="00A5742F">
      <w:pPr>
        <w:spacing w:after="0" w:line="240" w:lineRule="auto"/>
        <w:ind w:firstLine="84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Таблица25</w:t>
      </w:r>
    </w:p>
    <w:p w:rsidR="00DF6F98" w:rsidRPr="00A5742F" w:rsidRDefault="00DF6F98" w:rsidP="00A5742F">
      <w:pPr>
        <w:tabs>
          <w:tab w:val="left" w:pos="3705"/>
        </w:tabs>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Направление использования природного газа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71"/>
        <w:gridCol w:w="5692"/>
      </w:tblGrid>
      <w:tr w:rsidR="00DF6F98" w:rsidRPr="00A5742F" w:rsidTr="00A5742F">
        <w:trPr>
          <w:jc w:val="center"/>
        </w:trPr>
        <w:tc>
          <w:tcPr>
            <w:tcW w:w="3771" w:type="dxa"/>
            <w:shd w:val="clear" w:color="auto" w:fill="CCFFCC"/>
            <w:vAlign w:val="center"/>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Потребность</w:t>
            </w:r>
          </w:p>
        </w:tc>
        <w:tc>
          <w:tcPr>
            <w:tcW w:w="5692" w:type="dxa"/>
            <w:shd w:val="clear" w:color="auto" w:fill="CCFFCC"/>
            <w:vAlign w:val="center"/>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Назначение</w:t>
            </w:r>
          </w:p>
        </w:tc>
      </w:tr>
      <w:tr w:rsidR="00DF6F98" w:rsidRPr="00A5742F" w:rsidTr="00A5742F">
        <w:trPr>
          <w:jc w:val="center"/>
        </w:trPr>
        <w:tc>
          <w:tcPr>
            <w:tcW w:w="3771"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Население</w:t>
            </w:r>
          </w:p>
        </w:tc>
        <w:tc>
          <w:tcPr>
            <w:tcW w:w="5692"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 приготовление пищи и горячее водоснабжение.</w:t>
            </w:r>
          </w:p>
        </w:tc>
      </w:tr>
      <w:tr w:rsidR="00DF6F98" w:rsidRPr="00A5742F" w:rsidTr="00A5742F">
        <w:trPr>
          <w:jc w:val="center"/>
        </w:trPr>
        <w:tc>
          <w:tcPr>
            <w:tcW w:w="3771"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Учреждения здравоохранения, предприятия общественного и коммунально-бытового назначения</w:t>
            </w:r>
          </w:p>
        </w:tc>
        <w:tc>
          <w:tcPr>
            <w:tcW w:w="5692"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 приготовление пищи и горячей воды для хозяйственных и санитарно-гигиенических нужд, лечебные процедуры и лабораторные нужды, отопление.</w:t>
            </w:r>
          </w:p>
        </w:tc>
      </w:tr>
      <w:tr w:rsidR="00DF6F98" w:rsidRPr="00A5742F" w:rsidTr="00A5742F">
        <w:trPr>
          <w:jc w:val="center"/>
        </w:trPr>
        <w:tc>
          <w:tcPr>
            <w:tcW w:w="3771"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Местные районные котельные и отопительные печи.</w:t>
            </w:r>
          </w:p>
        </w:tc>
        <w:tc>
          <w:tcPr>
            <w:tcW w:w="5692"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Отопление общественного фонда.</w:t>
            </w:r>
          </w:p>
        </w:tc>
      </w:tr>
      <w:tr w:rsidR="00DF6F98" w:rsidRPr="00A5742F" w:rsidTr="00A5742F">
        <w:trPr>
          <w:jc w:val="center"/>
        </w:trPr>
        <w:tc>
          <w:tcPr>
            <w:tcW w:w="3771"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Промышленные предприятия.</w:t>
            </w:r>
          </w:p>
        </w:tc>
        <w:tc>
          <w:tcPr>
            <w:tcW w:w="5692" w:type="dxa"/>
          </w:tcPr>
          <w:p w:rsidR="00DF6F98" w:rsidRPr="00A5742F" w:rsidRDefault="00DF6F98" w:rsidP="00A5742F">
            <w:pPr>
              <w:tabs>
                <w:tab w:val="left" w:pos="3705"/>
              </w:tab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Отопление, вентиляция и технические нужды.</w:t>
            </w:r>
          </w:p>
        </w:tc>
      </w:tr>
    </w:tbl>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В Усохском сельском поселении газифицированы следующие населенные пункты: деревня Козловка, деревня Ломакино, деревня Котляково, село Белоголовичи, деревня Белилово, деревня Радинск, село Усох, деревня Слобода, село Радутино, поселок Селище.</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Не газифицированные населенные пункты: деревня Андреевск, деревня Аннино, село Выползово, деревня Глинск, деревня Голевск, деревня Горошково, деревня Дятьковичи, село Комягино, село Радчино, деревня Рожок, поселок Солька, деревня Субботово, деревня Чижовка. </w:t>
      </w:r>
    </w:p>
    <w:p w:rsidR="00DF6F98" w:rsidRPr="00A5742F" w:rsidRDefault="00DF6F98" w:rsidP="00A5742F">
      <w:pPr>
        <w:spacing w:after="0" w:line="240" w:lineRule="auto"/>
        <w:contextualSpacing/>
        <w:jc w:val="both"/>
        <w:rPr>
          <w:rFonts w:ascii="Times New Roman" w:hAnsi="Times New Roman" w:cs="Times New Roman"/>
          <w:b/>
          <w:bCs/>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49" w:name="_Toc290627600"/>
      <w:bookmarkStart w:id="150" w:name="_Toc14174718"/>
      <w:r w:rsidRPr="00A5742F">
        <w:rPr>
          <w:rFonts w:ascii="Times New Roman" w:hAnsi="Times New Roman" w:cs="Times New Roman"/>
          <w:b/>
          <w:sz w:val="16"/>
          <w:szCs w:val="16"/>
        </w:rPr>
        <w:t>1.8.5. Электроснабжение</w:t>
      </w:r>
      <w:bookmarkEnd w:id="149"/>
      <w:bookmarkEnd w:id="150"/>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 поставщиком электроэнергии в настоящее время является ОАО «Межрегиональная распределительная сетевая компания Центра» - «Брянскэнерго». Все энергоресурсы поставляются из-за пределов района.</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Источником питания потребителей на территории Усохского сельского поселения является ПС 35/10 кВ «Радутино» и ПС 110/35/10 кВ «Плюсково». Характеристики ПС представлены в таблице 28.</w:t>
      </w:r>
    </w:p>
    <w:p w:rsidR="00DF6F98" w:rsidRPr="00A5742F" w:rsidRDefault="00DF6F98" w:rsidP="00A5742F">
      <w:pPr>
        <w:spacing w:after="0" w:line="240" w:lineRule="auto"/>
        <w:ind w:right="-1" w:firstLine="839"/>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Таблица26</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Характеристики ПС</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40"/>
        <w:gridCol w:w="1680"/>
        <w:gridCol w:w="1500"/>
        <w:gridCol w:w="1564"/>
        <w:gridCol w:w="1260"/>
        <w:gridCol w:w="1556"/>
      </w:tblGrid>
      <w:tr w:rsidR="00DF6F98" w:rsidRPr="00A5742F" w:rsidTr="00A5742F">
        <w:trPr>
          <w:jc w:val="center"/>
        </w:trPr>
        <w:tc>
          <w:tcPr>
            <w:tcW w:w="204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подстанции, класс напряжения, кВ</w:t>
            </w:r>
          </w:p>
        </w:tc>
        <w:tc>
          <w:tcPr>
            <w:tcW w:w="168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Адрес. год ввода в эксплуатацию</w:t>
            </w:r>
          </w:p>
        </w:tc>
        <w:tc>
          <w:tcPr>
            <w:tcW w:w="150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Кол-во трансформ. Мощность (МВА)</w:t>
            </w:r>
          </w:p>
        </w:tc>
        <w:tc>
          <w:tcPr>
            <w:tcW w:w="1564"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Загрузки трансформ.</w:t>
            </w:r>
          </w:p>
        </w:tc>
        <w:tc>
          <w:tcPr>
            <w:tcW w:w="126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Износа трансформ.</w:t>
            </w:r>
          </w:p>
        </w:tc>
        <w:tc>
          <w:tcPr>
            <w:tcW w:w="1556"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Техническое состояние</w:t>
            </w:r>
          </w:p>
        </w:tc>
      </w:tr>
      <w:tr w:rsidR="00DF6F98" w:rsidRPr="00A5742F" w:rsidTr="00A5742F">
        <w:trPr>
          <w:trHeight w:val="713"/>
          <w:jc w:val="center"/>
        </w:trPr>
        <w:tc>
          <w:tcPr>
            <w:tcW w:w="204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Плюсково 110/35/10</w:t>
            </w:r>
          </w:p>
        </w:tc>
        <w:tc>
          <w:tcPr>
            <w:tcW w:w="168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 Плюсково 2008</w:t>
            </w:r>
          </w:p>
        </w:tc>
        <w:tc>
          <w:tcPr>
            <w:tcW w:w="15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Т-1  6,3</w:t>
            </w:r>
          </w:p>
        </w:tc>
        <w:tc>
          <w:tcPr>
            <w:tcW w:w="156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17,5</w:t>
            </w:r>
          </w:p>
        </w:tc>
        <w:tc>
          <w:tcPr>
            <w:tcW w:w="126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8,8</w:t>
            </w:r>
          </w:p>
        </w:tc>
        <w:tc>
          <w:tcPr>
            <w:tcW w:w="155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Хорош.</w:t>
            </w:r>
          </w:p>
        </w:tc>
      </w:tr>
      <w:tr w:rsidR="00DF6F98" w:rsidRPr="00A5742F" w:rsidTr="00A5742F">
        <w:trPr>
          <w:trHeight w:val="582"/>
          <w:jc w:val="center"/>
        </w:trPr>
        <w:tc>
          <w:tcPr>
            <w:tcW w:w="204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Радутино 35/10</w:t>
            </w:r>
          </w:p>
        </w:tc>
        <w:tc>
          <w:tcPr>
            <w:tcW w:w="168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 Радутино 1981</w:t>
            </w:r>
          </w:p>
        </w:tc>
        <w:tc>
          <w:tcPr>
            <w:tcW w:w="150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Т-1  1,6</w:t>
            </w:r>
          </w:p>
        </w:tc>
        <w:tc>
          <w:tcPr>
            <w:tcW w:w="1564"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34,1</w:t>
            </w:r>
          </w:p>
        </w:tc>
        <w:tc>
          <w:tcPr>
            <w:tcW w:w="1260"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83,6</w:t>
            </w:r>
          </w:p>
        </w:tc>
        <w:tc>
          <w:tcPr>
            <w:tcW w:w="1556"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Удовлетв.</w:t>
            </w:r>
          </w:p>
        </w:tc>
      </w:tr>
    </w:tbl>
    <w:p w:rsidR="00DF6F98" w:rsidRPr="00A5742F" w:rsidRDefault="00DF6F98" w:rsidP="00A5742F">
      <w:pPr>
        <w:spacing w:after="0" w:line="240" w:lineRule="auto"/>
        <w:ind w:firstLine="840"/>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Распределение электроэнергии от ПС до населенных пунктов осуществляется воздушными линиями 10 кВ. Для понижения напряжения в деревнях размещены ТП 10/0,4 кВ, от которых электроэнергия воздушными линиями 0,4 кВ подается непосредственно потребителям.</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b/>
          <w:i/>
          <w:sz w:val="16"/>
          <w:szCs w:val="16"/>
          <w:u w:val="single"/>
        </w:rPr>
        <w:t>Основные проблемы системы электроснабжения</w:t>
      </w:r>
      <w:r w:rsidRPr="00A5742F">
        <w:rPr>
          <w:rFonts w:ascii="Times New Roman" w:hAnsi="Times New Roman" w:cs="Times New Roman"/>
          <w:sz w:val="16"/>
          <w:szCs w:val="16"/>
        </w:rPr>
        <w:t>:</w:t>
      </w:r>
    </w:p>
    <w:p w:rsidR="00DF6F98" w:rsidRPr="00A5742F" w:rsidRDefault="00DF6F98" w:rsidP="004A1410">
      <w:pPr>
        <w:numPr>
          <w:ilvl w:val="0"/>
          <w:numId w:val="44"/>
        </w:numPr>
        <w:tabs>
          <w:tab w:val="clear" w:pos="2220"/>
          <w:tab w:val="num"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Низкая надежность электроснабжения потребителей из-за отсутствия второго трансформатора на ПС.</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Не санкционированное присоединение потребителей к электрическим сетям.</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Без учетное потребление электрической энергии абонентами.</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Хищение электрической энергии потребителями.</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Древесно-кустарниковая растительность под ВЛ до и выше 1000 вольт в населенных пунктах.</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Зауженные посеки сохранных зон ВЛ в лесах.</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Большой износ подстанционного оборудования и элементов линий электропередач.</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Отсутствие инвестиций в модернизацию и реконструкцию энергетических объектов.</w:t>
      </w:r>
    </w:p>
    <w:p w:rsidR="00DF6F98" w:rsidRPr="00A5742F" w:rsidRDefault="00DF6F98" w:rsidP="004A1410">
      <w:pPr>
        <w:numPr>
          <w:ilvl w:val="0"/>
          <w:numId w:val="44"/>
        </w:numPr>
        <w:tabs>
          <w:tab w:val="clear" w:pos="2220"/>
          <w:tab w:val="left" w:pos="1260"/>
        </w:tabs>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Дефицит квалифицированного персонала.</w:t>
      </w:r>
    </w:p>
    <w:p w:rsidR="00DF6F98" w:rsidRPr="00A5742F" w:rsidRDefault="00DF6F98" w:rsidP="00A5742F">
      <w:pPr>
        <w:spacing w:after="0" w:line="240" w:lineRule="auto"/>
        <w:ind w:firstLine="840"/>
        <w:contextualSpacing/>
        <w:jc w:val="center"/>
        <w:rPr>
          <w:rFonts w:ascii="Times New Roman" w:hAnsi="Times New Roman" w:cs="Times New Roman"/>
          <w:b/>
          <w:color w:val="FF0000"/>
          <w:sz w:val="16"/>
          <w:szCs w:val="16"/>
        </w:rPr>
      </w:pPr>
    </w:p>
    <w:p w:rsidR="00DF6F98" w:rsidRPr="00A5742F" w:rsidRDefault="00DF6F98" w:rsidP="00A5742F">
      <w:pPr>
        <w:spacing w:after="0" w:line="240" w:lineRule="auto"/>
        <w:ind w:firstLine="840"/>
        <w:contextualSpacing/>
        <w:jc w:val="center"/>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rPr>
          <w:rFonts w:ascii="Times New Roman" w:hAnsi="Times New Roman" w:cs="Times New Roman"/>
          <w:sz w:val="16"/>
          <w:szCs w:val="16"/>
        </w:rPr>
      </w:pPr>
      <w:r w:rsidRPr="00A5742F">
        <w:rPr>
          <w:rFonts w:ascii="Times New Roman" w:hAnsi="Times New Roman" w:cs="Times New Roman"/>
          <w:b/>
          <w:sz w:val="16"/>
          <w:szCs w:val="16"/>
        </w:rPr>
        <w:t>1.8.6. Телефонизация, радиофикация, телевидение</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Инфраструктура связи включает системы электронной и проводной связи, телевидения и радиовещания, почтовую и телеграфную связи.</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Территорию поселения обеспечивают подвижной сотовой связью такие крупные российские операторы, как МТС, «Вымпел Ком» (Билайн), «МобиКом» (Мегафон) и ТЕЛЕ –2. Охват населения телевизионным вещанием составляет 100%.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Наиболее социально значимой остается почтовая связь, обеспечивающая повсеместное предоставление универсальных услуг связи, т.к. услуги других видов связи менее доступны для значительной части населения в силу недостаточного развития их сетей и средств, а также высоких тарифов.</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Почтовая связь по-прежнему доминирует на рынке услуг по распространению печати. Увеличился обмен письменной корреспонденции.          Количество телеграмм уменьшилось в связи с развитием проводной и беспроводной связи.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Почтовые услуги обеспечиваются ОСП «Трубчевский почтамт» УФПС Брянской области филиала ФГУП «Почта России».</w:t>
      </w:r>
    </w:p>
    <w:p w:rsidR="00DF6F98" w:rsidRPr="00A5742F" w:rsidRDefault="00DF6F98" w:rsidP="00A5742F">
      <w:pPr>
        <w:spacing w:after="0" w:line="240" w:lineRule="auto"/>
        <w:contextualSpacing/>
        <w:jc w:val="center"/>
        <w:outlineLvl w:val="1"/>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151" w:name="_Toc14174719"/>
      <w:r w:rsidRPr="00A5742F">
        <w:rPr>
          <w:rFonts w:ascii="Times New Roman" w:hAnsi="Times New Roman" w:cs="Times New Roman"/>
          <w:b/>
          <w:sz w:val="16"/>
          <w:szCs w:val="16"/>
        </w:rPr>
        <w:t xml:space="preserve">1.9. </w:t>
      </w:r>
      <w:bookmarkStart w:id="152" w:name="_Toc286309969"/>
      <w:bookmarkStart w:id="153" w:name="_Toc286310120"/>
      <w:r w:rsidRPr="00A5742F">
        <w:rPr>
          <w:rFonts w:ascii="Times New Roman" w:hAnsi="Times New Roman" w:cs="Times New Roman"/>
          <w:b/>
          <w:sz w:val="16"/>
          <w:szCs w:val="16"/>
        </w:rPr>
        <w:t>Анализ санитарно-экологического состояния природной среды</w:t>
      </w:r>
      <w:bookmarkEnd w:id="151"/>
      <w:bookmarkEnd w:id="152"/>
      <w:bookmarkEnd w:id="153"/>
    </w:p>
    <w:p w:rsidR="00DF6F98" w:rsidRPr="00A5742F" w:rsidRDefault="00DF6F98" w:rsidP="00A5742F">
      <w:pPr>
        <w:pStyle w:val="afb"/>
        <w:spacing w:line="240" w:lineRule="auto"/>
        <w:contextualSpacing/>
        <w:rPr>
          <w:sz w:val="16"/>
          <w:szCs w:val="16"/>
          <w:lang w:val="ru-RU"/>
        </w:rPr>
      </w:pPr>
      <w:r w:rsidRPr="00A5742F">
        <w:rPr>
          <w:sz w:val="16"/>
          <w:szCs w:val="16"/>
          <w:lang w:val="ru-RU"/>
        </w:rPr>
        <w:t>Анализ санитарно-экологического состояния природной среды проводится в целях оценки территории Усохского сельского поселения 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и комфортной среде.</w:t>
      </w:r>
    </w:p>
    <w:p w:rsidR="00DF6F98" w:rsidRPr="00A5742F" w:rsidRDefault="00DF6F98" w:rsidP="00A5742F">
      <w:pPr>
        <w:pStyle w:val="afb"/>
        <w:spacing w:line="240" w:lineRule="auto"/>
        <w:contextualSpacing/>
        <w:rPr>
          <w:sz w:val="16"/>
          <w:szCs w:val="16"/>
        </w:rPr>
      </w:pPr>
      <w:r w:rsidRPr="00A5742F">
        <w:rPr>
          <w:sz w:val="16"/>
          <w:szCs w:val="16"/>
        </w:rPr>
        <w:t>Вопросы охраны природы являются актуальными при решении экономического и социального развития проектируемой территории.</w:t>
      </w:r>
    </w:p>
    <w:p w:rsidR="00DF6F98" w:rsidRPr="00A5742F" w:rsidRDefault="00DF6F98" w:rsidP="00A5742F">
      <w:pPr>
        <w:pStyle w:val="afb"/>
        <w:spacing w:line="240" w:lineRule="auto"/>
        <w:contextualSpacing/>
        <w:rPr>
          <w:sz w:val="16"/>
          <w:szCs w:val="16"/>
        </w:rPr>
      </w:pPr>
      <w:r w:rsidRPr="00A5742F">
        <w:rPr>
          <w:sz w:val="16"/>
          <w:szCs w:val="16"/>
        </w:rPr>
        <w:lastRenderedPageBreak/>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DF6F98" w:rsidRPr="00A5742F" w:rsidRDefault="00DF6F98" w:rsidP="00A5742F">
      <w:pPr>
        <w:pStyle w:val="afb"/>
        <w:spacing w:line="240" w:lineRule="auto"/>
        <w:contextualSpacing/>
        <w:rPr>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54" w:name="_Toc286309970"/>
      <w:bookmarkStart w:id="155" w:name="_Toc286310121"/>
      <w:bookmarkStart w:id="156" w:name="_Toc14174720"/>
      <w:r w:rsidRPr="00A5742F">
        <w:rPr>
          <w:rFonts w:ascii="Times New Roman" w:hAnsi="Times New Roman" w:cs="Times New Roman"/>
          <w:b/>
          <w:sz w:val="16"/>
          <w:szCs w:val="16"/>
        </w:rPr>
        <w:t>1.9.1. Состояние почвенного покрова</w:t>
      </w:r>
      <w:bookmarkEnd w:id="154"/>
      <w:bookmarkEnd w:id="155"/>
      <w:bookmarkEnd w:id="156"/>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Неоценимым богатством сельского поселения являются земельные и почвенные ресурсы.</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DF6F98" w:rsidRPr="00A5742F" w:rsidRDefault="00DF6F98" w:rsidP="00A5742F">
      <w:pPr>
        <w:pStyle w:val="32"/>
        <w:tabs>
          <w:tab w:val="num" w:pos="1440"/>
        </w:tabs>
        <w:spacing w:after="0"/>
        <w:ind w:firstLine="840"/>
        <w:contextualSpacing/>
        <w:rPr>
          <w:bCs/>
        </w:rPr>
      </w:pPr>
      <w:r w:rsidRPr="00A5742F">
        <w:rPr>
          <w:bCs/>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почв Усохского сельского поселение характерен процесс снижения содержания гумуса, что отрицательно сказывается на плодородии.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образцах почвы в 2009 году остаточное количество пестицидов выше ПДК на территории Усохского сельского поселение не установлено. В целом содержание тяжелых металлов в пахотном слое значительно ниже ПДК.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57" w:name="_Toc286309971"/>
      <w:bookmarkStart w:id="158" w:name="_Toc286310122"/>
      <w:r w:rsidRPr="00A5742F">
        <w:rPr>
          <w:rFonts w:ascii="Times New Roman" w:hAnsi="Times New Roman" w:cs="Times New Roman"/>
          <w:sz w:val="16"/>
          <w:szCs w:val="16"/>
        </w:rPr>
        <w:t>В западной части муниципального образования имеются обширные участки пашни, загрязненные радионуклидами 1 до 5 Ки/ км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w:t>
      </w:r>
    </w:p>
    <w:p w:rsidR="00DF6F98" w:rsidRPr="00A5742F" w:rsidRDefault="00DF6F98" w:rsidP="00A5742F">
      <w:pPr>
        <w:spacing w:after="0" w:line="240" w:lineRule="auto"/>
        <w:ind w:firstLine="397"/>
        <w:contextualSpacing/>
        <w:jc w:val="center"/>
        <w:outlineLvl w:val="2"/>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59" w:name="_Toc14174721"/>
      <w:r w:rsidRPr="00A5742F">
        <w:rPr>
          <w:rFonts w:ascii="Times New Roman" w:hAnsi="Times New Roman" w:cs="Times New Roman"/>
          <w:b/>
          <w:sz w:val="16"/>
          <w:szCs w:val="16"/>
        </w:rPr>
        <w:t>1.9.2. Атмосферный воздух</w:t>
      </w:r>
      <w:bookmarkEnd w:id="157"/>
      <w:bookmarkEnd w:id="158"/>
      <w:bookmarkEnd w:id="159"/>
    </w:p>
    <w:p w:rsidR="00DF6F98" w:rsidRPr="00A5742F" w:rsidRDefault="00DF6F98" w:rsidP="00A5742F">
      <w:pPr>
        <w:pStyle w:val="afb"/>
        <w:spacing w:line="240" w:lineRule="auto"/>
        <w:contextualSpacing/>
        <w:rPr>
          <w:sz w:val="16"/>
          <w:szCs w:val="16"/>
          <w:lang w:val="ru-RU"/>
        </w:rPr>
      </w:pPr>
      <w:r w:rsidRPr="00A5742F">
        <w:rPr>
          <w:sz w:val="16"/>
          <w:szCs w:val="16"/>
          <w:lang w:val="ru-RU"/>
        </w:rPr>
        <w:t>Уровень загрязнения атмосферы определяется совокупностью выбросов загрязняющих веществ в атмосферу от стационарных источников (предприятий), а также выбросов от автомобильного и железнодорожного транспорта.</w:t>
      </w:r>
    </w:p>
    <w:p w:rsidR="00DF6F98" w:rsidRPr="00A5742F" w:rsidRDefault="00DF6F98" w:rsidP="00A5742F">
      <w:pPr>
        <w:pStyle w:val="afb"/>
        <w:spacing w:line="240" w:lineRule="auto"/>
        <w:contextualSpacing/>
        <w:rPr>
          <w:sz w:val="16"/>
          <w:szCs w:val="16"/>
          <w:lang w:val="ru-RU"/>
        </w:rPr>
      </w:pPr>
      <w:r w:rsidRPr="00A5742F">
        <w:rPr>
          <w:sz w:val="16"/>
          <w:szCs w:val="16"/>
          <w:lang w:val="ru-RU"/>
        </w:rPr>
        <w:t xml:space="preserve">На территории Усохского сельского поселения крупные стационарные источники загрязнения, отчитывающиеся по форме 2-ТП-воздух, отсутствуют. </w:t>
      </w:r>
    </w:p>
    <w:p w:rsidR="00DF6F98" w:rsidRPr="00A5742F" w:rsidRDefault="00DF6F98" w:rsidP="00A5742F">
      <w:pPr>
        <w:tabs>
          <w:tab w:val="left" w:pos="-180"/>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территории поселения характерно доминирование выбросов от автотранспорта над другими источниками загрязнения атмосферного воздуха. Характерными ингредиентами загрязнения атмосферного воздуха являются взвешенные вещества, оксиды углерода, диоксид азота, формальдегиды и диоксид серы. Помимо этих веществ в воздухе содержатся еще сотни компонентов, оказывающих негативное воздействие на окружающую среду и здоровье человека.</w:t>
      </w:r>
    </w:p>
    <w:p w:rsidR="00DF6F98" w:rsidRPr="00A5742F" w:rsidRDefault="00DF6F98" w:rsidP="00A5742F">
      <w:pPr>
        <w:tabs>
          <w:tab w:val="left" w:pos="-180"/>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Учитывая возрастающий уровень автомобилизации населения, увеличение интенсивности движения автотранспорта (в частности по автодорогам регионального значения «"Брянск - Новозыбков" - Трубчевск», «Трубчевск - Гнилево», «Брянск - Новозыбков - Трубчевск - Усох»), следует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насаждения.</w:t>
      </w:r>
    </w:p>
    <w:p w:rsidR="00DF6F98" w:rsidRPr="00A5742F" w:rsidRDefault="00DF6F98" w:rsidP="00A5742F">
      <w:pPr>
        <w:pStyle w:val="afb"/>
        <w:spacing w:line="240" w:lineRule="auto"/>
        <w:contextualSpacing/>
        <w:rPr>
          <w:sz w:val="16"/>
          <w:szCs w:val="16"/>
          <w:lang w:val="ru-RU"/>
        </w:rPr>
      </w:pPr>
      <w:r w:rsidRPr="00A5742F">
        <w:rPr>
          <w:sz w:val="16"/>
          <w:szCs w:val="16"/>
          <w:lang w:val="ru-RU"/>
        </w:rPr>
        <w:t xml:space="preserve">Таким образом, состояние атмосферы Усохскогосельского поселения можно оценить, как удовлетворительное, учитывая отсутствие на рассматриваемой территории крупных стационарных источников загрязнения атмосферы. </w:t>
      </w:r>
    </w:p>
    <w:p w:rsidR="00DF6F98" w:rsidRPr="00A5742F" w:rsidRDefault="00DF6F98" w:rsidP="00A5742F">
      <w:pPr>
        <w:spacing w:after="0" w:line="240" w:lineRule="auto"/>
        <w:ind w:firstLine="397"/>
        <w:contextualSpacing/>
        <w:jc w:val="center"/>
        <w:outlineLvl w:val="2"/>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60" w:name="_Toc286309972"/>
      <w:bookmarkStart w:id="161" w:name="_Toc286310123"/>
      <w:bookmarkStart w:id="162" w:name="_Toc14174722"/>
      <w:r w:rsidRPr="00A5742F">
        <w:rPr>
          <w:rFonts w:ascii="Times New Roman" w:hAnsi="Times New Roman" w:cs="Times New Roman"/>
          <w:b/>
          <w:sz w:val="16"/>
          <w:szCs w:val="16"/>
        </w:rPr>
        <w:t>1.9.3. Качество поверхностных водных объектов</w:t>
      </w:r>
      <w:bookmarkEnd w:id="160"/>
      <w:bookmarkEnd w:id="161"/>
      <w:bookmarkEnd w:id="162"/>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bookmarkStart w:id="163" w:name="_Toc235863397"/>
      <w:bookmarkStart w:id="164" w:name="_Toc286309973"/>
      <w:bookmarkStart w:id="165" w:name="_Toc286310124"/>
      <w:r w:rsidRPr="00A5742F">
        <w:rPr>
          <w:rFonts w:ascii="Times New Roman" w:hAnsi="Times New Roman" w:cs="Times New Roman"/>
          <w:sz w:val="16"/>
          <w:szCs w:val="16"/>
        </w:rPr>
        <w:t>Водные ресурсы Усохского сельского поселения 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tabs>
          <w:tab w:val="num" w:pos="0"/>
        </w:tabs>
        <w:spacing w:after="0" w:line="240" w:lineRule="auto"/>
        <w:contextualSpacing/>
        <w:jc w:val="center"/>
        <w:outlineLvl w:val="2"/>
        <w:rPr>
          <w:rFonts w:ascii="Times New Roman" w:hAnsi="Times New Roman" w:cs="Times New Roman"/>
          <w:b/>
          <w:sz w:val="16"/>
          <w:szCs w:val="16"/>
        </w:rPr>
      </w:pPr>
      <w:bookmarkStart w:id="166" w:name="_Toc14174723"/>
      <w:r w:rsidRPr="00A5742F">
        <w:rPr>
          <w:rFonts w:ascii="Times New Roman" w:hAnsi="Times New Roman" w:cs="Times New Roman"/>
          <w:b/>
          <w:sz w:val="16"/>
          <w:szCs w:val="16"/>
        </w:rPr>
        <w:t>1.9.4. Водные ресурсы</w:t>
      </w:r>
      <w:bookmarkEnd w:id="163"/>
      <w:bookmarkEnd w:id="164"/>
      <w:bookmarkEnd w:id="165"/>
      <w:bookmarkEnd w:id="166"/>
    </w:p>
    <w:p w:rsidR="00DF6F98" w:rsidRPr="00A5742F" w:rsidRDefault="00DF6F98" w:rsidP="00A5742F">
      <w:pPr>
        <w:pStyle w:val="afb"/>
        <w:spacing w:line="240" w:lineRule="auto"/>
        <w:contextualSpacing/>
        <w:rPr>
          <w:sz w:val="16"/>
          <w:szCs w:val="16"/>
          <w:lang w:val="ru-RU"/>
        </w:rPr>
      </w:pPr>
      <w:bookmarkStart w:id="167" w:name="_Toc265159092"/>
      <w:r w:rsidRPr="00A5742F">
        <w:rPr>
          <w:sz w:val="16"/>
          <w:szCs w:val="16"/>
          <w:lang w:val="ru-RU"/>
        </w:rPr>
        <w:t xml:space="preserve">Актуальные исходные данные по количеству и состоянию водозаборов, расположенных на территории Усохского сельского поселения отсутствует. </w:t>
      </w:r>
    </w:p>
    <w:p w:rsidR="00DF6F98" w:rsidRPr="00A5742F" w:rsidRDefault="00DF6F98" w:rsidP="00A5742F">
      <w:pPr>
        <w:pStyle w:val="afb"/>
        <w:spacing w:line="240" w:lineRule="auto"/>
        <w:contextualSpacing/>
        <w:rPr>
          <w:sz w:val="16"/>
          <w:szCs w:val="16"/>
          <w:lang w:val="ru-RU"/>
        </w:rPr>
      </w:pPr>
      <w:r w:rsidRPr="00A5742F">
        <w:rPr>
          <w:sz w:val="16"/>
          <w:szCs w:val="16"/>
          <w:lang w:val="ru-RU"/>
        </w:rPr>
        <w:t>В Трубчевском районе в целом санитарно-техническое состояние питьевого водоснабжения особенно в сельской местности, не всегда соответствует требуемым нормам. Водопроводные сети очень старые (40-50 лет), проложены асбоцементными трубами. Частые порывы водопроводных сетей ведут к их негерметичности. В 2009 году из отобранных проб воды «Центром гигиены и эпидемиологии» по микроологическим показателям 0,9% – не соответствовали ГОСТу, по химическим показателям не соответствовали 28,2%.</w:t>
      </w:r>
    </w:p>
    <w:p w:rsidR="00DF6F98" w:rsidRPr="00A5742F" w:rsidRDefault="00DF6F98" w:rsidP="00A5742F">
      <w:pPr>
        <w:pStyle w:val="afb"/>
        <w:spacing w:line="240" w:lineRule="auto"/>
        <w:contextualSpacing/>
        <w:rPr>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68" w:name="_Toc286309974"/>
      <w:bookmarkStart w:id="169" w:name="_Toc286310125"/>
      <w:bookmarkStart w:id="170" w:name="_Toc14174724"/>
      <w:r w:rsidRPr="00A5742F">
        <w:rPr>
          <w:rFonts w:ascii="Times New Roman" w:hAnsi="Times New Roman" w:cs="Times New Roman"/>
          <w:b/>
          <w:sz w:val="16"/>
          <w:szCs w:val="16"/>
        </w:rPr>
        <w:t>1.9.5. Радиационная обстановка</w:t>
      </w:r>
      <w:bookmarkEnd w:id="167"/>
      <w:bookmarkEnd w:id="168"/>
      <w:bookmarkEnd w:id="169"/>
      <w:bookmarkEnd w:id="170"/>
    </w:p>
    <w:p w:rsidR="00DF6F98" w:rsidRPr="00A5742F" w:rsidRDefault="00DF6F98" w:rsidP="00A5742F">
      <w:pPr>
        <w:pStyle w:val="aff6"/>
        <w:spacing w:line="240" w:lineRule="auto"/>
        <w:ind w:right="-57" w:firstLine="709"/>
        <w:contextualSpacing/>
        <w:rPr>
          <w:sz w:val="16"/>
          <w:szCs w:val="16"/>
        </w:rPr>
      </w:pPr>
      <w:bookmarkStart w:id="171" w:name="_Toc286309975"/>
      <w:bookmarkStart w:id="172" w:name="_Toc286310126"/>
      <w:r w:rsidRPr="00A5742F">
        <w:rPr>
          <w:sz w:val="16"/>
          <w:szCs w:val="16"/>
        </w:rPr>
        <w:t>Неблагоприятная экологическая ситуация характерна для районов, подвергшихся радиоактивному загрязнению вследствие аварии на Чернобыльской АЭС.</w:t>
      </w:r>
    </w:p>
    <w:p w:rsidR="00DF6F98" w:rsidRPr="00A5742F" w:rsidRDefault="00DF6F98" w:rsidP="00A5742F">
      <w:pPr>
        <w:pStyle w:val="aff6"/>
        <w:spacing w:line="240" w:lineRule="auto"/>
        <w:ind w:right="-57" w:firstLine="709"/>
        <w:contextualSpacing/>
        <w:rPr>
          <w:sz w:val="16"/>
          <w:szCs w:val="16"/>
        </w:rPr>
      </w:pPr>
      <w:r w:rsidRPr="00A5742F">
        <w:rPr>
          <w:sz w:val="16"/>
          <w:szCs w:val="16"/>
        </w:rPr>
        <w:t>Основным фактором техногенного радиационного загрязнения территории Усохского сельского поселения являются выпадения искусственных радионуклидов вследствие аварии на Чернобыльской АЭС. Главным компонентом загрязнения является цезий-137 (период полураспада 30 лет).</w:t>
      </w:r>
    </w:p>
    <w:p w:rsidR="00DF6F98" w:rsidRPr="00A5742F" w:rsidRDefault="00DF6F98" w:rsidP="00A5742F">
      <w:pPr>
        <w:pStyle w:val="aff6"/>
        <w:spacing w:line="240" w:lineRule="auto"/>
        <w:ind w:right="-57" w:firstLine="709"/>
        <w:contextualSpacing/>
        <w:rPr>
          <w:sz w:val="16"/>
          <w:szCs w:val="16"/>
        </w:rPr>
      </w:pPr>
      <w:r w:rsidRPr="00A5742F">
        <w:rPr>
          <w:sz w:val="16"/>
          <w:szCs w:val="16"/>
        </w:rPr>
        <w:t xml:space="preserve">Основная масса цезия-137 сосредоточена в верхнем слое почвенного покрова (около </w:t>
      </w:r>
      <w:smartTag w:uri="urn:schemas-microsoft-com:office:smarttags" w:element="metricconverter">
        <w:smartTagPr>
          <w:attr w:name="ProductID" w:val="10 см"/>
        </w:smartTagPr>
        <w:r w:rsidRPr="00A5742F">
          <w:rPr>
            <w:sz w:val="16"/>
            <w:szCs w:val="16"/>
          </w:rPr>
          <w:t>10 см</w:t>
        </w:r>
      </w:smartTag>
      <w:r w:rsidRPr="00A5742F">
        <w:rPr>
          <w:sz w:val="16"/>
          <w:szCs w:val="16"/>
        </w:rPr>
        <w:t>) и тяготеет к понижениям рельефа с почвами, богатыми органическим материалом, а также торфам. Для поверхностного распределения радионуклида характерна резкая неравномерность с пятнистым чередованием участков с разной степенью загрязнения, что создаёт трудности для оценки радиационной ситуации на локальном уровне.</w:t>
      </w:r>
    </w:p>
    <w:p w:rsidR="00DF6F98" w:rsidRPr="00A5742F" w:rsidRDefault="00DF6F98" w:rsidP="00A5742F">
      <w:pPr>
        <w:pStyle w:val="aff6"/>
        <w:spacing w:line="240" w:lineRule="auto"/>
        <w:ind w:right="-57" w:firstLine="709"/>
        <w:contextualSpacing/>
        <w:rPr>
          <w:sz w:val="16"/>
          <w:szCs w:val="16"/>
        </w:rPr>
      </w:pPr>
      <w:r w:rsidRPr="00A5742F">
        <w:rPr>
          <w:sz w:val="16"/>
          <w:szCs w:val="16"/>
        </w:rPr>
        <w:t>В настоящее время, при оценке степени загрязнения почвы цезием-137 нужно иметь в виду, что за прошедшее после аварии на Чернобыльской АЭС время активность радионуклида снизилась за счёт полураспада примерно на 20-25%. В целом для Усохского сельского поселения характерно радиоактивное загрязнение территорий, расположенных в центральной  части муниципального образования в районе д. Верхние Новоселки, уровень которого составляет от 1 до 5 Ки/км</w:t>
      </w:r>
      <w:r w:rsidRPr="00A5742F">
        <w:rPr>
          <w:sz w:val="16"/>
          <w:szCs w:val="16"/>
          <w:vertAlign w:val="superscript"/>
        </w:rPr>
        <w:t>2</w:t>
      </w:r>
      <w:r w:rsidRPr="00A5742F">
        <w:rPr>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r w:rsidRPr="00A5742F">
        <w:rPr>
          <w:rFonts w:ascii="Times New Roman" w:hAnsi="Times New Roman" w:cs="Times New Roman"/>
          <w:b/>
          <w:sz w:val="16"/>
          <w:szCs w:val="16"/>
        </w:rPr>
        <w:t>Особые виды воздействия на окружающую среду</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Необходимо отметить, что Трубчевский район находится в 30 километровой зоне хранения химического оружия около г. Почепа, где хранится 7,5 тыс. т химического оружия.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Существующая технология по детоксикации химического оружия на стадии его уничтожения на сегодняшний день не является самой совершенной. После детоксикации </w:t>
      </w:r>
      <w:smartTag w:uri="urn:schemas-microsoft-com:office:smarttags" w:element="metricconverter">
        <w:smartTagPr>
          <w:attr w:name="ProductID" w:val="1 кг"/>
        </w:smartTagPr>
        <w:r w:rsidRPr="00A5742F">
          <w:rPr>
            <w:rFonts w:ascii="Times New Roman" w:hAnsi="Times New Roman" w:cs="Times New Roman"/>
            <w:sz w:val="16"/>
            <w:szCs w:val="16"/>
          </w:rPr>
          <w:t>1 кг</w:t>
        </w:r>
      </w:smartTag>
      <w:r w:rsidRPr="00A5742F">
        <w:rPr>
          <w:rFonts w:ascii="Times New Roman" w:hAnsi="Times New Roman" w:cs="Times New Roman"/>
          <w:sz w:val="16"/>
          <w:szCs w:val="16"/>
        </w:rPr>
        <w:t xml:space="preserve"> отравляющего вещества образуется около </w:t>
      </w:r>
      <w:smartTag w:uri="urn:schemas-microsoft-com:office:smarttags" w:element="metricconverter">
        <w:smartTagPr>
          <w:attr w:name="ProductID" w:val="100 кг"/>
        </w:smartTagPr>
        <w:r w:rsidRPr="00A5742F">
          <w:rPr>
            <w:rFonts w:ascii="Times New Roman" w:hAnsi="Times New Roman" w:cs="Times New Roman"/>
            <w:sz w:val="16"/>
            <w:szCs w:val="16"/>
          </w:rPr>
          <w:t>100 кг</w:t>
        </w:r>
      </w:smartTag>
      <w:r w:rsidRPr="00A5742F">
        <w:rPr>
          <w:rFonts w:ascii="Times New Roman" w:hAnsi="Times New Roman" w:cs="Times New Roman"/>
          <w:sz w:val="16"/>
          <w:szCs w:val="16"/>
        </w:rPr>
        <w:t xml:space="preserve"> опасных отходов 1 класса, которые </w:t>
      </w:r>
      <w:r w:rsidRPr="00A5742F">
        <w:rPr>
          <w:rFonts w:ascii="Times New Roman" w:hAnsi="Times New Roman" w:cs="Times New Roman"/>
          <w:sz w:val="16"/>
          <w:szCs w:val="16"/>
        </w:rPr>
        <w:lastRenderedPageBreak/>
        <w:t>подлежат дальнейшему уничтожению или утилизации. Программа, предусматривающая уничтожение ХО в г. Почепе определяет зону риска населения Трубчевского района.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173" w:name="_Toc14174725"/>
      <w:r w:rsidRPr="00A5742F">
        <w:rPr>
          <w:rFonts w:ascii="Times New Roman" w:hAnsi="Times New Roman" w:cs="Times New Roman"/>
          <w:b/>
          <w:sz w:val="16"/>
          <w:szCs w:val="16"/>
        </w:rPr>
        <w:t>1.9.6. Шумовая обстановка</w:t>
      </w:r>
      <w:bookmarkEnd w:id="171"/>
      <w:bookmarkEnd w:id="172"/>
      <w:bookmarkEnd w:id="173"/>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74" w:name="_Toc286309976"/>
      <w:bookmarkStart w:id="175" w:name="_Toc286310127"/>
      <w:r w:rsidRPr="00A5742F">
        <w:rPr>
          <w:rFonts w:ascii="Times New Roman" w:hAnsi="Times New Roman" w:cs="Times New Roman"/>
          <w:sz w:val="16"/>
          <w:szCs w:val="16"/>
        </w:rPr>
        <w:t xml:space="preserve">Основным источником шума на территории населённых пунктов Усохского сельского поселения является автомобильный транспорт.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Наибольшая интенсивность движения автотранспорта наблюдается на автодорогах регионального значения, в частности по автомагистралям «"Брянск - Новозыбков" - Трубчевск», «Трубчевск - Гнилево», «Брянск - Новозыбков - Трубчевск - Усох».</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Проблема шумового и вибрационного воздействия автомобильного транспорта на население актуальна для населенных пунктов, по территории которых проходят транзитные транспортные потоки по автодорогам регионального значения. Среди них: с. Усох, д. Белилово, п. Селище, с. Радутино, д. Комягино.  Для жилой застройки, расположенной вдоль автодорог регионального значения,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Остальная сложившаяся жилая застройка Усохского сельского поселения,  представленная индивидуальными домами с озеленёнными приусадебными участками, не требует организации дополнительных мероприятий по снижению уровня шума.</w:t>
      </w:r>
    </w:p>
    <w:p w:rsidR="00DF6F98" w:rsidRPr="00A5742F" w:rsidRDefault="00DF6F98" w:rsidP="00A5742F">
      <w:pPr>
        <w:pStyle w:val="2"/>
        <w:contextualSpacing/>
        <w:rPr>
          <w:rFonts w:ascii="Times New Roman" w:hAnsi="Times New Roman" w:cs="Times New Roman"/>
          <w:color w:val="auto"/>
          <w:sz w:val="16"/>
          <w:szCs w:val="16"/>
        </w:rPr>
      </w:pPr>
      <w:bookmarkStart w:id="176" w:name="_Toc263342126"/>
      <w:bookmarkStart w:id="177" w:name="_Toc265159095"/>
      <w:bookmarkStart w:id="178" w:name="_Toc286309977"/>
      <w:bookmarkStart w:id="179" w:name="_Toc286310128"/>
      <w:bookmarkStart w:id="180" w:name="_Toc14174726"/>
      <w:bookmarkEnd w:id="174"/>
      <w:bookmarkEnd w:id="175"/>
      <w:r w:rsidRPr="00A5742F">
        <w:rPr>
          <w:rFonts w:ascii="Times New Roman" w:hAnsi="Times New Roman" w:cs="Times New Roman"/>
          <w:color w:val="auto"/>
          <w:sz w:val="16"/>
          <w:szCs w:val="16"/>
        </w:rPr>
        <w:t>1.10. Оценка организации санитарной очистк</w:t>
      </w:r>
      <w:bookmarkEnd w:id="176"/>
      <w:bookmarkEnd w:id="177"/>
      <w:r w:rsidRPr="00A5742F">
        <w:rPr>
          <w:rFonts w:ascii="Times New Roman" w:hAnsi="Times New Roman" w:cs="Times New Roman"/>
          <w:color w:val="auto"/>
          <w:sz w:val="16"/>
          <w:szCs w:val="16"/>
        </w:rPr>
        <w:t>и территории</w:t>
      </w:r>
      <w:bookmarkEnd w:id="178"/>
      <w:bookmarkEnd w:id="179"/>
      <w:bookmarkEnd w:id="180"/>
    </w:p>
    <w:p w:rsidR="00DF6F98" w:rsidRPr="00A5742F" w:rsidRDefault="00DF6F98" w:rsidP="00A5742F">
      <w:pPr>
        <w:spacing w:after="0" w:line="240" w:lineRule="auto"/>
        <w:ind w:firstLine="855"/>
        <w:contextualSpacing/>
        <w:jc w:val="both"/>
        <w:rPr>
          <w:rFonts w:ascii="Times New Roman" w:hAnsi="Times New Roman" w:cs="Times New Roman"/>
          <w:sz w:val="16"/>
          <w:szCs w:val="16"/>
        </w:rPr>
      </w:pPr>
      <w:r w:rsidRPr="00A5742F">
        <w:rPr>
          <w:rFonts w:ascii="Times New Roman" w:hAnsi="Times New Roman" w:cs="Times New Roman"/>
          <w:sz w:val="16"/>
          <w:szCs w:val="16"/>
        </w:rPr>
        <w:t>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bCs/>
          <w:sz w:val="16"/>
          <w:szCs w:val="16"/>
        </w:rPr>
        <w:t>Организация в соответствии с современными требованиямисанитарной очистки территории населенных пунктов с решением проблем утилизации, вывоза и обезвреживания твердых бытовых ижидких нечистот вносит значительный вклад в предотвращение загрязнения воды, почвы, атмосферного воздуха и улучшения состояния окружающей среды.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 вопросам местного значения поселения относится организация сбора и вывоза бытовых отходов и мусора (согласно п. 18 ч. 1 ст. 14 № 131-ФЗ от 06.10.</w:t>
      </w: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 «Об общих принципах организации местного самоуправления в Российской Федерации»).</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Объектами санитарной очистки и уборки в Усохского сельского поселения 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DF6F98" w:rsidRPr="00A5742F" w:rsidRDefault="00DF6F98" w:rsidP="00A5742F">
      <w:pPr>
        <w:spacing w:after="0" w:line="240" w:lineRule="auto"/>
        <w:ind w:firstLine="855"/>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Основными источниками образования отходов на территории Усохского сельского поселения являются:</w:t>
      </w:r>
    </w:p>
    <w:p w:rsidR="00DF6F98" w:rsidRPr="00A5742F" w:rsidRDefault="00DF6F98" w:rsidP="004A1410">
      <w:pPr>
        <w:widowControl w:val="0"/>
        <w:numPr>
          <w:ilvl w:val="0"/>
          <w:numId w:val="29"/>
        </w:numPr>
        <w:shd w:val="clear" w:color="auto" w:fill="FFFFFF"/>
        <w:autoSpaceDE w:val="0"/>
        <w:autoSpaceDN w:val="0"/>
        <w:adjustRightInd w:val="0"/>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сельское население;</w:t>
      </w:r>
    </w:p>
    <w:p w:rsidR="00DF6F98" w:rsidRPr="00A5742F" w:rsidRDefault="00DF6F98" w:rsidP="004A1410">
      <w:pPr>
        <w:widowControl w:val="0"/>
        <w:numPr>
          <w:ilvl w:val="0"/>
          <w:numId w:val="29"/>
        </w:numPr>
        <w:shd w:val="clear" w:color="auto" w:fill="FFFFFF"/>
        <w:autoSpaceDE w:val="0"/>
        <w:autoSpaceDN w:val="0"/>
        <w:adjustRightInd w:val="0"/>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учреждения и предприятия общественного назначения, организации и объекты торговли;</w:t>
      </w:r>
    </w:p>
    <w:p w:rsidR="00DF6F98" w:rsidRPr="00A5742F" w:rsidRDefault="00DF6F98" w:rsidP="004A1410">
      <w:pPr>
        <w:widowControl w:val="0"/>
        <w:numPr>
          <w:ilvl w:val="0"/>
          <w:numId w:val="29"/>
        </w:numPr>
        <w:shd w:val="clear" w:color="auto" w:fill="FFFFFF"/>
        <w:autoSpaceDE w:val="0"/>
        <w:autoSpaceDN w:val="0"/>
        <w:adjustRightInd w:val="0"/>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производственные объекты;</w:t>
      </w:r>
    </w:p>
    <w:p w:rsidR="00DF6F98" w:rsidRPr="00A5742F" w:rsidRDefault="00DF6F98" w:rsidP="004A1410">
      <w:pPr>
        <w:widowControl w:val="0"/>
        <w:numPr>
          <w:ilvl w:val="0"/>
          <w:numId w:val="29"/>
        </w:numPr>
        <w:shd w:val="clear" w:color="auto" w:fill="FFFFFF"/>
        <w:autoSpaceDE w:val="0"/>
        <w:autoSpaceDN w:val="0"/>
        <w:adjustRightInd w:val="0"/>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транспорт.</w:t>
      </w:r>
    </w:p>
    <w:p w:rsidR="00DF6F98" w:rsidRPr="00A5742F" w:rsidRDefault="00DF6F98" w:rsidP="00A5742F">
      <w:pPr>
        <w:spacing w:after="0" w:line="240" w:lineRule="auto"/>
        <w:ind w:firstLine="840"/>
        <w:contextualSpacing/>
        <w:jc w:val="both"/>
        <w:rPr>
          <w:rFonts w:ascii="Times New Roman" w:hAnsi="Times New Roman" w:cs="Times New Roman"/>
          <w:bCs/>
          <w:sz w:val="16"/>
          <w:szCs w:val="16"/>
        </w:rPr>
      </w:pPr>
      <w:r w:rsidRPr="00A5742F">
        <w:rPr>
          <w:rFonts w:ascii="Times New Roman" w:hAnsi="Times New Roman" w:cs="Times New Roman"/>
          <w:sz w:val="16"/>
          <w:szCs w:val="16"/>
        </w:rPr>
        <w:t>На территории Усохского сельского поселенияу</w:t>
      </w:r>
      <w:r w:rsidRPr="00A5742F">
        <w:rPr>
          <w:rFonts w:ascii="Times New Roman" w:hAnsi="Times New Roman" w:cs="Times New Roman"/>
          <w:bCs/>
          <w:sz w:val="16"/>
          <w:szCs w:val="16"/>
        </w:rPr>
        <w:t xml:space="preserve">борка территории населенных пунктов осуществляется круглогодично. </w:t>
      </w:r>
    </w:p>
    <w:p w:rsidR="00DF6F98" w:rsidRPr="00A5742F" w:rsidRDefault="00DF6F98" w:rsidP="00A5742F">
      <w:pPr>
        <w:spacing w:after="0" w:line="240" w:lineRule="auto"/>
        <w:ind w:firstLine="840"/>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xml:space="preserve">Для многоквартирного жилого фонда используется контейнерный способ сбора ТБО, в индивидуальном жилом фонде сбор мусора населением осуществляется в пакеты. </w:t>
      </w:r>
    </w:p>
    <w:p w:rsidR="00DF6F98" w:rsidRPr="00A5742F" w:rsidRDefault="00DF6F98" w:rsidP="00A5742F">
      <w:pPr>
        <w:spacing w:after="0" w:line="240" w:lineRule="auto"/>
        <w:ind w:firstLine="840"/>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xml:space="preserve">На территории </w:t>
      </w:r>
      <w:r w:rsidRPr="00A5742F">
        <w:rPr>
          <w:rFonts w:ascii="Times New Roman" w:hAnsi="Times New Roman" w:cs="Times New Roman"/>
          <w:sz w:val="16"/>
          <w:szCs w:val="16"/>
        </w:rPr>
        <w:t>Усохского</w:t>
      </w:r>
      <w:r w:rsidRPr="00A5742F">
        <w:rPr>
          <w:rFonts w:ascii="Times New Roman" w:hAnsi="Times New Roman" w:cs="Times New Roman"/>
          <w:bCs/>
          <w:sz w:val="16"/>
          <w:szCs w:val="16"/>
        </w:rPr>
        <w:t xml:space="preserve"> сельского поселения сбором и вывозом ТБО занимается </w:t>
      </w:r>
      <w:r w:rsidRPr="00A5742F">
        <w:rPr>
          <w:rFonts w:ascii="Times New Roman" w:hAnsi="Times New Roman" w:cs="Times New Roman"/>
          <w:sz w:val="16"/>
          <w:szCs w:val="16"/>
        </w:rPr>
        <w:t xml:space="preserve">МУП «Жилкомсервис г. Трубчевск», который осуществляет обезвреживание и захоронение ТБО на специально отведенном месте – полигоне, расположенном к юго-востоку от г. Трубчевска в речной пойме. Площадь полигона составляет 6,19 га. Год ввода в эксплуатацию указанного полигона – </w:t>
      </w:r>
      <w:smartTag w:uri="urn:schemas-microsoft-com:office:smarttags" w:element="metricconverter">
        <w:smartTagPr>
          <w:attr w:name="ProductID" w:val="2006 г"/>
        </w:smartTagPr>
        <w:r w:rsidRPr="00A5742F">
          <w:rPr>
            <w:rFonts w:ascii="Times New Roman" w:hAnsi="Times New Roman" w:cs="Times New Roman"/>
            <w:sz w:val="16"/>
            <w:szCs w:val="16"/>
          </w:rPr>
          <w:t>2006 г</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840"/>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xml:space="preserve">Данных по количеству вывозимого мусора в год не представлены. Подсчёт количества ТБО, образуемых населением Усохского сельского поселения, производится по нормативу 2 </w:t>
      </w:r>
      <w:r w:rsidRPr="00A5742F">
        <w:rPr>
          <w:rFonts w:ascii="Times New Roman" w:hAnsi="Times New Roman" w:cs="Times New Roman"/>
          <w:sz w:val="16"/>
          <w:szCs w:val="16"/>
        </w:rPr>
        <w:t>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/год</w:t>
      </w:r>
      <w:r w:rsidRPr="00A5742F">
        <w:rPr>
          <w:rFonts w:ascii="Times New Roman" w:hAnsi="Times New Roman" w:cs="Times New Roman"/>
          <w:bCs/>
          <w:sz w:val="16"/>
          <w:szCs w:val="16"/>
        </w:rPr>
        <w:t xml:space="preserve"> на 1 чел. Расчет объёма ТБО, образуемого населением за год, представлен в таблице ниже.</w:t>
      </w:r>
    </w:p>
    <w:p w:rsidR="00DF6F98" w:rsidRPr="00A5742F" w:rsidRDefault="00DF6F98" w:rsidP="00A5742F">
      <w:pPr>
        <w:spacing w:after="0" w:line="240" w:lineRule="auto"/>
        <w:ind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Таблица27</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Расчет объёма ТБО, образуемого населением за год</w:t>
      </w:r>
    </w:p>
    <w:tbl>
      <w:tblPr>
        <w:tblpPr w:leftFromText="180" w:rightFromText="180" w:vertAnchor="text" w:tblpXSpec="center"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593"/>
        <w:gridCol w:w="1759"/>
        <w:gridCol w:w="1783"/>
        <w:gridCol w:w="2631"/>
      </w:tblGrid>
      <w:tr w:rsidR="00DF6F98" w:rsidRPr="00A5742F" w:rsidTr="00A5742F">
        <w:tc>
          <w:tcPr>
            <w:tcW w:w="594"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ind w:firstLine="72"/>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2593"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образования отходов</w:t>
            </w:r>
          </w:p>
        </w:tc>
        <w:tc>
          <w:tcPr>
            <w:tcW w:w="1759"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Численность населения,</w:t>
            </w:r>
          </w:p>
          <w:p w:rsidR="00DF6F98" w:rsidRPr="00A5742F" w:rsidRDefault="00DF6F98" w:rsidP="00A5742F">
            <w:pPr>
              <w:spacing w:after="0" w:line="240" w:lineRule="auto"/>
              <w:ind w:firstLine="72"/>
              <w:jc w:val="center"/>
              <w:rPr>
                <w:rFonts w:ascii="Times New Roman" w:hAnsi="Times New Roman" w:cs="Times New Roman"/>
                <w:sz w:val="16"/>
                <w:szCs w:val="16"/>
              </w:rPr>
            </w:pPr>
            <w:r w:rsidRPr="00A5742F">
              <w:rPr>
                <w:rFonts w:ascii="Times New Roman" w:hAnsi="Times New Roman" w:cs="Times New Roman"/>
                <w:sz w:val="16"/>
                <w:szCs w:val="16"/>
              </w:rPr>
              <w:t>тыс.чел.</w:t>
            </w:r>
          </w:p>
        </w:tc>
        <w:tc>
          <w:tcPr>
            <w:tcW w:w="1783"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ind w:firstLine="72"/>
              <w:jc w:val="center"/>
              <w:rPr>
                <w:rFonts w:ascii="Times New Roman" w:hAnsi="Times New Roman" w:cs="Times New Roman"/>
                <w:sz w:val="16"/>
                <w:szCs w:val="16"/>
              </w:rPr>
            </w:pPr>
            <w:r w:rsidRPr="00A5742F">
              <w:rPr>
                <w:rFonts w:ascii="Times New Roman" w:hAnsi="Times New Roman" w:cs="Times New Roman"/>
                <w:sz w:val="16"/>
                <w:szCs w:val="16"/>
              </w:rPr>
              <w:t>Норматив, кг/год на 1 чел.</w:t>
            </w:r>
          </w:p>
        </w:tc>
        <w:tc>
          <w:tcPr>
            <w:tcW w:w="2631"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ind w:firstLine="72"/>
              <w:jc w:val="center"/>
              <w:rPr>
                <w:rFonts w:ascii="Times New Roman" w:hAnsi="Times New Roman" w:cs="Times New Roman"/>
                <w:sz w:val="16"/>
                <w:szCs w:val="16"/>
              </w:rPr>
            </w:pPr>
            <w:r w:rsidRPr="00A5742F">
              <w:rPr>
                <w:rFonts w:ascii="Times New Roman" w:hAnsi="Times New Roman" w:cs="Times New Roman"/>
                <w:sz w:val="16"/>
                <w:szCs w:val="16"/>
              </w:rPr>
              <w:t>Количество образующихся отходов, т/год</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630</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283,5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203</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91,35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3</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5,4</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5</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Радинск</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11,25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6</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Чижовка</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4,95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7</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Аннино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8</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Радчино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18,45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9</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11</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6,75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12</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7,65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13</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299</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134,55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14</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4,95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16</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17</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Комягино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33</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14,85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18</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Белоголовичи</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19</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12,6</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20</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22</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23</w:t>
            </w:r>
          </w:p>
        </w:tc>
        <w:tc>
          <w:tcPr>
            <w:tcW w:w="2593"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175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w:t>
            </w:r>
          </w:p>
        </w:tc>
      </w:tr>
      <w:tr w:rsidR="00DF6F98" w:rsidRPr="00A5742F" w:rsidTr="00A5742F">
        <w:tc>
          <w:tcPr>
            <w:tcW w:w="594"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ind w:firstLine="72"/>
              <w:jc w:val="both"/>
              <w:rPr>
                <w:rFonts w:ascii="Times New Roman" w:hAnsi="Times New Roman" w:cs="Times New Roman"/>
                <w:sz w:val="16"/>
                <w:szCs w:val="16"/>
              </w:rPr>
            </w:pPr>
          </w:p>
        </w:tc>
        <w:tc>
          <w:tcPr>
            <w:tcW w:w="25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ind w:left="176"/>
              <w:rPr>
                <w:rFonts w:ascii="Times New Roman" w:hAnsi="Times New Roman" w:cs="Times New Roman"/>
                <w:sz w:val="16"/>
                <w:szCs w:val="16"/>
              </w:rPr>
            </w:pPr>
            <w:r w:rsidRPr="00A5742F">
              <w:rPr>
                <w:rFonts w:ascii="Times New Roman" w:hAnsi="Times New Roman" w:cs="Times New Roman"/>
                <w:sz w:val="16"/>
                <w:szCs w:val="16"/>
              </w:rPr>
              <w:t>ИТОГО:</w:t>
            </w:r>
          </w:p>
        </w:tc>
        <w:tc>
          <w:tcPr>
            <w:tcW w:w="175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1453</w:t>
            </w:r>
          </w:p>
        </w:tc>
        <w:tc>
          <w:tcPr>
            <w:tcW w:w="178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450</w:t>
            </w:r>
          </w:p>
        </w:tc>
        <w:tc>
          <w:tcPr>
            <w:tcW w:w="2631" w:type="dxa"/>
            <w:tcBorders>
              <w:top w:val="single" w:sz="4" w:space="0" w:color="auto"/>
              <w:left w:val="nil"/>
              <w:bottom w:val="single" w:sz="4" w:space="0" w:color="auto"/>
              <w:right w:val="single" w:sz="4" w:space="0" w:color="auto"/>
            </w:tcBorders>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653,85</w:t>
            </w:r>
          </w:p>
        </w:tc>
      </w:tr>
    </w:tbl>
    <w:p w:rsidR="00DF6F98" w:rsidRPr="00A5742F" w:rsidRDefault="00DF6F98" w:rsidP="00A5742F">
      <w:pPr>
        <w:spacing w:after="0" w:line="240" w:lineRule="auto"/>
        <w:ind w:firstLine="720"/>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Таким образом, на сегодняшний день с территории поселения необходимо собирать и вывозить 653,85 тонн ТБО, образуемых населением, а также отходы, образуемые предприятиями и учреждениями Усохского сельского поселения, и смет с поверхности улиц и дорог общего пользования. </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Основные проблемы санитарной очистки, выявленные на территории Усохского сельского поселения:</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 отсутствие предприятий, занимающихся сбором и вторичной переработкой отходов;</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 отсутствие организации сбора и вывозавсего образуемого на территории поселения объёма ТБО;</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 распространение на территориинесанкционированных свалок бытовых отходов, оказывающих негативное воздействие на экологию поселения.</w:t>
      </w:r>
    </w:p>
    <w:p w:rsidR="00DF6F98" w:rsidRPr="00A5742F" w:rsidRDefault="00DF6F98" w:rsidP="00A5742F">
      <w:pPr>
        <w:pStyle w:val="2"/>
        <w:contextualSpacing/>
        <w:rPr>
          <w:rFonts w:ascii="Times New Roman" w:hAnsi="Times New Roman" w:cs="Times New Roman"/>
          <w:color w:val="auto"/>
          <w:sz w:val="16"/>
          <w:szCs w:val="16"/>
        </w:rPr>
      </w:pPr>
      <w:bookmarkStart w:id="181" w:name="_Toc265159096"/>
      <w:bookmarkStart w:id="182" w:name="_Toc286309979"/>
      <w:bookmarkStart w:id="183" w:name="_Toc286310130"/>
      <w:bookmarkStart w:id="184" w:name="_Toc14174727"/>
      <w:r w:rsidRPr="00A5742F">
        <w:rPr>
          <w:rFonts w:ascii="Times New Roman" w:hAnsi="Times New Roman" w:cs="Times New Roman"/>
          <w:color w:val="auto"/>
          <w:sz w:val="16"/>
          <w:szCs w:val="16"/>
        </w:rPr>
        <w:t>1.11. Природно-экологический каркас территории</w:t>
      </w:r>
      <w:bookmarkEnd w:id="181"/>
      <w:bookmarkEnd w:id="182"/>
      <w:bookmarkEnd w:id="183"/>
      <w:bookmarkEnd w:id="184"/>
    </w:p>
    <w:p w:rsidR="00DF6F98" w:rsidRPr="00A5742F" w:rsidRDefault="00DF6F98" w:rsidP="00A5742F">
      <w:pPr>
        <w:pStyle w:val="a8"/>
        <w:spacing w:after="0"/>
        <w:ind w:firstLine="708"/>
        <w:contextualSpacing/>
        <w:rPr>
          <w:sz w:val="16"/>
          <w:szCs w:val="16"/>
        </w:rPr>
      </w:pPr>
      <w:r w:rsidRPr="00A5742F">
        <w:rPr>
          <w:sz w:val="16"/>
          <w:szCs w:val="16"/>
        </w:rPr>
        <w:t>Природно-экологический каркас территории поселения представляет собой систему взаимосвязанных природно-рекреационных территорий, способную поддерживать экологическое равновесие.</w:t>
      </w:r>
    </w:p>
    <w:p w:rsidR="00DF6F98" w:rsidRPr="00A5742F" w:rsidRDefault="00DF6F98" w:rsidP="00A5742F">
      <w:pPr>
        <w:pStyle w:val="a8"/>
        <w:spacing w:after="0"/>
        <w:ind w:firstLine="708"/>
        <w:contextualSpacing/>
        <w:rPr>
          <w:sz w:val="16"/>
          <w:szCs w:val="16"/>
        </w:rPr>
      </w:pPr>
      <w:r w:rsidRPr="00A5742F">
        <w:rPr>
          <w:sz w:val="16"/>
          <w:szCs w:val="16"/>
        </w:rPr>
        <w:t>Основу природно-экологического каркаса Усохского сельского поселения составляют существующие в основном лесные массивы озелененных территорий, а также территории, специально резервируемые под озеленение в структуре населенных пунктов.</w:t>
      </w:r>
    </w:p>
    <w:p w:rsidR="00DF6F98" w:rsidRPr="00A5742F" w:rsidRDefault="00DF6F98" w:rsidP="00A5742F">
      <w:pPr>
        <w:pStyle w:val="a8"/>
        <w:spacing w:after="0"/>
        <w:ind w:firstLine="708"/>
        <w:contextualSpacing/>
        <w:rPr>
          <w:sz w:val="16"/>
          <w:szCs w:val="16"/>
        </w:rPr>
      </w:pPr>
      <w:r w:rsidRPr="00A5742F">
        <w:rPr>
          <w:sz w:val="16"/>
          <w:szCs w:val="16"/>
        </w:rPr>
        <w:t>Э</w:t>
      </w:r>
      <w:r w:rsidRPr="00A5742F">
        <w:rPr>
          <w:bCs/>
          <w:iCs/>
          <w:sz w:val="16"/>
          <w:szCs w:val="16"/>
        </w:rPr>
        <w:t xml:space="preserve">лементы экологической регламентации природопользования включены в </w:t>
      </w:r>
      <w:r w:rsidRPr="00A5742F">
        <w:rPr>
          <w:sz w:val="16"/>
          <w:szCs w:val="16"/>
        </w:rPr>
        <w:t>природно-экологический каркас</w:t>
      </w:r>
      <w:r w:rsidRPr="00A5742F">
        <w:rPr>
          <w:bCs/>
          <w:iCs/>
          <w:sz w:val="16"/>
          <w:szCs w:val="16"/>
        </w:rPr>
        <w:t>:</w:t>
      </w:r>
    </w:p>
    <w:p w:rsidR="00DF6F98" w:rsidRPr="00A5742F" w:rsidRDefault="00DF6F98" w:rsidP="004A1410">
      <w:pPr>
        <w:numPr>
          <w:ilvl w:val="0"/>
          <w:numId w:val="36"/>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участки ограниченного природопользования: леса, луга и пастбища на сельскохозяйственных землях;</w:t>
      </w:r>
    </w:p>
    <w:p w:rsidR="00DF6F98" w:rsidRPr="00A5742F" w:rsidRDefault="00DF6F98" w:rsidP="004A1410">
      <w:pPr>
        <w:pStyle w:val="32"/>
        <w:numPr>
          <w:ilvl w:val="0"/>
          <w:numId w:val="36"/>
        </w:numPr>
        <w:spacing w:after="0"/>
        <w:contextualSpacing/>
        <w:jc w:val="both"/>
      </w:pPr>
      <w:r w:rsidRPr="00A5742F">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A5742F">
        <w:t>.</w:t>
      </w:r>
    </w:p>
    <w:p w:rsidR="00DF6F98" w:rsidRPr="00A5742F" w:rsidRDefault="00DF6F98" w:rsidP="00A5742F">
      <w:pPr>
        <w:pStyle w:val="a8"/>
        <w:spacing w:after="0"/>
        <w:ind w:firstLine="708"/>
        <w:contextualSpacing/>
        <w:rPr>
          <w:sz w:val="16"/>
          <w:szCs w:val="16"/>
        </w:rPr>
      </w:pPr>
      <w:r w:rsidRPr="00A5742F">
        <w:rPr>
          <w:sz w:val="16"/>
          <w:szCs w:val="16"/>
        </w:rPr>
        <w:t xml:space="preserve">При формировании экологического каркаса в проекте генерального плана Усохского сельского поселениядолжны быть решены  следующие основные задачи по развитию системы озеленения и охране природного комплекса </w:t>
      </w:r>
    </w:p>
    <w:p w:rsidR="00DF6F98" w:rsidRPr="00A5742F" w:rsidRDefault="00DF6F98" w:rsidP="004A1410">
      <w:pPr>
        <w:pStyle w:val="a8"/>
        <w:numPr>
          <w:ilvl w:val="0"/>
          <w:numId w:val="35"/>
        </w:numPr>
        <w:spacing w:after="0"/>
        <w:contextualSpacing/>
        <w:jc w:val="both"/>
        <w:rPr>
          <w:sz w:val="16"/>
          <w:szCs w:val="16"/>
        </w:rPr>
      </w:pPr>
      <w:r w:rsidRPr="00A5742F">
        <w:rPr>
          <w:sz w:val="16"/>
          <w:szCs w:val="16"/>
        </w:rPr>
        <w:t>формирование природно-экологического каркаса территории, обеспечивающее экологически-устойчивое развитие;</w:t>
      </w:r>
    </w:p>
    <w:p w:rsidR="00DF6F98" w:rsidRPr="00A5742F" w:rsidRDefault="00DF6F98" w:rsidP="004A1410">
      <w:pPr>
        <w:pStyle w:val="a8"/>
        <w:numPr>
          <w:ilvl w:val="0"/>
          <w:numId w:val="35"/>
        </w:numPr>
        <w:spacing w:after="0"/>
        <w:contextualSpacing/>
        <w:jc w:val="both"/>
        <w:rPr>
          <w:sz w:val="16"/>
          <w:szCs w:val="16"/>
        </w:rPr>
      </w:pPr>
      <w:r w:rsidRPr="00A5742F">
        <w:rPr>
          <w:sz w:val="16"/>
          <w:szCs w:val="16"/>
        </w:rPr>
        <w:t>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населения и оптимизации экологической ситуации;</w:t>
      </w:r>
    </w:p>
    <w:p w:rsidR="00DF6F98" w:rsidRPr="00A5742F" w:rsidRDefault="00DF6F98" w:rsidP="004A1410">
      <w:pPr>
        <w:pStyle w:val="a8"/>
        <w:numPr>
          <w:ilvl w:val="0"/>
          <w:numId w:val="35"/>
        </w:numPr>
        <w:spacing w:after="0"/>
        <w:contextualSpacing/>
        <w:jc w:val="both"/>
        <w:rPr>
          <w:sz w:val="16"/>
          <w:szCs w:val="16"/>
        </w:rPr>
      </w:pPr>
      <w:r w:rsidRPr="00A5742F">
        <w:rPr>
          <w:sz w:val="16"/>
          <w:szCs w:val="16"/>
        </w:rPr>
        <w:t>сохранение ценных в экологическом, научно-познавательном и рекреационном отношениях природных территорий;</w:t>
      </w:r>
    </w:p>
    <w:p w:rsidR="00DF6F98" w:rsidRPr="00A5742F" w:rsidRDefault="00DF6F98" w:rsidP="004A1410">
      <w:pPr>
        <w:pStyle w:val="a8"/>
        <w:numPr>
          <w:ilvl w:val="0"/>
          <w:numId w:val="35"/>
        </w:numPr>
        <w:spacing w:after="0"/>
        <w:contextualSpacing/>
        <w:jc w:val="both"/>
        <w:rPr>
          <w:sz w:val="16"/>
          <w:szCs w:val="16"/>
        </w:rPr>
      </w:pPr>
      <w:r w:rsidRPr="00A5742F">
        <w:rPr>
          <w:sz w:val="16"/>
          <w:szCs w:val="16"/>
        </w:rPr>
        <w:t>формирование парковых и рекреационных зон.</w:t>
      </w:r>
    </w:p>
    <w:p w:rsidR="00DF6F98" w:rsidRPr="00A5742F" w:rsidRDefault="00DF6F98" w:rsidP="00A5742F">
      <w:pPr>
        <w:pStyle w:val="a8"/>
        <w:spacing w:after="0"/>
        <w:ind w:firstLine="360"/>
        <w:contextualSpacing/>
        <w:rPr>
          <w:sz w:val="16"/>
          <w:szCs w:val="16"/>
        </w:rPr>
      </w:pPr>
      <w:r w:rsidRPr="00A5742F">
        <w:rPr>
          <w:sz w:val="16"/>
          <w:szCs w:val="16"/>
        </w:rPr>
        <w:t>Основными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F6F98" w:rsidRPr="00A5742F" w:rsidRDefault="00DF6F98" w:rsidP="00A5742F">
      <w:pPr>
        <w:pStyle w:val="aa"/>
        <w:spacing w:before="0" w:after="0"/>
        <w:ind w:firstLine="567"/>
        <w:contextualSpacing/>
        <w:jc w:val="both"/>
        <w:rPr>
          <w:sz w:val="16"/>
          <w:szCs w:val="16"/>
        </w:rPr>
      </w:pPr>
      <w:r w:rsidRPr="00A5742F">
        <w:rPr>
          <w:sz w:val="16"/>
          <w:szCs w:val="16"/>
        </w:rPr>
        <w:t>Природоохранными мерами для элементов экологического каркаса в поселении можно считать следующие:</w:t>
      </w:r>
    </w:p>
    <w:p w:rsidR="00DF6F98" w:rsidRPr="00A5742F" w:rsidRDefault="00DF6F98" w:rsidP="00A5742F">
      <w:pPr>
        <w:pStyle w:val="aa"/>
        <w:spacing w:before="0" w:after="0"/>
        <w:ind w:firstLine="567"/>
        <w:contextualSpacing/>
        <w:jc w:val="both"/>
        <w:rPr>
          <w:sz w:val="16"/>
          <w:szCs w:val="16"/>
        </w:rPr>
      </w:pPr>
      <w:r w:rsidRPr="00A5742F">
        <w:rPr>
          <w:sz w:val="16"/>
          <w:szCs w:val="16"/>
        </w:rPr>
        <w:t>- выделение и регламентация использования водоохранных зон и прибрежных защитных полос водных объектов;</w:t>
      </w:r>
    </w:p>
    <w:p w:rsidR="00DF6F98" w:rsidRPr="00A5742F" w:rsidRDefault="00DF6F98" w:rsidP="00A5742F">
      <w:pPr>
        <w:pStyle w:val="aa"/>
        <w:spacing w:before="0" w:after="0"/>
        <w:ind w:firstLine="567"/>
        <w:contextualSpacing/>
        <w:jc w:val="both"/>
        <w:rPr>
          <w:sz w:val="16"/>
          <w:szCs w:val="16"/>
        </w:rPr>
      </w:pPr>
      <w:r w:rsidRPr="00A5742F">
        <w:rPr>
          <w:sz w:val="16"/>
          <w:szCs w:val="16"/>
        </w:rPr>
        <w:t>- экологическая оптимизация лесного, сельского хозяйства природопользования;</w:t>
      </w:r>
    </w:p>
    <w:p w:rsidR="00DF6F98" w:rsidRPr="00A5742F" w:rsidRDefault="00DF6F98" w:rsidP="00A5742F">
      <w:pPr>
        <w:pStyle w:val="aa"/>
        <w:spacing w:before="0" w:after="0"/>
        <w:ind w:firstLine="567"/>
        <w:contextualSpacing/>
        <w:jc w:val="both"/>
        <w:rPr>
          <w:sz w:val="16"/>
          <w:szCs w:val="16"/>
        </w:rPr>
      </w:pPr>
      <w:r w:rsidRPr="00A5742F">
        <w:rPr>
          <w:sz w:val="16"/>
          <w:szCs w:val="16"/>
        </w:rPr>
        <w:t>- преобразований природных ландшафтов территорий экологического каркаса, необходимых для формирования и усиления системы озеленения;</w:t>
      </w:r>
    </w:p>
    <w:p w:rsidR="00DF6F98" w:rsidRPr="00A5742F" w:rsidRDefault="00DF6F98" w:rsidP="00A5742F">
      <w:pPr>
        <w:pStyle w:val="aa"/>
        <w:spacing w:before="0" w:after="0"/>
        <w:ind w:firstLine="567"/>
        <w:contextualSpacing/>
        <w:jc w:val="both"/>
        <w:rPr>
          <w:sz w:val="16"/>
          <w:szCs w:val="16"/>
        </w:rPr>
      </w:pPr>
      <w:r w:rsidRPr="00A5742F">
        <w:rPr>
          <w:sz w:val="16"/>
          <w:szCs w:val="16"/>
        </w:rPr>
        <w:t>- рекультивация на нарушенных территориях, лесовосстановление и т.п.</w:t>
      </w:r>
    </w:p>
    <w:p w:rsidR="00DF6F98" w:rsidRPr="00A5742F" w:rsidRDefault="00DF6F98" w:rsidP="00A5742F">
      <w:pPr>
        <w:pStyle w:val="afe"/>
        <w:spacing w:after="0"/>
        <w:ind w:firstLine="709"/>
        <w:contextualSpacing/>
        <w:rPr>
          <w:sz w:val="16"/>
          <w:szCs w:val="16"/>
        </w:rPr>
      </w:pPr>
      <w:r w:rsidRPr="00A5742F">
        <w:rPr>
          <w:sz w:val="16"/>
          <w:szCs w:val="16"/>
        </w:rPr>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DF6F98" w:rsidRPr="00A5742F" w:rsidRDefault="00DF6F98" w:rsidP="00A5742F">
      <w:pPr>
        <w:pStyle w:val="a8"/>
        <w:spacing w:after="0"/>
        <w:contextualSpacing/>
        <w:jc w:val="center"/>
        <w:rPr>
          <w:b/>
          <w:sz w:val="16"/>
          <w:szCs w:val="16"/>
        </w:rPr>
      </w:pPr>
    </w:p>
    <w:p w:rsidR="00DF6F98" w:rsidRPr="00A5742F" w:rsidRDefault="00DF6F98" w:rsidP="00A5742F">
      <w:pPr>
        <w:pStyle w:val="3"/>
        <w:spacing w:before="0"/>
        <w:contextualSpacing/>
        <w:jc w:val="center"/>
        <w:rPr>
          <w:rFonts w:ascii="Times New Roman" w:hAnsi="Times New Roman"/>
          <w:sz w:val="16"/>
          <w:szCs w:val="16"/>
        </w:rPr>
      </w:pPr>
      <w:bookmarkStart w:id="185" w:name="_Toc286309980"/>
      <w:bookmarkStart w:id="186" w:name="_Toc286310131"/>
      <w:bookmarkStart w:id="187" w:name="_Toc14174728"/>
      <w:r w:rsidRPr="00A5742F">
        <w:rPr>
          <w:rFonts w:ascii="Times New Roman" w:hAnsi="Times New Roman"/>
          <w:sz w:val="16"/>
          <w:szCs w:val="16"/>
        </w:rPr>
        <w:t>1.11.1.</w:t>
      </w:r>
      <w:bookmarkStart w:id="188" w:name="_Toc265159097"/>
      <w:r w:rsidRPr="00A5742F">
        <w:rPr>
          <w:rFonts w:ascii="Times New Roman" w:hAnsi="Times New Roman"/>
          <w:sz w:val="16"/>
          <w:szCs w:val="16"/>
        </w:rPr>
        <w:t>Анализ системы озеленения</w:t>
      </w:r>
      <w:bookmarkEnd w:id="188"/>
      <w:r w:rsidRPr="00A5742F">
        <w:rPr>
          <w:rFonts w:ascii="Times New Roman" w:hAnsi="Times New Roman"/>
          <w:sz w:val="16"/>
          <w:szCs w:val="16"/>
        </w:rPr>
        <w:t xml:space="preserve">населенных пунктов </w:t>
      </w:r>
      <w:bookmarkEnd w:id="185"/>
      <w:bookmarkEnd w:id="186"/>
      <w:r w:rsidRPr="00A5742F">
        <w:rPr>
          <w:rFonts w:ascii="Times New Roman" w:hAnsi="Times New Roman"/>
          <w:sz w:val="16"/>
          <w:szCs w:val="16"/>
        </w:rPr>
        <w:t>Усохского сельского поселения</w:t>
      </w:r>
      <w:bookmarkEnd w:id="187"/>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w:t>
      </w: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 «Об общих принципах организации местного самоуправления в Российской Федерации»).</w:t>
      </w:r>
    </w:p>
    <w:p w:rsidR="00DF6F98" w:rsidRPr="00A5742F" w:rsidRDefault="00DF6F98" w:rsidP="00A5742F">
      <w:pPr>
        <w:pStyle w:val="a8"/>
        <w:spacing w:after="0"/>
        <w:ind w:firstLine="709"/>
        <w:contextualSpacing/>
        <w:rPr>
          <w:sz w:val="16"/>
          <w:szCs w:val="16"/>
        </w:rPr>
      </w:pPr>
      <w:r w:rsidRPr="00A5742F">
        <w:rPr>
          <w:sz w:val="16"/>
          <w:szCs w:val="16"/>
        </w:rPr>
        <w:t>Система зеленых насаждений на территории поселения представлена:</w:t>
      </w:r>
    </w:p>
    <w:p w:rsidR="00DF6F98" w:rsidRPr="00A5742F" w:rsidRDefault="00DF6F98" w:rsidP="004A1410">
      <w:pPr>
        <w:pStyle w:val="a8"/>
        <w:numPr>
          <w:ilvl w:val="0"/>
          <w:numId w:val="34"/>
        </w:numPr>
        <w:spacing w:after="0"/>
        <w:ind w:firstLine="709"/>
        <w:contextualSpacing/>
        <w:jc w:val="both"/>
        <w:rPr>
          <w:sz w:val="16"/>
          <w:szCs w:val="16"/>
        </w:rPr>
      </w:pPr>
      <w:r w:rsidRPr="00A5742F">
        <w:rPr>
          <w:sz w:val="16"/>
          <w:szCs w:val="16"/>
        </w:rPr>
        <w:t>территориями, занимаемыми насаждениями общего пользования;</w:t>
      </w:r>
    </w:p>
    <w:p w:rsidR="00DF6F98" w:rsidRPr="00A5742F" w:rsidRDefault="00DF6F98" w:rsidP="004A1410">
      <w:pPr>
        <w:pStyle w:val="a8"/>
        <w:numPr>
          <w:ilvl w:val="0"/>
          <w:numId w:val="34"/>
        </w:numPr>
        <w:spacing w:after="0"/>
        <w:ind w:firstLine="709"/>
        <w:contextualSpacing/>
        <w:jc w:val="both"/>
        <w:rPr>
          <w:spacing w:val="6"/>
          <w:sz w:val="16"/>
          <w:szCs w:val="16"/>
        </w:rPr>
      </w:pPr>
      <w:r w:rsidRPr="00A5742F">
        <w:rPr>
          <w:sz w:val="16"/>
          <w:szCs w:val="16"/>
        </w:rPr>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A5742F">
        <w:rPr>
          <w:spacing w:val="1"/>
          <w:sz w:val="16"/>
          <w:szCs w:val="16"/>
        </w:rPr>
        <w:t xml:space="preserve">детских и учебных заведений, различных учреждений и предприятий. Насаждения данной </w:t>
      </w:r>
      <w:r w:rsidRPr="00A5742F">
        <w:rPr>
          <w:spacing w:val="4"/>
          <w:sz w:val="16"/>
          <w:szCs w:val="16"/>
        </w:rPr>
        <w:t xml:space="preserve">категории предназначены для создания благоприятных микроклиматических условий и </w:t>
      </w:r>
      <w:r w:rsidRPr="00A5742F">
        <w:rPr>
          <w:spacing w:val="6"/>
          <w:sz w:val="16"/>
          <w:szCs w:val="16"/>
        </w:rPr>
        <w:t>повышения эстетических качеств застройки;</w:t>
      </w:r>
    </w:p>
    <w:p w:rsidR="00DF6F98" w:rsidRPr="00A5742F" w:rsidRDefault="00DF6F98" w:rsidP="004A1410">
      <w:pPr>
        <w:pStyle w:val="a8"/>
        <w:numPr>
          <w:ilvl w:val="0"/>
          <w:numId w:val="33"/>
        </w:numPr>
        <w:spacing w:after="0"/>
        <w:ind w:firstLine="708"/>
        <w:contextualSpacing/>
        <w:jc w:val="both"/>
        <w:rPr>
          <w:sz w:val="16"/>
          <w:szCs w:val="16"/>
        </w:rPr>
      </w:pPr>
      <w:r w:rsidRPr="00A5742F">
        <w:rPr>
          <w:sz w:val="16"/>
          <w:szCs w:val="16"/>
        </w:rPr>
        <w:t xml:space="preserve">территориями, занимаемыми насаждениями специального назначения (санитарно-защитные зоны предприятий, объектов инженерной и транспортной инфраструктуры и т.п.). </w:t>
      </w:r>
    </w:p>
    <w:p w:rsidR="00DF6F98" w:rsidRPr="00A5742F" w:rsidRDefault="00DF6F98" w:rsidP="00A5742F">
      <w:pPr>
        <w:pStyle w:val="a8"/>
        <w:spacing w:after="0"/>
        <w:ind w:firstLine="709"/>
        <w:contextualSpacing/>
        <w:rPr>
          <w:sz w:val="16"/>
          <w:szCs w:val="16"/>
        </w:rPr>
      </w:pPr>
      <w:r w:rsidRPr="00A5742F">
        <w:rPr>
          <w:sz w:val="16"/>
          <w:szCs w:val="16"/>
        </w:rPr>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 а также довести обеспеченность населения зелеными насаждениями общего пользования не менее</w:t>
      </w:r>
      <w:smartTag w:uri="urn:schemas-microsoft-com:office:smarttags" w:element="metricconverter">
        <w:smartTagPr>
          <w:attr w:name="ProductID" w:val="30 м2"/>
        </w:smartTagPr>
        <w:r w:rsidRPr="00A5742F">
          <w:rPr>
            <w:sz w:val="16"/>
            <w:szCs w:val="16"/>
          </w:rPr>
          <w:t>30 м</w:t>
        </w:r>
        <w:r w:rsidRPr="00A5742F">
          <w:rPr>
            <w:sz w:val="16"/>
            <w:szCs w:val="16"/>
            <w:vertAlign w:val="superscript"/>
          </w:rPr>
          <w:t>2</w:t>
        </w:r>
      </w:smartTag>
      <w:r w:rsidRPr="00A5742F">
        <w:rPr>
          <w:sz w:val="16"/>
          <w:szCs w:val="16"/>
        </w:rPr>
        <w:t xml:space="preserve"> на человека.</w:t>
      </w:r>
    </w:p>
    <w:p w:rsidR="00DF6F98" w:rsidRPr="00A5742F" w:rsidRDefault="00DF6F98" w:rsidP="00A5742F">
      <w:pPr>
        <w:pStyle w:val="a8"/>
        <w:spacing w:after="0"/>
        <w:ind w:firstLine="709"/>
        <w:contextualSpacing/>
        <w:rPr>
          <w:sz w:val="16"/>
          <w:szCs w:val="16"/>
        </w:rPr>
      </w:pPr>
    </w:p>
    <w:p w:rsidR="00DF6F98" w:rsidRPr="00A5742F" w:rsidRDefault="00DF6F98" w:rsidP="00A5742F">
      <w:pPr>
        <w:pStyle w:val="a8"/>
        <w:spacing w:after="0"/>
        <w:contextualSpacing/>
        <w:jc w:val="center"/>
        <w:outlineLvl w:val="1"/>
        <w:rPr>
          <w:b/>
          <w:sz w:val="16"/>
          <w:szCs w:val="16"/>
        </w:rPr>
      </w:pPr>
      <w:bookmarkStart w:id="189" w:name="_Toc286309981"/>
      <w:bookmarkStart w:id="190" w:name="_Toc286310132"/>
      <w:bookmarkStart w:id="191" w:name="_Toc14174729"/>
      <w:r w:rsidRPr="00A5742F">
        <w:rPr>
          <w:b/>
          <w:sz w:val="16"/>
          <w:szCs w:val="16"/>
        </w:rPr>
        <w:t>1.12. Зоны с особыми условиями использования территории</w:t>
      </w:r>
      <w:bookmarkEnd w:id="189"/>
      <w:bookmarkEnd w:id="190"/>
      <w:bookmarkEnd w:id="191"/>
    </w:p>
    <w:p w:rsidR="00DF6F98" w:rsidRPr="00A5742F" w:rsidRDefault="00DF6F98" w:rsidP="00A5742F">
      <w:pPr>
        <w:tabs>
          <w:tab w:val="left" w:pos="1491"/>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осуществлении территориального планирования в проекте генерального плана Усохского сельского поселенияучтены зоны с особыми условиями использования территории.</w:t>
      </w:r>
    </w:p>
    <w:p w:rsidR="00DF6F98" w:rsidRPr="00A5742F" w:rsidRDefault="00DF6F98" w:rsidP="00A5742F">
      <w:pPr>
        <w:tabs>
          <w:tab w:val="left" w:pos="1491"/>
        </w:tab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соответствии с Градостроительным кодексом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 территорииУсохского сельского поселения к законодательно установленным зонам с особыми условиями использования территории относятся:</w:t>
      </w:r>
    </w:p>
    <w:p w:rsidR="00DF6F98" w:rsidRPr="00A5742F" w:rsidRDefault="00DF6F98" w:rsidP="004A1410">
      <w:pPr>
        <w:numPr>
          <w:ilvl w:val="0"/>
          <w:numId w:val="31"/>
        </w:num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водоохранные зоны и прибрежные защитные полосы водных объектов;</w:t>
      </w:r>
    </w:p>
    <w:p w:rsidR="00DF6F98" w:rsidRPr="00A5742F" w:rsidRDefault="00DF6F98" w:rsidP="004A1410">
      <w:pPr>
        <w:numPr>
          <w:ilvl w:val="0"/>
          <w:numId w:val="31"/>
        </w:num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зоны санитарной охраны источников питьевого водоснабжения;</w:t>
      </w:r>
    </w:p>
    <w:p w:rsidR="00DF6F98" w:rsidRPr="00A5742F" w:rsidRDefault="00DF6F98" w:rsidP="004A1410">
      <w:pPr>
        <w:numPr>
          <w:ilvl w:val="0"/>
          <w:numId w:val="31"/>
        </w:num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санитарно-защитные зоны предприятий, сооружений и иных объектов;</w:t>
      </w:r>
    </w:p>
    <w:p w:rsidR="00DF6F98" w:rsidRPr="00A5742F" w:rsidRDefault="00DF6F98" w:rsidP="004A1410">
      <w:pPr>
        <w:numPr>
          <w:ilvl w:val="0"/>
          <w:numId w:val="31"/>
        </w:num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придорожные полосы и санитарные разрывы от автомобильных и железных дорог;</w:t>
      </w:r>
    </w:p>
    <w:p w:rsidR="00DF6F98" w:rsidRPr="00A5742F" w:rsidRDefault="00DF6F98" w:rsidP="004A1410">
      <w:pPr>
        <w:numPr>
          <w:ilvl w:val="0"/>
          <w:numId w:val="31"/>
        </w:num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охранные зоны, санитарно-защитные зоны инженерных сетей и сооружений на них.</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На территории Усохского сельского поселениярасположены объекты культурного наследия. Проекты охранных зон объектов культурного наследия не разработаны.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Особо охраняемые природные территории в границах поселенияотсутствуют. </w:t>
      </w:r>
    </w:p>
    <w:p w:rsidR="00DF6F98" w:rsidRPr="00A5742F" w:rsidRDefault="00DF6F98" w:rsidP="00A5742F">
      <w:pPr>
        <w:shd w:val="clear" w:color="auto" w:fill="FFFFFF"/>
        <w:spacing w:after="0" w:line="240" w:lineRule="auto"/>
        <w:ind w:left="19" w:right="10" w:firstLine="709"/>
        <w:contextualSpacing/>
        <w:jc w:val="both"/>
        <w:rPr>
          <w:rFonts w:ascii="Times New Roman" w:hAnsi="Times New Roman" w:cs="Times New Roman"/>
          <w:sz w:val="16"/>
          <w:szCs w:val="16"/>
        </w:rPr>
      </w:pPr>
      <w:r w:rsidRPr="00A5742F">
        <w:rPr>
          <w:rFonts w:ascii="Times New Roman" w:hAnsi="Times New Roman" w:cs="Times New Roman"/>
          <w:spacing w:val="-2"/>
          <w:sz w:val="16"/>
          <w:szCs w:val="16"/>
        </w:rPr>
        <w:t xml:space="preserve">Установленные регламентами ограничения градостроительной деятельности показаны </w:t>
      </w:r>
      <w:r w:rsidRPr="00A5742F">
        <w:rPr>
          <w:rFonts w:ascii="Times New Roman" w:hAnsi="Times New Roman" w:cs="Times New Roman"/>
          <w:spacing w:val="1"/>
          <w:sz w:val="16"/>
          <w:szCs w:val="16"/>
        </w:rPr>
        <w:t xml:space="preserve">на схеме «Основной чертеж» и учтены при разработке </w:t>
      </w:r>
      <w:r w:rsidRPr="00A5742F">
        <w:rPr>
          <w:rFonts w:ascii="Times New Roman" w:hAnsi="Times New Roman" w:cs="Times New Roman"/>
          <w:spacing w:val="-3"/>
          <w:sz w:val="16"/>
          <w:szCs w:val="16"/>
        </w:rPr>
        <w:t>генерального плана.</w:t>
      </w:r>
    </w:p>
    <w:p w:rsidR="00DF6F98" w:rsidRPr="00A5742F" w:rsidRDefault="00DF6F98" w:rsidP="00A5742F">
      <w:pPr>
        <w:shd w:val="clear" w:color="auto" w:fill="FFFFFF"/>
        <w:spacing w:after="0" w:line="240" w:lineRule="auto"/>
        <w:ind w:left="14" w:right="14" w:firstLine="709"/>
        <w:contextualSpacing/>
        <w:jc w:val="both"/>
        <w:rPr>
          <w:rFonts w:ascii="Times New Roman" w:hAnsi="Times New Roman" w:cs="Times New Roman"/>
          <w:sz w:val="16"/>
          <w:szCs w:val="16"/>
        </w:rPr>
      </w:pPr>
      <w:r w:rsidRPr="00A5742F">
        <w:rPr>
          <w:rFonts w:ascii="Times New Roman" w:hAnsi="Times New Roman" w:cs="Times New Roman"/>
          <w:spacing w:val="13"/>
          <w:sz w:val="16"/>
          <w:szCs w:val="16"/>
        </w:rPr>
        <w:t xml:space="preserve">При последующей разработке проектной документации </w:t>
      </w:r>
      <w:r w:rsidRPr="00A5742F">
        <w:rPr>
          <w:rFonts w:ascii="Times New Roman" w:hAnsi="Times New Roman" w:cs="Times New Roman"/>
          <w:spacing w:val="5"/>
          <w:sz w:val="16"/>
          <w:szCs w:val="16"/>
        </w:rPr>
        <w:t xml:space="preserve">требуется уточнение установленных </w:t>
      </w:r>
      <w:r w:rsidRPr="00A5742F">
        <w:rPr>
          <w:rFonts w:ascii="Times New Roman" w:hAnsi="Times New Roman" w:cs="Times New Roman"/>
          <w:spacing w:val="9"/>
          <w:sz w:val="16"/>
          <w:szCs w:val="16"/>
        </w:rPr>
        <w:t xml:space="preserve">генеральным планом планировочных ограничений в соответствии с </w:t>
      </w:r>
      <w:r w:rsidRPr="00A5742F">
        <w:rPr>
          <w:rFonts w:ascii="Times New Roman" w:hAnsi="Times New Roman" w:cs="Times New Roman"/>
          <w:spacing w:val="-3"/>
          <w:sz w:val="16"/>
          <w:szCs w:val="16"/>
        </w:rPr>
        <w:t>масштабом проектирования.</w:t>
      </w:r>
    </w:p>
    <w:p w:rsidR="00DF6F98" w:rsidRPr="00A5742F" w:rsidRDefault="00DF6F98" w:rsidP="00A5742F">
      <w:pPr>
        <w:shd w:val="clear" w:color="auto" w:fill="FFFFFF"/>
        <w:spacing w:after="0" w:line="240" w:lineRule="auto"/>
        <w:ind w:left="10" w:right="29" w:firstLine="709"/>
        <w:contextualSpacing/>
        <w:jc w:val="both"/>
        <w:rPr>
          <w:rFonts w:ascii="Times New Roman" w:hAnsi="Times New Roman" w:cs="Times New Roman"/>
          <w:spacing w:val="-2"/>
          <w:sz w:val="16"/>
          <w:szCs w:val="16"/>
        </w:rPr>
      </w:pPr>
      <w:r w:rsidRPr="00A5742F">
        <w:rPr>
          <w:rFonts w:ascii="Times New Roman" w:hAnsi="Times New Roman" w:cs="Times New Roman"/>
          <w:spacing w:val="3"/>
          <w:sz w:val="16"/>
          <w:szCs w:val="16"/>
        </w:rPr>
        <w:t xml:space="preserve">В случае изменения ограничительных режимов (при ликвидации </w:t>
      </w:r>
      <w:r w:rsidRPr="00A5742F">
        <w:rPr>
          <w:rFonts w:ascii="Times New Roman" w:hAnsi="Times New Roman" w:cs="Times New Roman"/>
          <w:spacing w:val="-2"/>
          <w:sz w:val="16"/>
          <w:szCs w:val="16"/>
        </w:rPr>
        <w:t xml:space="preserve">источников загрязнения, снижении размеров СЗЗ и пр.), согласованных </w:t>
      </w:r>
      <w:r w:rsidRPr="00A5742F">
        <w:rPr>
          <w:rFonts w:ascii="Times New Roman" w:hAnsi="Times New Roman" w:cs="Times New Roman"/>
          <w:sz w:val="16"/>
          <w:szCs w:val="16"/>
        </w:rPr>
        <w:t xml:space="preserve">природоохранными органами, органами Роспотребнадзора или иными </w:t>
      </w:r>
      <w:r w:rsidRPr="00A5742F">
        <w:rPr>
          <w:rFonts w:ascii="Times New Roman" w:hAnsi="Times New Roman" w:cs="Times New Roman"/>
          <w:spacing w:val="2"/>
          <w:sz w:val="16"/>
          <w:szCs w:val="16"/>
        </w:rPr>
        <w:t xml:space="preserve">уполномоченными органами, ограничительные регламенты на данных </w:t>
      </w:r>
      <w:r w:rsidRPr="00A5742F">
        <w:rPr>
          <w:rFonts w:ascii="Times New Roman" w:hAnsi="Times New Roman" w:cs="Times New Roman"/>
          <w:spacing w:val="-2"/>
          <w:sz w:val="16"/>
          <w:szCs w:val="16"/>
        </w:rPr>
        <w:t>территориях подлежат корректировке.</w:t>
      </w:r>
    </w:p>
    <w:p w:rsidR="00DF6F98" w:rsidRPr="00A5742F" w:rsidRDefault="00DF6F98" w:rsidP="00A5742F">
      <w:pPr>
        <w:shd w:val="clear" w:color="auto" w:fill="FFFFFF"/>
        <w:spacing w:after="0" w:line="240" w:lineRule="auto"/>
        <w:ind w:left="10" w:right="29" w:firstLine="709"/>
        <w:contextualSpacing/>
        <w:jc w:val="both"/>
        <w:rPr>
          <w:rFonts w:ascii="Times New Roman" w:hAnsi="Times New Roman" w:cs="Times New Roman"/>
          <w:color w:val="FF0000"/>
          <w:spacing w:val="-2"/>
          <w:sz w:val="16"/>
          <w:szCs w:val="16"/>
        </w:rPr>
      </w:pPr>
    </w:p>
    <w:p w:rsidR="00DF6F98" w:rsidRPr="00A5742F" w:rsidRDefault="00DF6F98" w:rsidP="00A5742F">
      <w:pPr>
        <w:keepNext/>
        <w:spacing w:after="0" w:line="240" w:lineRule="auto"/>
        <w:contextualSpacing/>
        <w:jc w:val="center"/>
        <w:outlineLvl w:val="2"/>
        <w:rPr>
          <w:rFonts w:ascii="Times New Roman" w:hAnsi="Times New Roman" w:cs="Times New Roman"/>
          <w:b/>
          <w:bCs/>
          <w:sz w:val="16"/>
          <w:szCs w:val="16"/>
        </w:rPr>
      </w:pPr>
      <w:bookmarkStart w:id="192" w:name="_Toc243479301"/>
      <w:bookmarkStart w:id="193" w:name="_Toc248912404"/>
      <w:bookmarkStart w:id="194" w:name="_Toc267300890"/>
      <w:bookmarkStart w:id="195" w:name="_Toc286309982"/>
      <w:bookmarkStart w:id="196" w:name="_Toc286310133"/>
      <w:bookmarkStart w:id="197" w:name="_Toc14174730"/>
      <w:bookmarkStart w:id="198" w:name="_Toc265159099"/>
      <w:r w:rsidRPr="00A5742F">
        <w:rPr>
          <w:rFonts w:ascii="Times New Roman" w:hAnsi="Times New Roman" w:cs="Times New Roman"/>
          <w:b/>
          <w:bCs/>
          <w:sz w:val="16"/>
          <w:szCs w:val="16"/>
        </w:rPr>
        <w:lastRenderedPageBreak/>
        <w:t>1.12.1. Объекты культурного наследия</w:t>
      </w:r>
      <w:bookmarkEnd w:id="192"/>
      <w:bookmarkEnd w:id="193"/>
      <w:bookmarkEnd w:id="194"/>
      <w:r w:rsidRPr="00A5742F">
        <w:rPr>
          <w:rFonts w:ascii="Times New Roman" w:hAnsi="Times New Roman" w:cs="Times New Roman"/>
          <w:b/>
          <w:bCs/>
          <w:sz w:val="16"/>
          <w:szCs w:val="16"/>
        </w:rPr>
        <w:t xml:space="preserve"> (памятники истории и культуры) народов Российской Федерации и зоны их охраны</w:t>
      </w:r>
      <w:bookmarkEnd w:id="195"/>
      <w:bookmarkEnd w:id="196"/>
      <w:bookmarkEnd w:id="197"/>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199" w:name="_Toc286309983"/>
      <w:bookmarkStart w:id="200" w:name="_Toc286310134"/>
      <w:r w:rsidRPr="00A5742F">
        <w:rPr>
          <w:rFonts w:ascii="Times New Roman" w:hAnsi="Times New Roman" w:cs="Times New Roman"/>
          <w:sz w:val="16"/>
          <w:szCs w:val="16"/>
        </w:rPr>
        <w:t>К объектам культурного наследия (памятникам истории и культуры) народов Российской Федерации (далее - объекты культурного наследия) в соответствии с Федеральным Законом «Об объектах культурного наследия (памятниках истории и культуры) народов Российской Федерации» от 25.06.2002 N 73-ФЗ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Объекты культурного наследия подразделяются на следующие категории историко-культурного значения: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i/>
          <w:sz w:val="16"/>
          <w:szCs w:val="16"/>
        </w:rPr>
        <w:t>объекты культурного наследия федерального значения</w:t>
      </w:r>
      <w:r w:rsidRPr="00A5742F">
        <w:rPr>
          <w:rFonts w:ascii="Times New Roman" w:hAnsi="Times New Roman" w:cs="Times New Roman"/>
          <w:sz w:val="16"/>
          <w:szCs w:val="16"/>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i/>
          <w:sz w:val="16"/>
          <w:szCs w:val="16"/>
        </w:rPr>
        <w:t>объекты культурного наследия регионального значения</w:t>
      </w:r>
      <w:r w:rsidRPr="00A5742F">
        <w:rPr>
          <w:rFonts w:ascii="Times New Roman" w:hAnsi="Times New Roman" w:cs="Times New Roman"/>
          <w:sz w:val="16"/>
          <w:szCs w:val="16"/>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i/>
          <w:sz w:val="16"/>
          <w:szCs w:val="16"/>
        </w:rPr>
        <w:t>объекты культурного наследия местного (муниципального) значения</w:t>
      </w:r>
      <w:r w:rsidRPr="00A5742F">
        <w:rPr>
          <w:rFonts w:ascii="Times New Roman" w:hAnsi="Times New Roman" w:cs="Times New Roman"/>
          <w:sz w:val="16"/>
          <w:szCs w:val="16"/>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настоящее время в соответствии со «Списком объектов историко-культурного наследия Брянской области (недвижимые памятники)», изданным Брянской областной дирекцией по охране, реставрации и использованию памятников истории и культуры, на территории Усохского сельского поселения расположено 17 объектов культурного наследия, в т.ч. 13 регионального значения и  4 вновь выявленных объекта. Перечень объектов культурного наследия Усохского сельского поселения представлен в таблице ниже.</w:t>
      </w:r>
    </w:p>
    <w:p w:rsidR="00DF6F98" w:rsidRPr="00A5742F" w:rsidRDefault="00DF6F98" w:rsidP="00A5742F">
      <w:pPr>
        <w:spacing w:after="0" w:line="240" w:lineRule="auto"/>
        <w:ind w:firstLine="709"/>
        <w:contextualSpacing/>
        <w:jc w:val="right"/>
        <w:rPr>
          <w:rFonts w:ascii="Times New Roman" w:hAnsi="Times New Roman" w:cs="Times New Roman"/>
          <w:i/>
          <w:sz w:val="16"/>
          <w:szCs w:val="16"/>
        </w:rPr>
        <w:sectPr w:rsidR="00DF6F98" w:rsidRPr="00A5742F" w:rsidSect="00A5742F">
          <w:headerReference w:type="default" r:id="rId13"/>
          <w:footerReference w:type="default" r:id="rId14"/>
          <w:pgSz w:w="11907" w:h="16840" w:code="9"/>
          <w:pgMar w:top="1134" w:right="851" w:bottom="1134" w:left="1418" w:header="720" w:footer="720" w:gutter="0"/>
          <w:cols w:space="708"/>
          <w:titlePg/>
          <w:docGrid w:linePitch="326"/>
        </w:sectPr>
      </w:pPr>
    </w:p>
    <w:p w:rsidR="00DF6F98" w:rsidRPr="00A5742F" w:rsidRDefault="00DF6F98" w:rsidP="00A5742F">
      <w:pPr>
        <w:spacing w:after="0" w:line="240" w:lineRule="auto"/>
        <w:ind w:firstLine="709"/>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Таблица28</w:t>
      </w:r>
    </w:p>
    <w:p w:rsidR="00DF6F98" w:rsidRPr="00A5742F" w:rsidRDefault="00DF6F98" w:rsidP="00A5742F">
      <w:pPr>
        <w:spacing w:after="0" w:line="240" w:lineRule="auto"/>
        <w:ind w:firstLine="709"/>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объектов культурного наследия Усохскогосельского поселения</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6"/>
        <w:gridCol w:w="2174"/>
        <w:gridCol w:w="1559"/>
        <w:gridCol w:w="2552"/>
        <w:gridCol w:w="1842"/>
        <w:gridCol w:w="1701"/>
        <w:gridCol w:w="1701"/>
        <w:gridCol w:w="1276"/>
        <w:gridCol w:w="1559"/>
      </w:tblGrid>
      <w:tr w:rsidR="00DF6F98" w:rsidRPr="00A5742F" w:rsidTr="00A5742F">
        <w:tc>
          <w:tcPr>
            <w:tcW w:w="48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2174"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памятника</w:t>
            </w:r>
          </w:p>
        </w:tc>
        <w:tc>
          <w:tcPr>
            <w:tcW w:w="155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Вид объекта культурного наследия</w:t>
            </w:r>
          </w:p>
        </w:tc>
        <w:tc>
          <w:tcPr>
            <w:tcW w:w="255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Местонахождение</w:t>
            </w:r>
          </w:p>
        </w:tc>
        <w:tc>
          <w:tcPr>
            <w:tcW w:w="184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Датировка, автор</w:t>
            </w:r>
          </w:p>
        </w:tc>
        <w:tc>
          <w:tcPr>
            <w:tcW w:w="1701"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Категория охраны, документ о принятии на гос. охрану, гос. номер</w:t>
            </w:r>
          </w:p>
        </w:tc>
        <w:tc>
          <w:tcPr>
            <w:tcW w:w="1701"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Современное использование</w:t>
            </w:r>
          </w:p>
        </w:tc>
        <w:tc>
          <w:tcPr>
            <w:tcW w:w="127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Техническое состояние</w:t>
            </w:r>
          </w:p>
        </w:tc>
        <w:tc>
          <w:tcPr>
            <w:tcW w:w="155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Категория историко-культурного значения</w:t>
            </w:r>
          </w:p>
        </w:tc>
      </w:tr>
      <w:tr w:rsidR="00DF6F98" w:rsidRPr="00A5742F" w:rsidTr="00A5742F">
        <w:tc>
          <w:tcPr>
            <w:tcW w:w="486"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174"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559"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2552"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1842"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1701"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1701"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1276"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1559" w:type="dxa"/>
            <w:shd w:val="clear" w:color="auto" w:fill="auto"/>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Братская могила советских воинов и партизан</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с.Радчино</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1941-1943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 1501582000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Церковь Казанская</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архитектуры и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с.Радчино</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кон. XVII в., 2-я четв. XVIII в., 2-я пол. XVIII 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 1501605000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использ.</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Братская могила советских воинов и партизан</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с.Усох</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1941-1943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 1501593000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Городище "Ратчино"</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0,75 км"/>
              </w:smartTagPr>
              <w:r w:rsidRPr="00A5742F">
                <w:rPr>
                  <w:rFonts w:ascii="Times New Roman" w:hAnsi="Times New Roman" w:cs="Times New Roman"/>
                  <w:sz w:val="16"/>
                  <w:szCs w:val="16"/>
                </w:rPr>
                <w:t>0,75 км</w:t>
              </w:r>
            </w:smartTag>
            <w:r w:rsidRPr="00A5742F">
              <w:rPr>
                <w:rFonts w:ascii="Times New Roman" w:hAnsi="Times New Roman" w:cs="Times New Roman"/>
                <w:sz w:val="16"/>
                <w:szCs w:val="16"/>
              </w:rPr>
              <w:t xml:space="preserve"> к СВ от с.Радчино, на прав. берегу р.Посорь</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I тыс. до н.э. XI-XIII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4061501537000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Мельница водяная</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д.Чижовка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1950-е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использ.</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вновь выявленный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Селище "устье Посори"</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0,2 км"/>
              </w:smartTagPr>
              <w:r w:rsidRPr="00A5742F">
                <w:rPr>
                  <w:rFonts w:ascii="Times New Roman" w:hAnsi="Times New Roman" w:cs="Times New Roman"/>
                  <w:sz w:val="16"/>
                  <w:szCs w:val="16"/>
                </w:rPr>
                <w:t>0,2 км</w:t>
              </w:r>
            </w:smartTag>
            <w:r w:rsidRPr="00A5742F">
              <w:rPr>
                <w:rFonts w:ascii="Times New Roman" w:hAnsi="Times New Roman" w:cs="Times New Roman"/>
                <w:sz w:val="16"/>
                <w:szCs w:val="16"/>
              </w:rPr>
              <w:t xml:space="preserve"> к ЮВ от с.Усох, на прав. берегу р.Десна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V-VI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использов.</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вновь выявленный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Курган "Усохский"</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вблизи с.Усох, </w:t>
            </w:r>
            <w:smartTag w:uri="urn:schemas-microsoft-com:office:smarttags" w:element="metricconverter">
              <w:smartTagPr>
                <w:attr w:name="ProductID" w:val="0,3 км"/>
              </w:smartTagPr>
              <w:r w:rsidRPr="00A5742F">
                <w:rPr>
                  <w:rFonts w:ascii="Times New Roman" w:hAnsi="Times New Roman" w:cs="Times New Roman"/>
                  <w:sz w:val="16"/>
                  <w:szCs w:val="16"/>
                </w:rPr>
                <w:t>0,3 км</w:t>
              </w:r>
            </w:smartTag>
            <w:r w:rsidRPr="00A5742F">
              <w:rPr>
                <w:rFonts w:ascii="Times New Roman" w:hAnsi="Times New Roman" w:cs="Times New Roman"/>
                <w:sz w:val="16"/>
                <w:szCs w:val="16"/>
              </w:rPr>
              <w:t xml:space="preserve"> к ЮВ от устья р.Посорь</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4061501542000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использ.</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Грунтовый могильник "Усох" ("У крахмального завода")</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1 км"/>
              </w:smartTagPr>
              <w:r w:rsidRPr="00A5742F">
                <w:rPr>
                  <w:rFonts w:ascii="Times New Roman" w:hAnsi="Times New Roman" w:cs="Times New Roman"/>
                  <w:sz w:val="16"/>
                  <w:szCs w:val="16"/>
                </w:rPr>
                <w:t>1 км</w:t>
              </w:r>
            </w:smartTag>
            <w:r w:rsidRPr="00A5742F">
              <w:rPr>
                <w:rFonts w:ascii="Times New Roman" w:hAnsi="Times New Roman" w:cs="Times New Roman"/>
                <w:sz w:val="16"/>
                <w:szCs w:val="16"/>
              </w:rPr>
              <w:t xml:space="preserve"> к В от с.Усох , </w:t>
            </w:r>
            <w:smartTag w:uri="urn:schemas-microsoft-com:office:smarttags" w:element="metricconverter">
              <w:smartTagPr>
                <w:attr w:name="ProductID" w:val="0,1 км"/>
              </w:smartTagPr>
              <w:r w:rsidRPr="00A5742F">
                <w:rPr>
                  <w:rFonts w:ascii="Times New Roman" w:hAnsi="Times New Roman" w:cs="Times New Roman"/>
                  <w:sz w:val="16"/>
                  <w:szCs w:val="16"/>
                </w:rPr>
                <w:t>0,1 км</w:t>
              </w:r>
            </w:smartTag>
            <w:r w:rsidRPr="00A5742F">
              <w:rPr>
                <w:rFonts w:ascii="Times New Roman" w:hAnsi="Times New Roman" w:cs="Times New Roman"/>
                <w:sz w:val="16"/>
                <w:szCs w:val="16"/>
              </w:rPr>
              <w:t xml:space="preserve"> к С от крахмального завода, на прав.берегу р.Десна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VI-VII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406150141000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Селище "Усох" ("Лука")</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1 км"/>
              </w:smartTagPr>
              <w:r w:rsidRPr="00A5742F">
                <w:rPr>
                  <w:rFonts w:ascii="Times New Roman" w:hAnsi="Times New Roman" w:cs="Times New Roman"/>
                  <w:sz w:val="16"/>
                  <w:szCs w:val="16"/>
                </w:rPr>
                <w:t>1 км</w:t>
              </w:r>
            </w:smartTag>
            <w:r w:rsidRPr="00A5742F">
              <w:rPr>
                <w:rFonts w:ascii="Times New Roman" w:hAnsi="Times New Roman" w:cs="Times New Roman"/>
                <w:sz w:val="16"/>
                <w:szCs w:val="16"/>
              </w:rPr>
              <w:t xml:space="preserve"> к ВЮВ от с.Усох, в урочище "Соборная Гора", на прав. берегу р.Десна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сер. I тыс. н.э.IX-XIII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4061501544000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Братская могила советских воинов и партизан</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д.Глинск</w:t>
            </w:r>
          </w:p>
        </w:tc>
        <w:tc>
          <w:tcPr>
            <w:tcW w:w="184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1941-1943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 406 1501562000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27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Братская могила партизан</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п.Силька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1941-1943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М 406 1501587000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Городище "Радутино"</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0,03 км"/>
              </w:smartTagPr>
              <w:r w:rsidRPr="00A5742F">
                <w:rPr>
                  <w:rFonts w:ascii="Times New Roman" w:hAnsi="Times New Roman" w:cs="Times New Roman"/>
                  <w:sz w:val="16"/>
                  <w:szCs w:val="16"/>
                </w:rPr>
                <w:t>0,03 км</w:t>
              </w:r>
            </w:smartTag>
            <w:r w:rsidRPr="00A5742F">
              <w:rPr>
                <w:rFonts w:ascii="Times New Roman" w:hAnsi="Times New Roman" w:cs="Times New Roman"/>
                <w:sz w:val="16"/>
                <w:szCs w:val="16"/>
              </w:rPr>
              <w:t xml:space="preserve"> к В от СВ окраины с.Радутино, на прав. берегу р.Десна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I тыс до н.э., IX-XIII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М 4061501534000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не использ.</w:t>
            </w: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Селище "Радутино"</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0,05 км"/>
              </w:smartTagPr>
              <w:r w:rsidRPr="00A5742F">
                <w:rPr>
                  <w:rFonts w:ascii="Times New Roman" w:hAnsi="Times New Roman" w:cs="Times New Roman"/>
                  <w:sz w:val="16"/>
                  <w:szCs w:val="16"/>
                </w:rPr>
                <w:t>0,05 км</w:t>
              </w:r>
            </w:smartTag>
            <w:r w:rsidRPr="00A5742F">
              <w:rPr>
                <w:rFonts w:ascii="Times New Roman" w:hAnsi="Times New Roman" w:cs="Times New Roman"/>
                <w:sz w:val="16"/>
                <w:szCs w:val="16"/>
              </w:rPr>
              <w:t xml:space="preserve"> к В от с. Радутино, к СЗ от городища</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IX-X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неудовл.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вновь выявленный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Курганный могильник "Радутино" (3 насыпи)</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2 км"/>
              </w:smartTagPr>
              <w:r w:rsidRPr="00A5742F">
                <w:rPr>
                  <w:rFonts w:ascii="Times New Roman" w:hAnsi="Times New Roman" w:cs="Times New Roman"/>
                  <w:sz w:val="16"/>
                  <w:szCs w:val="16"/>
                </w:rPr>
                <w:t>2 км</w:t>
              </w:r>
            </w:smartTag>
            <w:r w:rsidRPr="00A5742F">
              <w:rPr>
                <w:rFonts w:ascii="Times New Roman" w:hAnsi="Times New Roman" w:cs="Times New Roman"/>
                <w:sz w:val="16"/>
                <w:szCs w:val="16"/>
              </w:rPr>
              <w:t xml:space="preserve"> к З от с. Радутино  в урочище "Княженское"</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XI-XIII 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М 406 1501535000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аварийное</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Курган "Радутинский Большой"</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археолгии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smartTag w:uri="urn:schemas-microsoft-com:office:smarttags" w:element="metricconverter">
              <w:smartTagPr>
                <w:attr w:name="ProductID" w:val="2 км"/>
              </w:smartTagPr>
              <w:r w:rsidRPr="00A5742F">
                <w:rPr>
                  <w:rFonts w:ascii="Times New Roman" w:hAnsi="Times New Roman" w:cs="Times New Roman"/>
                  <w:sz w:val="16"/>
                  <w:szCs w:val="16"/>
                </w:rPr>
                <w:t>2 км</w:t>
              </w:r>
            </w:smartTag>
            <w:r w:rsidRPr="00A5742F">
              <w:rPr>
                <w:rFonts w:ascii="Times New Roman" w:hAnsi="Times New Roman" w:cs="Times New Roman"/>
                <w:sz w:val="16"/>
                <w:szCs w:val="16"/>
              </w:rPr>
              <w:t xml:space="preserve"> к З от с.Радутино в урочище "Княженское"</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II тыс. до н.э.</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М 406 1501536000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пашня</w:t>
            </w: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аварийное</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региональный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Церковь Казанская</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архитектуры и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с.Радутино</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1878г.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в/в</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не использ.</w:t>
            </w: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вновь выявленный</w:t>
            </w:r>
          </w:p>
        </w:tc>
      </w:tr>
      <w:tr w:rsidR="00DF6F98" w:rsidRPr="00A5742F" w:rsidTr="00A5742F">
        <w:tc>
          <w:tcPr>
            <w:tcW w:w="48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217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Братская могила советских воинов и партизан</w:t>
            </w:r>
          </w:p>
        </w:tc>
        <w:tc>
          <w:tcPr>
            <w:tcW w:w="1559"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памятник истории</w:t>
            </w:r>
          </w:p>
        </w:tc>
        <w:tc>
          <w:tcPr>
            <w:tcW w:w="255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с.Радутино</w:t>
            </w:r>
          </w:p>
        </w:tc>
        <w:tc>
          <w:tcPr>
            <w:tcW w:w="1842"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1941-1943 гг.</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М 406 1501580000</w:t>
            </w:r>
          </w:p>
        </w:tc>
        <w:tc>
          <w:tcPr>
            <w:tcW w:w="1701"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p>
        </w:tc>
        <w:tc>
          <w:tcPr>
            <w:tcW w:w="1276"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удовл.</w:t>
            </w:r>
          </w:p>
        </w:tc>
        <w:tc>
          <w:tcPr>
            <w:tcW w:w="1559" w:type="dxa"/>
            <w:vAlign w:val="center"/>
          </w:tcPr>
          <w:p w:rsidR="00DF6F98" w:rsidRPr="00A5742F" w:rsidRDefault="00DF6F98" w:rsidP="00A5742F">
            <w:pPr>
              <w:spacing w:after="0" w:line="240" w:lineRule="auto"/>
              <w:jc w:val="center"/>
              <w:rPr>
                <w:rFonts w:ascii="Times New Roman" w:hAnsi="Times New Roman" w:cs="Times New Roman"/>
                <w:color w:val="000000"/>
                <w:sz w:val="16"/>
                <w:szCs w:val="16"/>
              </w:rPr>
            </w:pPr>
            <w:r w:rsidRPr="00A5742F">
              <w:rPr>
                <w:rFonts w:ascii="Times New Roman" w:hAnsi="Times New Roman" w:cs="Times New Roman"/>
                <w:color w:val="000000"/>
                <w:sz w:val="16"/>
                <w:szCs w:val="16"/>
              </w:rPr>
              <w:t>региональный</w:t>
            </w:r>
          </w:p>
        </w:tc>
      </w:tr>
    </w:tbl>
    <w:p w:rsidR="00DF6F98" w:rsidRPr="00A5742F" w:rsidRDefault="00DF6F98" w:rsidP="00A5742F">
      <w:pPr>
        <w:spacing w:after="0" w:line="240" w:lineRule="auto"/>
        <w:ind w:firstLine="709"/>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jc w:val="both"/>
        <w:rPr>
          <w:rFonts w:ascii="Times New Roman" w:hAnsi="Times New Roman" w:cs="Times New Roman"/>
          <w:color w:val="FF0000"/>
          <w:sz w:val="16"/>
          <w:szCs w:val="16"/>
        </w:rPr>
        <w:sectPr w:rsidR="00DF6F98" w:rsidRPr="00A5742F" w:rsidSect="00A5742F">
          <w:pgSz w:w="16840" w:h="11907" w:orient="landscape" w:code="9"/>
          <w:pgMar w:top="851" w:right="1134" w:bottom="1418" w:left="1134" w:header="720" w:footer="720" w:gutter="0"/>
          <w:cols w:space="708"/>
          <w:titlePg/>
          <w:docGrid w:linePitch="326"/>
        </w:sectPr>
      </w:pP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Необходимый состав зон охраны объекта культурного наследия определяется проектом зон охраны объектов культурного наследия.</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 xml:space="preserve">В настоящее время границы территорий и границы зон охраны объектов культурного наследия, расположенных на территории Усохского сельского поселения, не установлены.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A5742F">
          <w:rPr>
            <w:rFonts w:ascii="Times New Roman" w:hAnsi="Times New Roman" w:cs="Times New Roman"/>
            <w:sz w:val="16"/>
            <w:szCs w:val="16"/>
          </w:rPr>
          <w:t>пункте 2</w:t>
        </w:r>
      </w:hyperlink>
      <w:r w:rsidRPr="00A5742F">
        <w:rPr>
          <w:rFonts w:ascii="Times New Roman" w:hAnsi="Times New Roman" w:cs="Times New Roman"/>
          <w:sz w:val="16"/>
          <w:szCs w:val="16"/>
        </w:rPr>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201" w:name="Par1"/>
      <w:bookmarkEnd w:id="201"/>
      <w:r w:rsidRPr="00A5742F">
        <w:rPr>
          <w:rFonts w:ascii="Times New Roman" w:hAnsi="Times New Roman" w:cs="Times New Roman"/>
          <w:sz w:val="16"/>
          <w:szCs w:val="16"/>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15" w:history="1">
        <w:r w:rsidRPr="00A5742F">
          <w:rPr>
            <w:rFonts w:ascii="Times New Roman" w:hAnsi="Times New Roman" w:cs="Times New Roman"/>
            <w:sz w:val="16"/>
            <w:szCs w:val="16"/>
          </w:rPr>
          <w:t>статьей 56.4</w:t>
        </w:r>
      </w:hyperlink>
      <w:r w:rsidRPr="00A5742F">
        <w:rPr>
          <w:rFonts w:ascii="Times New Roman" w:hAnsi="Times New Roman" w:cs="Times New Roman"/>
          <w:sz w:val="16"/>
          <w:szCs w:val="16"/>
        </w:rPr>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Границы защитной зоны объекта культурного наследия устанавливаются: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Защитная зона объекта культурного наследия прекращает существование                     со дня утверждения в порядке, установленном </w:t>
      </w:r>
      <w:hyperlink r:id="rId16" w:history="1">
        <w:r w:rsidRPr="00A5742F">
          <w:rPr>
            <w:rFonts w:ascii="Times New Roman" w:hAnsi="Times New Roman" w:cs="Times New Roman"/>
            <w:sz w:val="16"/>
            <w:szCs w:val="16"/>
          </w:rPr>
          <w:t>статьей 34</w:t>
        </w:r>
      </w:hyperlink>
      <w:r w:rsidRPr="00A5742F">
        <w:rPr>
          <w:rFonts w:ascii="Times New Roman" w:hAnsi="Times New Roman" w:cs="Times New Roman"/>
          <w:sz w:val="16"/>
          <w:szCs w:val="16"/>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Требования к установлению границ защитных зон объектов культурного наследия, предусмотренные </w:t>
      </w:r>
      <w:hyperlink r:id="rId17" w:history="1">
        <w:r w:rsidRPr="00A5742F">
          <w:rPr>
            <w:rFonts w:ascii="Times New Roman" w:hAnsi="Times New Roman" w:cs="Times New Roman"/>
            <w:sz w:val="16"/>
            <w:szCs w:val="16"/>
          </w:rPr>
          <w:t>пунктами 3</w:t>
        </w:r>
      </w:hyperlink>
      <w:r w:rsidRPr="00A5742F">
        <w:rPr>
          <w:rFonts w:ascii="Times New Roman" w:hAnsi="Times New Roman" w:cs="Times New Roman"/>
          <w:sz w:val="16"/>
          <w:szCs w:val="16"/>
        </w:rPr>
        <w:t xml:space="preserve"> и </w:t>
      </w:r>
      <w:hyperlink r:id="rId18" w:history="1">
        <w:r w:rsidRPr="00A5742F">
          <w:rPr>
            <w:rFonts w:ascii="Times New Roman" w:hAnsi="Times New Roman" w:cs="Times New Roman"/>
            <w:sz w:val="16"/>
            <w:szCs w:val="16"/>
          </w:rPr>
          <w:t>4 статьи 34</w:t>
        </w:r>
      </w:hyperlink>
      <w:r w:rsidRPr="00A5742F">
        <w:rPr>
          <w:rFonts w:ascii="Times New Roman" w:hAnsi="Times New Roman" w:cs="Times New Roman"/>
          <w:sz w:val="16"/>
          <w:szCs w:val="16"/>
        </w:rPr>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DF6F98" w:rsidRPr="00A5742F" w:rsidRDefault="00DF6F98" w:rsidP="00A5742F">
      <w:pPr>
        <w:pStyle w:val="ConsPlusNormal"/>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05.04.2018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19" w:history="1">
        <w:r w:rsidRPr="00A5742F">
          <w:rPr>
            <w:rFonts w:ascii="Times New Roman" w:hAnsi="Times New Roman" w:cs="Times New Roman"/>
            <w:sz w:val="16"/>
            <w:szCs w:val="16"/>
          </w:rPr>
          <w:t>пунктом 1 статьи 34</w:t>
        </w:r>
      </w:hyperlink>
      <w:r w:rsidRPr="00A5742F">
        <w:rPr>
          <w:rFonts w:ascii="Times New Roman" w:hAnsi="Times New Roman" w:cs="Times New Roman"/>
          <w:sz w:val="16"/>
          <w:szCs w:val="16"/>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05.04.2018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20" w:history="1">
        <w:r w:rsidRPr="00A5742F">
          <w:rPr>
            <w:rFonts w:ascii="Times New Roman" w:hAnsi="Times New Roman" w:cs="Times New Roman"/>
            <w:sz w:val="16"/>
            <w:szCs w:val="16"/>
          </w:rPr>
          <w:t>пунктом 2 статьи 34</w:t>
        </w:r>
      </w:hyperlink>
      <w:r w:rsidRPr="00A5742F">
        <w:rPr>
          <w:rFonts w:ascii="Times New Roman" w:hAnsi="Times New Roman" w:cs="Times New Roman"/>
          <w:sz w:val="16"/>
          <w:szCs w:val="16"/>
        </w:rPr>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21" w:history="1">
        <w:r w:rsidRPr="00A5742F">
          <w:rPr>
            <w:rFonts w:ascii="Times New Roman" w:hAnsi="Times New Roman" w:cs="Times New Roman"/>
            <w:sz w:val="16"/>
            <w:szCs w:val="16"/>
          </w:rPr>
          <w:t>пунктом 1 статьи 34</w:t>
        </w:r>
      </w:hyperlink>
      <w:r w:rsidRPr="00A5742F">
        <w:rPr>
          <w:rFonts w:ascii="Times New Roman" w:hAnsi="Times New Roman" w:cs="Times New Roman"/>
          <w:sz w:val="16"/>
          <w:szCs w:val="16"/>
        </w:rPr>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DF6F98" w:rsidRPr="00A5742F" w:rsidRDefault="00DF6F98" w:rsidP="00A5742F">
      <w:pPr>
        <w:spacing w:after="0" w:line="240" w:lineRule="auto"/>
        <w:ind w:firstLine="709"/>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w:t>
      </w:r>
      <w:r w:rsidRPr="00A5742F">
        <w:rPr>
          <w:rFonts w:ascii="Times New Roman" w:hAnsi="Times New Roman" w:cs="Times New Roman"/>
          <w:sz w:val="16"/>
          <w:szCs w:val="16"/>
        </w:rPr>
        <w:lastRenderedPageBreak/>
        <w:t>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После разработки и утверждения проекта зон охраны объектов культурного наследия генеральный план Усохского сельского поселения подлежит корректировке с обязательным внесением изменений и дополнений.</w:t>
      </w:r>
    </w:p>
    <w:p w:rsidR="00DF6F98" w:rsidRPr="00A5742F" w:rsidRDefault="00DF6F98" w:rsidP="00A5742F">
      <w:pPr>
        <w:spacing w:after="0" w:line="240" w:lineRule="auto"/>
        <w:ind w:firstLine="709"/>
        <w:jc w:val="both"/>
        <w:rPr>
          <w:rFonts w:ascii="Times New Roman" w:hAnsi="Times New Roman" w:cs="Times New Roman"/>
          <w:sz w:val="16"/>
          <w:szCs w:val="16"/>
        </w:rPr>
      </w:pPr>
    </w:p>
    <w:p w:rsidR="00DF6F98" w:rsidRPr="00A5742F" w:rsidRDefault="00DF6F98" w:rsidP="00A5742F">
      <w:pPr>
        <w:keepNext/>
        <w:spacing w:after="0" w:line="240" w:lineRule="auto"/>
        <w:contextualSpacing/>
        <w:jc w:val="center"/>
        <w:outlineLvl w:val="2"/>
        <w:rPr>
          <w:rFonts w:ascii="Times New Roman" w:hAnsi="Times New Roman" w:cs="Times New Roman"/>
          <w:b/>
          <w:bCs/>
          <w:sz w:val="16"/>
          <w:szCs w:val="16"/>
        </w:rPr>
      </w:pPr>
      <w:bookmarkStart w:id="202" w:name="_Toc302735829"/>
      <w:bookmarkStart w:id="203" w:name="_Toc423368108"/>
      <w:bookmarkStart w:id="204" w:name="_Toc14174731"/>
      <w:r w:rsidRPr="00A5742F">
        <w:rPr>
          <w:rFonts w:ascii="Times New Roman" w:hAnsi="Times New Roman" w:cs="Times New Roman"/>
          <w:b/>
          <w:bCs/>
          <w:sz w:val="16"/>
          <w:szCs w:val="16"/>
        </w:rPr>
        <w:t>1.12.2. Особо охраняемые природные территории и режим хозяйственной деятельности</w:t>
      </w:r>
      <w:bookmarkEnd w:id="202"/>
      <w:bookmarkEnd w:id="203"/>
      <w:bookmarkEnd w:id="204"/>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Вопросы организации, охраны и использования ООПТ, а также хозяйственной деятельности в ООПТ регламентируются законом «Об особо охраняемых природных территориях» от 14.03.1995 г. № 33-ФЗ, законом Брянской области № 121-3 «Об особо охраняемых природных территориях Брянской области» от 21.12.2005 г. и соответствующими положениями для каждого объекта. </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На территории Усохского сельского поселения находятся 2 ООПТ регионального значения: памятник природы «Озеро Солька» и ландшафтный заказник «Комягинский лес».</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b/>
          <w:sz w:val="16"/>
          <w:szCs w:val="16"/>
        </w:rPr>
        <w:t>Памятник природы «Озеро Солька»</w:t>
      </w:r>
      <w:r w:rsidRPr="00A5742F">
        <w:rPr>
          <w:rFonts w:ascii="Times New Roman" w:hAnsi="Times New Roman" w:cs="Times New Roman"/>
          <w:sz w:val="16"/>
          <w:szCs w:val="16"/>
        </w:rPr>
        <w:t xml:space="preserve">площадью </w:t>
      </w:r>
      <w:smartTag w:uri="urn:schemas-microsoft-com:office:smarttags" w:element="metricconverter">
        <w:smartTagPr>
          <w:attr w:name="ProductID" w:val="467 га"/>
        </w:smartTagPr>
        <w:r w:rsidRPr="00A5742F">
          <w:rPr>
            <w:rFonts w:ascii="Times New Roman" w:hAnsi="Times New Roman" w:cs="Times New Roman"/>
            <w:sz w:val="16"/>
            <w:szCs w:val="16"/>
          </w:rPr>
          <w:t>467 га</w:t>
        </w:r>
      </w:smartTag>
      <w:r w:rsidRPr="00A5742F">
        <w:rPr>
          <w:rFonts w:ascii="Times New Roman" w:hAnsi="Times New Roman" w:cs="Times New Roman"/>
          <w:sz w:val="16"/>
          <w:szCs w:val="16"/>
        </w:rPr>
        <w:t xml:space="preserve">расположен в южной части Усохского сельского поселения. Памятник природы образован в </w:t>
      </w:r>
      <w:smartTag w:uri="urn:schemas-microsoft-com:office:smarttags" w:element="metricconverter">
        <w:smartTagPr>
          <w:attr w:name="ProductID" w:val="1995 г"/>
        </w:smartTagPr>
        <w:r w:rsidRPr="00A5742F">
          <w:rPr>
            <w:rFonts w:ascii="Times New Roman" w:hAnsi="Times New Roman" w:cs="Times New Roman"/>
            <w:sz w:val="16"/>
            <w:szCs w:val="16"/>
          </w:rPr>
          <w:t>1995 г</w:t>
        </w:r>
      </w:smartTag>
      <w:r w:rsidRPr="00A5742F">
        <w:rPr>
          <w:rFonts w:ascii="Times New Roman" w:hAnsi="Times New Roman" w:cs="Times New Roman"/>
          <w:sz w:val="16"/>
          <w:szCs w:val="16"/>
        </w:rPr>
        <w:t>. Правовой основой его функционирования являются постановление администрации  области от 9.06.95 № 188.</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Указанный памятник природы представляет собой живописное проточное пойменное озеро и примыкающие к нему лесные, болотные и луговые сообщества, широколиственные старовозрастные леса.</w:t>
      </w:r>
    </w:p>
    <w:p w:rsidR="00DF6F98" w:rsidRPr="00A5742F" w:rsidRDefault="00DF6F98" w:rsidP="00A5742F">
      <w:pPr>
        <w:spacing w:after="0" w:line="240" w:lineRule="auto"/>
        <w:ind w:firstLine="720"/>
        <w:jc w:val="both"/>
        <w:rPr>
          <w:rFonts w:ascii="Times New Roman" w:hAnsi="Times New Roman" w:cs="Times New Roman"/>
          <w:b/>
          <w:sz w:val="16"/>
          <w:szCs w:val="16"/>
        </w:rPr>
      </w:pPr>
      <w:r w:rsidRPr="00A5742F">
        <w:rPr>
          <w:rFonts w:ascii="Times New Roman" w:hAnsi="Times New Roman" w:cs="Times New Roman"/>
          <w:b/>
          <w:sz w:val="16"/>
          <w:szCs w:val="16"/>
        </w:rPr>
        <w:t>Природоохранное значение:</w:t>
      </w:r>
    </w:p>
    <w:p w:rsidR="00DF6F98" w:rsidRPr="00A5742F" w:rsidRDefault="00DF6F98" w:rsidP="00A5742F">
      <w:pPr>
        <w:spacing w:after="0" w:line="240" w:lineRule="auto"/>
        <w:ind w:firstLine="720"/>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Ботаническое:</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старовозрастные дубравы на островах среди болот;</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место произрастания 2 редких видов растений, внесенных в Красную книгу Брянской области: сальвиния плавающая, кувшинка чисто белая.</w:t>
      </w:r>
    </w:p>
    <w:p w:rsidR="00DF6F98" w:rsidRPr="00A5742F" w:rsidRDefault="00DF6F98" w:rsidP="00A5742F">
      <w:pPr>
        <w:spacing w:after="0" w:line="240" w:lineRule="auto"/>
        <w:ind w:firstLine="720"/>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Зоологическое:</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место обитания 4 редких видов животных,  внесенных в Красную книгу Брянской области: серый журавль, кожан двухцветный, бурый медведь, выдра;</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xml:space="preserve">- место гнездования многих околоводных, прибрежных и хищных птиц. </w:t>
      </w:r>
    </w:p>
    <w:p w:rsidR="00DF6F98" w:rsidRPr="00A5742F" w:rsidRDefault="00DF6F98" w:rsidP="00A5742F">
      <w:pPr>
        <w:spacing w:after="0" w:line="240" w:lineRule="auto"/>
        <w:ind w:firstLine="720"/>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Гидрологическое:</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сохранение озера Солька и участка р. Солька и окружающих лесов в связи с водоохранным, ресурсосберегающим значением.</w:t>
      </w:r>
    </w:p>
    <w:p w:rsidR="00DF6F98" w:rsidRPr="00A5742F" w:rsidRDefault="00DF6F98" w:rsidP="00A5742F">
      <w:pPr>
        <w:spacing w:after="0" w:line="240" w:lineRule="auto"/>
        <w:ind w:firstLine="720"/>
        <w:jc w:val="both"/>
        <w:rPr>
          <w:rFonts w:ascii="Times New Roman" w:hAnsi="Times New Roman" w:cs="Times New Roman"/>
          <w:sz w:val="16"/>
          <w:szCs w:val="16"/>
          <w:u w:val="single"/>
        </w:rPr>
      </w:pPr>
      <w:r w:rsidRPr="00A5742F">
        <w:rPr>
          <w:rFonts w:ascii="Times New Roman" w:hAnsi="Times New Roman" w:cs="Times New Roman"/>
          <w:sz w:val="16"/>
          <w:szCs w:val="16"/>
          <w:u w:val="single"/>
        </w:rPr>
        <w:t xml:space="preserve">Рекреационное: </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 место отдыха населения и проведения детских летних лагерей.</w:t>
      </w:r>
    </w:p>
    <w:p w:rsidR="00DF6F98" w:rsidRPr="00A5742F" w:rsidRDefault="00DF6F98" w:rsidP="00A5742F">
      <w:pPr>
        <w:pStyle w:val="a8"/>
        <w:spacing w:after="0"/>
        <w:ind w:firstLine="708"/>
        <w:rPr>
          <w:sz w:val="16"/>
          <w:szCs w:val="16"/>
        </w:rPr>
      </w:pPr>
    </w:p>
    <w:p w:rsidR="00DF6F98" w:rsidRPr="00A5742F" w:rsidRDefault="00DF6F98" w:rsidP="00A5742F">
      <w:pPr>
        <w:pStyle w:val="a8"/>
        <w:spacing w:after="0"/>
        <w:ind w:firstLine="708"/>
        <w:rPr>
          <w:sz w:val="16"/>
          <w:szCs w:val="16"/>
        </w:rPr>
      </w:pPr>
      <w:r w:rsidRPr="00A5742F">
        <w:rPr>
          <w:sz w:val="16"/>
          <w:szCs w:val="16"/>
        </w:rPr>
        <w:t>Установленный режим хозяйственной деятельности на территории памятника природы «Озеро Солька» следующий:</w:t>
      </w:r>
    </w:p>
    <w:p w:rsidR="00DF6F98" w:rsidRPr="00A5742F" w:rsidRDefault="00DF6F98" w:rsidP="00A5742F">
      <w:pPr>
        <w:spacing w:after="0" w:line="240" w:lineRule="auto"/>
        <w:ind w:firstLine="708"/>
        <w:jc w:val="both"/>
        <w:rPr>
          <w:rFonts w:ascii="Times New Roman" w:hAnsi="Times New Roman" w:cs="Times New Roman"/>
          <w:b/>
          <w:bCs/>
          <w:i/>
          <w:sz w:val="16"/>
          <w:szCs w:val="16"/>
          <w:u w:val="single"/>
        </w:rPr>
      </w:pPr>
      <w:r w:rsidRPr="00A5742F">
        <w:rPr>
          <w:rFonts w:ascii="Times New Roman" w:hAnsi="Times New Roman" w:cs="Times New Roman"/>
          <w:b/>
          <w:bCs/>
          <w:i/>
          <w:sz w:val="16"/>
          <w:szCs w:val="16"/>
          <w:u w:val="single"/>
        </w:rPr>
        <w:t>Запрещенные виды деятельности:</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все виды рубок леса, кроме санитарных рубок и рубок ухода в молодняках;</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подсочка леса;</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осушительная мелиорация;</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добыча полезных ископаемых;</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применение любых пестицидов и минеральных удобрений;</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весенняя охота;</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засорение территории, складирование и захоронение любых отходов.</w:t>
      </w:r>
    </w:p>
    <w:p w:rsidR="00DF6F98" w:rsidRPr="00A5742F" w:rsidRDefault="00DF6F98" w:rsidP="00A5742F">
      <w:pPr>
        <w:spacing w:after="0" w:line="240" w:lineRule="auto"/>
        <w:ind w:firstLine="709"/>
        <w:jc w:val="both"/>
        <w:rPr>
          <w:rFonts w:ascii="Times New Roman" w:hAnsi="Times New Roman" w:cs="Times New Roman"/>
          <w:b/>
          <w:bCs/>
          <w:i/>
          <w:sz w:val="16"/>
          <w:szCs w:val="16"/>
          <w:u w:val="single"/>
        </w:rPr>
      </w:pPr>
      <w:r w:rsidRPr="00A5742F">
        <w:rPr>
          <w:rFonts w:ascii="Times New Roman" w:hAnsi="Times New Roman" w:cs="Times New Roman"/>
          <w:b/>
          <w:bCs/>
          <w:i/>
          <w:sz w:val="16"/>
          <w:szCs w:val="16"/>
          <w:u w:val="single"/>
        </w:rPr>
        <w:t>Разрешенные виды деятельности:</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сбор ягод и грибов,</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любительский лов рыбы;</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сенокошение без расширения границ существующих сенокосов;</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экологический туризм;</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проведение биотехнических мероприятий, направленных на создание благоприятных условий для обитания редких видов на территории памятника природы;</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проведение научных исследований и мероприятий, направленных на поддержание биологического разнообразия;</w:t>
      </w:r>
    </w:p>
    <w:p w:rsidR="00DF6F98" w:rsidRPr="00A5742F" w:rsidRDefault="00DF6F98" w:rsidP="00A5742F">
      <w:pPr>
        <w:pStyle w:val="a8"/>
        <w:spacing w:after="0"/>
        <w:ind w:firstLine="708"/>
        <w:rPr>
          <w:bCs/>
          <w:sz w:val="16"/>
          <w:szCs w:val="16"/>
        </w:rPr>
      </w:pPr>
      <w:r w:rsidRPr="00A5742F">
        <w:rPr>
          <w:bCs/>
          <w:sz w:val="16"/>
          <w:szCs w:val="16"/>
        </w:rPr>
        <w:t>- другие виды деятельности, не наносящие вред природным комплексам и объектам памятника природы.</w:t>
      </w:r>
    </w:p>
    <w:p w:rsidR="00DF6F98" w:rsidRPr="00A5742F" w:rsidRDefault="00DF6F98" w:rsidP="00A5742F">
      <w:pPr>
        <w:pStyle w:val="a8"/>
        <w:spacing w:after="0"/>
        <w:ind w:firstLine="708"/>
        <w:rPr>
          <w:b/>
          <w:sz w:val="16"/>
          <w:szCs w:val="16"/>
        </w:rPr>
      </w:pPr>
    </w:p>
    <w:p w:rsidR="00DF6F98" w:rsidRPr="00A5742F" w:rsidRDefault="00DF6F98" w:rsidP="00A5742F">
      <w:pPr>
        <w:pStyle w:val="a8"/>
        <w:spacing w:after="0"/>
        <w:ind w:firstLine="708"/>
        <w:rPr>
          <w:bCs/>
          <w:sz w:val="16"/>
          <w:szCs w:val="16"/>
        </w:rPr>
      </w:pPr>
      <w:r w:rsidRPr="00A5742F">
        <w:rPr>
          <w:b/>
          <w:sz w:val="16"/>
          <w:szCs w:val="16"/>
        </w:rPr>
        <w:t>Ландшафтный заказник «Комягинский лес»</w:t>
      </w:r>
      <w:r w:rsidRPr="00A5742F">
        <w:rPr>
          <w:sz w:val="16"/>
          <w:szCs w:val="16"/>
        </w:rPr>
        <w:t xml:space="preserve"> расположен около д. Комягино и представляет собой территории ценных лесов. Год организации ООПТ – </w:t>
      </w:r>
      <w:smartTag w:uri="urn:schemas-microsoft-com:office:smarttags" w:element="metricconverter">
        <w:smartTagPr>
          <w:attr w:name="ProductID" w:val="1995 г"/>
        </w:smartTagPr>
        <w:r w:rsidRPr="00A5742F">
          <w:rPr>
            <w:sz w:val="16"/>
            <w:szCs w:val="16"/>
          </w:rPr>
          <w:t>1995 г</w:t>
        </w:r>
      </w:smartTag>
      <w:r w:rsidRPr="00A5742F">
        <w:rPr>
          <w:sz w:val="16"/>
          <w:szCs w:val="16"/>
        </w:rPr>
        <w:t>.</w:t>
      </w:r>
    </w:p>
    <w:p w:rsidR="00DF6F98" w:rsidRPr="00A5742F" w:rsidRDefault="00DF6F98" w:rsidP="00A5742F">
      <w:pPr>
        <w:pStyle w:val="a8"/>
        <w:spacing w:after="0"/>
        <w:ind w:firstLine="708"/>
        <w:rPr>
          <w:sz w:val="16"/>
          <w:szCs w:val="16"/>
        </w:rPr>
      </w:pPr>
      <w:r w:rsidRPr="00A5742F">
        <w:rPr>
          <w:sz w:val="16"/>
          <w:szCs w:val="16"/>
        </w:rPr>
        <w:t>Установленный режим хозяйственной деятельности на территории Ландшафтный заказник «Комягинский лес»  следующий:</w:t>
      </w:r>
    </w:p>
    <w:p w:rsidR="00DF6F98" w:rsidRPr="00A5742F" w:rsidRDefault="00DF6F98" w:rsidP="00A5742F">
      <w:pPr>
        <w:spacing w:after="0" w:line="240" w:lineRule="auto"/>
        <w:ind w:firstLine="708"/>
        <w:jc w:val="both"/>
        <w:rPr>
          <w:rFonts w:ascii="Times New Roman" w:hAnsi="Times New Roman" w:cs="Times New Roman"/>
          <w:b/>
          <w:bCs/>
          <w:i/>
          <w:sz w:val="16"/>
          <w:szCs w:val="16"/>
          <w:u w:val="single"/>
        </w:rPr>
      </w:pPr>
      <w:r w:rsidRPr="00A5742F">
        <w:rPr>
          <w:rFonts w:ascii="Times New Roman" w:hAnsi="Times New Roman" w:cs="Times New Roman"/>
          <w:b/>
          <w:bCs/>
          <w:i/>
          <w:sz w:val="16"/>
          <w:szCs w:val="16"/>
          <w:u w:val="single"/>
        </w:rPr>
        <w:t>Запрещенные виды деятельности:</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осушительная мелиорация;</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все виды рубок леса за исключением рубок ухода за молодняками;</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подсочка;</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добыча полезных ископаемых;</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строительство и прокладка новых коммуникаций;</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применение химических средств ухода за лесом;</w:t>
      </w: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sz w:val="16"/>
          <w:szCs w:val="16"/>
          <w:lang w:val="en-US"/>
        </w:rPr>
        <w:t> </w:t>
      </w:r>
      <w:r w:rsidRPr="00A5742F">
        <w:rPr>
          <w:rFonts w:ascii="Times New Roman" w:hAnsi="Times New Roman" w:cs="Times New Roman"/>
          <w:sz w:val="16"/>
          <w:szCs w:val="16"/>
        </w:rPr>
        <w:t>засорение территории.</w:t>
      </w:r>
    </w:p>
    <w:p w:rsidR="00DF6F98" w:rsidRPr="00A5742F" w:rsidRDefault="00DF6F98" w:rsidP="00A5742F">
      <w:pPr>
        <w:spacing w:after="0" w:line="240" w:lineRule="auto"/>
        <w:ind w:firstLine="709"/>
        <w:jc w:val="both"/>
        <w:rPr>
          <w:rFonts w:ascii="Times New Roman" w:hAnsi="Times New Roman" w:cs="Times New Roman"/>
          <w:b/>
          <w:bCs/>
          <w:i/>
          <w:sz w:val="16"/>
          <w:szCs w:val="16"/>
          <w:u w:val="single"/>
        </w:rPr>
      </w:pPr>
      <w:r w:rsidRPr="00A5742F">
        <w:rPr>
          <w:rFonts w:ascii="Times New Roman" w:hAnsi="Times New Roman" w:cs="Times New Roman"/>
          <w:b/>
          <w:bCs/>
          <w:i/>
          <w:sz w:val="16"/>
          <w:szCs w:val="16"/>
          <w:u w:val="single"/>
        </w:rPr>
        <w:t>Разрешенные виды деятельности:</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сбор ягод и грибов,</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сенокошение и выпас скота;</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экологический туризм,</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проведение научных исследований и мероприятий, направленных на поддержание биологического разнообразия;</w:t>
      </w:r>
    </w:p>
    <w:p w:rsidR="00DF6F98" w:rsidRPr="00A5742F" w:rsidRDefault="00DF6F98" w:rsidP="00A5742F">
      <w:pPr>
        <w:spacing w:after="0" w:line="240" w:lineRule="auto"/>
        <w:jc w:val="both"/>
        <w:rPr>
          <w:rFonts w:ascii="Times New Roman" w:hAnsi="Times New Roman" w:cs="Times New Roman"/>
          <w:bCs/>
          <w:sz w:val="16"/>
          <w:szCs w:val="16"/>
        </w:rPr>
      </w:pPr>
      <w:r w:rsidRPr="00A5742F">
        <w:rPr>
          <w:rFonts w:ascii="Times New Roman" w:hAnsi="Times New Roman" w:cs="Times New Roman"/>
          <w:bCs/>
          <w:sz w:val="16"/>
          <w:szCs w:val="16"/>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DF6F98" w:rsidRPr="00A5742F" w:rsidRDefault="00DF6F98" w:rsidP="00A5742F">
      <w:pPr>
        <w:pStyle w:val="a8"/>
        <w:spacing w:after="0"/>
        <w:rPr>
          <w:bCs/>
          <w:sz w:val="16"/>
          <w:szCs w:val="16"/>
        </w:rPr>
      </w:pPr>
      <w:r w:rsidRPr="00A5742F">
        <w:rPr>
          <w:bCs/>
          <w:sz w:val="16"/>
          <w:szCs w:val="16"/>
        </w:rPr>
        <w:t>- другие виды деятельности, не наносящие вред природным комплексам и объектам заказника.</w:t>
      </w:r>
    </w:p>
    <w:p w:rsidR="00DF6F98" w:rsidRPr="00A5742F" w:rsidRDefault="00DF6F98" w:rsidP="00A5742F">
      <w:pPr>
        <w:pStyle w:val="a8"/>
        <w:spacing w:after="0"/>
        <w:ind w:firstLine="708"/>
        <w:rPr>
          <w:bCs/>
          <w:sz w:val="16"/>
          <w:szCs w:val="16"/>
        </w:rPr>
      </w:pPr>
    </w:p>
    <w:p w:rsidR="00DF6F98" w:rsidRPr="00A5742F" w:rsidRDefault="00DF6F98" w:rsidP="00A5742F">
      <w:pPr>
        <w:pStyle w:val="a8"/>
        <w:spacing w:after="0"/>
        <w:ind w:firstLine="708"/>
        <w:rPr>
          <w:sz w:val="16"/>
          <w:szCs w:val="16"/>
        </w:rPr>
      </w:pPr>
      <w:r w:rsidRPr="00A5742F">
        <w:rPr>
          <w:sz w:val="16"/>
          <w:szCs w:val="16"/>
        </w:rPr>
        <w:t>Отметим, что территория памятника природы «Озеро Солька» входит в состав биосферного резервата  «Неруссо-Деснянское полесье».В 2001 году решением Международного комитета программы ЮНЕСКО «Человек и биосфера» «Неруссо-Деснянское полесье» включено во Всемирную сеть биосферных резерватов.</w:t>
      </w:r>
    </w:p>
    <w:p w:rsidR="00DF6F98" w:rsidRPr="00A5742F" w:rsidRDefault="00DF6F98" w:rsidP="00A5742F">
      <w:pPr>
        <w:spacing w:after="0" w:line="240" w:lineRule="auto"/>
        <w:ind w:firstLine="709"/>
        <w:jc w:val="both"/>
        <w:rPr>
          <w:rFonts w:ascii="Times New Roman" w:hAnsi="Times New Roman" w:cs="Times New Roman"/>
          <w:color w:val="FF0000"/>
          <w:sz w:val="16"/>
          <w:szCs w:val="16"/>
        </w:rPr>
      </w:pPr>
    </w:p>
    <w:p w:rsidR="00DF6F98" w:rsidRPr="00A5742F" w:rsidRDefault="00DF6F98" w:rsidP="00A5742F">
      <w:pPr>
        <w:pStyle w:val="3"/>
        <w:spacing w:before="0"/>
        <w:contextualSpacing/>
        <w:jc w:val="center"/>
        <w:rPr>
          <w:rFonts w:ascii="Times New Roman" w:hAnsi="Times New Roman"/>
          <w:sz w:val="16"/>
          <w:szCs w:val="16"/>
        </w:rPr>
      </w:pPr>
      <w:bookmarkStart w:id="205" w:name="_Toc14174732"/>
      <w:r w:rsidRPr="00A5742F">
        <w:rPr>
          <w:rFonts w:ascii="Times New Roman" w:hAnsi="Times New Roman"/>
          <w:sz w:val="16"/>
          <w:szCs w:val="16"/>
        </w:rPr>
        <w:lastRenderedPageBreak/>
        <w:t>1.12.3. Водоохранные зоны и прибрежные защитные полосы</w:t>
      </w:r>
      <w:bookmarkEnd w:id="198"/>
      <w:bookmarkEnd w:id="199"/>
      <w:bookmarkEnd w:id="200"/>
      <w:bookmarkEnd w:id="205"/>
    </w:p>
    <w:p w:rsidR="00DF6F98" w:rsidRPr="00A5742F" w:rsidRDefault="00DF6F98" w:rsidP="00A5742F">
      <w:pPr>
        <w:pStyle w:val="a3"/>
        <w:spacing w:line="240" w:lineRule="auto"/>
        <w:ind w:firstLine="709"/>
        <w:contextualSpacing/>
        <w:jc w:val="both"/>
        <w:rPr>
          <w:b w:val="0"/>
          <w:bCs w:val="0"/>
          <w:sz w:val="16"/>
          <w:szCs w:val="16"/>
        </w:rPr>
      </w:pPr>
      <w:r w:rsidRPr="00A5742F">
        <w:rPr>
          <w:b w:val="0"/>
          <w:bCs w:val="0"/>
          <w:sz w:val="16"/>
          <w:szCs w:val="16"/>
        </w:rPr>
        <w:t>В соответствии с ч.1 ст. 65 ВодногокодексаРоссийской Федерации №74-ФЗ от 03.06.2006г. (далее –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F6F98" w:rsidRPr="00A5742F" w:rsidRDefault="00DF6F98" w:rsidP="00A5742F">
      <w:pPr>
        <w:pStyle w:val="a3"/>
        <w:spacing w:line="240" w:lineRule="auto"/>
        <w:ind w:firstLine="709"/>
        <w:contextualSpacing/>
        <w:jc w:val="both"/>
        <w:rPr>
          <w:b w:val="0"/>
          <w:bCs w:val="0"/>
          <w:sz w:val="16"/>
          <w:szCs w:val="16"/>
        </w:rPr>
      </w:pPr>
      <w:r w:rsidRPr="00A5742F">
        <w:rPr>
          <w:b w:val="0"/>
          <w:bCs w:val="0"/>
          <w:sz w:val="16"/>
          <w:szCs w:val="1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соответствии с Водным кодексом РФширина водоохранной зоны рек или ручьев устанавливается от их истока для рек или ручьев протяженностью:</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1) до десяти километров - в размере пятидесяти метров;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2) от десяти до пятидесяти километров – в размере ста метров;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3) от пятидесяти километров и более – в размере двухсот метров.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F6F98" w:rsidRPr="00A5742F" w:rsidRDefault="00DF6F98" w:rsidP="00A5742F">
      <w:pPr>
        <w:pStyle w:val="a3"/>
        <w:spacing w:line="240" w:lineRule="auto"/>
        <w:ind w:firstLine="709"/>
        <w:contextualSpacing/>
        <w:jc w:val="both"/>
        <w:rPr>
          <w:b w:val="0"/>
          <w:bCs w:val="0"/>
          <w:sz w:val="16"/>
          <w:szCs w:val="16"/>
        </w:rPr>
      </w:pPr>
      <w:r w:rsidRPr="00A5742F">
        <w:rPr>
          <w:b w:val="0"/>
          <w:bCs w:val="0"/>
          <w:sz w:val="16"/>
          <w:szCs w:val="16"/>
        </w:rPr>
        <w:t>Размеры водоохранных зон основных рек и озер на территории Усохского сельского поселения представлены в таблице29.</w:t>
      </w:r>
    </w:p>
    <w:p w:rsidR="00DF6F98" w:rsidRPr="00A5742F" w:rsidRDefault="00DF6F98" w:rsidP="00A5742F">
      <w:pPr>
        <w:pStyle w:val="a3"/>
        <w:spacing w:line="240" w:lineRule="auto"/>
        <w:ind w:firstLine="709"/>
        <w:contextualSpacing/>
        <w:jc w:val="right"/>
        <w:rPr>
          <w:b w:val="0"/>
          <w:bCs w:val="0"/>
          <w:i/>
          <w:sz w:val="16"/>
          <w:szCs w:val="16"/>
        </w:rPr>
      </w:pPr>
      <w:r w:rsidRPr="00A5742F">
        <w:rPr>
          <w:b w:val="0"/>
          <w:bCs w:val="0"/>
          <w:i/>
          <w:sz w:val="16"/>
          <w:szCs w:val="16"/>
        </w:rPr>
        <w:t>Таблица29</w:t>
      </w:r>
    </w:p>
    <w:p w:rsidR="00DF6F98" w:rsidRPr="00A5742F" w:rsidRDefault="00DF6F98" w:rsidP="00A5742F">
      <w:pPr>
        <w:pStyle w:val="a3"/>
        <w:spacing w:line="240" w:lineRule="auto"/>
        <w:ind w:firstLine="142"/>
        <w:contextualSpacing/>
        <w:rPr>
          <w:bCs w:val="0"/>
          <w:i/>
          <w:sz w:val="16"/>
          <w:szCs w:val="16"/>
        </w:rPr>
      </w:pPr>
      <w:r w:rsidRPr="00A5742F">
        <w:rPr>
          <w:bCs w:val="0"/>
          <w:i/>
          <w:sz w:val="16"/>
          <w:szCs w:val="16"/>
        </w:rPr>
        <w:t>Размеры водоохранных зон основных рек и озерУсохского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5"/>
        <w:gridCol w:w="3215"/>
        <w:gridCol w:w="4723"/>
      </w:tblGrid>
      <w:tr w:rsidR="00DF6F98" w:rsidRPr="00A5742F" w:rsidTr="00A5742F">
        <w:tc>
          <w:tcPr>
            <w:tcW w:w="1225"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3215"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Название реки</w:t>
            </w:r>
          </w:p>
        </w:tc>
        <w:tc>
          <w:tcPr>
            <w:tcW w:w="4723"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Размер водоохраной зоны, м</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1.</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Десна</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200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2.</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Посорь</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3.</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Перстенка</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4.</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Поройца</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5.</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Витень</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6.</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Солька</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7.</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 Развал</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lang w:val="en-US"/>
              </w:rPr>
              <w:t>8</w:t>
            </w:r>
            <w:r w:rsidRPr="00A5742F">
              <w:rPr>
                <w:rFonts w:ascii="Times New Roman" w:hAnsi="Times New Roman" w:cs="Times New Roman"/>
                <w:sz w:val="16"/>
                <w:szCs w:val="16"/>
              </w:rPr>
              <w:t>.</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оз. Солька</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c>
          <w:tcPr>
            <w:tcW w:w="1225" w:type="dxa"/>
          </w:tcPr>
          <w:p w:rsidR="00DF6F98" w:rsidRPr="00A5742F" w:rsidRDefault="00DF6F98" w:rsidP="00A5742F">
            <w:pPr>
              <w:spacing w:after="0" w:line="240" w:lineRule="auto"/>
              <w:ind w:firstLine="709"/>
              <w:rPr>
                <w:rFonts w:ascii="Times New Roman" w:hAnsi="Times New Roman" w:cs="Times New Roman"/>
                <w:sz w:val="16"/>
                <w:szCs w:val="16"/>
              </w:rPr>
            </w:pPr>
            <w:r w:rsidRPr="00A5742F">
              <w:rPr>
                <w:rFonts w:ascii="Times New Roman" w:hAnsi="Times New Roman" w:cs="Times New Roman"/>
                <w:sz w:val="16"/>
                <w:szCs w:val="16"/>
              </w:rPr>
              <w:t>9.</w:t>
            </w:r>
          </w:p>
        </w:tc>
        <w:tc>
          <w:tcPr>
            <w:tcW w:w="321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оз. Охотское</w:t>
            </w:r>
          </w:p>
        </w:tc>
        <w:tc>
          <w:tcPr>
            <w:tcW w:w="4723" w:type="dxa"/>
          </w:tcPr>
          <w:p w:rsidR="00DF6F98" w:rsidRPr="00A5742F" w:rsidRDefault="00DF6F98" w:rsidP="00A5742F">
            <w:pPr>
              <w:spacing w:after="0" w:line="240" w:lineRule="auto"/>
              <w:ind w:firstLine="709"/>
              <w:jc w:val="center"/>
              <w:rPr>
                <w:rFonts w:ascii="Times New Roman" w:hAnsi="Times New Roman" w:cs="Times New Roman"/>
                <w:sz w:val="16"/>
                <w:szCs w:val="16"/>
              </w:rPr>
            </w:pPr>
            <w:r w:rsidRPr="00A5742F">
              <w:rPr>
                <w:rFonts w:ascii="Times New Roman" w:hAnsi="Times New Roman" w:cs="Times New Roman"/>
                <w:sz w:val="16"/>
                <w:szCs w:val="16"/>
              </w:rPr>
              <w:t>50</w:t>
            </w:r>
          </w:p>
        </w:tc>
      </w:tr>
    </w:tbl>
    <w:p w:rsidR="00DF6F98" w:rsidRPr="00A5742F" w:rsidRDefault="00DF6F98" w:rsidP="00A5742F">
      <w:pPr>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pStyle w:val="a3"/>
        <w:spacing w:line="240" w:lineRule="auto"/>
        <w:ind w:firstLine="709"/>
        <w:contextualSpacing/>
        <w:jc w:val="both"/>
        <w:rPr>
          <w:b w:val="0"/>
          <w:bCs w:val="0"/>
          <w:sz w:val="16"/>
          <w:szCs w:val="16"/>
        </w:rPr>
      </w:pPr>
      <w:r w:rsidRPr="00A5742F">
        <w:rPr>
          <w:b w:val="0"/>
          <w:bCs w:val="0"/>
          <w:sz w:val="16"/>
          <w:szCs w:val="16"/>
        </w:rPr>
        <w:t xml:space="preserve">Согласно ч.6 ст. 6 Водного кодекса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A5742F">
          <w:rPr>
            <w:b w:val="0"/>
            <w:bCs w:val="0"/>
            <w:sz w:val="16"/>
            <w:szCs w:val="16"/>
          </w:rPr>
          <w:t>20 м</w:t>
        </w:r>
      </w:smartTag>
      <w:r w:rsidRPr="00A5742F">
        <w:rPr>
          <w:b w:val="0"/>
          <w:bCs w:val="0"/>
          <w:sz w:val="16"/>
          <w:szCs w:val="16"/>
        </w:rPr>
        <w:t xml:space="preserve">, а для рек, ручьев и каналов протяженностью не более </w:t>
      </w:r>
      <w:smartTag w:uri="urn:schemas-microsoft-com:office:smarttags" w:element="metricconverter">
        <w:smartTagPr>
          <w:attr w:name="ProductID" w:val="10 км"/>
        </w:smartTagPr>
        <w:r w:rsidRPr="00A5742F">
          <w:rPr>
            <w:b w:val="0"/>
            <w:bCs w:val="0"/>
            <w:sz w:val="16"/>
            <w:szCs w:val="16"/>
          </w:rPr>
          <w:t>10 км</w:t>
        </w:r>
      </w:smartTag>
      <w:r w:rsidRPr="00A5742F">
        <w:rPr>
          <w:b w:val="0"/>
          <w:bCs w:val="0"/>
          <w:sz w:val="16"/>
          <w:szCs w:val="16"/>
        </w:rPr>
        <w:t xml:space="preserve"> – шириной </w:t>
      </w:r>
      <w:smartTag w:uri="urn:schemas-microsoft-com:office:smarttags" w:element="metricconverter">
        <w:smartTagPr>
          <w:attr w:name="ProductID" w:val="5 м"/>
        </w:smartTagPr>
        <w:r w:rsidRPr="00A5742F">
          <w:rPr>
            <w:b w:val="0"/>
            <w:bCs w:val="0"/>
            <w:sz w:val="16"/>
            <w:szCs w:val="16"/>
          </w:rPr>
          <w:t>5 м</w:t>
        </w:r>
      </w:smartTag>
      <w:r w:rsidRPr="00A5742F">
        <w:rPr>
          <w:b w:val="0"/>
          <w:bCs w:val="0"/>
          <w:sz w:val="16"/>
          <w:szCs w:val="16"/>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F6F98" w:rsidRPr="00A5742F" w:rsidRDefault="00DF6F98" w:rsidP="00A5742F">
      <w:pPr>
        <w:pStyle w:val="a3"/>
        <w:spacing w:line="240" w:lineRule="auto"/>
        <w:ind w:firstLine="709"/>
        <w:contextualSpacing/>
        <w:jc w:val="both"/>
        <w:rPr>
          <w:b w:val="0"/>
          <w:bCs w:val="0"/>
          <w:sz w:val="16"/>
          <w:szCs w:val="16"/>
        </w:rPr>
      </w:pPr>
      <w:r w:rsidRPr="00A5742F">
        <w:rPr>
          <w:b w:val="0"/>
          <w:bCs w:val="0"/>
          <w:sz w:val="16"/>
          <w:szCs w:val="16"/>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Регламенты использования территорий водоохранных зон, береговых полос, прибрежных защитных полос представлены в таблице 30.</w:t>
      </w:r>
    </w:p>
    <w:p w:rsidR="00DF6F98" w:rsidRPr="00A5742F" w:rsidRDefault="00DF6F98" w:rsidP="00A5742F">
      <w:pPr>
        <w:pStyle w:val="9"/>
        <w:rPr>
          <w:sz w:val="16"/>
          <w:szCs w:val="16"/>
        </w:rPr>
        <w:sectPr w:rsidR="00DF6F98" w:rsidRPr="00A5742F" w:rsidSect="00A5742F">
          <w:pgSz w:w="11907" w:h="16840" w:code="9"/>
          <w:pgMar w:top="1134" w:right="851" w:bottom="1134" w:left="1418" w:header="720" w:footer="720" w:gutter="0"/>
          <w:cols w:space="708"/>
          <w:titlePg/>
          <w:docGrid w:linePitch="326"/>
        </w:sectPr>
      </w:pPr>
      <w:bookmarkStart w:id="206" w:name="_Toc150848745"/>
    </w:p>
    <w:bookmarkEnd w:id="206"/>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 30</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Регламенты использования территории водоохранных зон, береговых полос, прибрежных защитных полос</w:t>
      </w:r>
    </w:p>
    <w:p w:rsidR="00DF6F98" w:rsidRPr="00A5742F" w:rsidRDefault="00DF6F98" w:rsidP="00A5742F">
      <w:pPr>
        <w:spacing w:after="0" w:line="240" w:lineRule="auto"/>
        <w:jc w:val="center"/>
        <w:rPr>
          <w:rFonts w:ascii="Times New Roman" w:hAnsi="Times New Roman" w:cs="Times New Roman"/>
          <w:b/>
          <w:i/>
          <w:sz w:val="16"/>
          <w:szCs w:val="16"/>
        </w:rPr>
      </w:pPr>
      <w:bookmarkStart w:id="207" w:name="_Toc150848746"/>
      <w:r w:rsidRPr="00A5742F">
        <w:rPr>
          <w:rFonts w:ascii="Times New Roman" w:hAnsi="Times New Roman" w:cs="Times New Roman"/>
          <w:b/>
          <w:i/>
          <w:sz w:val="16"/>
          <w:szCs w:val="16"/>
        </w:rPr>
        <w:t>(п. 15, 16, 17 ст. 65 Водного кодекса РФ №74-ФЗ от 03.06.2006г.)</w:t>
      </w:r>
      <w:bookmarkEnd w:id="207"/>
    </w:p>
    <w:p w:rsidR="00DF6F98" w:rsidRPr="00A5742F" w:rsidRDefault="00DF6F98" w:rsidP="00A5742F">
      <w:pPr>
        <w:spacing w:after="0" w:line="240" w:lineRule="auto"/>
        <w:jc w:val="center"/>
        <w:rPr>
          <w:rFonts w:ascii="Times New Roman" w:hAnsi="Times New Roman" w:cs="Times New Roman"/>
          <w:b/>
          <w:i/>
          <w:sz w:val="16"/>
          <w:szCs w:val="16"/>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DF6F98" w:rsidRPr="00A5742F" w:rsidTr="00A5742F">
        <w:tc>
          <w:tcPr>
            <w:tcW w:w="2040" w:type="dxa"/>
            <w:vMerge w:val="restart"/>
            <w:shd w:val="clear" w:color="auto" w:fill="CCFFCC"/>
            <w:vAlign w:val="center"/>
          </w:tcPr>
          <w:p w:rsidR="00DF6F98" w:rsidRPr="00A5742F" w:rsidRDefault="00DF6F98" w:rsidP="00A5742F">
            <w:pPr>
              <w:spacing w:after="0" w:line="240" w:lineRule="auto"/>
              <w:ind w:left="-108" w:right="-99"/>
              <w:jc w:val="center"/>
              <w:rPr>
                <w:rFonts w:ascii="Times New Roman" w:hAnsi="Times New Roman" w:cs="Times New Roman"/>
                <w:sz w:val="16"/>
                <w:szCs w:val="16"/>
              </w:rPr>
            </w:pPr>
            <w:r w:rsidRPr="00A5742F">
              <w:rPr>
                <w:rFonts w:ascii="Times New Roman" w:hAnsi="Times New Roman" w:cs="Times New Roman"/>
                <w:sz w:val="16"/>
                <w:szCs w:val="16"/>
              </w:rPr>
              <w:t>Наименование  зон</w:t>
            </w:r>
          </w:p>
        </w:tc>
        <w:tc>
          <w:tcPr>
            <w:tcW w:w="12600" w:type="dxa"/>
            <w:gridSpan w:val="2"/>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Регламенты использования территории</w:t>
            </w:r>
          </w:p>
        </w:tc>
      </w:tr>
      <w:tr w:rsidR="00DF6F98" w:rsidRPr="00A5742F" w:rsidTr="00A5742F">
        <w:tc>
          <w:tcPr>
            <w:tcW w:w="2040" w:type="dxa"/>
            <w:vMerge/>
            <w:shd w:val="clear" w:color="auto" w:fill="CCFFCC"/>
            <w:vAlign w:val="center"/>
          </w:tcPr>
          <w:p w:rsidR="00DF6F98" w:rsidRPr="00A5742F" w:rsidRDefault="00DF6F98" w:rsidP="00A5742F">
            <w:pPr>
              <w:spacing w:after="0" w:line="240" w:lineRule="auto"/>
              <w:ind w:left="-108" w:right="-99"/>
              <w:jc w:val="center"/>
              <w:rPr>
                <w:rFonts w:ascii="Times New Roman" w:hAnsi="Times New Roman" w:cs="Times New Roman"/>
                <w:sz w:val="16"/>
                <w:szCs w:val="16"/>
              </w:rPr>
            </w:pPr>
          </w:p>
        </w:tc>
        <w:tc>
          <w:tcPr>
            <w:tcW w:w="7676" w:type="dxa"/>
            <w:shd w:val="clear" w:color="auto" w:fill="CCFFCC"/>
            <w:vAlign w:val="center"/>
          </w:tcPr>
          <w:p w:rsidR="00DF6F98" w:rsidRPr="00A5742F" w:rsidRDefault="00DF6F98" w:rsidP="00A5742F">
            <w:pPr>
              <w:spacing w:after="0" w:line="240" w:lineRule="auto"/>
              <w:ind w:firstLine="252"/>
              <w:jc w:val="center"/>
              <w:rPr>
                <w:rFonts w:ascii="Times New Roman" w:hAnsi="Times New Roman" w:cs="Times New Roman"/>
                <w:sz w:val="16"/>
                <w:szCs w:val="16"/>
              </w:rPr>
            </w:pPr>
            <w:r w:rsidRPr="00A5742F">
              <w:rPr>
                <w:rFonts w:ascii="Times New Roman" w:hAnsi="Times New Roman" w:cs="Times New Roman"/>
                <w:sz w:val="16"/>
                <w:szCs w:val="16"/>
              </w:rPr>
              <w:t>Запрещается</w:t>
            </w:r>
          </w:p>
        </w:tc>
        <w:tc>
          <w:tcPr>
            <w:tcW w:w="4924"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Допускается</w:t>
            </w:r>
          </w:p>
        </w:tc>
      </w:tr>
      <w:tr w:rsidR="00DF6F98" w:rsidRPr="00A5742F" w:rsidTr="00A5742F">
        <w:tc>
          <w:tcPr>
            <w:tcW w:w="204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Прибрежная  защитная  полоса</w:t>
            </w:r>
          </w:p>
        </w:tc>
        <w:tc>
          <w:tcPr>
            <w:tcW w:w="7676" w:type="dxa"/>
          </w:tcPr>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Использование сточных вод для удобрения почв;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Осуществление авиационных мер по борьбе с вредителями и болезнями растений;</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специализированных хранилищ пестицидов и агрохимикатов, применение пестицидов и агрохимикатов;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Сброс сточных, в том числе дренажных, вод;</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2" w:history="1">
              <w:r w:rsidRPr="00A5742F">
                <w:rPr>
                  <w:b w:val="0"/>
                  <w:bCs w:val="0"/>
                  <w:sz w:val="16"/>
                  <w:szCs w:val="16"/>
                </w:rPr>
                <w:t>статьей 19.1</w:t>
              </w:r>
            </w:hyperlink>
            <w:r w:rsidRPr="00A5742F">
              <w:rPr>
                <w:b w:val="0"/>
                <w:bCs w:val="0"/>
                <w:sz w:val="16"/>
                <w:szCs w:val="16"/>
              </w:rPr>
              <w:t xml:space="preserve"> Закона Российской Федерации от 21 февраля 1992 года N 2395-1 «О недрах»)</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Распашка земель;</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отвалов размываемых грунтов;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Выпас сельскохозяйственных животных и организация для них летних лагерей, ванн.</w:t>
            </w:r>
          </w:p>
        </w:tc>
        <w:tc>
          <w:tcPr>
            <w:tcW w:w="4924" w:type="dxa"/>
          </w:tcPr>
          <w:p w:rsidR="00DF6F98" w:rsidRPr="00A5742F" w:rsidRDefault="00DF6F98" w:rsidP="00A5742F">
            <w:pPr>
              <w:widowControl w:val="0"/>
              <w:tabs>
                <w:tab w:val="center" w:pos="742"/>
              </w:tabs>
              <w:autoSpaceDE w:val="0"/>
              <w:autoSpaceDN w:val="0"/>
              <w:adjustRightInd w:val="0"/>
              <w:spacing w:after="0" w:line="240" w:lineRule="auto"/>
              <w:ind w:left="742" w:hanging="141"/>
              <w:rPr>
                <w:rFonts w:ascii="Times New Roman" w:hAnsi="Times New Roman" w:cs="Times New Roman"/>
                <w:sz w:val="16"/>
                <w:szCs w:val="16"/>
              </w:rPr>
            </w:pPr>
          </w:p>
        </w:tc>
      </w:tr>
      <w:tr w:rsidR="00DF6F98" w:rsidRPr="00A5742F" w:rsidTr="00A5742F">
        <w:tc>
          <w:tcPr>
            <w:tcW w:w="2040"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Водоохранная  зона</w:t>
            </w:r>
          </w:p>
          <w:p w:rsidR="00DF6F98" w:rsidRPr="00A5742F" w:rsidRDefault="00DF6F98" w:rsidP="00A5742F">
            <w:pPr>
              <w:spacing w:after="0" w:line="240" w:lineRule="auto"/>
              <w:jc w:val="center"/>
              <w:rPr>
                <w:rFonts w:ascii="Times New Roman" w:hAnsi="Times New Roman" w:cs="Times New Roman"/>
                <w:sz w:val="16"/>
                <w:szCs w:val="16"/>
              </w:rPr>
            </w:pPr>
          </w:p>
        </w:tc>
        <w:tc>
          <w:tcPr>
            <w:tcW w:w="7676" w:type="dxa"/>
          </w:tcPr>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Использование сточных вод для удобрения почв;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Осуществление авиационных мер по борьбе с вредителями и болезнями растений;</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lastRenderedPageBreak/>
              <w:t>Размещение специализированных хранилищ пестицидов и агрохимикатов, применение пестицидов и агрохимикатов;</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Сброс сточных, в том числе дренажных, вод;</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3" w:history="1">
              <w:r w:rsidRPr="00A5742F">
                <w:rPr>
                  <w:b w:val="0"/>
                  <w:bCs w:val="0"/>
                  <w:sz w:val="16"/>
                  <w:szCs w:val="16"/>
                </w:rPr>
                <w:t>статьей 19.1</w:t>
              </w:r>
            </w:hyperlink>
            <w:r w:rsidRPr="00A5742F">
              <w:rPr>
                <w:b w:val="0"/>
                <w:bCs w:val="0"/>
                <w:sz w:val="16"/>
                <w:szCs w:val="16"/>
              </w:rPr>
              <w:t xml:space="preserve"> Закона Российской Федерации от 21 февраля 1992 года N 2395-1 «О недрах»)</w:t>
            </w:r>
          </w:p>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DF6F98" w:rsidRPr="00A5742F" w:rsidRDefault="00DF6F98" w:rsidP="004A1410">
            <w:pPr>
              <w:pStyle w:val="a3"/>
              <w:numPr>
                <w:ilvl w:val="0"/>
                <w:numId w:val="50"/>
              </w:numPr>
              <w:spacing w:line="240" w:lineRule="auto"/>
              <w:jc w:val="both"/>
              <w:rPr>
                <w:b w:val="0"/>
                <w:bCs w:val="0"/>
                <w:sz w:val="16"/>
                <w:szCs w:val="16"/>
              </w:rPr>
            </w:pPr>
            <w:r w:rsidRPr="00A5742F">
              <w:rPr>
                <w:b w:val="0"/>
                <w:bCs w:val="0"/>
                <w:sz w:val="16"/>
                <w:szCs w:val="16"/>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w:t>
            </w:r>
            <w:r w:rsidRPr="00A5742F">
              <w:rPr>
                <w:b w:val="0"/>
                <w:bCs w:val="0"/>
                <w:sz w:val="16"/>
                <w:szCs w:val="16"/>
              </w:rPr>
              <w:lastRenderedPageBreak/>
              <w:t>веществ и микроорганизмов;</w:t>
            </w:r>
          </w:p>
          <w:p w:rsidR="00DF6F98" w:rsidRPr="00A5742F" w:rsidRDefault="00DF6F98" w:rsidP="004A1410">
            <w:pPr>
              <w:pStyle w:val="a3"/>
              <w:numPr>
                <w:ilvl w:val="0"/>
                <w:numId w:val="50"/>
              </w:numPr>
              <w:spacing w:line="240" w:lineRule="auto"/>
              <w:jc w:val="both"/>
              <w:rPr>
                <w:sz w:val="16"/>
                <w:szCs w:val="16"/>
              </w:rPr>
            </w:pPr>
            <w:r w:rsidRPr="00A5742F">
              <w:rPr>
                <w:b w:val="0"/>
                <w:bCs w:val="0"/>
                <w:sz w:val="16"/>
                <w:szCs w:val="16"/>
              </w:rPr>
              <w:t>движение транспорта по дорогам и стоянка на дорогах и в специально оборудованных местах, имеющих твердое покрытие</w:t>
            </w:r>
          </w:p>
        </w:tc>
      </w:tr>
      <w:tr w:rsidR="00DF6F98" w:rsidRPr="00A5742F" w:rsidTr="00A5742F">
        <w:tc>
          <w:tcPr>
            <w:tcW w:w="2040" w:type="dxa"/>
          </w:tcPr>
          <w:p w:rsidR="00DF6F98" w:rsidRPr="00A5742F" w:rsidRDefault="00DF6F98" w:rsidP="00A5742F">
            <w:pPr>
              <w:spacing w:after="0" w:line="240" w:lineRule="auto"/>
              <w:rPr>
                <w:rFonts w:ascii="Times New Roman" w:eastAsia="Calibri" w:hAnsi="Times New Roman" w:cs="Times New Roman"/>
                <w:sz w:val="16"/>
                <w:szCs w:val="16"/>
              </w:rPr>
            </w:pPr>
            <w:r w:rsidRPr="00A5742F">
              <w:rPr>
                <w:rFonts w:ascii="Times New Roman" w:hAnsi="Times New Roman" w:cs="Times New Roman"/>
                <w:sz w:val="16"/>
                <w:szCs w:val="16"/>
              </w:rPr>
              <w:lastRenderedPageBreak/>
              <w:t>Береговая полоса</w:t>
            </w:r>
          </w:p>
        </w:tc>
        <w:tc>
          <w:tcPr>
            <w:tcW w:w="7676" w:type="dxa"/>
          </w:tcPr>
          <w:p w:rsidR="00DF6F98" w:rsidRPr="00A5742F" w:rsidRDefault="00DF6F98" w:rsidP="00A5742F">
            <w:pPr>
              <w:tabs>
                <w:tab w:val="center" w:pos="142"/>
              </w:tabs>
              <w:spacing w:after="0" w:line="240" w:lineRule="auto"/>
              <w:ind w:left="720"/>
              <w:rPr>
                <w:rFonts w:ascii="Times New Roman" w:eastAsia="Calibri" w:hAnsi="Times New Roman" w:cs="Times New Roman"/>
                <w:sz w:val="16"/>
                <w:szCs w:val="16"/>
              </w:rPr>
            </w:pPr>
            <w:r w:rsidRPr="00A5742F">
              <w:rPr>
                <w:rFonts w:ascii="Times New Roman" w:hAnsi="Times New Roman" w:cs="Times New Roman"/>
                <w:sz w:val="16"/>
                <w:szCs w:val="16"/>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DF6F98" w:rsidRPr="00A5742F" w:rsidRDefault="00DF6F98" w:rsidP="00A5742F">
            <w:pPr>
              <w:tabs>
                <w:tab w:val="center" w:pos="142"/>
              </w:tabs>
              <w:spacing w:after="0" w:line="240" w:lineRule="auto"/>
              <w:ind w:left="720"/>
              <w:rPr>
                <w:rFonts w:ascii="Times New Roman" w:eastAsia="Calibri" w:hAnsi="Times New Roman" w:cs="Times New Roman"/>
                <w:sz w:val="16"/>
                <w:szCs w:val="16"/>
              </w:rPr>
            </w:pPr>
            <w:r w:rsidRPr="00A5742F">
              <w:rPr>
                <w:rFonts w:ascii="Times New Roman" w:hAnsi="Times New Roman" w:cs="Times New Roman"/>
                <w:sz w:val="16"/>
                <w:szCs w:val="16"/>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DF6F98" w:rsidRPr="00A5742F" w:rsidRDefault="00DF6F98" w:rsidP="00A5742F">
      <w:pPr>
        <w:spacing w:after="0" w:line="240" w:lineRule="auto"/>
        <w:rPr>
          <w:rFonts w:ascii="Times New Roman" w:hAnsi="Times New Roman" w:cs="Times New Roman"/>
          <w:sz w:val="16"/>
          <w:szCs w:val="16"/>
        </w:rPr>
        <w:sectPr w:rsidR="00DF6F98" w:rsidRPr="00A5742F" w:rsidSect="00A5742F">
          <w:pgSz w:w="16838" w:h="11906" w:orient="landscape"/>
          <w:pgMar w:top="1079" w:right="1134" w:bottom="851" w:left="1701" w:header="709" w:footer="709" w:gutter="0"/>
          <w:cols w:space="708"/>
          <w:docGrid w:linePitch="360"/>
        </w:sectPr>
      </w:pPr>
    </w:p>
    <w:p w:rsidR="00DF6F98" w:rsidRPr="00A5742F" w:rsidRDefault="00DF6F98" w:rsidP="00A5742F">
      <w:pPr>
        <w:pStyle w:val="3"/>
        <w:spacing w:before="0"/>
        <w:contextualSpacing/>
        <w:jc w:val="center"/>
        <w:rPr>
          <w:rFonts w:ascii="Times New Roman" w:hAnsi="Times New Roman"/>
          <w:sz w:val="16"/>
          <w:szCs w:val="16"/>
        </w:rPr>
      </w:pPr>
      <w:bookmarkStart w:id="208" w:name="_Toc265159100"/>
      <w:bookmarkStart w:id="209" w:name="_Toc286309984"/>
      <w:bookmarkStart w:id="210" w:name="_Toc286310135"/>
      <w:bookmarkStart w:id="211" w:name="_Toc14174733"/>
      <w:r w:rsidRPr="00A5742F">
        <w:rPr>
          <w:rFonts w:ascii="Times New Roman" w:hAnsi="Times New Roman"/>
          <w:sz w:val="16"/>
          <w:szCs w:val="16"/>
        </w:rPr>
        <w:lastRenderedPageBreak/>
        <w:t>1.12.3. Зоны санитарной охраны источников питьевого водоснабжения</w:t>
      </w:r>
      <w:bookmarkEnd w:id="208"/>
      <w:bookmarkEnd w:id="209"/>
      <w:bookmarkEnd w:id="210"/>
      <w:bookmarkEnd w:id="211"/>
    </w:p>
    <w:p w:rsidR="00DF6F98" w:rsidRPr="00A5742F" w:rsidRDefault="00DF6F98" w:rsidP="00A5742F">
      <w:pPr>
        <w:spacing w:after="0" w:line="240" w:lineRule="auto"/>
        <w:ind w:firstLine="840"/>
        <w:contextualSpacing/>
        <w:jc w:val="both"/>
        <w:rPr>
          <w:rFonts w:ascii="Times New Roman" w:hAnsi="Times New Roman" w:cs="Times New Roman"/>
          <w:b/>
          <w:sz w:val="16"/>
          <w:szCs w:val="16"/>
        </w:rPr>
      </w:pPr>
      <w:r w:rsidRPr="00A5742F">
        <w:rPr>
          <w:rFonts w:ascii="Times New Roman" w:hAnsi="Times New Roman" w:cs="Times New Roman"/>
          <w:sz w:val="16"/>
          <w:szCs w:val="16"/>
        </w:rPr>
        <w:t>В соответствии с СанПиН 2.1.4.1110-02 и СНиП 2.04.02-84* источники хозяйственно питьевого водоснабжения должны иметь зоны санитарной охраны (далее - ЗСО).</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F6F98" w:rsidRPr="00A5742F" w:rsidRDefault="00DF6F98" w:rsidP="00A5742F">
      <w:pPr>
        <w:pStyle w:val="a8"/>
        <w:spacing w:after="0"/>
        <w:ind w:firstLine="709"/>
        <w:contextualSpacing/>
        <w:rPr>
          <w:sz w:val="16"/>
          <w:szCs w:val="16"/>
        </w:rPr>
      </w:pPr>
      <w:r w:rsidRPr="00A5742F">
        <w:rPr>
          <w:sz w:val="16"/>
          <w:szCs w:val="1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DF6F98" w:rsidRPr="00A5742F" w:rsidRDefault="00DF6F98" w:rsidP="00A5742F">
      <w:pPr>
        <w:pStyle w:val="a8"/>
        <w:spacing w:after="0"/>
        <w:ind w:firstLine="709"/>
        <w:contextualSpacing/>
        <w:rPr>
          <w:sz w:val="16"/>
          <w:szCs w:val="16"/>
        </w:rPr>
      </w:pPr>
      <w:r w:rsidRPr="00A5742F">
        <w:rPr>
          <w:sz w:val="16"/>
          <w:szCs w:val="1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Первый пояс (строгого режима)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A5742F">
          <w:rPr>
            <w:rFonts w:ascii="Times New Roman" w:hAnsi="Times New Roman" w:cs="Times New Roman"/>
            <w:sz w:val="16"/>
            <w:szCs w:val="16"/>
          </w:rPr>
          <w:t>50 м</w:t>
        </w:r>
      </w:smartTag>
      <w:r w:rsidRPr="00A5742F">
        <w:rPr>
          <w:rFonts w:ascii="Times New Roman" w:hAnsi="Times New Roman" w:cs="Times New Roman"/>
          <w:sz w:val="16"/>
          <w:szCs w:val="16"/>
        </w:rPr>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Второй пояс (пояса ограничений или зона микробного загрязнения)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Третий пояс (зона химического загрязнения)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Согласно СанПиН 2.1.4.1175-02 «Гигиенические требования к качеству воды нецентрализованного водоснабжения санитарная охрана источников» в радиусе ближе </w:t>
      </w:r>
      <w:smartTag w:uri="urn:schemas-microsoft-com:office:smarttags" w:element="metricconverter">
        <w:smartTagPr>
          <w:attr w:name="ProductID" w:val="20 м"/>
        </w:smartTagPr>
        <w:r w:rsidRPr="00A5742F">
          <w:rPr>
            <w:rFonts w:ascii="Times New Roman" w:hAnsi="Times New Roman" w:cs="Times New Roman"/>
            <w:sz w:val="16"/>
            <w:szCs w:val="16"/>
          </w:rPr>
          <w:t>20 м</w:t>
        </w:r>
      </w:smartTag>
      <w:r w:rsidRPr="00A5742F">
        <w:rPr>
          <w:rFonts w:ascii="Times New Roman" w:hAnsi="Times New Roman" w:cs="Times New Roman"/>
          <w:sz w:val="16"/>
          <w:szCs w:val="16"/>
        </w:rPr>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DF6F98" w:rsidRPr="00A5742F" w:rsidRDefault="00DF6F98" w:rsidP="00A5742F">
      <w:pPr>
        <w:pStyle w:val="34"/>
        <w:spacing w:after="0"/>
        <w:ind w:firstLine="720"/>
        <w:contextualSpacing/>
        <w:rPr>
          <w:i/>
        </w:rPr>
      </w:pPr>
      <w:r w:rsidRPr="00A5742F">
        <w:t xml:space="preserve">Ширину санитарно-защитной полосы водоводов следует принимать при наличии грунтовых вод не менее </w:t>
      </w:r>
      <w:smartTag w:uri="urn:schemas-microsoft-com:office:smarttags" w:element="metricconverter">
        <w:smartTagPr>
          <w:attr w:name="ProductID" w:val="50 м"/>
        </w:smartTagPr>
        <w:r w:rsidRPr="00A5742F">
          <w:t>50 м</w:t>
        </w:r>
      </w:smartTag>
      <w:r w:rsidRPr="00A5742F">
        <w:t xml:space="preserve">,  при отсутствии грунтовых вод не менее </w:t>
      </w:r>
      <w:smartTag w:uri="urn:schemas-microsoft-com:office:smarttags" w:element="metricconverter">
        <w:smartTagPr>
          <w:attr w:name="ProductID" w:val="10 м"/>
        </w:smartTagPr>
        <w:r w:rsidRPr="00A5742F">
          <w:t>10 м</w:t>
        </w:r>
      </w:smartTag>
      <w:r w:rsidRPr="00A5742F">
        <w:t xml:space="preserve"> по обе стороны водопровода. </w:t>
      </w:r>
    </w:p>
    <w:p w:rsidR="00DF6F98" w:rsidRPr="00A5742F" w:rsidRDefault="00DF6F98" w:rsidP="00A5742F">
      <w:pPr>
        <w:pStyle w:val="a8"/>
        <w:spacing w:after="0"/>
        <w:ind w:firstLine="708"/>
        <w:contextualSpacing/>
        <w:rPr>
          <w:sz w:val="16"/>
          <w:szCs w:val="16"/>
        </w:rPr>
      </w:pPr>
      <w:r w:rsidRPr="00A5742F">
        <w:rPr>
          <w:sz w:val="16"/>
          <w:szCs w:val="16"/>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F6F98" w:rsidRPr="00A5742F" w:rsidRDefault="00DF6F98" w:rsidP="00A5742F">
      <w:pPr>
        <w:pStyle w:val="3"/>
        <w:spacing w:before="0"/>
        <w:contextualSpacing/>
        <w:jc w:val="center"/>
        <w:rPr>
          <w:rFonts w:ascii="Times New Roman" w:hAnsi="Times New Roman"/>
          <w:sz w:val="16"/>
          <w:szCs w:val="16"/>
        </w:rPr>
      </w:pPr>
      <w:bookmarkStart w:id="212" w:name="_Toc265159101"/>
      <w:bookmarkStart w:id="213" w:name="_Toc286309985"/>
      <w:bookmarkStart w:id="214" w:name="_Toc286310136"/>
      <w:bookmarkStart w:id="215" w:name="_Toc14174734"/>
      <w:r w:rsidRPr="00A5742F">
        <w:rPr>
          <w:rFonts w:ascii="Times New Roman" w:hAnsi="Times New Roman"/>
          <w:sz w:val="16"/>
          <w:szCs w:val="16"/>
        </w:rPr>
        <w:t>1.12.4. Санитарно-защитные зоны</w:t>
      </w:r>
      <w:bookmarkEnd w:id="212"/>
      <w:bookmarkEnd w:id="213"/>
      <w:bookmarkEnd w:id="214"/>
      <w:bookmarkEnd w:id="215"/>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Согласно п.3 ст. 44 Федерального закона «Об охране окружающей среды»от 10.01.2002 N 7-ФЗ 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DF6F98" w:rsidRPr="00A5742F" w:rsidRDefault="00DF6F98" w:rsidP="00A5742F">
      <w:pPr>
        <w:spacing w:after="0" w:line="240" w:lineRule="auto"/>
        <w:ind w:firstLine="709"/>
        <w:contextualSpacing/>
        <w:jc w:val="both"/>
        <w:rPr>
          <w:rFonts w:ascii="Times New Roman" w:hAnsi="Times New Roman" w:cs="Times New Roman"/>
          <w:bCs/>
          <w:sz w:val="16"/>
          <w:szCs w:val="16"/>
        </w:rPr>
      </w:pPr>
      <w:r w:rsidRPr="00A5742F">
        <w:rPr>
          <w:rFonts w:ascii="Times New Roman" w:hAnsi="Times New Roman" w:cs="Times New Roman"/>
          <w:sz w:val="16"/>
          <w:szCs w:val="16"/>
        </w:rPr>
        <w:t xml:space="preserve">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5742F">
        <w:rPr>
          <w:rFonts w:ascii="Times New Roman" w:hAnsi="Times New Roman" w:cs="Times New Roman"/>
          <w:bCs/>
          <w:sz w:val="16"/>
          <w:szCs w:val="16"/>
        </w:rPr>
        <w:t>СанПиН 2.2.1/2.1.1.1200-03</w:t>
      </w:r>
      <w:r w:rsidRPr="00A5742F">
        <w:rPr>
          <w:rFonts w:ascii="Times New Roman" w:hAnsi="Times New Roman" w:cs="Times New Roman"/>
          <w:b/>
          <w:bCs/>
          <w:sz w:val="16"/>
          <w:szCs w:val="16"/>
        </w:rPr>
        <w:t xml:space="preserve"> «</w:t>
      </w:r>
      <w:r w:rsidRPr="00A5742F">
        <w:rPr>
          <w:rFonts w:ascii="Times New Roman" w:hAnsi="Times New Roman" w:cs="Times New Roman"/>
          <w:bCs/>
          <w:sz w:val="16"/>
          <w:szCs w:val="16"/>
        </w:rPr>
        <w:t>Санитарно-защитные зоны и санитарная классификация предприятий, сооружений и иных объектов», новая редакция).</w:t>
      </w:r>
    </w:p>
    <w:p w:rsidR="00DF6F98" w:rsidRPr="00A5742F" w:rsidRDefault="00DF6F98" w:rsidP="00A5742F">
      <w:pPr>
        <w:spacing w:after="0" w:line="240" w:lineRule="auto"/>
        <w:ind w:firstLine="709"/>
        <w:contextualSpacing/>
        <w:jc w:val="both"/>
        <w:rPr>
          <w:rFonts w:ascii="Times New Roman" w:hAnsi="Times New Roman" w:cs="Times New Roman"/>
          <w:i/>
          <w:sz w:val="16"/>
          <w:szCs w:val="16"/>
        </w:rPr>
      </w:pPr>
      <w:r w:rsidRPr="00A5742F">
        <w:rPr>
          <w:rFonts w:ascii="Times New Roman" w:hAnsi="Times New Roman" w:cs="Times New Roman"/>
          <w:sz w:val="16"/>
          <w:szCs w:val="16"/>
        </w:rPr>
        <w:t xml:space="preserve">Размер санитарно-защитной зоны и рекомендуемые минимальные разрывы устанавливаются в соответствии с главой </w:t>
      </w:r>
      <w:r w:rsidRPr="00A5742F">
        <w:rPr>
          <w:rFonts w:ascii="Times New Roman" w:hAnsi="Times New Roman" w:cs="Times New Roman"/>
          <w:sz w:val="16"/>
          <w:szCs w:val="16"/>
          <w:lang w:val="en-US"/>
        </w:rPr>
        <w:t>VII</w:t>
      </w:r>
      <w:r w:rsidRPr="00A5742F">
        <w:rPr>
          <w:rFonts w:ascii="Times New Roman" w:hAnsi="Times New Roman" w:cs="Times New Roman"/>
          <w:sz w:val="16"/>
          <w:szCs w:val="16"/>
        </w:rPr>
        <w:t xml:space="preserve"> приложениями 1-6</w:t>
      </w:r>
      <w:r w:rsidRPr="00A5742F">
        <w:rPr>
          <w:rFonts w:ascii="Times New Roman" w:hAnsi="Times New Roman" w:cs="Times New Roman"/>
          <w:bCs/>
          <w:sz w:val="16"/>
          <w:szCs w:val="16"/>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5742F">
        <w:rPr>
          <w:rFonts w:ascii="Times New Roman" w:hAnsi="Times New Roman" w:cs="Times New Roman"/>
          <w:bCs/>
          <w:sz w:val="16"/>
          <w:szCs w:val="16"/>
          <w:lang w:val="en-US"/>
        </w:rPr>
        <w:t>I</w:t>
      </w:r>
      <w:r w:rsidRPr="00A5742F">
        <w:rPr>
          <w:rFonts w:ascii="Times New Roman" w:hAnsi="Times New Roman" w:cs="Times New Roman"/>
          <w:bCs/>
          <w:sz w:val="16"/>
          <w:szCs w:val="16"/>
        </w:rPr>
        <w:t>-</w:t>
      </w:r>
      <w:r w:rsidRPr="00A5742F">
        <w:rPr>
          <w:rFonts w:ascii="Times New Roman" w:hAnsi="Times New Roman" w:cs="Times New Roman"/>
          <w:bCs/>
          <w:sz w:val="16"/>
          <w:szCs w:val="16"/>
          <w:lang w:val="en-US"/>
        </w:rPr>
        <w:t>III</w:t>
      </w:r>
      <w:r w:rsidRPr="00A5742F">
        <w:rPr>
          <w:rFonts w:ascii="Times New Roman" w:hAnsi="Times New Roman" w:cs="Times New Roman"/>
          <w:bCs/>
          <w:sz w:val="16"/>
          <w:szCs w:val="16"/>
        </w:rPr>
        <w:t xml:space="preserve"> классов опасности, разрабатывается проект ориентировочного размера санитарно-защитной зоны.</w:t>
      </w:r>
      <w:r w:rsidRPr="00A5742F">
        <w:rPr>
          <w:rFonts w:ascii="Times New Roman" w:hAnsi="Times New Roman" w:cs="Times New Roman"/>
          <w:sz w:val="16"/>
          <w:szCs w:val="16"/>
        </w:rPr>
        <w:t xml:space="preserve"> Разработка проекта СЗЗ для объектов </w:t>
      </w:r>
      <w:r w:rsidRPr="00A5742F">
        <w:rPr>
          <w:rFonts w:ascii="Times New Roman" w:hAnsi="Times New Roman" w:cs="Times New Roman"/>
          <w:sz w:val="16"/>
          <w:szCs w:val="16"/>
          <w:lang w:val="en-US"/>
        </w:rPr>
        <w:t>I</w:t>
      </w:r>
      <w:r w:rsidRPr="00A5742F">
        <w:rPr>
          <w:rFonts w:ascii="Times New Roman" w:hAnsi="Times New Roman" w:cs="Times New Roman"/>
          <w:sz w:val="16"/>
          <w:szCs w:val="16"/>
        </w:rPr>
        <w:t>-</w:t>
      </w:r>
      <w:r w:rsidRPr="00A5742F">
        <w:rPr>
          <w:rFonts w:ascii="Times New Roman" w:hAnsi="Times New Roman" w:cs="Times New Roman"/>
          <w:sz w:val="16"/>
          <w:szCs w:val="16"/>
          <w:lang w:val="en-US"/>
        </w:rPr>
        <w:t>III</w:t>
      </w:r>
      <w:r w:rsidRPr="00A5742F">
        <w:rPr>
          <w:rFonts w:ascii="Times New Roman" w:hAnsi="Times New Roman" w:cs="Times New Roman"/>
          <w:sz w:val="16"/>
          <w:szCs w:val="16"/>
        </w:rPr>
        <w:t xml:space="preserve"> классов опасности является обязательной</w:t>
      </w:r>
      <w:r w:rsidRPr="00A5742F">
        <w:rPr>
          <w:rFonts w:ascii="Times New Roman" w:hAnsi="Times New Roman" w:cs="Times New Roman"/>
          <w:i/>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Режим использования территории санитарно-защитной зоны приведен в таблице 31.</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Таблица31</w:t>
      </w:r>
    </w:p>
    <w:p w:rsidR="00DF6F98" w:rsidRPr="00A5742F" w:rsidRDefault="00DF6F98" w:rsidP="00A5742F">
      <w:pPr>
        <w:spacing w:after="0" w:line="240" w:lineRule="auto"/>
        <w:contextualSpacing/>
        <w:jc w:val="center"/>
        <w:rPr>
          <w:rFonts w:ascii="Times New Roman" w:hAnsi="Times New Roman" w:cs="Times New Roman"/>
          <w:sz w:val="16"/>
          <w:szCs w:val="16"/>
        </w:rPr>
      </w:pPr>
      <w:r w:rsidRPr="00A5742F">
        <w:rPr>
          <w:rFonts w:ascii="Times New Roman" w:hAnsi="Times New Roman" w:cs="Times New Roman"/>
          <w:sz w:val="16"/>
          <w:szCs w:val="16"/>
        </w:rPr>
        <w:t>Режим использования территории санитарно-защитной зоны</w:t>
      </w:r>
    </w:p>
    <w:p w:rsidR="00DF6F98" w:rsidRPr="00A5742F" w:rsidRDefault="00DF6F98" w:rsidP="00A5742F">
      <w:pPr>
        <w:spacing w:after="0" w:line="240" w:lineRule="auto"/>
        <w:contextualSpacing/>
        <w:jc w:val="center"/>
        <w:rPr>
          <w:rFonts w:ascii="Times New Roman" w:hAnsi="Times New Roman" w:cs="Times New Roman"/>
          <w:sz w:val="16"/>
          <w:szCs w:val="16"/>
        </w:rPr>
      </w:pPr>
      <w:r w:rsidRPr="00A5742F">
        <w:rPr>
          <w:rFonts w:ascii="Times New Roman" w:hAnsi="Times New Roman" w:cs="Times New Roman"/>
          <w:sz w:val="16"/>
          <w:szCs w:val="16"/>
        </w:rPr>
        <w:t>(п. 5.1</w:t>
      </w:r>
      <w:r w:rsidRPr="00A5742F">
        <w:rPr>
          <w:rFonts w:ascii="Times New Roman" w:hAnsi="Times New Roman" w:cs="Times New Roman"/>
          <w:bCs/>
          <w:sz w:val="16"/>
          <w:szCs w:val="16"/>
        </w:rPr>
        <w:t xml:space="preserve"> СанПиН 2.2.1/2.1.1.1200-03)</w:t>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4678"/>
        <w:gridCol w:w="4820"/>
      </w:tblGrid>
      <w:tr w:rsidR="00DF6F98" w:rsidRPr="00A5742F" w:rsidTr="00A5742F">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допускается</w:t>
            </w:r>
          </w:p>
        </w:tc>
        <w:tc>
          <w:tcPr>
            <w:tcW w:w="4820"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Допускается</w:t>
            </w:r>
          </w:p>
        </w:tc>
      </w:tr>
      <w:tr w:rsidR="00DF6F98" w:rsidRPr="00A5742F" w:rsidTr="00A5742F">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DF6F98" w:rsidRPr="00A5742F" w:rsidRDefault="00DF6F98" w:rsidP="004A1410">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DF6F98" w:rsidRPr="00A5742F" w:rsidRDefault="00DF6F98" w:rsidP="004A1410">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A5742F">
              <w:rPr>
                <w:rFonts w:ascii="Times New Roman" w:hAnsi="Times New Roman" w:cs="Times New Roman"/>
                <w:sz w:val="16"/>
                <w:szCs w:val="16"/>
              </w:rPr>
              <w:lastRenderedPageBreak/>
              <w:t>комплексы водопроводных сооружений для подготовки и хранения питьевой воды, которые могут повлиять на качество продукции</w:t>
            </w:r>
          </w:p>
        </w:tc>
        <w:tc>
          <w:tcPr>
            <w:tcW w:w="4820" w:type="dxa"/>
            <w:tcBorders>
              <w:top w:val="single" w:sz="4" w:space="0" w:color="auto"/>
              <w:left w:val="single" w:sz="4" w:space="0" w:color="auto"/>
              <w:bottom w:val="single" w:sz="4" w:space="0" w:color="auto"/>
              <w:right w:val="single" w:sz="4" w:space="0" w:color="auto"/>
            </w:tcBorders>
          </w:tcPr>
          <w:p w:rsidR="00DF6F98" w:rsidRPr="00A5742F" w:rsidRDefault="00DF6F98" w:rsidP="004A1410">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 xml:space="preserve">размещать здания и сооружения для обслуживания работников указанного объекта и для обеспечения деятельности промышленного объекта (производства): </w:t>
            </w:r>
          </w:p>
          <w:p w:rsidR="00DF6F98" w:rsidRPr="00A5742F" w:rsidRDefault="00DF6F98" w:rsidP="004A1410">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w:t>
            </w:r>
            <w:r w:rsidRPr="00A5742F">
              <w:rPr>
                <w:rFonts w:ascii="Times New Roman" w:hAnsi="Times New Roman" w:cs="Times New Roman"/>
                <w:sz w:val="16"/>
                <w:szCs w:val="16"/>
              </w:rPr>
              <w:lastRenderedPageBreak/>
              <w:t xml:space="preserve">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DF6F98" w:rsidRPr="00A5742F" w:rsidRDefault="00DF6F98" w:rsidP="00A57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2"/>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промышленные объекты и производства первого класса - </w:t>
      </w:r>
      <w:smartTag w:uri="urn:schemas-microsoft-com:office:smarttags" w:element="metricconverter">
        <w:smartTagPr>
          <w:attr w:name="ProductID" w:val="1000 м"/>
        </w:smartTagPr>
        <w:r w:rsidRPr="00A5742F">
          <w:rPr>
            <w:rFonts w:ascii="Times New Roman" w:hAnsi="Times New Roman" w:cs="Times New Roman"/>
            <w:sz w:val="16"/>
            <w:szCs w:val="16"/>
          </w:rPr>
          <w:t>1000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промышленные объекты и производства второго класса - </w:t>
      </w:r>
      <w:smartTag w:uri="urn:schemas-microsoft-com:office:smarttags" w:element="metricconverter">
        <w:smartTagPr>
          <w:attr w:name="ProductID" w:val="500 м"/>
        </w:smartTagPr>
        <w:r w:rsidRPr="00A5742F">
          <w:rPr>
            <w:rFonts w:ascii="Times New Roman" w:hAnsi="Times New Roman" w:cs="Times New Roman"/>
            <w:sz w:val="16"/>
            <w:szCs w:val="16"/>
          </w:rPr>
          <w:t>500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промышленные объекты и производства третьего класса - </w:t>
      </w:r>
      <w:smartTag w:uri="urn:schemas-microsoft-com:office:smarttags" w:element="metricconverter">
        <w:smartTagPr>
          <w:attr w:name="ProductID" w:val="300 м"/>
        </w:smartTagPr>
        <w:r w:rsidRPr="00A5742F">
          <w:rPr>
            <w:rFonts w:ascii="Times New Roman" w:hAnsi="Times New Roman" w:cs="Times New Roman"/>
            <w:sz w:val="16"/>
            <w:szCs w:val="16"/>
          </w:rPr>
          <w:t>300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5742F">
          <w:rPr>
            <w:rFonts w:ascii="Times New Roman" w:hAnsi="Times New Roman" w:cs="Times New Roman"/>
            <w:sz w:val="16"/>
            <w:szCs w:val="16"/>
          </w:rPr>
          <w:t>100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промышленные объекты и производства пятого класса - </w:t>
      </w:r>
      <w:smartTag w:uri="urn:schemas-microsoft-com:office:smarttags" w:element="metricconverter">
        <w:smartTagPr>
          <w:attr w:name="ProductID" w:val="50 м"/>
        </w:smartTagPr>
        <w:r w:rsidRPr="00A5742F">
          <w:rPr>
            <w:rFonts w:ascii="Times New Roman" w:hAnsi="Times New Roman" w:cs="Times New Roman"/>
            <w:sz w:val="16"/>
            <w:szCs w:val="16"/>
          </w:rPr>
          <w:t>50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570"/>
        <w:contextualSpacing/>
        <w:jc w:val="center"/>
        <w:rPr>
          <w:rFonts w:ascii="Times New Roman" w:hAnsi="Times New Roman" w:cs="Times New Roman"/>
          <w:sz w:val="16"/>
          <w:szCs w:val="16"/>
        </w:rPr>
      </w:pPr>
    </w:p>
    <w:p w:rsidR="00DF6F98" w:rsidRPr="00A5742F" w:rsidRDefault="00DF6F98" w:rsidP="00A5742F">
      <w:pPr>
        <w:spacing w:after="0" w:line="240" w:lineRule="auto"/>
        <w:ind w:firstLine="539"/>
        <w:jc w:val="both"/>
        <w:rPr>
          <w:rFonts w:ascii="Times New Roman" w:hAnsi="Times New Roman" w:cs="Times New Roman"/>
          <w:sz w:val="16"/>
          <w:szCs w:val="16"/>
        </w:rPr>
      </w:pPr>
      <w:r w:rsidRPr="00A5742F">
        <w:rPr>
          <w:rFonts w:ascii="Times New Roman" w:hAnsi="Times New Roman" w:cs="Times New Roman"/>
          <w:sz w:val="16"/>
          <w:szCs w:val="16"/>
        </w:rPr>
        <w:t xml:space="preserve">Размеры СЗЗ и санитарных разрывов от объектов, оказывающих негативное воздействие на окружающую среду Усохского сельского поселения для существующих объектов в соответствии с </w:t>
      </w:r>
      <w:r w:rsidRPr="00A5742F">
        <w:rPr>
          <w:rFonts w:ascii="Times New Roman" w:hAnsi="Times New Roman" w:cs="Times New Roman"/>
          <w:bCs/>
          <w:sz w:val="16"/>
          <w:szCs w:val="16"/>
        </w:rPr>
        <w:t xml:space="preserve">СанПиН 2.2.1/2.1.1.1200-03 (новая редакция) </w:t>
      </w:r>
      <w:r w:rsidRPr="00A5742F">
        <w:rPr>
          <w:rFonts w:ascii="Times New Roman" w:hAnsi="Times New Roman" w:cs="Times New Roman"/>
          <w:sz w:val="16"/>
          <w:szCs w:val="16"/>
        </w:rPr>
        <w:t>представлены в таблице ниже.</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32</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Размеры СЗЗ и санитарных разрывов от объектов, оказывающих негативное воздействие на окружающую среду Усохского сельского поселения</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1"/>
        <w:gridCol w:w="2691"/>
        <w:gridCol w:w="1746"/>
        <w:gridCol w:w="1944"/>
      </w:tblGrid>
      <w:tr w:rsidR="00DF6F98" w:rsidRPr="00A5742F" w:rsidTr="00A5742F">
        <w:trPr>
          <w:trHeight w:val="509"/>
          <w:jc w:val="center"/>
        </w:trPr>
        <w:tc>
          <w:tcPr>
            <w:tcW w:w="3641"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объекта</w:t>
            </w:r>
          </w:p>
        </w:tc>
        <w:tc>
          <w:tcPr>
            <w:tcW w:w="2691"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Вид деятельности / для кладбищ – площадь, га</w:t>
            </w:r>
          </w:p>
        </w:tc>
        <w:tc>
          <w:tcPr>
            <w:tcW w:w="1746"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Размер СЗЗ, м</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/класс опасности</w:t>
            </w:r>
          </w:p>
        </w:tc>
        <w:tc>
          <w:tcPr>
            <w:tcW w:w="1944"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Фактическое соблюдение размеров СЗЗ</w:t>
            </w:r>
          </w:p>
        </w:tc>
      </w:tr>
      <w:tr w:rsidR="00DF6F98" w:rsidRPr="00A5742F" w:rsidTr="00A5742F">
        <w:trPr>
          <w:trHeight w:val="509"/>
          <w:jc w:val="center"/>
        </w:trPr>
        <w:tc>
          <w:tcPr>
            <w:tcW w:w="3641"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2691"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46"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944"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trHeight w:val="276"/>
          <w:jc w:val="center"/>
        </w:trPr>
        <w:tc>
          <w:tcPr>
            <w:tcW w:w="3641"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Кладбище в д. Козловка</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Ломакино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0,34</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Белоголовичи</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0,37</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Котляково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0,81</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Белилово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0,27</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Радчино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0,16</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Радинск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0,43</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Андреевск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Голевск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0,33</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Усох</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1,05</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п. Селище</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0,87</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Слобода</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0,35</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Глинск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Рожок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0,22</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Радутино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Дятьковичи</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0,38</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Чижовка</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0,19</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tabs>
                <w:tab w:val="center" w:pos="1694"/>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Субботово</w:t>
            </w:r>
            <w:r w:rsidRPr="00A5742F">
              <w:rPr>
                <w:rFonts w:ascii="Times New Roman" w:hAnsi="Times New Roman" w:cs="Times New Roman"/>
                <w:sz w:val="16"/>
                <w:szCs w:val="16"/>
              </w:rPr>
              <w:tab/>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0,20</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Комягино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0,28</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Выползово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0,11</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западной границы с. Усох</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молочно-товарной фермы</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северной границы с. Усох</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машинотракторного стана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юго-восточной границы д. Козловка</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западная часть - 100/</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ост. территория - 300/</w:t>
            </w:r>
            <w:r w:rsidRPr="00A5742F">
              <w:rPr>
                <w:rFonts w:ascii="Times New Roman" w:hAnsi="Times New Roman" w:cs="Times New Roman"/>
                <w:sz w:val="16"/>
                <w:szCs w:val="16"/>
                <w:lang w:val="en-US"/>
              </w:rPr>
              <w:t>III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 юго-восточной части д. Козловка</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 КРС до 100 голов,размещение с/х объектов до IV класса опасности</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северной границы д. Котляково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севернее д. Котляково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южнее д. Андреевск</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Сельскохозяйственное предприятие, расположенное северо-западнее д. Андреевск</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Горошково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юго-восточнее д. Горошково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Радинск</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комплекса зерносушения</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Радинск</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зерноток, зерносклады</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северо-западной границы с. Радутино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северо-восточной границы с. Радутино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Животноводческий комплекс</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западная часть - 50/</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ост. территория - 100/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северо-восточной границы с. Радутино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склады</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 д. Белилово</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коровника</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юго-западной границы д. Комягино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Склады открытого типа, некапитальные</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южной границы д. Комягино</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 на 3000 голов КРС</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r w:rsidR="00DF6F98" w:rsidRPr="00A5742F" w:rsidTr="00A5742F">
        <w:trPr>
          <w:trHeight w:val="276"/>
          <w:jc w:val="center"/>
        </w:trPr>
        <w:tc>
          <w:tcPr>
            <w:tcW w:w="3641"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южной границы д. Белоголовичи</w:t>
            </w:r>
          </w:p>
        </w:tc>
        <w:tc>
          <w:tcPr>
            <w:tcW w:w="26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коровник КФХ 110 голов КРС</w:t>
            </w: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r w:rsidRPr="00A5742F">
              <w:rPr>
                <w:rFonts w:ascii="Times New Roman" w:hAnsi="Times New Roman" w:cs="Times New Roman"/>
                <w:sz w:val="16"/>
                <w:szCs w:val="16"/>
                <w:lang w:val="en-US"/>
              </w:rPr>
              <w:t>III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не соблюдается</w:t>
            </w:r>
          </w:p>
        </w:tc>
      </w:tr>
      <w:tr w:rsidR="00DF6F98" w:rsidRPr="00A5742F" w:rsidTr="00A5742F">
        <w:trPr>
          <w:trHeight w:val="276"/>
          <w:jc w:val="center"/>
        </w:trPr>
        <w:tc>
          <w:tcPr>
            <w:tcW w:w="3641" w:type="dxa"/>
            <w:vAlign w:val="center"/>
          </w:tcPr>
          <w:p w:rsidR="00DF6F98" w:rsidRPr="00A5742F" w:rsidRDefault="00DF6F98" w:rsidP="00A5742F">
            <w:pPr>
              <w:tabs>
                <w:tab w:val="left" w:pos="1206"/>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Полигон ТБО, расположенный юго-восточнее д. Слобода</w:t>
            </w:r>
          </w:p>
        </w:tc>
        <w:tc>
          <w:tcPr>
            <w:tcW w:w="2691" w:type="dxa"/>
          </w:tcPr>
          <w:p w:rsidR="00DF6F98" w:rsidRPr="00A5742F" w:rsidRDefault="00DF6F98" w:rsidP="00A5742F">
            <w:pPr>
              <w:spacing w:after="0" w:line="240" w:lineRule="auto"/>
              <w:jc w:val="center"/>
              <w:rPr>
                <w:rFonts w:ascii="Times New Roman" w:hAnsi="Times New Roman" w:cs="Times New Roman"/>
                <w:sz w:val="16"/>
                <w:szCs w:val="16"/>
              </w:rPr>
            </w:pPr>
          </w:p>
        </w:tc>
        <w:tc>
          <w:tcPr>
            <w:tcW w:w="1746"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944"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соблюдается</w:t>
            </w:r>
          </w:p>
        </w:tc>
      </w:tr>
    </w:tbl>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bCs/>
          <w:sz w:val="16"/>
          <w:szCs w:val="16"/>
        </w:rPr>
      </w:pPr>
      <w:r w:rsidRPr="00A5742F">
        <w:rPr>
          <w:rFonts w:ascii="Times New Roman" w:hAnsi="Times New Roman" w:cs="Times New Roman"/>
          <w:sz w:val="16"/>
          <w:szCs w:val="16"/>
        </w:rPr>
        <w:t xml:space="preserve">В настоящее время на территории Усохского сельского поселения часть территории жилой застройки населенных пунктов находится в СЗЗ, что недопустимо в соответствии с требованиями </w:t>
      </w:r>
      <w:r w:rsidRPr="00A5742F">
        <w:rPr>
          <w:rFonts w:ascii="Times New Roman" w:hAnsi="Times New Roman" w:cs="Times New Roman"/>
          <w:bCs/>
          <w:sz w:val="16"/>
          <w:szCs w:val="16"/>
        </w:rPr>
        <w:t>СанПиН 2.2.1/2.1.1.1200-03</w:t>
      </w:r>
      <w:r w:rsidRPr="00A5742F">
        <w:rPr>
          <w:rFonts w:ascii="Times New Roman" w:hAnsi="Times New Roman" w:cs="Times New Roman"/>
          <w:b/>
          <w:bCs/>
          <w:sz w:val="16"/>
          <w:szCs w:val="16"/>
        </w:rPr>
        <w:t xml:space="preserve"> «</w:t>
      </w:r>
      <w:r w:rsidRPr="00A5742F">
        <w:rPr>
          <w:rFonts w:ascii="Times New Roman" w:hAnsi="Times New Roman" w:cs="Times New Roman"/>
          <w:bCs/>
          <w:sz w:val="16"/>
          <w:szCs w:val="16"/>
        </w:rPr>
        <w:t xml:space="preserve">Санитарно-защитные зоны и санитарная классификация предприятий, сооружений и иных объектов», новая редакция. </w:t>
      </w:r>
    </w:p>
    <w:p w:rsidR="00DF6F98" w:rsidRPr="00A5742F" w:rsidRDefault="00DF6F98" w:rsidP="00A5742F">
      <w:pPr>
        <w:spacing w:after="0" w:line="240" w:lineRule="auto"/>
        <w:ind w:firstLine="709"/>
        <w:contextualSpacing/>
        <w:jc w:val="both"/>
        <w:rPr>
          <w:rFonts w:ascii="Times New Roman" w:hAnsi="Times New Roman" w:cs="Times New Roman"/>
          <w:b/>
          <w:sz w:val="16"/>
          <w:szCs w:val="16"/>
        </w:rPr>
      </w:pPr>
      <w:r w:rsidRPr="00A5742F">
        <w:rPr>
          <w:rFonts w:ascii="Times New Roman" w:hAnsi="Times New Roman" w:cs="Times New Roman"/>
          <w:sz w:val="16"/>
          <w:szCs w:val="16"/>
        </w:rPr>
        <w:t>Учитывая вышесказанное, при разработке проектных решений генерального плана Усохского сельского поселения необходимо предусмотреть мероприятия по снижению уровня негативного воздействия объектов на окружающую среду для снижения размеров СЗЗ, а также мероприятия по расселению жилых домов, находящихся в СЗЗ.</w:t>
      </w:r>
      <w:bookmarkStart w:id="216" w:name="_Toc286309986"/>
      <w:bookmarkStart w:id="217" w:name="_Toc286310137"/>
    </w:p>
    <w:p w:rsidR="00DF6F98" w:rsidRPr="00A5742F" w:rsidRDefault="00DF6F98" w:rsidP="00A5742F">
      <w:pPr>
        <w:spacing w:after="0" w:line="240" w:lineRule="auto"/>
        <w:jc w:val="center"/>
        <w:outlineLvl w:val="2"/>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18" w:name="_Toc14174735"/>
      <w:r w:rsidRPr="00A5742F">
        <w:rPr>
          <w:rFonts w:ascii="Times New Roman" w:hAnsi="Times New Roman" w:cs="Times New Roman"/>
          <w:b/>
          <w:sz w:val="16"/>
          <w:szCs w:val="16"/>
        </w:rPr>
        <w:t>1.12.5. Придорожные полосы и санитарные разрывы</w:t>
      </w:r>
      <w:bookmarkStart w:id="219" w:name="_Toc286309987"/>
      <w:bookmarkStart w:id="220" w:name="_Toc286310138"/>
      <w:bookmarkEnd w:id="216"/>
      <w:bookmarkEnd w:id="217"/>
      <w:r w:rsidRPr="00A5742F">
        <w:rPr>
          <w:rFonts w:ascii="Times New Roman" w:hAnsi="Times New Roman" w:cs="Times New Roman"/>
          <w:b/>
          <w:sz w:val="16"/>
          <w:szCs w:val="16"/>
        </w:rPr>
        <w:t>от автомобильных дорог</w:t>
      </w:r>
      <w:bookmarkEnd w:id="218"/>
      <w:bookmarkEnd w:id="219"/>
      <w:bookmarkEnd w:id="220"/>
    </w:p>
    <w:p w:rsidR="00DF6F98" w:rsidRPr="00A5742F" w:rsidRDefault="00DF6F98" w:rsidP="00A5742F">
      <w:pPr>
        <w:spacing w:after="0" w:line="240" w:lineRule="auto"/>
        <w:ind w:firstLine="709"/>
        <w:contextualSpacing/>
        <w:jc w:val="both"/>
        <w:rPr>
          <w:rFonts w:ascii="Times New Roman" w:hAnsi="Times New Roman" w:cs="Times New Roman"/>
          <w:bCs/>
          <w:sz w:val="16"/>
          <w:szCs w:val="16"/>
        </w:rPr>
      </w:pPr>
      <w:r w:rsidRPr="00A5742F">
        <w:rPr>
          <w:rFonts w:ascii="Times New Roman" w:hAnsi="Times New Roman" w:cs="Times New Roman"/>
          <w:sz w:val="16"/>
          <w:szCs w:val="16"/>
        </w:rPr>
        <w:t>В соответствии со ст.26 ФЗ № 257-ФЗ от 08.11.2007г.</w:t>
      </w:r>
      <w:r w:rsidRPr="00A5742F">
        <w:rPr>
          <w:rFonts w:ascii="Times New Roman" w:hAnsi="Times New Roman" w:cs="Times New Roman"/>
          <w:b/>
          <w:bCs/>
          <w:sz w:val="16"/>
          <w:szCs w:val="16"/>
        </w:rPr>
        <w:t xml:space="preserve"> «</w:t>
      </w:r>
      <w:r w:rsidRPr="00A5742F">
        <w:rPr>
          <w:rFonts w:ascii="Times New Roman" w:hAnsi="Times New Roman" w:cs="Times New Roman"/>
          <w:bCs/>
          <w:sz w:val="16"/>
          <w:szCs w:val="16"/>
        </w:rPr>
        <w:t>Об автомобильных дорогах и о дорожной деятельности в Российской Федерации»</w:t>
      </w:r>
      <w:r w:rsidRPr="00A5742F">
        <w:rPr>
          <w:rFonts w:ascii="Times New Roman" w:hAnsi="Times New Roman" w:cs="Times New Roman"/>
          <w:sz w:val="16"/>
          <w:szCs w:val="16"/>
        </w:rPr>
        <w:t>от автомагистралей вне границ населённых пунктов устанавливаются придорожные полосы.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bCs/>
          <w:sz w:val="16"/>
          <w:szCs w:val="16"/>
        </w:rPr>
        <w:t>Размеры придорожных полос автомагистралей устанавливаются в зависимости от их технической категории: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вдоль автомагистрали</w:t>
      </w:r>
      <w:r w:rsidRPr="00A5742F">
        <w:rPr>
          <w:rFonts w:ascii="Times New Roman" w:hAnsi="Times New Roman" w:cs="Times New Roman"/>
          <w:sz w:val="16"/>
          <w:szCs w:val="16"/>
          <w:lang w:val="en-US"/>
        </w:rPr>
        <w:t>I</w:t>
      </w:r>
      <w:r w:rsidRPr="00A5742F">
        <w:rPr>
          <w:rFonts w:ascii="Times New Roman" w:hAnsi="Times New Roman" w:cs="Times New Roman"/>
          <w:sz w:val="16"/>
          <w:szCs w:val="16"/>
        </w:rPr>
        <w:t>-</w:t>
      </w:r>
      <w:r w:rsidRPr="00A5742F">
        <w:rPr>
          <w:rFonts w:ascii="Times New Roman" w:hAnsi="Times New Roman" w:cs="Times New Roman"/>
          <w:sz w:val="16"/>
          <w:szCs w:val="16"/>
          <w:lang w:val="en-US"/>
        </w:rPr>
        <w:t>II</w:t>
      </w:r>
      <w:r w:rsidRPr="00A5742F">
        <w:rPr>
          <w:rFonts w:ascii="Times New Roman" w:hAnsi="Times New Roman" w:cs="Times New Roman"/>
          <w:sz w:val="16"/>
          <w:szCs w:val="16"/>
        </w:rPr>
        <w:t xml:space="preserve"> категории устанавливается придорожная полоса размером 75м;</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вдоль автомагистрали </w:t>
      </w:r>
      <w:r w:rsidRPr="00A5742F">
        <w:rPr>
          <w:rFonts w:ascii="Times New Roman" w:hAnsi="Times New Roman" w:cs="Times New Roman"/>
          <w:sz w:val="16"/>
          <w:szCs w:val="16"/>
          <w:lang w:val="en-US"/>
        </w:rPr>
        <w:t>III</w:t>
      </w:r>
      <w:r w:rsidRPr="00A5742F">
        <w:rPr>
          <w:rFonts w:ascii="Times New Roman" w:hAnsi="Times New Roman" w:cs="Times New Roman"/>
          <w:sz w:val="16"/>
          <w:szCs w:val="16"/>
        </w:rPr>
        <w:t>-</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xml:space="preserve"> категории - </w:t>
      </w:r>
      <w:smartTag w:uri="urn:schemas-microsoft-com:office:smarttags" w:element="metricconverter">
        <w:smartTagPr>
          <w:attr w:name="ProductID" w:val="50 м"/>
        </w:smartTagPr>
        <w:r w:rsidRPr="00A5742F">
          <w:rPr>
            <w:rFonts w:ascii="Times New Roman" w:hAnsi="Times New Roman" w:cs="Times New Roman"/>
            <w:sz w:val="16"/>
            <w:szCs w:val="16"/>
          </w:rPr>
          <w:t>50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вдоль автомагистрали </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xml:space="preserve"> категории-</w:t>
      </w:r>
      <w:smartTag w:uri="urn:schemas-microsoft-com:office:smarttags" w:element="metricconverter">
        <w:smartTagPr>
          <w:attr w:name="ProductID" w:val="25 м"/>
        </w:smartTagPr>
        <w:r w:rsidRPr="00A5742F">
          <w:rPr>
            <w:rFonts w:ascii="Times New Roman" w:hAnsi="Times New Roman" w:cs="Times New Roman"/>
            <w:sz w:val="16"/>
            <w:szCs w:val="16"/>
          </w:rPr>
          <w:t>25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На территории Усохского сельского поселения проходят автодороги регионального значения IVтехнической категории «Трубчевск - Гнилево», «"Брянск - Новозыбков" - Трубчевск», «Брянск - Новозыбков - Трубчевск – Усох», а также дорога местного значения IVтехнической категории «Брянск - Новозыбков - Трубчевск – Белоголовичи», вдоль которых устанавливаются придорожные полосы размером </w:t>
      </w:r>
      <w:smartTag w:uri="urn:schemas-microsoft-com:office:smarttags" w:element="metricconverter">
        <w:smartTagPr>
          <w:attr w:name="ProductID" w:val="50 м"/>
        </w:smartTagPr>
        <w:r w:rsidRPr="00A5742F">
          <w:rPr>
            <w:rFonts w:ascii="Times New Roman" w:hAnsi="Times New Roman" w:cs="Times New Roman"/>
            <w:sz w:val="16"/>
            <w:szCs w:val="16"/>
          </w:rPr>
          <w:t>50 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21" w:name="_Toc286309988"/>
      <w:bookmarkStart w:id="222" w:name="_Toc286310139"/>
      <w:bookmarkStart w:id="223" w:name="_Toc14174736"/>
      <w:r w:rsidRPr="00A5742F">
        <w:rPr>
          <w:rFonts w:ascii="Times New Roman" w:hAnsi="Times New Roman" w:cs="Times New Roman"/>
          <w:b/>
          <w:sz w:val="16"/>
          <w:szCs w:val="16"/>
        </w:rPr>
        <w:t>1.12.6. Технические охранные зоны инженерных сетей</w:t>
      </w:r>
      <w:bookmarkEnd w:id="221"/>
      <w:bookmarkEnd w:id="222"/>
      <w:bookmarkEnd w:id="223"/>
    </w:p>
    <w:p w:rsidR="00DF6F98" w:rsidRPr="00A5742F" w:rsidRDefault="00DF6F98" w:rsidP="00A5742F">
      <w:pPr>
        <w:pStyle w:val="aff6"/>
        <w:spacing w:line="240" w:lineRule="auto"/>
        <w:ind w:firstLine="840"/>
        <w:contextualSpacing/>
        <w:rPr>
          <w:sz w:val="16"/>
          <w:szCs w:val="16"/>
        </w:rPr>
      </w:pPr>
      <w:r w:rsidRPr="00A5742F">
        <w:rPr>
          <w:sz w:val="16"/>
          <w:szCs w:val="16"/>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В технических охранных зонах инженерных сетей выделяются следующие типы зон:</w:t>
      </w:r>
    </w:p>
    <w:p w:rsidR="00DF6F98" w:rsidRPr="00A5742F" w:rsidRDefault="00DF6F98" w:rsidP="004A1410">
      <w:pPr>
        <w:numPr>
          <w:ilvl w:val="0"/>
          <w:numId w:val="23"/>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Охранные зоны сетей водоснабжения</w:t>
      </w:r>
    </w:p>
    <w:p w:rsidR="00DF6F98" w:rsidRPr="00A5742F" w:rsidRDefault="00DF6F98" w:rsidP="004A1410">
      <w:pPr>
        <w:numPr>
          <w:ilvl w:val="0"/>
          <w:numId w:val="23"/>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Охранные зоны сетей электроснабжения</w:t>
      </w:r>
    </w:p>
    <w:p w:rsidR="00DF6F98" w:rsidRPr="00A5742F" w:rsidRDefault="00DF6F98" w:rsidP="004A1410">
      <w:pPr>
        <w:numPr>
          <w:ilvl w:val="0"/>
          <w:numId w:val="23"/>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Охранные зоны сетей газоснабжения</w:t>
      </w:r>
    </w:p>
    <w:p w:rsidR="00DF6F98" w:rsidRPr="00A5742F" w:rsidRDefault="00DF6F98" w:rsidP="004A1410">
      <w:pPr>
        <w:numPr>
          <w:ilvl w:val="0"/>
          <w:numId w:val="23"/>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Охранные зоны сетей связи</w:t>
      </w:r>
    </w:p>
    <w:p w:rsidR="00DF6F98" w:rsidRPr="00A5742F" w:rsidRDefault="00DF6F98" w:rsidP="00A5742F">
      <w:pPr>
        <w:pStyle w:val="aff6"/>
        <w:spacing w:line="240" w:lineRule="auto"/>
        <w:ind w:firstLine="840"/>
        <w:contextualSpacing/>
        <w:rPr>
          <w:sz w:val="16"/>
          <w:szCs w:val="16"/>
        </w:rPr>
      </w:pPr>
      <w:r w:rsidRPr="00A5742F">
        <w:rPr>
          <w:sz w:val="16"/>
          <w:szCs w:val="16"/>
        </w:rPr>
        <w:t xml:space="preserve">На территории Усохского сельского поселения выделяются охранные зоны: </w:t>
      </w:r>
    </w:p>
    <w:p w:rsidR="00DF6F98" w:rsidRPr="00A5742F" w:rsidRDefault="00DF6F98" w:rsidP="00A5742F">
      <w:pPr>
        <w:pStyle w:val="aff6"/>
        <w:spacing w:line="240" w:lineRule="auto"/>
        <w:ind w:firstLine="839"/>
        <w:contextualSpacing/>
        <w:rPr>
          <w:sz w:val="16"/>
          <w:szCs w:val="16"/>
        </w:rPr>
      </w:pPr>
      <w:r w:rsidRPr="00A5742F">
        <w:rPr>
          <w:sz w:val="16"/>
          <w:szCs w:val="16"/>
        </w:rPr>
        <w:t>- электрических сетей;</w:t>
      </w:r>
    </w:p>
    <w:p w:rsidR="00DF6F98" w:rsidRPr="00A5742F" w:rsidRDefault="00DF6F98" w:rsidP="00A5742F">
      <w:pPr>
        <w:pStyle w:val="aff6"/>
        <w:spacing w:line="240" w:lineRule="auto"/>
        <w:ind w:firstLine="839"/>
        <w:contextualSpacing/>
        <w:rPr>
          <w:sz w:val="16"/>
          <w:szCs w:val="16"/>
        </w:rPr>
      </w:pPr>
      <w:r w:rsidRPr="00A5742F">
        <w:rPr>
          <w:sz w:val="16"/>
          <w:szCs w:val="16"/>
        </w:rPr>
        <w:t>- водопроводных сетей;</w:t>
      </w:r>
    </w:p>
    <w:p w:rsidR="00DF6F98" w:rsidRPr="00A5742F" w:rsidRDefault="00DF6F98" w:rsidP="00A5742F">
      <w:pPr>
        <w:pStyle w:val="aff6"/>
        <w:spacing w:line="240" w:lineRule="auto"/>
        <w:ind w:firstLine="839"/>
        <w:contextualSpacing/>
        <w:rPr>
          <w:sz w:val="16"/>
          <w:szCs w:val="16"/>
        </w:rPr>
      </w:pPr>
      <w:r w:rsidRPr="00A5742F">
        <w:rPr>
          <w:sz w:val="16"/>
          <w:szCs w:val="16"/>
        </w:rPr>
        <w:t>- магистральных газопроводных сетей;</w:t>
      </w:r>
    </w:p>
    <w:p w:rsidR="00DF6F98" w:rsidRPr="00A5742F" w:rsidRDefault="00DF6F98" w:rsidP="00A5742F">
      <w:pPr>
        <w:pStyle w:val="aff6"/>
        <w:spacing w:line="240" w:lineRule="auto"/>
        <w:ind w:firstLine="839"/>
        <w:contextualSpacing/>
        <w:rPr>
          <w:sz w:val="16"/>
          <w:szCs w:val="16"/>
        </w:rPr>
      </w:pPr>
      <w:r w:rsidRPr="00A5742F">
        <w:rPr>
          <w:sz w:val="16"/>
          <w:szCs w:val="16"/>
        </w:rPr>
        <w:t>- охранные зоны ГРПШ;</w:t>
      </w:r>
    </w:p>
    <w:p w:rsidR="00DF6F98" w:rsidRPr="00A5742F" w:rsidRDefault="00DF6F98" w:rsidP="00A5742F">
      <w:pPr>
        <w:pStyle w:val="aff6"/>
        <w:spacing w:line="240" w:lineRule="auto"/>
        <w:ind w:firstLine="839"/>
        <w:contextualSpacing/>
        <w:rPr>
          <w:sz w:val="16"/>
          <w:szCs w:val="16"/>
        </w:rPr>
      </w:pPr>
      <w:r w:rsidRPr="00A5742F">
        <w:rPr>
          <w:sz w:val="16"/>
          <w:szCs w:val="16"/>
        </w:rPr>
        <w:t>- зоны минимальных расстояний от газопроводных сетей.</w:t>
      </w:r>
    </w:p>
    <w:p w:rsidR="00DF6F98" w:rsidRPr="00A5742F" w:rsidRDefault="00DF6F98" w:rsidP="00A5742F">
      <w:pPr>
        <w:spacing w:after="0" w:line="240" w:lineRule="auto"/>
        <w:ind w:firstLine="851"/>
        <w:contextualSpacing/>
        <w:rPr>
          <w:rFonts w:ascii="Times New Roman" w:hAnsi="Times New Roman" w:cs="Times New Roman"/>
          <w:b/>
          <w:sz w:val="16"/>
          <w:szCs w:val="16"/>
        </w:rPr>
      </w:pPr>
      <w:r w:rsidRPr="00A5742F">
        <w:rPr>
          <w:rFonts w:ascii="Times New Roman" w:hAnsi="Times New Roman" w:cs="Times New Roman"/>
          <w:b/>
          <w:sz w:val="16"/>
          <w:szCs w:val="16"/>
        </w:rPr>
        <w:t>Выводы:</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t xml:space="preserve">Наличие зон с особыми условиями использования территорий накладывают ограничения на развитие территории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sz w:val="16"/>
          <w:szCs w:val="16"/>
          <w:lang w:eastAsia="ar-SA"/>
        </w:rPr>
        <w:t>.Решения проекта генерального плана должны быть направлены на обеспечение:</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t>2. выведение жилой застройки из границ санитарных разрывов, СЗЗ предприятий, коммунально-складских объектов, путем:</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lastRenderedPageBreak/>
        <w:t>- сокращения размеров соответствующих зон (за счёт применения инновационных технологий производства, проведения шумозащитных мероприятий и т.д.);</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t>- расселения жилищного фонда, расположенного в границах санитарных разрывов, СЗЗ предприятий, коммунально-складских объектов;</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r w:rsidRPr="00A5742F">
        <w:rPr>
          <w:rFonts w:ascii="Times New Roman" w:hAnsi="Times New Roman" w:cs="Times New Roman"/>
          <w:sz w:val="16"/>
          <w:szCs w:val="16"/>
          <w:lang w:eastAsia="ar-SA"/>
        </w:rPr>
        <w:t>- запрета осуществления нового жилищного строительства в границах указанных зон.</w:t>
      </w:r>
    </w:p>
    <w:p w:rsidR="00DF6F98" w:rsidRPr="00A5742F" w:rsidRDefault="00DF6F98" w:rsidP="00A5742F">
      <w:pPr>
        <w:spacing w:after="0" w:line="240" w:lineRule="auto"/>
        <w:ind w:firstLine="840"/>
        <w:contextualSpacing/>
        <w:jc w:val="both"/>
        <w:rPr>
          <w:rFonts w:ascii="Times New Roman" w:hAnsi="Times New Roman" w:cs="Times New Roman"/>
          <w:sz w:val="16"/>
          <w:szCs w:val="16"/>
          <w:lang w:eastAsia="ar-SA"/>
        </w:rPr>
      </w:pPr>
      <w:bookmarkStart w:id="224" w:name="_Toc263342127"/>
      <w:bookmarkStart w:id="225" w:name="_Toc265159102"/>
      <w:bookmarkStart w:id="226" w:name="_Toc286309989"/>
      <w:bookmarkStart w:id="227" w:name="_Toc286310140"/>
    </w:p>
    <w:p w:rsidR="00DF6F98" w:rsidRPr="00A5742F" w:rsidRDefault="00DF6F98" w:rsidP="00A5742F">
      <w:pPr>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 xml:space="preserve">2. </w:t>
      </w:r>
      <w:bookmarkEnd w:id="224"/>
      <w:bookmarkEnd w:id="225"/>
      <w:r w:rsidRPr="00A5742F">
        <w:rPr>
          <w:rFonts w:ascii="Times New Roman" w:hAnsi="Times New Roman" w:cs="Times New Roman"/>
          <w:b/>
          <w:sz w:val="16"/>
          <w:szCs w:val="16"/>
        </w:rPr>
        <w:t>Обоснование вариантов решения задач территориального планирования, а также перечень мероприятий по территориальному планированию</w:t>
      </w:r>
      <w:bookmarkEnd w:id="226"/>
      <w:bookmarkEnd w:id="227"/>
    </w:p>
    <w:p w:rsidR="00DF6F98" w:rsidRPr="00A5742F" w:rsidRDefault="00DF6F98" w:rsidP="004A1410">
      <w:pPr>
        <w:pStyle w:val="2"/>
        <w:numPr>
          <w:ilvl w:val="1"/>
          <w:numId w:val="40"/>
        </w:numPr>
        <w:ind w:left="811" w:firstLine="0"/>
        <w:contextualSpacing/>
        <w:jc w:val="left"/>
        <w:rPr>
          <w:rFonts w:ascii="Times New Roman" w:hAnsi="Times New Roman" w:cs="Times New Roman"/>
          <w:color w:val="auto"/>
          <w:sz w:val="16"/>
          <w:szCs w:val="16"/>
        </w:rPr>
      </w:pPr>
      <w:bookmarkStart w:id="228" w:name="_Toc265159103"/>
      <w:bookmarkStart w:id="229" w:name="_Toc286309990"/>
      <w:bookmarkStart w:id="230" w:name="_Toc286310141"/>
      <w:bookmarkStart w:id="231" w:name="_Toc14174737"/>
      <w:r w:rsidRPr="00A5742F">
        <w:rPr>
          <w:rFonts w:ascii="Times New Roman" w:hAnsi="Times New Roman" w:cs="Times New Roman"/>
          <w:color w:val="auto"/>
          <w:sz w:val="16"/>
          <w:szCs w:val="16"/>
        </w:rPr>
        <w:t>Функционально-планировочная организация территории</w:t>
      </w:r>
      <w:bookmarkEnd w:id="228"/>
      <w:bookmarkEnd w:id="229"/>
      <w:bookmarkEnd w:id="230"/>
      <w:bookmarkEnd w:id="231"/>
    </w:p>
    <w:p w:rsidR="00DF6F98" w:rsidRPr="00A5742F" w:rsidRDefault="00DF6F98" w:rsidP="00A5742F">
      <w:pPr>
        <w:pStyle w:val="3"/>
        <w:suppressAutoHyphens/>
        <w:spacing w:before="0"/>
        <w:contextualSpacing/>
        <w:jc w:val="center"/>
        <w:rPr>
          <w:rFonts w:ascii="Times New Roman" w:hAnsi="Times New Roman"/>
          <w:sz w:val="16"/>
          <w:szCs w:val="16"/>
        </w:rPr>
      </w:pPr>
      <w:bookmarkStart w:id="232" w:name="_Toc280281869"/>
      <w:bookmarkStart w:id="233" w:name="_Toc286309991"/>
      <w:bookmarkStart w:id="234" w:name="_Toc286310142"/>
      <w:bookmarkStart w:id="235" w:name="_Toc14174738"/>
      <w:r w:rsidRPr="00A5742F">
        <w:rPr>
          <w:rFonts w:ascii="Times New Roman" w:hAnsi="Times New Roman"/>
          <w:sz w:val="16"/>
          <w:szCs w:val="16"/>
        </w:rPr>
        <w:t>2.1.1. Задачи по развитию и преобразованию функционально-планировочной структуры</w:t>
      </w:r>
      <w:bookmarkEnd w:id="232"/>
      <w:bookmarkEnd w:id="233"/>
      <w:bookmarkEnd w:id="234"/>
      <w:bookmarkEnd w:id="235"/>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Основными задачами по развитию и преобразованию функционально-планировочной структуры Усохского сельского поселения являются: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7. Формирование системы центров социального обслуживания, обеспечивающих потребности жителей поселения.</w:t>
      </w:r>
    </w:p>
    <w:p w:rsidR="00DF6F98" w:rsidRPr="00A5742F" w:rsidRDefault="00DF6F98" w:rsidP="00A5742F">
      <w:pPr>
        <w:spacing w:after="0" w:line="240" w:lineRule="auto"/>
        <w:contextualSpacing/>
        <w:rPr>
          <w:rFonts w:ascii="Times New Roman" w:hAnsi="Times New Roman" w:cs="Times New Roman"/>
          <w:color w:val="FF0000"/>
          <w:sz w:val="16"/>
          <w:szCs w:val="16"/>
        </w:rPr>
      </w:pPr>
    </w:p>
    <w:p w:rsidR="00DF6F98" w:rsidRPr="00A5742F" w:rsidRDefault="00DF6F98" w:rsidP="00A5742F">
      <w:pPr>
        <w:pStyle w:val="2"/>
        <w:contextualSpacing/>
        <w:rPr>
          <w:rFonts w:ascii="Times New Roman" w:hAnsi="Times New Roman" w:cs="Times New Roman"/>
          <w:color w:val="auto"/>
          <w:sz w:val="16"/>
          <w:szCs w:val="16"/>
        </w:rPr>
      </w:pPr>
      <w:bookmarkStart w:id="236" w:name="_Toc286309992"/>
      <w:bookmarkStart w:id="237" w:name="_Toc286310143"/>
      <w:bookmarkStart w:id="238" w:name="_Toc14174739"/>
      <w:r w:rsidRPr="00A5742F">
        <w:rPr>
          <w:rFonts w:ascii="Times New Roman" w:hAnsi="Times New Roman" w:cs="Times New Roman"/>
          <w:color w:val="auto"/>
          <w:sz w:val="16"/>
          <w:szCs w:val="16"/>
        </w:rPr>
        <w:t>2.1.2. Обоснование решений по функционально-планировочной организации территории</w:t>
      </w:r>
      <w:bookmarkEnd w:id="236"/>
      <w:bookmarkEnd w:id="237"/>
      <w:bookmarkEnd w:id="238"/>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Территория Усохского сельского поселения расположена в центральной части Трубчевского района, который по уровню экономического развития входит в состав «Центрального» района Брянской области и имеет средний уровень развития промышленности и сельского хозяйства.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Административный центр поселения с. Усох расположен на расстоянии </w:t>
      </w:r>
      <w:smartTag w:uri="urn:schemas-microsoft-com:office:smarttags" w:element="metricconverter">
        <w:smartTagPr>
          <w:attr w:name="ProductID" w:val="3 км"/>
        </w:smartTagPr>
        <w:r w:rsidRPr="00A5742F">
          <w:rPr>
            <w:rFonts w:ascii="Times New Roman" w:hAnsi="Times New Roman" w:cs="Times New Roman"/>
            <w:sz w:val="16"/>
            <w:szCs w:val="16"/>
          </w:rPr>
          <w:t>3 км</w:t>
        </w:r>
      </w:smartTag>
      <w:r w:rsidRPr="00A5742F">
        <w:rPr>
          <w:rFonts w:ascii="Times New Roman" w:hAnsi="Times New Roman" w:cs="Times New Roman"/>
          <w:sz w:val="16"/>
          <w:szCs w:val="16"/>
        </w:rPr>
        <w:t xml:space="preserve"> от г. Трубчевска, являющемуся административным, промышленным и культурным центром района.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Через территорию поселения проходят автомобильные дороги регионального значения «Трубчевск - Гнилево», «"Брянск - Новозыбков" - Трубчевск», которые являются основой транспортного коридора района по осуществлению внутриобластных связей. </w:t>
      </w:r>
    </w:p>
    <w:p w:rsidR="00DF6F98" w:rsidRPr="00A5742F" w:rsidRDefault="00DF6F98" w:rsidP="00A5742F">
      <w:pPr>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При выборе стратегии развития Усохского сельского поселения необходимо учесть такие факторы, как:</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наличие территориальных ресурсов, пригодных для градостроительного освоения;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близость к г. Трубчевску, являющемуся крупнейшим культурным, производственным, научным и образовательным центром района;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наличие распространенной системы транспортных связей с г. Трубчевском и с другими муниципальными образованиями Брянской области; строительство новых автомобильных дорог регионального значения;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высокий природный потенциал, интересные ландшафты, что благоприятно для развития рекреационных функций территории;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плодородие почв, как благоприятный фактор для развития сельскохозяйственного производства.</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Население, производственная база, объекты рекреации Усохского сельского поселения в значительной степени связаны с районным центром – г. Трубчевском, что позволяет рассматривать территорию поселения как перспективную для размещения доступного и комфортного жилья, в т.ч. и для расселения жителей г. Трубчевска и других регионов Российской Федерации.</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Учитывая вышесказанное, проектом генерального плана Усохского сельского поселения предусмотрено развитие на территории муниципального образования селитебной функции путем размещения в существующих границах с. Усох - в северо-западной его части;  д. Белилово - в северной её части;  в д. Слобода - в северной её части; в с. Радутино – в юго-западной его части, в д. Глинск – в северо-восточной и юго-западной ее частях.</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Кроме того, для реализации высокого рекреационного потенциала территории в соответствии с решениями Схем территориального планирования Брянской области и Трубчевского муниципального района предполагается выделить территории рекреационного назначения для размещения объектов капитального строительства туристско-рекреационного назначения, в составе, представленном в таблице ниже.</w:t>
      </w:r>
    </w:p>
    <w:p w:rsidR="00DF6F98" w:rsidRPr="00A5742F" w:rsidRDefault="00DF6F98" w:rsidP="00A5742F">
      <w:pPr>
        <w:autoSpaceDE w:val="0"/>
        <w:autoSpaceDN w:val="0"/>
        <w:adjustRightInd w:val="0"/>
        <w:spacing w:after="0" w:line="240" w:lineRule="auto"/>
        <w:ind w:firstLine="708"/>
        <w:contextualSpacing/>
        <w:jc w:val="right"/>
        <w:rPr>
          <w:rFonts w:ascii="Times New Roman" w:hAnsi="Times New Roman" w:cs="Times New Roman"/>
          <w:i/>
          <w:sz w:val="16"/>
          <w:szCs w:val="16"/>
        </w:rPr>
      </w:pPr>
    </w:p>
    <w:p w:rsidR="00DF6F98" w:rsidRPr="00A5742F" w:rsidRDefault="00DF6F98" w:rsidP="00A5742F">
      <w:pPr>
        <w:autoSpaceDE w:val="0"/>
        <w:autoSpaceDN w:val="0"/>
        <w:adjustRightInd w:val="0"/>
        <w:spacing w:after="0" w:line="240" w:lineRule="auto"/>
        <w:ind w:firstLine="708"/>
        <w:contextualSpacing/>
        <w:jc w:val="right"/>
        <w:rPr>
          <w:rFonts w:ascii="Times New Roman" w:hAnsi="Times New Roman" w:cs="Times New Roman"/>
          <w:i/>
          <w:sz w:val="16"/>
          <w:szCs w:val="16"/>
        </w:rPr>
      </w:pPr>
    </w:p>
    <w:p w:rsidR="00DF6F98" w:rsidRPr="00A5742F" w:rsidRDefault="00DF6F98" w:rsidP="00A5742F">
      <w:pPr>
        <w:autoSpaceDE w:val="0"/>
        <w:autoSpaceDN w:val="0"/>
        <w:adjustRightInd w:val="0"/>
        <w:spacing w:after="0" w:line="240" w:lineRule="auto"/>
        <w:ind w:firstLine="708"/>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 33</w:t>
      </w:r>
    </w:p>
    <w:p w:rsidR="00DF6F98" w:rsidRPr="00A5742F" w:rsidRDefault="00DF6F98" w:rsidP="00A5742F">
      <w:pPr>
        <w:autoSpaceDE w:val="0"/>
        <w:autoSpaceDN w:val="0"/>
        <w:adjustRightInd w:val="0"/>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планируемых к размещению в Усохском сельском поселении объектов капитального строительства туристско-рекреационного назначения</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8"/>
        <w:gridCol w:w="6656"/>
        <w:gridCol w:w="1984"/>
      </w:tblGrid>
      <w:tr w:rsidR="00DF6F98" w:rsidRPr="00A5742F" w:rsidTr="00A5742F">
        <w:tc>
          <w:tcPr>
            <w:tcW w:w="1068"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665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Перечень выделяемых площадок для размещения объектов капитального строительства туристско-рекреационного назначения</w:t>
            </w:r>
          </w:p>
        </w:tc>
        <w:tc>
          <w:tcPr>
            <w:tcW w:w="1984"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Срок реализации</w:t>
            </w:r>
          </w:p>
        </w:tc>
      </w:tr>
      <w:tr w:rsidR="00DF6F98" w:rsidRPr="00A5742F" w:rsidTr="00A5742F">
        <w:tc>
          <w:tcPr>
            <w:tcW w:w="106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1</w:t>
            </w:r>
          </w:p>
        </w:tc>
        <w:tc>
          <w:tcPr>
            <w:tcW w:w="6656"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Территория на берегу озера Солька площадью </w:t>
            </w:r>
            <w:smartTag w:uri="urn:schemas-microsoft-com:office:smarttags" w:element="metricconverter">
              <w:smartTagPr>
                <w:attr w:name="ProductID" w:val="1,1 га"/>
              </w:smartTagPr>
              <w:r w:rsidRPr="00A5742F">
                <w:rPr>
                  <w:rFonts w:ascii="Times New Roman" w:hAnsi="Times New Roman" w:cs="Times New Roman"/>
                  <w:sz w:val="16"/>
                  <w:szCs w:val="16"/>
                </w:rPr>
                <w:t>1,1 га</w:t>
              </w:r>
            </w:smartTag>
            <w:r w:rsidRPr="00A5742F">
              <w:rPr>
                <w:rFonts w:ascii="Times New Roman" w:hAnsi="Times New Roman" w:cs="Times New Roman"/>
                <w:sz w:val="16"/>
                <w:szCs w:val="16"/>
              </w:rPr>
              <w:t xml:space="preserve"> под строительство гостевого дома</w:t>
            </w:r>
          </w:p>
        </w:tc>
        <w:tc>
          <w:tcPr>
            <w:tcW w:w="1984"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расчетный срок реализации</w:t>
            </w:r>
          </w:p>
        </w:tc>
      </w:tr>
    </w:tbl>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В целях развития производственной базы поселения в соответствии со Схемой территориального планирования Трубчевского района, а также с учётом имеющихся в настоящее время инвестиционных предложений в проекте генерального плана предполагается осуществить строительство и восстановление:</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восстановление сельскохозяйственного предприятия с размещением объектов </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xml:space="preserve"> и </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xml:space="preserve"> классов опасности - около южной границы д. Радинск - на первую очередь реализации генерального плана;</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строительство сельскохозяйственных предприятий частично с размещением объектов </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xml:space="preserve"> и </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xml:space="preserve"> классов опасности и частично с размещением объектов </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xml:space="preserve"> класса опасности(в восточной части)  - в западной части с. Усох - на первую очередь реализации генерального плана.</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Также с учётом решения Схемы территориального планирования Трубчевского муниципального района к югу от автодороги  «Трубчевск – Гнилево» на расстоянии </w:t>
      </w:r>
      <w:smartTag w:uri="urn:schemas-microsoft-com:office:smarttags" w:element="metricconverter">
        <w:smartTagPr>
          <w:attr w:name="ProductID" w:val="1 км"/>
        </w:smartTagPr>
        <w:r w:rsidRPr="00A5742F">
          <w:rPr>
            <w:rFonts w:ascii="Times New Roman" w:hAnsi="Times New Roman" w:cs="Times New Roman"/>
            <w:sz w:val="16"/>
            <w:szCs w:val="16"/>
          </w:rPr>
          <w:t>1 км</w:t>
        </w:r>
      </w:smartTag>
      <w:r w:rsidRPr="00A5742F">
        <w:rPr>
          <w:rFonts w:ascii="Times New Roman" w:hAnsi="Times New Roman" w:cs="Times New Roman"/>
          <w:sz w:val="16"/>
          <w:szCs w:val="16"/>
        </w:rPr>
        <w:t xml:space="preserve"> на северо-запад от п. Селище проектом генерального плана устанавливаются границы зоны планируемого размещения скотомогильника, площадью </w:t>
      </w:r>
      <w:smartTag w:uri="urn:schemas-microsoft-com:office:smarttags" w:element="metricconverter">
        <w:smartTagPr>
          <w:attr w:name="ProductID" w:val="3 га"/>
        </w:smartTagPr>
        <w:r w:rsidRPr="00A5742F">
          <w:rPr>
            <w:rFonts w:ascii="Times New Roman" w:hAnsi="Times New Roman" w:cs="Times New Roman"/>
            <w:sz w:val="16"/>
            <w:szCs w:val="16"/>
          </w:rPr>
          <w:t>3 га</w:t>
        </w:r>
      </w:smartTag>
      <w:r w:rsidRPr="00A5742F">
        <w:rPr>
          <w:rFonts w:ascii="Times New Roman" w:hAnsi="Times New Roman" w:cs="Times New Roman"/>
          <w:sz w:val="16"/>
          <w:szCs w:val="16"/>
        </w:rPr>
        <w:t xml:space="preserve"> – на I очередь реализации. Мощность данного скотомогильника должна обеспечивать нормативную потребность Трубчевского  района в местах для захоронения биологических останков животных, соответствующих санитарно-гигиеническим требованиям.</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 учётом решений Схем территориального планирования Брянской области и Трубчевского муниципального района, а также согласно «Схеме развития и размещения особо охраняемых природных территорий в Брянской области», утвержденной постановлением администрации Брянской области от 30 июня </w:t>
      </w:r>
      <w:smartTag w:uri="urn:schemas-microsoft-com:office:smarttags" w:element="metricconverter">
        <w:smartTagPr>
          <w:attr w:name="ProductID" w:val="2006 г"/>
        </w:smartTagPr>
        <w:r w:rsidRPr="00A5742F">
          <w:rPr>
            <w:rFonts w:ascii="Times New Roman" w:hAnsi="Times New Roman" w:cs="Times New Roman"/>
            <w:sz w:val="16"/>
            <w:szCs w:val="16"/>
          </w:rPr>
          <w:t>2006 г</w:t>
        </w:r>
      </w:smartTag>
      <w:r w:rsidRPr="00A5742F">
        <w:rPr>
          <w:rFonts w:ascii="Times New Roman" w:hAnsi="Times New Roman" w:cs="Times New Roman"/>
          <w:sz w:val="16"/>
          <w:szCs w:val="16"/>
        </w:rPr>
        <w:t>. № 412, на территории Усохского сельского поселения (к югу от левого берега р. Десна) запланирована организация ООПТ федерального значения – национального парка «Придеснянский».</w:t>
      </w: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color w:val="FF0000"/>
          <w:sz w:val="16"/>
          <w:szCs w:val="16"/>
        </w:rPr>
      </w:pPr>
      <w:r w:rsidRPr="00A5742F">
        <w:rPr>
          <w:rFonts w:ascii="Times New Roman" w:hAnsi="Times New Roman" w:cs="Times New Roman"/>
          <w:color w:val="FF0000"/>
          <w:sz w:val="16"/>
          <w:szCs w:val="16"/>
        </w:rPr>
        <w:tab/>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239" w:name="_Toc286309993"/>
      <w:bookmarkStart w:id="240" w:name="_Toc286310144"/>
      <w:bookmarkStart w:id="241" w:name="_Toc14174740"/>
      <w:r w:rsidRPr="00A5742F">
        <w:rPr>
          <w:rFonts w:ascii="Times New Roman" w:hAnsi="Times New Roman" w:cs="Times New Roman"/>
          <w:b/>
          <w:sz w:val="16"/>
          <w:szCs w:val="16"/>
        </w:rPr>
        <w:t>2.1.3. Мероприятия по развитию функционально-планировочной структуры</w:t>
      </w:r>
      <w:bookmarkEnd w:id="239"/>
      <w:bookmarkEnd w:id="240"/>
      <w:r w:rsidRPr="00A5742F">
        <w:rPr>
          <w:rFonts w:ascii="Times New Roman" w:hAnsi="Times New Roman" w:cs="Times New Roman"/>
          <w:b/>
          <w:sz w:val="16"/>
          <w:szCs w:val="16"/>
        </w:rPr>
        <w:t>Усохского сельского поселения</w:t>
      </w:r>
      <w:bookmarkEnd w:id="241"/>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Основными мероприятиями поразвитию и преобразованию функционально-планировочной структуры Усохского сельского поселения являются проведение функционального зонирования территории, включающего:</w:t>
      </w:r>
    </w:p>
    <w:p w:rsidR="00DF6F98" w:rsidRPr="00A5742F" w:rsidRDefault="00DF6F98" w:rsidP="00A5742F">
      <w:pPr>
        <w:suppressAutoHyphens/>
        <w:spacing w:after="0" w:line="240" w:lineRule="auto"/>
        <w:ind w:firstLine="709"/>
        <w:jc w:val="both"/>
        <w:rPr>
          <w:rFonts w:ascii="Times New Roman" w:hAnsi="Times New Roman" w:cs="Times New Roman"/>
          <w:b/>
          <w:sz w:val="16"/>
          <w:szCs w:val="16"/>
          <w:u w:val="single"/>
        </w:rPr>
      </w:pPr>
      <w:r w:rsidRPr="00A5742F">
        <w:rPr>
          <w:rFonts w:ascii="Times New Roman" w:hAnsi="Times New Roman" w:cs="Times New Roman"/>
          <w:b/>
          <w:sz w:val="16"/>
          <w:szCs w:val="16"/>
          <w:u w:val="single"/>
        </w:rPr>
        <w:t>1. установление перечня функциональных зон (по видам) с определением соответствующих им параметров:</w:t>
      </w:r>
    </w:p>
    <w:p w:rsidR="00DF6F98" w:rsidRPr="00A5742F" w:rsidRDefault="00DF6F98" w:rsidP="00A5742F">
      <w:pPr>
        <w:suppressAutoHyphens/>
        <w:spacing w:after="0" w:line="240" w:lineRule="auto"/>
        <w:ind w:firstLine="709"/>
        <w:jc w:val="both"/>
        <w:rPr>
          <w:rFonts w:ascii="Times New Roman" w:hAnsi="Times New Roman" w:cs="Times New Roman"/>
          <w:b/>
          <w:sz w:val="16"/>
          <w:szCs w:val="16"/>
          <w:u w:val="single"/>
        </w:rPr>
        <w:sectPr w:rsidR="00DF6F98" w:rsidRPr="00A5742F" w:rsidSect="00A5742F">
          <w:footerReference w:type="default" r:id="rId24"/>
          <w:pgSz w:w="11907" w:h="16840" w:code="9"/>
          <w:pgMar w:top="1134" w:right="851" w:bottom="1134" w:left="1418" w:header="709" w:footer="709" w:gutter="0"/>
          <w:cols w:space="708"/>
          <w:docGrid w:linePitch="360"/>
        </w:sectPr>
      </w:pPr>
    </w:p>
    <w:p w:rsidR="00DF6F98" w:rsidRPr="00A5742F" w:rsidRDefault="00DF6F98" w:rsidP="00A5742F">
      <w:pPr>
        <w:spacing w:after="0" w:line="240" w:lineRule="auto"/>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 34</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и параметры функциональных зон</w:t>
      </w:r>
    </w:p>
    <w:p w:rsidR="00DF6F98" w:rsidRPr="00A5742F" w:rsidRDefault="00DF6F98" w:rsidP="00A5742F">
      <w:pPr>
        <w:spacing w:after="0" w:line="240" w:lineRule="auto"/>
        <w:jc w:val="center"/>
        <w:rPr>
          <w:rFonts w:ascii="Times New Roman" w:hAnsi="Times New Roman" w:cs="Times New Roman"/>
          <w:b/>
          <w:i/>
          <w:sz w:val="16"/>
          <w:szCs w:val="16"/>
        </w:rPr>
      </w:pPr>
    </w:p>
    <w:tbl>
      <w:tblPr>
        <w:tblW w:w="0" w:type="auto"/>
        <w:jc w:val="center"/>
        <w:tblLayout w:type="fixed"/>
        <w:tblCellMar>
          <w:left w:w="45" w:type="dxa"/>
          <w:right w:w="45" w:type="dxa"/>
        </w:tblCellMar>
        <w:tblLook w:val="0000"/>
      </w:tblPr>
      <w:tblGrid>
        <w:gridCol w:w="1320"/>
        <w:gridCol w:w="3216"/>
        <w:gridCol w:w="10065"/>
      </w:tblGrid>
      <w:tr w:rsidR="00DF6F98" w:rsidRPr="00A5742F" w:rsidTr="00A5742F">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Описание функциональной зоны</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Жилая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жилых зон могут включаться:</w:t>
            </w:r>
          </w:p>
          <w:p w:rsidR="00DF6F98" w:rsidRPr="00A5742F" w:rsidRDefault="00DF6F98" w:rsidP="00A5742F">
            <w:pPr>
              <w:spacing w:after="0" w:line="240" w:lineRule="auto"/>
              <w:jc w:val="both"/>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застройки индивидуальными жилыми домами;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2) зоны застройки малоэтажными жилыми домами (до 4 этажей, включая мансардный);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(п.2,3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общественно-деловых зон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многофункциональные общественно-деловые зоны;</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зоны специализированной общественной застройки;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DF6F98" w:rsidRPr="00A5742F" w:rsidRDefault="00DF6F98" w:rsidP="00A5742F">
            <w:pPr>
              <w:spacing w:after="0" w:line="240" w:lineRule="auto"/>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(п.4,5,6 ст.35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3.1.</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Производственные зоны - зоны размещения производственных объектов с различными нормативами воздействия на окружающую среду;</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3.2.</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DF6F98" w:rsidRPr="00A5742F" w:rsidRDefault="00DF6F98" w:rsidP="00A5742F">
            <w:pPr>
              <w:spacing w:after="0" w:line="240" w:lineRule="auto"/>
              <w:jc w:val="both"/>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3.3.</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3.4.</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DF6F98" w:rsidRPr="00A5742F" w:rsidRDefault="00DF6F98" w:rsidP="00A5742F">
            <w:pPr>
              <w:spacing w:after="0" w:line="240" w:lineRule="auto"/>
              <w:jc w:val="both"/>
              <w:rPr>
                <w:rFonts w:ascii="Times New Roman" w:hAnsi="Times New Roman" w:cs="Times New Roman"/>
                <w:sz w:val="16"/>
                <w:szCs w:val="16"/>
              </w:rPr>
            </w:pPr>
          </w:p>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 35 Градостроительного кодекса РФ).</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4.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сельскохозяйственного использования могут включаться:</w:t>
            </w:r>
          </w:p>
          <w:p w:rsidR="00DF6F98" w:rsidRPr="00A5742F" w:rsidRDefault="00DF6F98" w:rsidP="00A5742F">
            <w:pPr>
              <w:spacing w:after="0" w:line="240" w:lineRule="auto"/>
              <w:rPr>
                <w:rFonts w:ascii="Times New Roman" w:hAnsi="Times New Roman" w:cs="Times New Roman"/>
                <w:sz w:val="16"/>
                <w:szCs w:val="16"/>
                <w:u w:val="single"/>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3) производственные зоны сельскохозяйственных предприятий;</w:t>
            </w: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4) зоны садоводческих, огороднических или дачных некоммерческих объединений граждан</w:t>
            </w:r>
          </w:p>
          <w:p w:rsidR="00DF6F98" w:rsidRPr="00A5742F" w:rsidRDefault="00DF6F98" w:rsidP="00A5742F">
            <w:pPr>
              <w:spacing w:after="0" w:line="240" w:lineRule="auto"/>
              <w:rPr>
                <w:rFonts w:ascii="Times New Roman" w:hAnsi="Times New Roman" w:cs="Times New Roman"/>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5.</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pStyle w:val="ConsPlusNormal"/>
              <w:ind w:firstLine="540"/>
              <w:jc w:val="both"/>
              <w:rPr>
                <w:rFonts w:ascii="Times New Roman" w:hAnsi="Times New Roman" w:cs="Times New Roman"/>
                <w:sz w:val="16"/>
                <w:szCs w:val="16"/>
              </w:rPr>
            </w:pPr>
            <w:r w:rsidRPr="00A5742F">
              <w:rPr>
                <w:rFonts w:ascii="Times New Roman" w:hAnsi="Times New Roman" w:cs="Times New Roman"/>
                <w:sz w:val="16"/>
                <w:szCs w:val="16"/>
                <w:u w:val="single"/>
              </w:rPr>
              <w:t>В состав зон рекреационного назначения могут включаться</w:t>
            </w:r>
            <w:r w:rsidRPr="00A5742F">
              <w:rPr>
                <w:rFonts w:ascii="Times New Roman" w:hAnsi="Times New Roman" w:cs="Times New Roman"/>
                <w:sz w:val="16"/>
                <w:szCs w:val="16"/>
              </w:rPr>
              <w:t>:</w:t>
            </w:r>
          </w:p>
          <w:p w:rsidR="00DF6F98" w:rsidRPr="00A5742F" w:rsidRDefault="00DF6F98" w:rsidP="00A5742F">
            <w:pPr>
              <w:pStyle w:val="ConsPlusNormal"/>
              <w:ind w:firstLine="540"/>
              <w:jc w:val="both"/>
              <w:rPr>
                <w:rFonts w:ascii="Times New Roman" w:hAnsi="Times New Roman" w:cs="Times New Roman"/>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озелененных территорий общего пользования (лесопарки, парки, сады, скверы, бульвары, городские леса);</w:t>
            </w:r>
          </w:p>
          <w:p w:rsidR="00DF6F98" w:rsidRPr="00A5742F" w:rsidRDefault="00DF6F98" w:rsidP="00A5742F">
            <w:pPr>
              <w:spacing w:after="0" w:line="240" w:lineRule="auto"/>
              <w:rPr>
                <w:rFonts w:ascii="Times New Roman" w:hAnsi="Times New Roman" w:cs="Times New Roman"/>
                <w:i/>
                <w:sz w:val="16"/>
                <w:szCs w:val="16"/>
              </w:rPr>
            </w:pPr>
            <w:r w:rsidRPr="00A5742F">
              <w:rPr>
                <w:rFonts w:ascii="Times New Roman" w:hAnsi="Times New Roman" w:cs="Times New Roman"/>
                <w:i/>
                <w:sz w:val="16"/>
                <w:szCs w:val="16"/>
              </w:rPr>
              <w:t>2) зоны отдыха.</w:t>
            </w:r>
          </w:p>
          <w:p w:rsidR="00DF6F98" w:rsidRPr="00A5742F" w:rsidRDefault="00DF6F98" w:rsidP="00A5742F">
            <w:pPr>
              <w:spacing w:after="0" w:line="240" w:lineRule="auto"/>
              <w:rPr>
                <w:rFonts w:ascii="Times New Roman" w:hAnsi="Times New Roman" w:cs="Times New Roman"/>
                <w:i/>
                <w:sz w:val="16"/>
                <w:szCs w:val="16"/>
              </w:rPr>
            </w:pP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6 .</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r w:rsidRPr="00A5742F">
              <w:rPr>
                <w:rFonts w:ascii="Times New Roman" w:hAnsi="Times New Roman" w:cs="Times New Roman"/>
                <w:sz w:val="16"/>
                <w:szCs w:val="16"/>
                <w:u w:val="single"/>
              </w:rPr>
              <w:t>В состав зон специального назначения могут включаться:</w:t>
            </w:r>
          </w:p>
          <w:p w:rsidR="00DF6F98" w:rsidRPr="00A5742F" w:rsidRDefault="00DF6F98" w:rsidP="00A5742F">
            <w:pPr>
              <w:spacing w:after="0" w:line="240" w:lineRule="auto"/>
              <w:jc w:val="both"/>
              <w:rPr>
                <w:rFonts w:ascii="Times New Roman" w:hAnsi="Times New Roman" w:cs="Times New Roman"/>
                <w:i/>
                <w:sz w:val="16"/>
                <w:szCs w:val="16"/>
              </w:rPr>
            </w:pPr>
          </w:p>
          <w:p w:rsidR="00DF6F98" w:rsidRPr="00A5742F" w:rsidRDefault="00DF6F98" w:rsidP="00A5742F">
            <w:pPr>
              <w:spacing w:after="0" w:line="240" w:lineRule="auto"/>
              <w:jc w:val="both"/>
              <w:rPr>
                <w:rFonts w:ascii="Times New Roman" w:hAnsi="Times New Roman" w:cs="Times New Roman"/>
                <w:i/>
                <w:sz w:val="16"/>
                <w:szCs w:val="16"/>
              </w:rPr>
            </w:pPr>
            <w:r w:rsidRPr="00A5742F">
              <w:rPr>
                <w:rFonts w:ascii="Times New Roman" w:hAnsi="Times New Roman" w:cs="Times New Roman"/>
                <w:i/>
                <w:sz w:val="16"/>
                <w:szCs w:val="16"/>
              </w:rPr>
              <w:t>1) зоны кладбищ;</w:t>
            </w:r>
          </w:p>
        </w:tc>
      </w:tr>
      <w:tr w:rsidR="00DF6F98" w:rsidRPr="00A5742F" w:rsidTr="00A5742F">
        <w:trPr>
          <w:jc w:val="center"/>
        </w:trPr>
        <w:tc>
          <w:tcPr>
            <w:tcW w:w="1320" w:type="dxa"/>
            <w:tcBorders>
              <w:top w:val="single" w:sz="2" w:space="0" w:color="auto"/>
              <w:left w:val="single" w:sz="2"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7.</w:t>
            </w:r>
          </w:p>
        </w:tc>
        <w:tc>
          <w:tcPr>
            <w:tcW w:w="3216" w:type="dxa"/>
            <w:tcBorders>
              <w:top w:val="single" w:sz="2" w:space="0" w:color="auto"/>
              <w:left w:val="single" w:sz="2" w:space="0" w:color="auto"/>
              <w:bottom w:val="single" w:sz="2"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DF6F98" w:rsidRPr="00A5742F" w:rsidRDefault="00DF6F98" w:rsidP="00A5742F">
            <w:pPr>
              <w:spacing w:after="0" w:line="240" w:lineRule="auto"/>
              <w:rPr>
                <w:rFonts w:ascii="Times New Roman" w:hAnsi="Times New Roman" w:cs="Times New Roman"/>
                <w:sz w:val="16"/>
                <w:szCs w:val="16"/>
                <w:u w:val="single"/>
              </w:rPr>
            </w:pPr>
          </w:p>
        </w:tc>
      </w:tr>
    </w:tbl>
    <w:p w:rsidR="00DF6F98" w:rsidRPr="00A5742F" w:rsidRDefault="00DF6F98" w:rsidP="00A5742F">
      <w:pPr>
        <w:suppressAutoHyphens/>
        <w:spacing w:after="0" w:line="240" w:lineRule="auto"/>
        <w:ind w:firstLine="709"/>
        <w:jc w:val="both"/>
        <w:rPr>
          <w:rFonts w:ascii="Times New Roman" w:hAnsi="Times New Roman" w:cs="Times New Roman"/>
          <w:b/>
          <w:sz w:val="16"/>
          <w:szCs w:val="16"/>
          <w:u w:val="single"/>
        </w:rPr>
        <w:sectPr w:rsidR="00DF6F98" w:rsidRPr="00A5742F" w:rsidSect="00A5742F">
          <w:pgSz w:w="16840" w:h="11907" w:orient="landscape" w:code="9"/>
          <w:pgMar w:top="1418" w:right="1134" w:bottom="851" w:left="1134" w:header="709" w:footer="709" w:gutter="0"/>
          <w:cols w:space="708"/>
          <w:docGrid w:linePitch="360"/>
        </w:sectPr>
      </w:pPr>
    </w:p>
    <w:p w:rsidR="00DF6F98" w:rsidRPr="00A5742F" w:rsidRDefault="00DF6F98" w:rsidP="00A5742F">
      <w:pPr>
        <w:spacing w:after="0" w:line="240" w:lineRule="auto"/>
        <w:jc w:val="center"/>
        <w:outlineLvl w:val="3"/>
        <w:rPr>
          <w:rFonts w:ascii="Times New Roman" w:hAnsi="Times New Roman" w:cs="Times New Roman"/>
          <w:b/>
          <w:sz w:val="16"/>
          <w:szCs w:val="16"/>
        </w:rPr>
      </w:pPr>
      <w:bookmarkStart w:id="242" w:name="_Toc14174741"/>
      <w:r w:rsidRPr="00A5742F">
        <w:rPr>
          <w:rFonts w:ascii="Times New Roman" w:hAnsi="Times New Roman" w:cs="Times New Roman"/>
          <w:b/>
          <w:sz w:val="16"/>
          <w:szCs w:val="16"/>
        </w:rPr>
        <w:lastRenderedPageBreak/>
        <w:t>2.1.3.1. Функционально-планировочное развитие населенных пунктов Усохского сельского поселения</w:t>
      </w:r>
      <w:bookmarkEnd w:id="242"/>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p>
    <w:p w:rsidR="00DF6F98" w:rsidRPr="00A5742F" w:rsidRDefault="00DF6F98" w:rsidP="00A5742F">
      <w:pPr>
        <w:autoSpaceDE w:val="0"/>
        <w:autoSpaceDN w:val="0"/>
        <w:adjustRightInd w:val="0"/>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Сложившаяся структура использования территории населенных пунктов в целом сохраняется, но претерпевает количественные и качественные изменения.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bookmarkStart w:id="243" w:name="_Toc265159106"/>
      <w:bookmarkStart w:id="244" w:name="_Toc286309995"/>
      <w:bookmarkStart w:id="245" w:name="_Toc286310146"/>
      <w:r w:rsidRPr="00A5742F">
        <w:rPr>
          <w:rFonts w:ascii="Times New Roman" w:hAnsi="Times New Roman" w:cs="Times New Roman"/>
          <w:sz w:val="16"/>
          <w:szCs w:val="16"/>
        </w:rPr>
        <w:t>Сохраняются все населенные пункты Усохского сельского поселения, территориальное развитие получают с. Усох, д. Белилово, д. Слобода, с. Радутино, д. Глинск.</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 Усох 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северо-западной и западной его частях.</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 Белилово 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северной его части.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 Слобода 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северной его части.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 Радутино 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юго-западной его части.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 Глинск получает развитие жилых зон индивидуальной застройки путем освоения незастроенных территорий, расположенных в существующих границах населенного пункта – в северо-восточной и юго-западной его частях.</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pStyle w:val="3"/>
        <w:spacing w:before="0"/>
        <w:contextualSpacing/>
        <w:jc w:val="center"/>
        <w:rPr>
          <w:rFonts w:ascii="Times New Roman" w:hAnsi="Times New Roman"/>
          <w:sz w:val="16"/>
          <w:szCs w:val="16"/>
        </w:rPr>
      </w:pPr>
      <w:bookmarkStart w:id="246" w:name="_Toc14174742"/>
      <w:r w:rsidRPr="00A5742F">
        <w:rPr>
          <w:rFonts w:ascii="Times New Roman" w:hAnsi="Times New Roman"/>
          <w:sz w:val="16"/>
          <w:szCs w:val="16"/>
        </w:rPr>
        <w:t>2.1.4. Мероприятия по переводу земель</w:t>
      </w:r>
      <w:bookmarkEnd w:id="243"/>
      <w:r w:rsidRPr="00A5742F">
        <w:rPr>
          <w:rFonts w:ascii="Times New Roman" w:hAnsi="Times New Roman"/>
          <w:sz w:val="16"/>
          <w:szCs w:val="16"/>
        </w:rPr>
        <w:t xml:space="preserve">. Обоснование предложений по переводу земель </w:t>
      </w:r>
      <w:bookmarkEnd w:id="244"/>
      <w:bookmarkEnd w:id="245"/>
      <w:r w:rsidRPr="00A5742F">
        <w:rPr>
          <w:rFonts w:ascii="Times New Roman" w:hAnsi="Times New Roman"/>
          <w:sz w:val="16"/>
          <w:szCs w:val="16"/>
        </w:rPr>
        <w:t>Усохского сельского поселения</w:t>
      </w:r>
      <w:bookmarkEnd w:id="246"/>
    </w:p>
    <w:p w:rsidR="00DF6F98" w:rsidRPr="00A5742F" w:rsidRDefault="00DF6F98" w:rsidP="00A5742F">
      <w:pPr>
        <w:spacing w:after="0" w:line="240" w:lineRule="auto"/>
        <w:ind w:firstLine="709"/>
        <w:jc w:val="both"/>
        <w:rPr>
          <w:rFonts w:ascii="Times New Roman" w:hAnsi="Times New Roman" w:cs="Times New Roman"/>
          <w:sz w:val="16"/>
          <w:szCs w:val="16"/>
        </w:rPr>
      </w:pPr>
      <w:bookmarkStart w:id="247" w:name="_Toc265159108"/>
      <w:bookmarkStart w:id="248" w:name="_Toc286309996"/>
      <w:bookmarkStart w:id="249" w:name="_Toc286310147"/>
      <w:r w:rsidRPr="00A5742F">
        <w:rPr>
          <w:rFonts w:ascii="Times New Roman" w:hAnsi="Times New Roman" w:cs="Times New Roman"/>
          <w:sz w:val="16"/>
          <w:szCs w:val="16"/>
        </w:rPr>
        <w:t>Учитывая наличие территориальных резервов для застройки в деревнях и селах Усохского сельского поселения, необходимость изменения границ населенных пунктов не возникает, сохраняется сложившаяся территориально-планировочная структура поселения.</w:t>
      </w:r>
    </w:p>
    <w:p w:rsidR="00DF6F98" w:rsidRPr="00A5742F" w:rsidRDefault="00DF6F98" w:rsidP="00A5742F">
      <w:pPr>
        <w:spacing w:after="0" w:line="240" w:lineRule="auto"/>
        <w:ind w:firstLine="709"/>
        <w:jc w:val="both"/>
        <w:rPr>
          <w:rFonts w:ascii="Times New Roman" w:hAnsi="Times New Roman" w:cs="Times New Roman"/>
          <w:color w:val="FF0000"/>
          <w:sz w:val="16"/>
          <w:szCs w:val="16"/>
        </w:rPr>
      </w:pP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Существующие и планируемые площади населённых пунктов, входящих в состав Усохского сельского поселения, приведены в таблице 35.</w:t>
      </w:r>
    </w:p>
    <w:p w:rsidR="00DF6F98" w:rsidRPr="00A5742F" w:rsidRDefault="00DF6F98" w:rsidP="00A5742F">
      <w:pPr>
        <w:spacing w:after="0" w:line="240" w:lineRule="auto"/>
        <w:ind w:right="281"/>
        <w:jc w:val="right"/>
        <w:rPr>
          <w:rFonts w:ascii="Times New Roman" w:hAnsi="Times New Roman" w:cs="Times New Roman"/>
          <w:i/>
          <w:sz w:val="16"/>
          <w:szCs w:val="16"/>
        </w:rPr>
      </w:pPr>
    </w:p>
    <w:p w:rsidR="00DF6F98" w:rsidRPr="00A5742F" w:rsidRDefault="00DF6F98" w:rsidP="00A5742F">
      <w:pPr>
        <w:spacing w:after="0" w:line="240" w:lineRule="auto"/>
        <w:ind w:right="281"/>
        <w:jc w:val="right"/>
        <w:rPr>
          <w:rFonts w:ascii="Times New Roman" w:hAnsi="Times New Roman" w:cs="Times New Roman"/>
          <w:i/>
          <w:sz w:val="16"/>
          <w:szCs w:val="16"/>
        </w:rPr>
      </w:pPr>
    </w:p>
    <w:p w:rsidR="00DF6F98" w:rsidRPr="00A5742F" w:rsidRDefault="00DF6F98" w:rsidP="00A5742F">
      <w:pPr>
        <w:spacing w:after="0" w:line="240" w:lineRule="auto"/>
        <w:ind w:right="281"/>
        <w:jc w:val="right"/>
        <w:rPr>
          <w:rFonts w:ascii="Times New Roman" w:hAnsi="Times New Roman" w:cs="Times New Roman"/>
          <w:i/>
          <w:sz w:val="16"/>
          <w:szCs w:val="16"/>
        </w:rPr>
      </w:pPr>
    </w:p>
    <w:p w:rsidR="00DF6F98" w:rsidRPr="00A5742F" w:rsidRDefault="00DF6F98" w:rsidP="00A5742F">
      <w:pPr>
        <w:spacing w:after="0" w:line="240" w:lineRule="auto"/>
        <w:ind w:right="281"/>
        <w:jc w:val="right"/>
        <w:rPr>
          <w:rFonts w:ascii="Times New Roman" w:hAnsi="Times New Roman" w:cs="Times New Roman"/>
          <w:i/>
          <w:sz w:val="16"/>
          <w:szCs w:val="16"/>
        </w:rPr>
      </w:pPr>
      <w:r w:rsidRPr="00A5742F">
        <w:rPr>
          <w:rFonts w:ascii="Times New Roman" w:hAnsi="Times New Roman" w:cs="Times New Roman"/>
          <w:i/>
          <w:sz w:val="16"/>
          <w:szCs w:val="16"/>
        </w:rPr>
        <w:t>Таблица 35</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Перечень населенных пунктов, входящих в состав Усохского сельского поселения, их существующие и планируемые площади</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DF6F98" w:rsidRPr="00A5742F" w:rsidTr="00A5742F">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pStyle w:val="510"/>
              <w:spacing w:after="0" w:line="240" w:lineRule="auto"/>
              <w:ind w:left="115"/>
              <w:jc w:val="center"/>
              <w:rPr>
                <w:rFonts w:ascii="Times New Roman" w:hAnsi="Times New Roman"/>
                <w:i/>
                <w:iCs/>
                <w:sz w:val="16"/>
                <w:szCs w:val="16"/>
                <w:lang w:val="ru-RU"/>
              </w:rPr>
            </w:pPr>
            <w:r w:rsidRPr="00A5742F">
              <w:rPr>
                <w:rFonts w:ascii="Times New Roman" w:hAnsi="Times New Roman"/>
                <w:i/>
                <w:iCs/>
                <w:sz w:val="16"/>
                <w:szCs w:val="16"/>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pStyle w:val="510"/>
              <w:spacing w:after="0" w:line="240" w:lineRule="auto"/>
              <w:jc w:val="center"/>
              <w:rPr>
                <w:rFonts w:ascii="Times New Roman" w:eastAsia="Arial Unicode MS" w:hAnsi="Times New Roman"/>
                <w:i/>
                <w:iCs/>
                <w:sz w:val="16"/>
                <w:szCs w:val="16"/>
                <w:lang w:val="ru-RU" w:eastAsia="ru-RU"/>
              </w:rPr>
            </w:pPr>
            <w:r w:rsidRPr="00A5742F">
              <w:rPr>
                <w:rFonts w:ascii="Times New Roman" w:hAnsi="Times New Roman"/>
                <w:i/>
                <w:iCs/>
                <w:sz w:val="16"/>
                <w:szCs w:val="16"/>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Площадь населенных пунктов, га</w:t>
            </w:r>
          </w:p>
        </w:tc>
      </w:tr>
      <w:tr w:rsidR="00DF6F98" w:rsidRPr="00A5742F" w:rsidTr="00A5742F">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hAnsi="Times New Roman" w:cs="Times New Roman"/>
                <w:i/>
                <w:iCs/>
                <w:sz w:val="16"/>
                <w:szCs w:val="16"/>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rPr>
                <w:rFonts w:ascii="Times New Roman" w:eastAsia="Arial Unicode MS" w:hAnsi="Times New Roman" w:cs="Times New Roman"/>
                <w:i/>
                <w:iCs/>
                <w:sz w:val="16"/>
                <w:szCs w:val="16"/>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Существующее положение 2019 г</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Расчетный срок</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2019 - 2039 гг.</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308,19</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308,19</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165,89</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165,89</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36,30</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36,30</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52,75</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52,75</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Радинск</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66,11</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66,11</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Чижовка</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35,00</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35,00</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Аннино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14,91</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14,91</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Радчино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58,65</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58,65</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11,95</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11,95</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28,13</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28,13</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51,17</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51,17</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37,93</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37,93</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189,51</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189,51</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6,92</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6,92</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32,96</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32,96</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37,52</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37,52</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Комягино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100,78</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100,78</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Белоголовичи</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56,35</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56,35</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71,32</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71,32</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12,04</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12,04</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32,90</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32,90</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2286" w:type="dxa"/>
            <w:vAlign w:val="center"/>
          </w:tcPr>
          <w:p w:rsidR="00DF6F98" w:rsidRPr="00A5742F" w:rsidRDefault="00DF6F98" w:rsidP="00A5742F">
            <w:pPr>
              <w:tabs>
                <w:tab w:val="left" w:pos="1959"/>
              </w:tabs>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46,18</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tabs>
                <w:tab w:val="left" w:pos="1959"/>
              </w:tabs>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46,18</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w:t>
            </w:r>
          </w:p>
        </w:tc>
        <w:tc>
          <w:tcPr>
            <w:tcW w:w="4381" w:type="dxa"/>
            <w:tcMar>
              <w:top w:w="15" w:type="dxa"/>
              <w:left w:w="15" w:type="dxa"/>
              <w:bottom w:w="0" w:type="dxa"/>
              <w:right w:w="15" w:type="dxa"/>
            </w:tcMa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2286" w:type="dxa"/>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18,60</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uppressAutoHyphens/>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18,60</w:t>
            </w:r>
          </w:p>
        </w:tc>
      </w:tr>
      <w:tr w:rsidR="00DF6F98" w:rsidRPr="00A5742F" w:rsidTr="00A5742F">
        <w:trPr>
          <w:trHeight w:val="315"/>
          <w:jc w:val="center"/>
        </w:trPr>
        <w:tc>
          <w:tcPr>
            <w:tcW w:w="681" w:type="dxa"/>
            <w:tcBorders>
              <w:top w:val="single" w:sz="4" w:space="0" w:color="000000"/>
              <w:left w:val="single" w:sz="4" w:space="0" w:color="000000"/>
              <w:bottom w:val="single" w:sz="4" w:space="0" w:color="000000"/>
            </w:tcBorders>
            <w:shd w:val="clear" w:color="auto" w:fill="auto"/>
          </w:tcPr>
          <w:p w:rsidR="00DF6F98" w:rsidRPr="00A5742F" w:rsidRDefault="00DF6F98" w:rsidP="00A5742F">
            <w:pPr>
              <w:spacing w:after="0" w:line="240" w:lineRule="auto"/>
              <w:jc w:val="center"/>
              <w:rPr>
                <w:rFonts w:ascii="Times New Roman" w:hAnsi="Times New Roman" w:cs="Times New Roman"/>
                <w:sz w:val="16"/>
                <w:szCs w:val="16"/>
              </w:rPr>
            </w:pPr>
          </w:p>
        </w:tc>
        <w:tc>
          <w:tcPr>
            <w:tcW w:w="4381"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w:t>
            </w:r>
          </w:p>
        </w:tc>
        <w:tc>
          <w:tcPr>
            <w:tcW w:w="2286" w:type="dxa"/>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1472,06</w:t>
            </w:r>
          </w:p>
        </w:tc>
        <w:tc>
          <w:tcPr>
            <w:tcW w:w="1922" w:type="dxa"/>
            <w:tcBorders>
              <w:top w:val="single" w:sz="4" w:space="0" w:color="000000"/>
              <w:left w:val="single" w:sz="4" w:space="0" w:color="000000"/>
              <w:bottom w:val="single" w:sz="4" w:space="0" w:color="000000"/>
              <w:right w:val="single" w:sz="4" w:space="0" w:color="000000"/>
            </w:tcBorders>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1472,06</w:t>
            </w:r>
          </w:p>
        </w:tc>
      </w:tr>
    </w:tbl>
    <w:p w:rsidR="00DF6F98" w:rsidRPr="00A5742F" w:rsidRDefault="00DF6F98" w:rsidP="00A5742F">
      <w:pPr>
        <w:spacing w:after="0" w:line="240" w:lineRule="auto"/>
        <w:ind w:firstLine="720"/>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color w:val="FF0000"/>
          <w:sz w:val="16"/>
          <w:szCs w:val="16"/>
        </w:rPr>
      </w:pPr>
      <w:r w:rsidRPr="00A5742F">
        <w:rPr>
          <w:rFonts w:ascii="Times New Roman" w:hAnsi="Times New Roman" w:cs="Times New Roman"/>
          <w:sz w:val="16"/>
          <w:szCs w:val="16"/>
        </w:rPr>
        <w:t xml:space="preserve">Кроме того, в целях развития транспортной сети Усохского сельского поселения и Трубчевского района в целом для размещения объектов транспортной инфраструктуры, а также иных сопутствующих им объектов, в частности для обеспечение резервирования территории и выделение зоны транспортной инфраструктуры для строительства участка автодороги регионального значения «Обход г. Трубчевска» III технической категории, проходящей в западной части территории Усохского сельского поселения 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сельскохозяйственного назначения в указанную категорию планируется осуществить с целью увеличения площади кладбищ, а также для размещения новых производственных объектов. </w:t>
      </w:r>
    </w:p>
    <w:p w:rsidR="00DF6F98" w:rsidRPr="00A5742F" w:rsidRDefault="00DF6F98" w:rsidP="00A5742F">
      <w:pPr>
        <w:spacing w:after="0" w:line="240" w:lineRule="auto"/>
        <w:ind w:firstLine="720"/>
        <w:contextualSpacing/>
        <w:jc w:val="both"/>
        <w:rPr>
          <w:rFonts w:ascii="Times New Roman" w:hAnsi="Times New Roman" w:cs="Times New Roman"/>
          <w:color w:val="FF0000"/>
          <w:sz w:val="16"/>
          <w:szCs w:val="16"/>
        </w:rPr>
      </w:pPr>
    </w:p>
    <w:p w:rsidR="00DF6F98" w:rsidRPr="00A5742F" w:rsidRDefault="00DF6F98" w:rsidP="00A5742F">
      <w:pPr>
        <w:pStyle w:val="2"/>
        <w:contextualSpacing/>
        <w:rPr>
          <w:rFonts w:ascii="Times New Roman" w:hAnsi="Times New Roman" w:cs="Times New Roman"/>
          <w:color w:val="auto"/>
          <w:sz w:val="16"/>
          <w:szCs w:val="16"/>
        </w:rPr>
      </w:pPr>
      <w:bookmarkStart w:id="250" w:name="_Toc14174743"/>
      <w:r w:rsidRPr="00A5742F">
        <w:rPr>
          <w:rFonts w:ascii="Times New Roman" w:hAnsi="Times New Roman" w:cs="Times New Roman"/>
          <w:color w:val="auto"/>
          <w:sz w:val="16"/>
          <w:szCs w:val="16"/>
        </w:rPr>
        <w:t>2.2. Социально-экономическое развитие</w:t>
      </w:r>
      <w:bookmarkEnd w:id="247"/>
      <w:bookmarkEnd w:id="248"/>
      <w:bookmarkEnd w:id="249"/>
      <w:bookmarkEnd w:id="250"/>
    </w:p>
    <w:p w:rsidR="00DF6F98" w:rsidRPr="00A5742F" w:rsidRDefault="00DF6F98" w:rsidP="00A5742F">
      <w:pPr>
        <w:spacing w:after="0" w:line="240" w:lineRule="auto"/>
        <w:contextualSpacing/>
        <w:jc w:val="center"/>
        <w:outlineLvl w:val="2"/>
        <w:rPr>
          <w:rStyle w:val="aff9"/>
          <w:rFonts w:ascii="Times New Roman" w:hAnsi="Times New Roman" w:cs="Times New Roman"/>
          <w:b w:val="0"/>
          <w:bCs/>
          <w:sz w:val="16"/>
          <w:szCs w:val="16"/>
        </w:rPr>
      </w:pPr>
      <w:bookmarkStart w:id="251" w:name="_Toc14174744"/>
      <w:r w:rsidRPr="00A5742F">
        <w:rPr>
          <w:rFonts w:ascii="Times New Roman" w:hAnsi="Times New Roman" w:cs="Times New Roman"/>
          <w:b/>
          <w:bCs/>
          <w:snapToGrid w:val="0"/>
          <w:sz w:val="16"/>
          <w:szCs w:val="16"/>
        </w:rPr>
        <w:t>2.2.1. Обоснование вариантов изменения численности населения</w:t>
      </w:r>
      <w:bookmarkEnd w:id="251"/>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Прогноз изменения численности населения Усохского сельского поселения основан на анализе существующей демографической ситуации, а также перспективном развития поселения.</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Численность населения, как основная из составляющих для развития территории, положена в основу вариантов сценариев развития.</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В проекте рассмотрены два сценария изменения численности населения, которые отражены ниже.</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b/>
          <w:sz w:val="16"/>
          <w:szCs w:val="16"/>
        </w:rPr>
      </w:pPr>
      <w:r w:rsidRPr="00A5742F">
        <w:rPr>
          <w:rFonts w:ascii="Times New Roman" w:hAnsi="Times New Roman" w:cs="Times New Roman"/>
          <w:b/>
          <w:sz w:val="16"/>
          <w:szCs w:val="16"/>
        </w:rPr>
        <w:t>Сценарий 1. Инерционный</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По данному сценарию развития предполагается снижение численности населения поселения к расчетному сроку до уровня 1,0 тыс. человек, таким образом, общая убыль составит около 31%.</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Изменение численности населения по Сценарию 1 представлено в таблице ниже.</w:t>
      </w:r>
    </w:p>
    <w:p w:rsidR="00DF6F98" w:rsidRPr="00A5742F" w:rsidRDefault="00DF6F98" w:rsidP="00A5742F">
      <w:pPr>
        <w:spacing w:after="0" w:line="240" w:lineRule="auto"/>
        <w:ind w:right="991"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Таблица36</w:t>
      </w:r>
    </w:p>
    <w:p w:rsidR="00DF6F98" w:rsidRPr="00A5742F" w:rsidRDefault="00DF6F98" w:rsidP="00A5742F">
      <w:pPr>
        <w:spacing w:after="0" w:line="240" w:lineRule="auto"/>
        <w:contextualSpacing/>
        <w:jc w:val="center"/>
        <w:rPr>
          <w:rFonts w:ascii="Times New Roman" w:hAnsi="Times New Roman" w:cs="Times New Roman"/>
          <w:sz w:val="16"/>
          <w:szCs w:val="16"/>
        </w:rPr>
      </w:pPr>
      <w:r w:rsidRPr="00A5742F">
        <w:rPr>
          <w:rFonts w:ascii="Times New Roman" w:hAnsi="Times New Roman" w:cs="Times New Roman"/>
          <w:sz w:val="16"/>
          <w:szCs w:val="16"/>
        </w:rPr>
        <w:t>Численность населения согласно Сценарию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166"/>
        <w:gridCol w:w="1227"/>
        <w:gridCol w:w="1035"/>
      </w:tblGrid>
      <w:tr w:rsidR="00DF6F98" w:rsidRPr="00A5742F" w:rsidTr="00A5742F">
        <w:trPr>
          <w:jc w:val="center"/>
        </w:trPr>
        <w:tc>
          <w:tcPr>
            <w:tcW w:w="403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Показатели</w:t>
            </w:r>
          </w:p>
        </w:tc>
        <w:tc>
          <w:tcPr>
            <w:tcW w:w="116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2019 г.</w:t>
            </w:r>
          </w:p>
        </w:tc>
        <w:tc>
          <w:tcPr>
            <w:tcW w:w="1227"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2029 г.</w:t>
            </w:r>
          </w:p>
        </w:tc>
        <w:tc>
          <w:tcPr>
            <w:tcW w:w="103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2039 г.</w:t>
            </w:r>
          </w:p>
        </w:tc>
      </w:tr>
      <w:tr w:rsidR="00DF6F98" w:rsidRPr="00A5742F" w:rsidTr="00A5742F">
        <w:trPr>
          <w:jc w:val="center"/>
        </w:trPr>
        <w:tc>
          <w:tcPr>
            <w:tcW w:w="4035" w:type="dxa"/>
            <w:vAlign w:val="center"/>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Численность населения, тыс. чел.</w:t>
            </w:r>
          </w:p>
        </w:tc>
        <w:tc>
          <w:tcPr>
            <w:tcW w:w="1166"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1,453</w:t>
            </w:r>
          </w:p>
        </w:tc>
        <w:tc>
          <w:tcPr>
            <w:tcW w:w="1227"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1,25</w:t>
            </w:r>
          </w:p>
        </w:tc>
        <w:tc>
          <w:tcPr>
            <w:tcW w:w="1035"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1,0</w:t>
            </w:r>
          </w:p>
        </w:tc>
      </w:tr>
    </w:tbl>
    <w:p w:rsidR="00DF6F98" w:rsidRPr="00A5742F" w:rsidRDefault="00DF6F98" w:rsidP="00A5742F">
      <w:pPr>
        <w:spacing w:after="0" w:line="240" w:lineRule="auto"/>
        <w:ind w:firstLine="720"/>
        <w:contextualSpacing/>
        <w:jc w:val="both"/>
        <w:rPr>
          <w:rFonts w:ascii="Times New Roman" w:hAnsi="Times New Roman" w:cs="Times New Roman"/>
          <w:b/>
          <w:color w:val="FF0000"/>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b/>
          <w:sz w:val="16"/>
          <w:szCs w:val="16"/>
        </w:rPr>
      </w:pPr>
      <w:r w:rsidRPr="00A5742F">
        <w:rPr>
          <w:rFonts w:ascii="Times New Roman" w:hAnsi="Times New Roman" w:cs="Times New Roman"/>
          <w:b/>
          <w:sz w:val="16"/>
          <w:szCs w:val="16"/>
        </w:rPr>
        <w:t>Сценарий 2. Оптимальный.</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Оптимальный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Основными характеристиками данного сценария являются </w:t>
      </w:r>
    </w:p>
    <w:p w:rsidR="00DF6F98" w:rsidRPr="00A5742F" w:rsidRDefault="00DF6F98" w:rsidP="004A1410">
      <w:pPr>
        <w:numPr>
          <w:ilvl w:val="0"/>
          <w:numId w:val="43"/>
        </w:numPr>
        <w:spacing w:after="0" w:line="240" w:lineRule="auto"/>
        <w:contextualSpacing/>
        <w:jc w:val="both"/>
        <w:rPr>
          <w:rFonts w:ascii="Times New Roman" w:hAnsi="Times New Roman" w:cs="Times New Roman"/>
          <w:i/>
          <w:iCs/>
          <w:sz w:val="16"/>
          <w:szCs w:val="16"/>
        </w:rPr>
      </w:pPr>
      <w:r w:rsidRPr="00A5742F">
        <w:rPr>
          <w:rFonts w:ascii="Times New Roman" w:hAnsi="Times New Roman" w:cs="Times New Roman"/>
          <w:i/>
          <w:iCs/>
          <w:sz w:val="16"/>
          <w:szCs w:val="16"/>
        </w:rPr>
        <w:t>В социально-демографической сфере:</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стабилизация численности населения как за счет миграционного прироста, так вследствие расширения естественного воспроизводства;</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замедление оттока трудоспособного населения;</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увеличения численности трудоспособного населения и населения младших возрастов;</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улучшение жилищно-бытовых условий (как в количественном, так и в качественном измерении) населения;</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совершенствование системы социального обслуживания населения;</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приток квалифицированных кадров, в том числе в сферу социального обслуживания и сельское хозяйство. </w:t>
      </w:r>
    </w:p>
    <w:p w:rsidR="00DF6F98" w:rsidRPr="00A5742F" w:rsidRDefault="00DF6F98" w:rsidP="00A5742F">
      <w:pPr>
        <w:spacing w:after="0" w:line="240" w:lineRule="auto"/>
        <w:ind w:firstLine="720"/>
        <w:contextualSpacing/>
        <w:jc w:val="both"/>
        <w:rPr>
          <w:rFonts w:ascii="Times New Roman" w:hAnsi="Times New Roman" w:cs="Times New Roman"/>
          <w:i/>
          <w:iCs/>
          <w:sz w:val="16"/>
          <w:szCs w:val="16"/>
        </w:rPr>
      </w:pPr>
      <w:r w:rsidRPr="00A5742F">
        <w:rPr>
          <w:rFonts w:ascii="Times New Roman" w:hAnsi="Times New Roman" w:cs="Times New Roman"/>
          <w:i/>
          <w:iCs/>
          <w:sz w:val="16"/>
          <w:szCs w:val="16"/>
        </w:rPr>
        <w:t>2. В сфере экономики:</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рост объема промышленного и сельскохозяйственного производства; </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увеличение инвестиций в основной капитал;</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обновление основных фондов и увеличение их стоимости;</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увеличением степени переработки продукции и доли обрабатывающих производств в структуре экономики;</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создание новых рабочих мест;</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рост реальных денежных доходов населения; </w:t>
      </w:r>
    </w:p>
    <w:p w:rsidR="00DF6F98" w:rsidRPr="00A5742F" w:rsidRDefault="00DF6F98" w:rsidP="00A5742F">
      <w:p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усиление активности и роли малого и среднего бизнеса в экономике.</w:t>
      </w:r>
    </w:p>
    <w:p w:rsidR="00DF6F98" w:rsidRPr="00A5742F" w:rsidRDefault="00DF6F98" w:rsidP="00A5742F">
      <w:pPr>
        <w:spacing w:after="0" w:line="240" w:lineRule="auto"/>
        <w:ind w:right="1416"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Таблица37</w:t>
      </w:r>
    </w:p>
    <w:p w:rsidR="00DF6F98" w:rsidRPr="00A5742F" w:rsidRDefault="00DF6F98" w:rsidP="00A5742F">
      <w:pPr>
        <w:spacing w:after="0" w:line="240" w:lineRule="auto"/>
        <w:ind w:firstLine="720"/>
        <w:contextualSpacing/>
        <w:jc w:val="center"/>
        <w:rPr>
          <w:rFonts w:ascii="Times New Roman" w:hAnsi="Times New Roman" w:cs="Times New Roman"/>
          <w:sz w:val="16"/>
          <w:szCs w:val="16"/>
        </w:rPr>
      </w:pPr>
      <w:r w:rsidRPr="00A5742F">
        <w:rPr>
          <w:rFonts w:ascii="Times New Roman" w:hAnsi="Times New Roman" w:cs="Times New Roman"/>
          <w:sz w:val="16"/>
          <w:szCs w:val="16"/>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975"/>
        <w:gridCol w:w="975"/>
        <w:gridCol w:w="975"/>
      </w:tblGrid>
      <w:tr w:rsidR="00DF6F98" w:rsidRPr="00A5742F" w:rsidTr="00A5742F">
        <w:trPr>
          <w:jc w:val="center"/>
        </w:trPr>
        <w:tc>
          <w:tcPr>
            <w:tcW w:w="3773"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Показатели</w:t>
            </w:r>
          </w:p>
        </w:tc>
        <w:tc>
          <w:tcPr>
            <w:tcW w:w="97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2019 г.</w:t>
            </w:r>
          </w:p>
        </w:tc>
        <w:tc>
          <w:tcPr>
            <w:tcW w:w="97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2029 г.</w:t>
            </w:r>
          </w:p>
        </w:tc>
        <w:tc>
          <w:tcPr>
            <w:tcW w:w="975"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2039 г.</w:t>
            </w:r>
          </w:p>
        </w:tc>
      </w:tr>
      <w:tr w:rsidR="00DF6F98" w:rsidRPr="00A5742F" w:rsidTr="00A5742F">
        <w:trPr>
          <w:jc w:val="center"/>
        </w:trPr>
        <w:tc>
          <w:tcPr>
            <w:tcW w:w="3773" w:type="dxa"/>
            <w:vAlign w:val="center"/>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Численность населения, тыс. чел.</w:t>
            </w:r>
          </w:p>
        </w:tc>
        <w:tc>
          <w:tcPr>
            <w:tcW w:w="975"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1,453</w:t>
            </w:r>
          </w:p>
        </w:tc>
        <w:tc>
          <w:tcPr>
            <w:tcW w:w="975" w:type="dxa"/>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2,109</w:t>
            </w:r>
          </w:p>
        </w:tc>
        <w:tc>
          <w:tcPr>
            <w:tcW w:w="975"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1,925</w:t>
            </w:r>
          </w:p>
        </w:tc>
      </w:tr>
    </w:tbl>
    <w:p w:rsidR="00DF6F98" w:rsidRPr="00A5742F" w:rsidRDefault="00DF6F98" w:rsidP="00A5742F">
      <w:pPr>
        <w:spacing w:after="0" w:line="240" w:lineRule="auto"/>
        <w:ind w:firstLine="720"/>
        <w:jc w:val="both"/>
        <w:rPr>
          <w:rFonts w:ascii="Times New Roman" w:hAnsi="Times New Roman" w:cs="Times New Roman"/>
          <w:snapToGrid w:val="0"/>
          <w:sz w:val="16"/>
          <w:szCs w:val="16"/>
        </w:rPr>
      </w:pPr>
    </w:p>
    <w:p w:rsidR="00DF6F98" w:rsidRPr="00A5742F" w:rsidRDefault="00DF6F98" w:rsidP="00A5742F">
      <w:pPr>
        <w:spacing w:after="0" w:line="240" w:lineRule="auto"/>
        <w:ind w:firstLine="720"/>
        <w:jc w:val="both"/>
        <w:rPr>
          <w:rFonts w:ascii="Times New Roman" w:hAnsi="Times New Roman" w:cs="Times New Roman"/>
          <w:snapToGrid w:val="0"/>
          <w:sz w:val="16"/>
          <w:szCs w:val="16"/>
        </w:rPr>
      </w:pPr>
      <w:r w:rsidRPr="00A5742F">
        <w:rPr>
          <w:rFonts w:ascii="Times New Roman" w:hAnsi="Times New Roman" w:cs="Times New Roman"/>
          <w:snapToGrid w:val="0"/>
          <w:sz w:val="16"/>
          <w:szCs w:val="16"/>
        </w:rPr>
        <w:t>Для разработки проектных решений был принят Сценарий 2 изменения численности населения.</w:t>
      </w:r>
    </w:p>
    <w:p w:rsidR="00DF6F98" w:rsidRPr="00A5742F" w:rsidRDefault="00DF6F98" w:rsidP="00A5742F">
      <w:pPr>
        <w:spacing w:after="0" w:line="240" w:lineRule="auto"/>
        <w:contextualSpacing/>
        <w:jc w:val="center"/>
        <w:outlineLvl w:val="2"/>
        <w:rPr>
          <w:rFonts w:ascii="Times New Roman" w:hAnsi="Times New Roman" w:cs="Times New Roman"/>
          <w:b/>
          <w:snapToGrid w:val="0"/>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napToGrid w:val="0"/>
          <w:sz w:val="16"/>
          <w:szCs w:val="16"/>
        </w:rPr>
      </w:pPr>
      <w:bookmarkStart w:id="252" w:name="_Toc14174745"/>
      <w:r w:rsidRPr="00A5742F">
        <w:rPr>
          <w:rFonts w:ascii="Times New Roman" w:hAnsi="Times New Roman" w:cs="Times New Roman"/>
          <w:b/>
          <w:snapToGrid w:val="0"/>
          <w:sz w:val="16"/>
          <w:szCs w:val="16"/>
        </w:rPr>
        <w:t>2.2.2. Демографический прогноз</w:t>
      </w:r>
      <w:bookmarkEnd w:id="252"/>
    </w:p>
    <w:p w:rsidR="00DF6F98" w:rsidRPr="00A5742F" w:rsidRDefault="00DF6F98" w:rsidP="00A5742F">
      <w:pPr>
        <w:spacing w:after="0" w:line="240" w:lineRule="auto"/>
        <w:ind w:firstLine="720"/>
        <w:contextualSpacing/>
        <w:jc w:val="both"/>
        <w:rPr>
          <w:rFonts w:ascii="Times New Roman" w:hAnsi="Times New Roman" w:cs="Times New Roman"/>
          <w:snapToGrid w:val="0"/>
          <w:sz w:val="16"/>
          <w:szCs w:val="16"/>
        </w:rPr>
      </w:pPr>
      <w:r w:rsidRPr="00A5742F">
        <w:rPr>
          <w:rFonts w:ascii="Times New Roman" w:hAnsi="Times New Roman" w:cs="Times New Roman"/>
          <w:snapToGrid w:val="0"/>
          <w:sz w:val="16"/>
          <w:szCs w:val="16"/>
        </w:rPr>
        <w:t xml:space="preserve">На протяжении последних лет на территории </w:t>
      </w:r>
      <w:r w:rsidRPr="00A5742F">
        <w:rPr>
          <w:rFonts w:ascii="Times New Roman" w:hAnsi="Times New Roman" w:cs="Times New Roman"/>
          <w:sz w:val="16"/>
          <w:szCs w:val="16"/>
        </w:rPr>
        <w:t xml:space="preserve">Усохского сельского поселения </w:t>
      </w:r>
      <w:r w:rsidRPr="00A5742F">
        <w:rPr>
          <w:rFonts w:ascii="Times New Roman" w:hAnsi="Times New Roman" w:cs="Times New Roman"/>
          <w:snapToGrid w:val="0"/>
          <w:sz w:val="16"/>
          <w:szCs w:val="16"/>
        </w:rPr>
        <w:t>наблюдалось постепенное снижение численности населения. Сложившиеся тенденции в спаде рождаемости и естественного прироста в значительной степени отражают сложность переходного периода в нашей стране. Однако, уже сегодня, темпы убыли населения значительно снизились.</w:t>
      </w:r>
    </w:p>
    <w:p w:rsidR="00DF6F98" w:rsidRPr="00A5742F" w:rsidRDefault="00DF6F98" w:rsidP="00A5742F">
      <w:pPr>
        <w:spacing w:after="0" w:line="240" w:lineRule="auto"/>
        <w:ind w:firstLine="720"/>
        <w:contextualSpacing/>
        <w:jc w:val="both"/>
        <w:rPr>
          <w:rFonts w:ascii="Times New Roman" w:hAnsi="Times New Roman" w:cs="Times New Roman"/>
          <w:snapToGrid w:val="0"/>
          <w:sz w:val="16"/>
          <w:szCs w:val="16"/>
        </w:rPr>
      </w:pPr>
      <w:r w:rsidRPr="00A5742F">
        <w:rPr>
          <w:rFonts w:ascii="Times New Roman" w:hAnsi="Times New Roman" w:cs="Times New Roman"/>
          <w:snapToGrid w:val="0"/>
          <w:sz w:val="16"/>
          <w:szCs w:val="16"/>
        </w:rPr>
        <w:t>Для преломления сложившихся негативных процессов в демографической ситуации и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DF6F98" w:rsidRPr="00A5742F" w:rsidRDefault="00DF6F98" w:rsidP="00A5742F">
      <w:pPr>
        <w:spacing w:after="0" w:line="240" w:lineRule="auto"/>
        <w:ind w:firstLine="720"/>
        <w:contextualSpacing/>
        <w:jc w:val="both"/>
        <w:rPr>
          <w:rFonts w:ascii="Times New Roman" w:hAnsi="Times New Roman" w:cs="Times New Roman"/>
          <w:snapToGrid w:val="0"/>
          <w:sz w:val="16"/>
          <w:szCs w:val="16"/>
        </w:rPr>
      </w:pPr>
      <w:r w:rsidRPr="00A5742F">
        <w:rPr>
          <w:rFonts w:ascii="Times New Roman" w:hAnsi="Times New Roman" w:cs="Times New Roman"/>
          <w:snapToGrid w:val="0"/>
          <w:sz w:val="16"/>
          <w:szCs w:val="16"/>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DF6F98" w:rsidRPr="00A5742F" w:rsidRDefault="00DF6F98" w:rsidP="00A5742F">
      <w:pPr>
        <w:spacing w:after="0" w:line="240" w:lineRule="auto"/>
        <w:ind w:firstLine="720"/>
        <w:contextualSpacing/>
        <w:jc w:val="both"/>
        <w:rPr>
          <w:rFonts w:ascii="Times New Roman" w:hAnsi="Times New Roman" w:cs="Times New Roman"/>
          <w:snapToGrid w:val="0"/>
          <w:sz w:val="16"/>
          <w:szCs w:val="16"/>
        </w:rPr>
      </w:pPr>
      <w:r w:rsidRPr="00A5742F">
        <w:rPr>
          <w:rFonts w:ascii="Times New Roman" w:hAnsi="Times New Roman" w:cs="Times New Roman"/>
          <w:snapToGrid w:val="0"/>
          <w:sz w:val="16"/>
          <w:szCs w:val="16"/>
        </w:rPr>
        <w:t xml:space="preserve"> Численность населения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snapToGrid w:val="0"/>
          <w:sz w:val="16"/>
          <w:szCs w:val="16"/>
        </w:rPr>
        <w:t xml:space="preserve"> к расчётному сроку реализации генерального плана представлена в таблице ниже.</w:t>
      </w:r>
    </w:p>
    <w:p w:rsidR="00DF6F98" w:rsidRPr="00A5742F" w:rsidRDefault="00DF6F98" w:rsidP="00A5742F">
      <w:pPr>
        <w:pStyle w:val="afe"/>
        <w:spacing w:after="0"/>
        <w:ind w:right="424"/>
        <w:contextualSpacing/>
        <w:jc w:val="right"/>
        <w:rPr>
          <w:i/>
          <w:iCs/>
          <w:sz w:val="16"/>
          <w:szCs w:val="16"/>
        </w:rPr>
      </w:pPr>
      <w:r w:rsidRPr="00A5742F">
        <w:rPr>
          <w:i/>
          <w:iCs/>
          <w:sz w:val="16"/>
          <w:szCs w:val="16"/>
        </w:rPr>
        <w:t>Таблица38</w:t>
      </w:r>
    </w:p>
    <w:p w:rsidR="00DF6F98" w:rsidRPr="00A5742F" w:rsidRDefault="00DF6F98" w:rsidP="00A5742F">
      <w:pPr>
        <w:pStyle w:val="afe"/>
        <w:spacing w:after="0"/>
        <w:contextualSpacing/>
        <w:jc w:val="center"/>
        <w:rPr>
          <w:b/>
          <w:i/>
          <w:sz w:val="16"/>
          <w:szCs w:val="16"/>
        </w:rPr>
      </w:pPr>
      <w:r w:rsidRPr="00A5742F">
        <w:rPr>
          <w:b/>
          <w:i/>
          <w:snapToGrid w:val="0"/>
          <w:sz w:val="16"/>
          <w:szCs w:val="16"/>
        </w:rPr>
        <w:t xml:space="preserve">Численность населения </w:t>
      </w:r>
      <w:r w:rsidRPr="00A5742F">
        <w:rPr>
          <w:b/>
          <w:i/>
          <w:sz w:val="16"/>
          <w:szCs w:val="16"/>
        </w:rPr>
        <w:t>Усохского сельского поселения</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75"/>
        <w:gridCol w:w="1200"/>
        <w:gridCol w:w="840"/>
        <w:gridCol w:w="1440"/>
        <w:gridCol w:w="965"/>
        <w:gridCol w:w="1315"/>
        <w:gridCol w:w="960"/>
      </w:tblGrid>
      <w:tr w:rsidR="00DF6F98" w:rsidRPr="00A5742F" w:rsidTr="00A5742F">
        <w:trPr>
          <w:cantSplit/>
          <w:trHeight w:val="315"/>
          <w:jc w:val="center"/>
        </w:trPr>
        <w:tc>
          <w:tcPr>
            <w:tcW w:w="2175" w:type="dxa"/>
            <w:vMerge w:val="restart"/>
            <w:shd w:val="clear" w:color="auto" w:fill="CCFFCC"/>
            <w:tcMar>
              <w:top w:w="15" w:type="dxa"/>
              <w:left w:w="15" w:type="dxa"/>
              <w:bottom w:w="0" w:type="dxa"/>
              <w:right w:w="15" w:type="dxa"/>
            </w:tcMar>
            <w:vAlign w:val="center"/>
          </w:tcPr>
          <w:p w:rsidR="00DF6F98" w:rsidRPr="00A5742F" w:rsidRDefault="00DF6F98" w:rsidP="00A5742F">
            <w:pPr>
              <w:pStyle w:val="xl65"/>
              <w:spacing w:before="0" w:beforeAutospacing="0" w:after="0" w:afterAutospacing="0"/>
              <w:jc w:val="center"/>
              <w:rPr>
                <w:i/>
                <w:iCs/>
                <w:sz w:val="16"/>
                <w:szCs w:val="16"/>
              </w:rPr>
            </w:pPr>
            <w:r w:rsidRPr="00A5742F">
              <w:rPr>
                <w:i/>
                <w:iCs/>
                <w:sz w:val="16"/>
                <w:szCs w:val="16"/>
              </w:rPr>
              <w:lastRenderedPageBreak/>
              <w:t>Наименование населённого пункта</w:t>
            </w:r>
          </w:p>
        </w:tc>
        <w:tc>
          <w:tcPr>
            <w:tcW w:w="2040" w:type="dxa"/>
            <w:gridSpan w:val="2"/>
            <w:shd w:val="clear" w:color="auto" w:fill="CCFFCC"/>
            <w:tcMar>
              <w:top w:w="15" w:type="dxa"/>
              <w:left w:w="15" w:type="dxa"/>
              <w:bottom w:w="0" w:type="dxa"/>
              <w:right w:w="15" w:type="dxa"/>
            </w:tcMar>
            <w:vAlign w:val="center"/>
          </w:tcPr>
          <w:p w:rsidR="00DF6F98" w:rsidRPr="00A5742F" w:rsidRDefault="00DF6F98" w:rsidP="00A5742F">
            <w:pPr>
              <w:pStyle w:val="afd"/>
              <w:keepLines w:val="0"/>
              <w:suppressAutoHyphens w:val="0"/>
              <w:spacing w:after="0" w:line="240" w:lineRule="auto"/>
              <w:rPr>
                <w:i/>
                <w:iCs/>
                <w:sz w:val="16"/>
                <w:szCs w:val="16"/>
                <w:highlight w:val="green"/>
              </w:rPr>
            </w:pPr>
            <w:r w:rsidRPr="00A5742F">
              <w:rPr>
                <w:i/>
                <w:iCs/>
                <w:sz w:val="16"/>
                <w:szCs w:val="16"/>
              </w:rPr>
              <w:t>Существующее положение</w:t>
            </w:r>
          </w:p>
        </w:tc>
        <w:tc>
          <w:tcPr>
            <w:tcW w:w="2405" w:type="dxa"/>
            <w:gridSpan w:val="2"/>
            <w:shd w:val="clear" w:color="auto" w:fill="CCFFCC"/>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1-я очередь</w:t>
            </w:r>
          </w:p>
          <w:p w:rsidR="00DF6F98" w:rsidRPr="00A5742F" w:rsidRDefault="00DF6F98" w:rsidP="00A5742F">
            <w:pPr>
              <w:spacing w:after="0" w:line="240" w:lineRule="auto"/>
              <w:jc w:val="center"/>
              <w:rPr>
                <w:rFonts w:ascii="Times New Roman" w:hAnsi="Times New Roman" w:cs="Times New Roman"/>
                <w:iCs/>
                <w:sz w:val="16"/>
                <w:szCs w:val="16"/>
                <w:highlight w:val="green"/>
              </w:rPr>
            </w:pPr>
            <w:r w:rsidRPr="00A5742F">
              <w:rPr>
                <w:rFonts w:ascii="Times New Roman" w:hAnsi="Times New Roman" w:cs="Times New Roman"/>
                <w:i/>
                <w:iCs/>
                <w:sz w:val="16"/>
                <w:szCs w:val="16"/>
              </w:rPr>
              <w:t>(2019-2029гг.)</w:t>
            </w:r>
          </w:p>
        </w:tc>
        <w:tc>
          <w:tcPr>
            <w:tcW w:w="2275" w:type="dxa"/>
            <w:gridSpan w:val="2"/>
            <w:shd w:val="clear" w:color="auto" w:fill="CCFFCC"/>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Расчетный срок</w:t>
            </w:r>
          </w:p>
          <w:p w:rsidR="00DF6F98" w:rsidRPr="00A5742F" w:rsidRDefault="00DF6F98" w:rsidP="00A5742F">
            <w:pPr>
              <w:spacing w:after="0" w:line="240" w:lineRule="auto"/>
              <w:jc w:val="center"/>
              <w:rPr>
                <w:rFonts w:ascii="Times New Roman" w:hAnsi="Times New Roman" w:cs="Times New Roman"/>
                <w:iCs/>
                <w:sz w:val="16"/>
                <w:szCs w:val="16"/>
                <w:highlight w:val="green"/>
              </w:rPr>
            </w:pPr>
            <w:r w:rsidRPr="00A5742F">
              <w:rPr>
                <w:rFonts w:ascii="Times New Roman" w:hAnsi="Times New Roman" w:cs="Times New Roman"/>
                <w:i/>
                <w:iCs/>
                <w:sz w:val="16"/>
                <w:szCs w:val="16"/>
              </w:rPr>
              <w:t>(2019-2039гг.)</w:t>
            </w:r>
          </w:p>
        </w:tc>
      </w:tr>
      <w:tr w:rsidR="00DF6F98" w:rsidRPr="00A5742F" w:rsidTr="00A5742F">
        <w:trPr>
          <w:cantSplit/>
          <w:trHeight w:val="315"/>
          <w:jc w:val="center"/>
        </w:trPr>
        <w:tc>
          <w:tcPr>
            <w:tcW w:w="2175" w:type="dxa"/>
            <w:vMerge/>
            <w:shd w:val="clear" w:color="auto" w:fill="CCFFCC"/>
            <w:tcMar>
              <w:top w:w="15" w:type="dxa"/>
              <w:left w:w="15" w:type="dxa"/>
              <w:bottom w:w="0" w:type="dxa"/>
              <w:right w:w="15" w:type="dxa"/>
            </w:tcMar>
            <w:vAlign w:val="center"/>
          </w:tcPr>
          <w:p w:rsidR="00DF6F98" w:rsidRPr="00A5742F" w:rsidRDefault="00DF6F98" w:rsidP="00A5742F">
            <w:pPr>
              <w:pStyle w:val="xl65"/>
              <w:spacing w:before="0" w:beforeAutospacing="0" w:after="0" w:afterAutospacing="0"/>
              <w:jc w:val="center"/>
              <w:rPr>
                <w:sz w:val="16"/>
                <w:szCs w:val="16"/>
              </w:rPr>
            </w:pPr>
          </w:p>
        </w:tc>
        <w:tc>
          <w:tcPr>
            <w:tcW w:w="1200" w:type="dxa"/>
            <w:shd w:val="clear" w:color="auto" w:fill="CCFFCC"/>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Числ. населения, тыс. чел.</w:t>
            </w:r>
          </w:p>
        </w:tc>
        <w:tc>
          <w:tcPr>
            <w:tcW w:w="840" w:type="dxa"/>
            <w:shd w:val="clear" w:color="auto" w:fill="CCFFCC"/>
            <w:noWrap/>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Доля, %</w:t>
            </w:r>
          </w:p>
        </w:tc>
        <w:tc>
          <w:tcPr>
            <w:tcW w:w="1440" w:type="dxa"/>
            <w:shd w:val="clear" w:color="auto" w:fill="CCFFCC"/>
            <w:noWrap/>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Числ. населения, тыс. чел.</w:t>
            </w:r>
          </w:p>
        </w:tc>
        <w:tc>
          <w:tcPr>
            <w:tcW w:w="965" w:type="dxa"/>
            <w:shd w:val="clear" w:color="auto" w:fill="CCFFCC"/>
            <w:noWrap/>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Доля, %</w:t>
            </w:r>
          </w:p>
        </w:tc>
        <w:tc>
          <w:tcPr>
            <w:tcW w:w="1315" w:type="dxa"/>
            <w:shd w:val="clear" w:color="auto" w:fill="CCFFCC"/>
            <w:noWrap/>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Числ. населения, тыс. чел.</w:t>
            </w:r>
          </w:p>
        </w:tc>
        <w:tc>
          <w:tcPr>
            <w:tcW w:w="960" w:type="dxa"/>
            <w:shd w:val="clear" w:color="auto" w:fill="CCFFCC"/>
            <w:noWrap/>
            <w:tcMar>
              <w:top w:w="15" w:type="dxa"/>
              <w:left w:w="15" w:type="dxa"/>
              <w:bottom w:w="0" w:type="dxa"/>
              <w:right w:w="15" w:type="dxa"/>
            </w:tcMar>
            <w:vAlign w:val="center"/>
          </w:tcPr>
          <w:p w:rsidR="00DF6F98" w:rsidRPr="00A5742F" w:rsidRDefault="00DF6F98" w:rsidP="00A5742F">
            <w:pPr>
              <w:pStyle w:val="afe"/>
              <w:spacing w:after="0"/>
              <w:jc w:val="center"/>
              <w:rPr>
                <w:i/>
                <w:iCs/>
                <w:sz w:val="16"/>
                <w:szCs w:val="16"/>
              </w:rPr>
            </w:pPr>
            <w:r w:rsidRPr="00A5742F">
              <w:rPr>
                <w:i/>
                <w:iCs/>
                <w:sz w:val="16"/>
                <w:szCs w:val="16"/>
              </w:rPr>
              <w:t>Доля, %</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0,63</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43,4</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0,88</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41,7</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0,79</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0,299</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20,6</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19,4</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0,40</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20,8</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0,203</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0,17</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0,13</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6,8</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0,08</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5,5</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0,29</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13,8</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0,27</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0,015</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0,028</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с.Радчино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0,041</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2,8</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0,03</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0,03</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д.Чижовка</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0,011</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Комягино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0,033</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д.Радинск</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0,025</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Белоголовичи</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0,02</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0,011</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0,009</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0,6</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0,017</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0,097</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0,095</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0,7</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0,102</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4,8</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0,10</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5,2</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0,01</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0,002</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r>
      <w:tr w:rsidR="00DF6F98" w:rsidRPr="00A5742F" w:rsidTr="00A5742F">
        <w:trPr>
          <w:trHeight w:val="330"/>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Анннино</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0,001</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hAnsi="Times New Roman" w:cs="Times New Roman"/>
                <w:sz w:val="16"/>
                <w:szCs w:val="16"/>
              </w:rPr>
              <w:t>менее 0,01</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315"/>
          <w:jc w:val="center"/>
        </w:trPr>
        <w:tc>
          <w:tcPr>
            <w:tcW w:w="2175" w:type="dxa"/>
            <w:tcMar>
              <w:top w:w="15" w:type="dxa"/>
              <w:left w:w="15" w:type="dxa"/>
              <w:bottom w:w="0" w:type="dxa"/>
              <w:right w:w="15" w:type="dxa"/>
            </w:tcMar>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1200" w:type="dxa"/>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440" w:type="dxa"/>
            <w:noWrap/>
            <w:tcMar>
              <w:top w:w="15" w:type="dxa"/>
              <w:left w:w="15" w:type="dxa"/>
              <w:bottom w:w="0" w:type="dxa"/>
              <w:right w:w="15" w:type="dxa"/>
            </w:tcMar>
            <w:vAlign w:val="bottom"/>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sz w:val="16"/>
                <w:szCs w:val="16"/>
              </w:rPr>
            </w:pPr>
            <w:r w:rsidRPr="00A5742F">
              <w:rPr>
                <w:rFonts w:ascii="Times New Roman" w:eastAsia="Arial Unicode MS" w:hAnsi="Times New Roman" w:cs="Times New Roman"/>
                <w:sz w:val="16"/>
                <w:szCs w:val="16"/>
              </w:rPr>
              <w:t>-</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255"/>
          <w:jc w:val="center"/>
        </w:trPr>
        <w:tc>
          <w:tcPr>
            <w:tcW w:w="217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eastAsia="Arial Unicode MS" w:hAnsi="Times New Roman" w:cs="Times New Roman"/>
                <w:b/>
                <w:bCs/>
                <w:sz w:val="16"/>
                <w:szCs w:val="16"/>
              </w:rPr>
              <w:t>Итого:</w:t>
            </w:r>
          </w:p>
        </w:tc>
        <w:tc>
          <w:tcPr>
            <w:tcW w:w="120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hAnsi="Times New Roman" w:cs="Times New Roman"/>
                <w:b/>
                <w:bCs/>
                <w:sz w:val="16"/>
                <w:szCs w:val="16"/>
              </w:rPr>
              <w:t>1,453</w:t>
            </w:r>
          </w:p>
        </w:tc>
        <w:tc>
          <w:tcPr>
            <w:tcW w:w="8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eastAsia="Arial Unicode MS" w:hAnsi="Times New Roman" w:cs="Times New Roman"/>
                <w:b/>
                <w:bCs/>
                <w:sz w:val="16"/>
                <w:szCs w:val="16"/>
              </w:rPr>
              <w:t>100</w:t>
            </w:r>
          </w:p>
        </w:tc>
        <w:tc>
          <w:tcPr>
            <w:tcW w:w="144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hAnsi="Times New Roman" w:cs="Times New Roman"/>
                <w:b/>
                <w:bCs/>
                <w:sz w:val="16"/>
                <w:szCs w:val="16"/>
              </w:rPr>
              <w:t>2,109</w:t>
            </w:r>
          </w:p>
        </w:tc>
        <w:tc>
          <w:tcPr>
            <w:tcW w:w="96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hAnsi="Times New Roman" w:cs="Times New Roman"/>
                <w:b/>
                <w:bCs/>
                <w:sz w:val="16"/>
                <w:szCs w:val="16"/>
              </w:rPr>
              <w:t>100</w:t>
            </w:r>
          </w:p>
        </w:tc>
        <w:tc>
          <w:tcPr>
            <w:tcW w:w="1315"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hAnsi="Times New Roman" w:cs="Times New Roman"/>
                <w:b/>
                <w:bCs/>
                <w:sz w:val="16"/>
                <w:szCs w:val="16"/>
              </w:rPr>
              <w:t>1,925</w:t>
            </w:r>
          </w:p>
        </w:tc>
        <w:tc>
          <w:tcPr>
            <w:tcW w:w="960" w:type="dxa"/>
            <w:noWrap/>
            <w:tcMar>
              <w:top w:w="15" w:type="dxa"/>
              <w:left w:w="15" w:type="dxa"/>
              <w:bottom w:w="0" w:type="dxa"/>
              <w:right w:w="15" w:type="dxa"/>
            </w:tcMar>
            <w:vAlign w:val="center"/>
          </w:tcPr>
          <w:p w:rsidR="00DF6F98" w:rsidRPr="00A5742F" w:rsidRDefault="00DF6F98" w:rsidP="00A5742F">
            <w:pPr>
              <w:spacing w:after="0" w:line="240" w:lineRule="auto"/>
              <w:jc w:val="center"/>
              <w:rPr>
                <w:rFonts w:ascii="Times New Roman" w:eastAsia="Arial Unicode MS" w:hAnsi="Times New Roman" w:cs="Times New Roman"/>
                <w:b/>
                <w:bCs/>
                <w:sz w:val="16"/>
                <w:szCs w:val="16"/>
              </w:rPr>
            </w:pPr>
            <w:r w:rsidRPr="00A5742F">
              <w:rPr>
                <w:rFonts w:ascii="Times New Roman" w:hAnsi="Times New Roman" w:cs="Times New Roman"/>
                <w:b/>
                <w:bCs/>
                <w:sz w:val="16"/>
                <w:szCs w:val="16"/>
              </w:rPr>
              <w:t>100</w:t>
            </w:r>
          </w:p>
        </w:tc>
      </w:tr>
    </w:tbl>
    <w:p w:rsidR="00DF6F98" w:rsidRPr="00A5742F" w:rsidRDefault="00DF6F98" w:rsidP="00A5742F">
      <w:pPr>
        <w:pStyle w:val="afe"/>
        <w:spacing w:after="0"/>
        <w:contextualSpacing/>
        <w:jc w:val="center"/>
        <w:rPr>
          <w:b/>
          <w:i/>
          <w:color w:val="FF0000"/>
          <w:sz w:val="16"/>
          <w:szCs w:val="16"/>
        </w:rPr>
      </w:pPr>
    </w:p>
    <w:p w:rsidR="00DF6F98" w:rsidRPr="00A5742F" w:rsidRDefault="00DF6F98" w:rsidP="00A5742F">
      <w:pPr>
        <w:pStyle w:val="afb"/>
        <w:spacing w:line="240" w:lineRule="auto"/>
        <w:contextualSpacing/>
        <w:rPr>
          <w:iCs/>
          <w:sz w:val="16"/>
          <w:szCs w:val="16"/>
          <w:lang w:val="ru-RU" w:eastAsia="ru-RU"/>
        </w:rPr>
      </w:pPr>
      <w:r w:rsidRPr="00A5742F">
        <w:rPr>
          <w:iCs/>
          <w:sz w:val="16"/>
          <w:szCs w:val="16"/>
          <w:lang w:val="ru-RU" w:eastAsia="ru-RU"/>
        </w:rPr>
        <w:t>Предполагается, что увеличение численности населения будет происходить за счет миграционного прироста, который в среднем составит 35 человек в год, а темпы естественной убыли населения к расчетному сроку значительно сократятся.</w:t>
      </w:r>
    </w:p>
    <w:p w:rsidR="00DF6F98" w:rsidRPr="00A5742F" w:rsidRDefault="00DF6F98" w:rsidP="00A5742F">
      <w:pPr>
        <w:spacing w:after="0" w:line="240" w:lineRule="auto"/>
        <w:ind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Таблица39</w:t>
      </w:r>
    </w:p>
    <w:p w:rsidR="00DF6F98" w:rsidRPr="00A5742F" w:rsidRDefault="00DF6F98" w:rsidP="00A5742F">
      <w:pPr>
        <w:spacing w:after="0" w:line="240" w:lineRule="auto"/>
        <w:contextualSpacing/>
        <w:jc w:val="center"/>
        <w:rPr>
          <w:rFonts w:ascii="Times New Roman" w:hAnsi="Times New Roman" w:cs="Times New Roman"/>
          <w:b/>
          <w:i/>
          <w:iCs/>
          <w:sz w:val="16"/>
          <w:szCs w:val="16"/>
        </w:rPr>
      </w:pPr>
      <w:r w:rsidRPr="00A5742F">
        <w:rPr>
          <w:rFonts w:ascii="Times New Roman" w:hAnsi="Times New Roman" w:cs="Times New Roman"/>
          <w:b/>
          <w:i/>
          <w:iCs/>
          <w:sz w:val="16"/>
          <w:szCs w:val="16"/>
        </w:rPr>
        <w:t>Структура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2"/>
        <w:gridCol w:w="2230"/>
        <w:gridCol w:w="2230"/>
        <w:gridCol w:w="2230"/>
      </w:tblGrid>
      <w:tr w:rsidR="00DF6F98" w:rsidRPr="00A5742F" w:rsidTr="00A5742F">
        <w:trPr>
          <w:jc w:val="center"/>
        </w:trPr>
        <w:tc>
          <w:tcPr>
            <w:tcW w:w="2662" w:type="dxa"/>
            <w:shd w:val="clear" w:color="auto" w:fill="CCFFCC"/>
            <w:vAlign w:val="center"/>
          </w:tcPr>
          <w:p w:rsidR="00DF6F98" w:rsidRPr="00A5742F" w:rsidRDefault="00DF6F98" w:rsidP="00A5742F">
            <w:pPr>
              <w:pStyle w:val="afd"/>
              <w:keepLines w:val="0"/>
              <w:suppressAutoHyphens w:val="0"/>
              <w:spacing w:after="0" w:line="240" w:lineRule="auto"/>
              <w:rPr>
                <w:i/>
                <w:sz w:val="16"/>
                <w:szCs w:val="16"/>
              </w:rPr>
            </w:pPr>
            <w:r w:rsidRPr="00A5742F">
              <w:rPr>
                <w:i/>
                <w:sz w:val="16"/>
                <w:szCs w:val="16"/>
              </w:rPr>
              <w:t>Наименование показателя</w:t>
            </w:r>
          </w:p>
        </w:tc>
        <w:tc>
          <w:tcPr>
            <w:tcW w:w="2230" w:type="dxa"/>
            <w:shd w:val="clear" w:color="auto" w:fill="CCFFCC"/>
            <w:vAlign w:val="center"/>
          </w:tcPr>
          <w:p w:rsidR="00DF6F98" w:rsidRPr="00A5742F" w:rsidRDefault="00DF6F98" w:rsidP="00A5742F">
            <w:pPr>
              <w:pStyle w:val="afd"/>
              <w:keepLines w:val="0"/>
              <w:suppressAutoHyphens w:val="0"/>
              <w:spacing w:after="0" w:line="240" w:lineRule="auto"/>
              <w:rPr>
                <w:i/>
                <w:sz w:val="16"/>
                <w:szCs w:val="16"/>
              </w:rPr>
            </w:pPr>
            <w:r w:rsidRPr="00A5742F">
              <w:rPr>
                <w:i/>
                <w:sz w:val="16"/>
                <w:szCs w:val="16"/>
              </w:rPr>
              <w:t>Существующее положение</w:t>
            </w:r>
          </w:p>
        </w:tc>
        <w:tc>
          <w:tcPr>
            <w:tcW w:w="223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1-я очередь</w:t>
            </w:r>
          </w:p>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
                <w:iCs/>
                <w:sz w:val="16"/>
                <w:szCs w:val="16"/>
              </w:rPr>
              <w:t>(2019-2029гг.)</w:t>
            </w:r>
          </w:p>
        </w:tc>
        <w:tc>
          <w:tcPr>
            <w:tcW w:w="223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
                <w:iCs/>
                <w:sz w:val="16"/>
                <w:szCs w:val="16"/>
              </w:rPr>
            </w:pPr>
            <w:r w:rsidRPr="00A5742F">
              <w:rPr>
                <w:rFonts w:ascii="Times New Roman" w:hAnsi="Times New Roman" w:cs="Times New Roman"/>
                <w:i/>
                <w:iCs/>
                <w:sz w:val="16"/>
                <w:szCs w:val="16"/>
              </w:rPr>
              <w:t>Расчетный срок</w:t>
            </w:r>
          </w:p>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
                <w:iCs/>
                <w:sz w:val="16"/>
                <w:szCs w:val="16"/>
              </w:rPr>
              <w:t>(2019-2039гг.)</w:t>
            </w:r>
          </w:p>
        </w:tc>
      </w:tr>
      <w:tr w:rsidR="00DF6F98" w:rsidRPr="00A5742F" w:rsidTr="00A5742F">
        <w:trPr>
          <w:jc w:val="center"/>
        </w:trPr>
        <w:tc>
          <w:tcPr>
            <w:tcW w:w="2662" w:type="dxa"/>
          </w:tcPr>
          <w:p w:rsidR="00DF6F98" w:rsidRPr="00A5742F" w:rsidRDefault="00DF6F98" w:rsidP="00A5742F">
            <w:pPr>
              <w:spacing w:after="0" w:line="240" w:lineRule="auto"/>
              <w:rPr>
                <w:rFonts w:ascii="Times New Roman" w:hAnsi="Times New Roman" w:cs="Times New Roman"/>
                <w:iCs/>
                <w:sz w:val="16"/>
                <w:szCs w:val="16"/>
              </w:rPr>
            </w:pPr>
            <w:r w:rsidRPr="00A5742F">
              <w:rPr>
                <w:rFonts w:ascii="Times New Roman" w:hAnsi="Times New Roman" w:cs="Times New Roman"/>
                <w:iCs/>
                <w:sz w:val="16"/>
                <w:szCs w:val="16"/>
              </w:rPr>
              <w:t>Постоянное население</w:t>
            </w:r>
          </w:p>
        </w:tc>
        <w:tc>
          <w:tcPr>
            <w:tcW w:w="2230" w:type="dxa"/>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1,453</w:t>
            </w:r>
          </w:p>
        </w:tc>
        <w:tc>
          <w:tcPr>
            <w:tcW w:w="2230" w:type="dxa"/>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1,509</w:t>
            </w:r>
          </w:p>
        </w:tc>
        <w:tc>
          <w:tcPr>
            <w:tcW w:w="2230" w:type="dxa"/>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1,225</w:t>
            </w:r>
          </w:p>
        </w:tc>
      </w:tr>
      <w:tr w:rsidR="00DF6F98" w:rsidRPr="00A5742F" w:rsidTr="00A5742F">
        <w:trPr>
          <w:jc w:val="center"/>
        </w:trPr>
        <w:tc>
          <w:tcPr>
            <w:tcW w:w="2662" w:type="dxa"/>
          </w:tcPr>
          <w:p w:rsidR="00DF6F98" w:rsidRPr="00A5742F" w:rsidRDefault="00DF6F98" w:rsidP="00A5742F">
            <w:pPr>
              <w:spacing w:after="0" w:line="240" w:lineRule="auto"/>
              <w:rPr>
                <w:rFonts w:ascii="Times New Roman" w:hAnsi="Times New Roman" w:cs="Times New Roman"/>
                <w:iCs/>
                <w:sz w:val="16"/>
                <w:szCs w:val="16"/>
              </w:rPr>
            </w:pPr>
            <w:r w:rsidRPr="00A5742F">
              <w:rPr>
                <w:rFonts w:ascii="Times New Roman" w:hAnsi="Times New Roman" w:cs="Times New Roman"/>
                <w:iCs/>
                <w:sz w:val="16"/>
                <w:szCs w:val="16"/>
              </w:rPr>
              <w:t>Мигранты</w:t>
            </w:r>
          </w:p>
        </w:tc>
        <w:tc>
          <w:tcPr>
            <w:tcW w:w="2230" w:type="dxa"/>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w:t>
            </w:r>
          </w:p>
        </w:tc>
        <w:tc>
          <w:tcPr>
            <w:tcW w:w="2230" w:type="dxa"/>
          </w:tcPr>
          <w:p w:rsidR="00DF6F98" w:rsidRPr="00A5742F" w:rsidRDefault="00DF6F98" w:rsidP="00A5742F">
            <w:pPr>
              <w:pStyle w:val="S"/>
              <w:spacing w:line="240" w:lineRule="auto"/>
              <w:rPr>
                <w:iCs/>
                <w:sz w:val="16"/>
                <w:szCs w:val="16"/>
              </w:rPr>
            </w:pPr>
            <w:r w:rsidRPr="00A5742F">
              <w:rPr>
                <w:iCs/>
                <w:sz w:val="16"/>
                <w:szCs w:val="16"/>
              </w:rPr>
              <w:t>0,6</w:t>
            </w:r>
          </w:p>
        </w:tc>
        <w:tc>
          <w:tcPr>
            <w:tcW w:w="2230" w:type="dxa"/>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0,7</w:t>
            </w:r>
          </w:p>
        </w:tc>
      </w:tr>
      <w:tr w:rsidR="00DF6F98" w:rsidRPr="00A5742F" w:rsidTr="00A5742F">
        <w:trPr>
          <w:jc w:val="center"/>
        </w:trPr>
        <w:tc>
          <w:tcPr>
            <w:tcW w:w="2662" w:type="dxa"/>
          </w:tcPr>
          <w:p w:rsidR="00DF6F98" w:rsidRPr="00A5742F" w:rsidRDefault="00DF6F98" w:rsidP="00A5742F">
            <w:pPr>
              <w:spacing w:after="0" w:line="240" w:lineRule="auto"/>
              <w:rPr>
                <w:rFonts w:ascii="Times New Roman" w:hAnsi="Times New Roman" w:cs="Times New Roman"/>
                <w:b/>
                <w:bCs/>
                <w:iCs/>
                <w:sz w:val="16"/>
                <w:szCs w:val="16"/>
              </w:rPr>
            </w:pPr>
            <w:r w:rsidRPr="00A5742F">
              <w:rPr>
                <w:rFonts w:ascii="Times New Roman" w:hAnsi="Times New Roman" w:cs="Times New Roman"/>
                <w:b/>
                <w:bCs/>
                <w:iCs/>
                <w:sz w:val="16"/>
                <w:szCs w:val="16"/>
              </w:rPr>
              <w:t>Всего:</w:t>
            </w:r>
          </w:p>
        </w:tc>
        <w:tc>
          <w:tcPr>
            <w:tcW w:w="2230" w:type="dxa"/>
          </w:tcPr>
          <w:p w:rsidR="00DF6F98" w:rsidRPr="00A5742F" w:rsidRDefault="00DF6F98" w:rsidP="00A5742F">
            <w:pPr>
              <w:spacing w:after="0" w:line="240" w:lineRule="auto"/>
              <w:jc w:val="center"/>
              <w:rPr>
                <w:rFonts w:ascii="Times New Roman" w:hAnsi="Times New Roman" w:cs="Times New Roman"/>
                <w:b/>
                <w:bCs/>
                <w:iCs/>
                <w:sz w:val="16"/>
                <w:szCs w:val="16"/>
              </w:rPr>
            </w:pPr>
            <w:r w:rsidRPr="00A5742F">
              <w:rPr>
                <w:rFonts w:ascii="Times New Roman" w:hAnsi="Times New Roman" w:cs="Times New Roman"/>
                <w:b/>
                <w:bCs/>
                <w:iCs/>
                <w:sz w:val="16"/>
                <w:szCs w:val="16"/>
              </w:rPr>
              <w:t>1,453</w:t>
            </w:r>
          </w:p>
        </w:tc>
        <w:tc>
          <w:tcPr>
            <w:tcW w:w="2230" w:type="dxa"/>
          </w:tcPr>
          <w:p w:rsidR="00DF6F98" w:rsidRPr="00A5742F" w:rsidRDefault="00DF6F98" w:rsidP="00A5742F">
            <w:pPr>
              <w:spacing w:after="0" w:line="240" w:lineRule="auto"/>
              <w:jc w:val="center"/>
              <w:rPr>
                <w:rFonts w:ascii="Times New Roman" w:hAnsi="Times New Roman" w:cs="Times New Roman"/>
                <w:b/>
                <w:bCs/>
                <w:iCs/>
                <w:sz w:val="16"/>
                <w:szCs w:val="16"/>
              </w:rPr>
            </w:pPr>
            <w:r w:rsidRPr="00A5742F">
              <w:rPr>
                <w:rFonts w:ascii="Times New Roman" w:hAnsi="Times New Roman" w:cs="Times New Roman"/>
                <w:b/>
                <w:bCs/>
                <w:iCs/>
                <w:sz w:val="16"/>
                <w:szCs w:val="16"/>
              </w:rPr>
              <w:t>2,109</w:t>
            </w:r>
          </w:p>
        </w:tc>
        <w:tc>
          <w:tcPr>
            <w:tcW w:w="2230" w:type="dxa"/>
          </w:tcPr>
          <w:p w:rsidR="00DF6F98" w:rsidRPr="00A5742F" w:rsidRDefault="00DF6F98" w:rsidP="00A5742F">
            <w:pPr>
              <w:spacing w:after="0" w:line="240" w:lineRule="auto"/>
              <w:jc w:val="center"/>
              <w:rPr>
                <w:rFonts w:ascii="Times New Roman" w:hAnsi="Times New Roman" w:cs="Times New Roman"/>
                <w:b/>
                <w:bCs/>
                <w:iCs/>
                <w:sz w:val="16"/>
                <w:szCs w:val="16"/>
              </w:rPr>
            </w:pPr>
            <w:r w:rsidRPr="00A5742F">
              <w:rPr>
                <w:rFonts w:ascii="Times New Roman" w:hAnsi="Times New Roman" w:cs="Times New Roman"/>
                <w:b/>
                <w:bCs/>
                <w:iCs/>
                <w:sz w:val="16"/>
                <w:szCs w:val="16"/>
              </w:rPr>
              <w:t>1,925</w:t>
            </w:r>
          </w:p>
        </w:tc>
      </w:tr>
    </w:tbl>
    <w:p w:rsidR="00DF6F98" w:rsidRPr="00A5742F" w:rsidRDefault="00DF6F98" w:rsidP="00A5742F">
      <w:pPr>
        <w:spacing w:after="0" w:line="240" w:lineRule="auto"/>
        <w:contextualSpacing/>
        <w:jc w:val="center"/>
        <w:outlineLvl w:val="2"/>
        <w:rPr>
          <w:rFonts w:ascii="Times New Roman" w:hAnsi="Times New Roman" w:cs="Times New Roman"/>
          <w:b/>
          <w:bCs/>
          <w:sz w:val="16"/>
          <w:szCs w:val="16"/>
        </w:rPr>
      </w:pPr>
      <w:bookmarkStart w:id="253" w:name="_Toc14174746"/>
      <w:r w:rsidRPr="00A5742F">
        <w:rPr>
          <w:rFonts w:ascii="Times New Roman" w:hAnsi="Times New Roman" w:cs="Times New Roman"/>
          <w:b/>
          <w:snapToGrid w:val="0"/>
          <w:sz w:val="16"/>
          <w:szCs w:val="16"/>
        </w:rPr>
        <w:t xml:space="preserve">2.2.3. </w:t>
      </w:r>
      <w:r w:rsidRPr="00A5742F">
        <w:rPr>
          <w:rFonts w:ascii="Times New Roman" w:hAnsi="Times New Roman" w:cs="Times New Roman"/>
          <w:b/>
          <w:sz w:val="16"/>
          <w:szCs w:val="16"/>
        </w:rPr>
        <w:t>Развитие экономической базы</w:t>
      </w:r>
      <w:bookmarkEnd w:id="253"/>
    </w:p>
    <w:p w:rsidR="00DF6F98" w:rsidRPr="00A5742F" w:rsidRDefault="00DF6F98" w:rsidP="00A5742F">
      <w:pPr>
        <w:spacing w:after="0" w:line="240" w:lineRule="auto"/>
        <w:ind w:firstLine="600"/>
        <w:contextualSpacing/>
        <w:jc w:val="both"/>
        <w:rPr>
          <w:rFonts w:ascii="Times New Roman" w:hAnsi="Times New Roman" w:cs="Times New Roman"/>
          <w:bCs/>
          <w:sz w:val="16"/>
          <w:szCs w:val="16"/>
        </w:rPr>
      </w:pPr>
      <w:r w:rsidRPr="00A5742F">
        <w:rPr>
          <w:rFonts w:ascii="Times New Roman" w:hAnsi="Times New Roman" w:cs="Times New Roman"/>
          <w:iCs/>
          <w:sz w:val="16"/>
          <w:szCs w:val="16"/>
        </w:rPr>
        <w:t>Предполагается, что в период расчетного срока основной базой развития поселения будет агропромышленный комплекс, также в связи с развитием рыночного общества к расчетному сроку произойдет увеличения доли населения, занятого в нематериальном производстве.</w:t>
      </w:r>
    </w:p>
    <w:p w:rsidR="00DF6F98" w:rsidRPr="00A5742F" w:rsidRDefault="00DF6F98" w:rsidP="00A5742F">
      <w:pPr>
        <w:spacing w:after="0" w:line="240" w:lineRule="auto"/>
        <w:ind w:firstLine="600"/>
        <w:contextualSpacing/>
        <w:jc w:val="both"/>
        <w:rPr>
          <w:rFonts w:ascii="Times New Roman" w:hAnsi="Times New Roman" w:cs="Times New Roman"/>
          <w:sz w:val="16"/>
          <w:szCs w:val="16"/>
        </w:rPr>
      </w:pPr>
      <w:r w:rsidRPr="00A5742F">
        <w:rPr>
          <w:rFonts w:ascii="Times New Roman" w:hAnsi="Times New Roman" w:cs="Times New Roman"/>
          <w:sz w:val="16"/>
          <w:szCs w:val="16"/>
        </w:rPr>
        <w:t>Уровень обеспечения населения продуктами питания за счет местного производства – основной показатель эффективности работы агропромышленного комплекса и обеспечения продовольственной безопасности страны. Общепринятый уровень продовольственной безопасности оценивается в 70% наполнения рынка продуктами местного производства, поэтому предполагается развитие агропромышленного комплекса в поселении. В феврале 2010г. Президентом была принята Доктрина продовольственной безопасности Российской Федерации. Доктрина предусматривает снижение импортозависимости по основным продуктам питания, таким образом, можно говорить о предпосылках улучшения климата для развития агропромышленного комплекса в целом в стране и в Усохском сельском поселении, в частности.</w:t>
      </w:r>
    </w:p>
    <w:p w:rsidR="00DF6F98" w:rsidRPr="00A5742F" w:rsidRDefault="00DF6F98" w:rsidP="00A5742F">
      <w:pPr>
        <w:autoSpaceDE w:val="0"/>
        <w:autoSpaceDN w:val="0"/>
        <w:adjustRightInd w:val="0"/>
        <w:spacing w:after="0" w:line="240" w:lineRule="auto"/>
        <w:contextualSpacing/>
        <w:jc w:val="center"/>
        <w:outlineLvl w:val="2"/>
        <w:rPr>
          <w:rFonts w:ascii="Times New Roman" w:hAnsi="Times New Roman" w:cs="Times New Roman"/>
          <w:b/>
          <w:sz w:val="16"/>
          <w:szCs w:val="16"/>
        </w:rPr>
      </w:pPr>
      <w:bookmarkStart w:id="254" w:name="_Toc14174747"/>
      <w:r w:rsidRPr="00A5742F">
        <w:rPr>
          <w:rFonts w:ascii="Times New Roman" w:hAnsi="Times New Roman" w:cs="Times New Roman"/>
          <w:b/>
          <w:sz w:val="16"/>
          <w:szCs w:val="16"/>
        </w:rPr>
        <w:t>2.2.4. Развитие системы социального и культурно-бытового обслуживания</w:t>
      </w:r>
      <w:bookmarkEnd w:id="254"/>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Расчет потребности в учреждениях физической культуры и спорта выполнен согласно рекомендациям СНиП 2.07.01-89*. Градостроительство. Планировка и застройка городских и сельских поселений, Методики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w:t>
      </w:r>
    </w:p>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DF6F98" w:rsidRPr="00A5742F" w:rsidRDefault="00DF6F98" w:rsidP="00A5742F">
      <w:pPr>
        <w:spacing w:after="0" w:line="240" w:lineRule="auto"/>
        <w:jc w:val="center"/>
        <w:outlineLvl w:val="3"/>
        <w:rPr>
          <w:rFonts w:ascii="Times New Roman" w:hAnsi="Times New Roman" w:cs="Times New Roman"/>
          <w:b/>
          <w:sz w:val="16"/>
          <w:szCs w:val="16"/>
        </w:rPr>
        <w:sectPr w:rsidR="00DF6F98" w:rsidRPr="00A5742F" w:rsidSect="00A5742F">
          <w:pgSz w:w="11907" w:h="16840" w:code="9"/>
          <w:pgMar w:top="1134" w:right="851" w:bottom="1134" w:left="1418" w:header="709" w:footer="709" w:gutter="0"/>
          <w:cols w:space="708"/>
          <w:docGrid w:linePitch="360"/>
        </w:sectPr>
      </w:pPr>
    </w:p>
    <w:p w:rsidR="00DF6F98" w:rsidRPr="00A5742F" w:rsidRDefault="00DF6F98" w:rsidP="00A5742F">
      <w:pPr>
        <w:spacing w:after="0" w:line="240" w:lineRule="auto"/>
        <w:ind w:left="360"/>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Таблица40</w:t>
      </w:r>
    </w:p>
    <w:p w:rsidR="00DF6F98" w:rsidRPr="00A5742F" w:rsidRDefault="00DF6F98" w:rsidP="00A5742F">
      <w:pPr>
        <w:spacing w:after="0" w:line="240" w:lineRule="auto"/>
        <w:ind w:left="360"/>
        <w:jc w:val="center"/>
        <w:rPr>
          <w:rFonts w:ascii="Times New Roman" w:hAnsi="Times New Roman" w:cs="Times New Roman"/>
          <w:b/>
          <w:i/>
          <w:sz w:val="16"/>
          <w:szCs w:val="16"/>
        </w:rPr>
      </w:pPr>
      <w:r w:rsidRPr="00A5742F">
        <w:rPr>
          <w:rFonts w:ascii="Times New Roman" w:hAnsi="Times New Roman" w:cs="Times New Roman"/>
          <w:b/>
          <w:i/>
          <w:sz w:val="16"/>
          <w:szCs w:val="16"/>
        </w:rPr>
        <w:t>Развитие системы культурно-бытового обслуживания Усохского сельского поселения</w:t>
      </w:r>
    </w:p>
    <w:tbl>
      <w:tblPr>
        <w:tblW w:w="151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960"/>
        <w:gridCol w:w="1560"/>
        <w:gridCol w:w="1440"/>
        <w:gridCol w:w="2040"/>
        <w:gridCol w:w="912"/>
        <w:gridCol w:w="1908"/>
        <w:gridCol w:w="2440"/>
      </w:tblGrid>
      <w:tr w:rsidR="00DF6F98" w:rsidRPr="00A5742F" w:rsidTr="00A5742F">
        <w:trPr>
          <w:cantSplit/>
          <w:trHeight w:val="371"/>
        </w:trPr>
        <w:tc>
          <w:tcPr>
            <w:tcW w:w="540"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 п/п</w:t>
            </w:r>
          </w:p>
        </w:tc>
        <w:tc>
          <w:tcPr>
            <w:tcW w:w="3320" w:type="dxa"/>
            <w:vMerge w:val="restart"/>
            <w:shd w:val="clear" w:color="auto" w:fill="CCFFCC"/>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hAnsi="Times New Roman" w:cs="Times New Roman"/>
                <w:b/>
                <w:sz w:val="16"/>
                <w:szCs w:val="16"/>
              </w:rPr>
              <w:t>Наименование объектов</w:t>
            </w:r>
          </w:p>
        </w:tc>
        <w:tc>
          <w:tcPr>
            <w:tcW w:w="960"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Ед.</w:t>
            </w:r>
          </w:p>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hAnsi="Times New Roman" w:cs="Times New Roman"/>
                <w:b/>
                <w:sz w:val="16"/>
                <w:szCs w:val="16"/>
              </w:rPr>
              <w:t>изм.</w:t>
            </w:r>
          </w:p>
        </w:tc>
        <w:tc>
          <w:tcPr>
            <w:tcW w:w="1560"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Существующая емкость</w:t>
            </w:r>
          </w:p>
        </w:tc>
        <w:tc>
          <w:tcPr>
            <w:tcW w:w="3480" w:type="dxa"/>
            <w:gridSpan w:val="2"/>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 xml:space="preserve">Обеспеченность </w:t>
            </w:r>
          </w:p>
        </w:tc>
        <w:tc>
          <w:tcPr>
            <w:tcW w:w="2820" w:type="dxa"/>
            <w:gridSpan w:val="2"/>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Потребность</w:t>
            </w:r>
          </w:p>
        </w:tc>
        <w:tc>
          <w:tcPr>
            <w:tcW w:w="2440" w:type="dxa"/>
            <w:vMerge w:val="restart"/>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Примечания</w:t>
            </w:r>
          </w:p>
        </w:tc>
      </w:tr>
      <w:tr w:rsidR="00DF6F98" w:rsidRPr="00A5742F" w:rsidTr="00A5742F">
        <w:trPr>
          <w:cantSplit/>
          <w:trHeight w:val="445"/>
        </w:trPr>
        <w:tc>
          <w:tcPr>
            <w:tcW w:w="540" w:type="dxa"/>
            <w:vMerge/>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3320" w:type="dxa"/>
            <w:vMerge/>
            <w:vAlign w:val="center"/>
          </w:tcPr>
          <w:p w:rsidR="00DF6F98" w:rsidRPr="00A5742F" w:rsidRDefault="00DF6F98" w:rsidP="00A5742F">
            <w:pPr>
              <w:spacing w:after="0" w:line="240" w:lineRule="auto"/>
              <w:rPr>
                <w:rFonts w:ascii="Times New Roman" w:eastAsia="DejaVu Sans" w:hAnsi="Times New Roman" w:cs="Times New Roman"/>
                <w:kern w:val="2"/>
                <w:sz w:val="16"/>
                <w:szCs w:val="16"/>
              </w:rPr>
            </w:pPr>
          </w:p>
        </w:tc>
        <w:tc>
          <w:tcPr>
            <w:tcW w:w="960" w:type="dxa"/>
            <w:vMerge/>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p>
        </w:tc>
        <w:tc>
          <w:tcPr>
            <w:tcW w:w="1560" w:type="dxa"/>
            <w:vMerge/>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p>
        </w:tc>
        <w:tc>
          <w:tcPr>
            <w:tcW w:w="144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Сущ.</w:t>
            </w:r>
          </w:p>
        </w:tc>
        <w:tc>
          <w:tcPr>
            <w:tcW w:w="204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Принято в проекте</w:t>
            </w:r>
          </w:p>
        </w:tc>
        <w:tc>
          <w:tcPr>
            <w:tcW w:w="91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Всего</w:t>
            </w:r>
          </w:p>
        </w:tc>
        <w:tc>
          <w:tcPr>
            <w:tcW w:w="1908"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в т.ч. новое строительство</w:t>
            </w:r>
          </w:p>
        </w:tc>
        <w:tc>
          <w:tcPr>
            <w:tcW w:w="2440" w:type="dxa"/>
            <w:vMerge/>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71"/>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Образование</w:t>
            </w:r>
          </w:p>
        </w:tc>
      </w:tr>
      <w:tr w:rsidR="00DF6F98" w:rsidRPr="00A5742F" w:rsidTr="00A5742F">
        <w:trPr>
          <w:cantSplit/>
          <w:trHeight w:val="371"/>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eastAsia="DejaVu Sans" w:hAnsi="Times New Roman" w:cs="Times New Roman"/>
                <w:kern w:val="2"/>
                <w:sz w:val="16"/>
                <w:szCs w:val="16"/>
              </w:rPr>
              <w:t>Дошкольное образовательное учреждение</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Число мест</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w:t>
            </w:r>
            <w:r w:rsidRPr="00A5742F">
              <w:rPr>
                <w:rFonts w:ascii="Times New Roman" w:hAnsi="Times New Roman" w:cs="Times New Roman"/>
                <w:bCs/>
                <w:sz w:val="16"/>
                <w:szCs w:val="16"/>
              </w:rPr>
              <w:t xml:space="preserve"> 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Строительство ДОУ</w:t>
            </w:r>
          </w:p>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b/>
                <w:sz w:val="16"/>
                <w:szCs w:val="16"/>
              </w:rPr>
              <w:t xml:space="preserve">Д/с на 50 мест в  </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с. Усох - I очередь</w:t>
            </w:r>
          </w:p>
        </w:tc>
      </w:tr>
      <w:tr w:rsidR="00DF6F98" w:rsidRPr="00A5742F" w:rsidTr="00A5742F">
        <w:trPr>
          <w:cantSplit/>
          <w:trHeight w:val="379"/>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eastAsia="DejaVu Sans" w:hAnsi="Times New Roman" w:cs="Times New Roman"/>
                <w:kern w:val="2"/>
                <w:sz w:val="16"/>
                <w:szCs w:val="16"/>
              </w:rPr>
              <w:t>Среднее общеобразовательное учреждение</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Число мест</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420</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241</w:t>
            </w:r>
            <w:r w:rsidRPr="00A5742F">
              <w:rPr>
                <w:rFonts w:ascii="Times New Roman" w:hAnsi="Times New Roman" w:cs="Times New Roman"/>
                <w:bCs/>
                <w:sz w:val="16"/>
                <w:szCs w:val="16"/>
              </w:rPr>
              <w:t xml:space="preserve"> на 1000 жителей</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bCs/>
                <w:sz w:val="16"/>
                <w:szCs w:val="16"/>
              </w:rPr>
              <w:t xml:space="preserve"> 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175</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440" w:type="dxa"/>
            <w:vMerge w:val="restart"/>
            <w:vAlign w:val="center"/>
          </w:tcPr>
          <w:p w:rsidR="00DF6F98" w:rsidRPr="00A5742F" w:rsidRDefault="00DF6F98" w:rsidP="00A5742F">
            <w:pPr>
              <w:pStyle w:val="TablCenter"/>
              <w:keepLines w:val="0"/>
              <w:spacing w:before="0" w:after="0" w:line="240" w:lineRule="auto"/>
              <w:rPr>
                <w:sz w:val="16"/>
                <w:szCs w:val="16"/>
              </w:rPr>
            </w:pPr>
            <w:r w:rsidRPr="00A5742F">
              <w:rPr>
                <w:sz w:val="16"/>
                <w:szCs w:val="16"/>
              </w:rPr>
              <w:t xml:space="preserve">Организация групп для внешкольного образования </w:t>
            </w:r>
          </w:p>
        </w:tc>
      </w:tr>
      <w:tr w:rsidR="00DF6F98" w:rsidRPr="00A5742F" w:rsidTr="00A5742F">
        <w:trPr>
          <w:cantSplit/>
          <w:trHeight w:val="379"/>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Внешкольные учреждения</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Число мест</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 от числа школьников</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440" w:type="dxa"/>
            <w:vMerge/>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79"/>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Здравоохранение</w:t>
            </w:r>
          </w:p>
        </w:tc>
      </w:tr>
      <w:tr w:rsidR="00DF6F98" w:rsidRPr="00A5742F" w:rsidTr="00A5742F">
        <w:trPr>
          <w:cantSplit/>
          <w:trHeight w:val="571"/>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eastAsia="DejaVu Sans" w:hAnsi="Times New Roman" w:cs="Times New Roman"/>
                <w:kern w:val="2"/>
                <w:sz w:val="16"/>
                <w:szCs w:val="16"/>
              </w:rPr>
              <w:t>Фельдшерско-акушерский пункт</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Ед.</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5</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 на поселение</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00"/>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Физическая культура и спорт</w:t>
            </w:r>
          </w:p>
        </w:tc>
      </w:tr>
      <w:tr w:rsidR="00DF6F98" w:rsidRPr="00A5742F" w:rsidTr="00A5742F">
        <w:trPr>
          <w:cantSplit/>
          <w:trHeight w:val="571"/>
        </w:trPr>
        <w:tc>
          <w:tcPr>
            <w:tcW w:w="54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5.</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Спортивные залы</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 кв.м</w:t>
            </w:r>
          </w:p>
        </w:tc>
        <w:tc>
          <w:tcPr>
            <w:tcW w:w="15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0,22</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0,13 </w:t>
            </w:r>
            <w:r w:rsidRPr="00A5742F">
              <w:rPr>
                <w:rFonts w:ascii="Times New Roman" w:hAnsi="Times New Roman" w:cs="Times New Roman"/>
                <w:bCs/>
                <w:sz w:val="16"/>
                <w:szCs w:val="16"/>
              </w:rPr>
              <w:t>на 1 000 жителей</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0,35 </w:t>
            </w:r>
            <w:r w:rsidRPr="00A5742F">
              <w:rPr>
                <w:rFonts w:ascii="Times New Roman" w:hAnsi="Times New Roman" w:cs="Times New Roman"/>
                <w:bCs/>
                <w:sz w:val="16"/>
                <w:szCs w:val="16"/>
              </w:rPr>
              <w:t>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0,95</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0,73</w:t>
            </w:r>
          </w:p>
        </w:tc>
        <w:tc>
          <w:tcPr>
            <w:tcW w:w="2440" w:type="dxa"/>
            <w:vMerge w:val="restart"/>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Строительство спортивного комплекса с уличной площадкой.</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в с. Усох– расчётный срок</w:t>
            </w:r>
          </w:p>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712"/>
        </w:trPr>
        <w:tc>
          <w:tcPr>
            <w:tcW w:w="54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6.</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Плоскостные сооружения</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 кв.м</w:t>
            </w:r>
          </w:p>
        </w:tc>
        <w:tc>
          <w:tcPr>
            <w:tcW w:w="15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1,2 </w:t>
            </w:r>
            <w:r w:rsidRPr="00A5742F">
              <w:rPr>
                <w:rFonts w:ascii="Times New Roman" w:hAnsi="Times New Roman" w:cs="Times New Roman"/>
                <w:bCs/>
                <w:sz w:val="16"/>
                <w:szCs w:val="16"/>
              </w:rPr>
              <w:t>на 1 000 жителей</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1,95 </w:t>
            </w:r>
            <w:r w:rsidRPr="00A5742F">
              <w:rPr>
                <w:rFonts w:ascii="Times New Roman" w:hAnsi="Times New Roman" w:cs="Times New Roman"/>
                <w:bCs/>
                <w:sz w:val="16"/>
                <w:szCs w:val="16"/>
              </w:rPr>
              <w:t>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5,3</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w:t>
            </w:r>
          </w:p>
        </w:tc>
        <w:tc>
          <w:tcPr>
            <w:tcW w:w="2440" w:type="dxa"/>
            <w:vMerge/>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30"/>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Культура</w:t>
            </w:r>
          </w:p>
        </w:tc>
      </w:tr>
      <w:tr w:rsidR="00DF6F98" w:rsidRPr="00A5742F" w:rsidTr="00A5742F">
        <w:trPr>
          <w:cantSplit/>
          <w:trHeight w:val="330"/>
        </w:trPr>
        <w:tc>
          <w:tcPr>
            <w:tcW w:w="54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7.</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Библиотеки</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Ед.</w:t>
            </w:r>
          </w:p>
        </w:tc>
        <w:tc>
          <w:tcPr>
            <w:tcW w:w="3000" w:type="dxa"/>
            <w:gridSpan w:val="2"/>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1 библиотека на нас. пункт с чил. жителей 500-3 тыс. чел. </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30"/>
        </w:trPr>
        <w:tc>
          <w:tcPr>
            <w:tcW w:w="54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8.</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Клубы и учреждения клубного типа</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Мест в зрительном зале</w:t>
            </w:r>
          </w:p>
        </w:tc>
        <w:tc>
          <w:tcPr>
            <w:tcW w:w="15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575</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332</w:t>
            </w:r>
            <w:r w:rsidRPr="00A5742F">
              <w:rPr>
                <w:rFonts w:ascii="Times New Roman" w:hAnsi="Times New Roman" w:cs="Times New Roman"/>
                <w:bCs/>
                <w:sz w:val="16"/>
                <w:szCs w:val="16"/>
              </w:rPr>
              <w:t xml:space="preserve"> на 1000 жителей</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150 зрительских мест 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410*</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301"/>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Бытовое обслуживание</w:t>
            </w:r>
          </w:p>
        </w:tc>
      </w:tr>
      <w:tr w:rsidR="00DF6F98" w:rsidRPr="00A5742F" w:rsidTr="00A5742F">
        <w:trPr>
          <w:cantSplit/>
          <w:trHeight w:val="555"/>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Почтовое отделение</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Ед.</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4</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cantSplit/>
          <w:trHeight w:val="988"/>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Магазины продовольственных  и непродовольственных товаров</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Кв. м. общ. площ.</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н/д</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200 на 1 000 жителей</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272</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170</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размещения объектов бытового обслуживания в проекте выделены общественно-деловые зоны</w:t>
            </w:r>
          </w:p>
        </w:tc>
      </w:tr>
      <w:tr w:rsidR="00DF6F98" w:rsidRPr="00A5742F" w:rsidTr="00A5742F">
        <w:trPr>
          <w:cantSplit/>
          <w:trHeight w:val="988"/>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11.</w:t>
            </w:r>
          </w:p>
        </w:tc>
        <w:tc>
          <w:tcPr>
            <w:tcW w:w="3320" w:type="dxa"/>
            <w:vAlign w:val="center"/>
          </w:tcPr>
          <w:p w:rsidR="00DF6F98" w:rsidRPr="00A5742F" w:rsidRDefault="00DF6F98" w:rsidP="00A5742F">
            <w:pPr>
              <w:pStyle w:val="xl65"/>
              <w:spacing w:before="0" w:beforeAutospacing="0" w:after="0" w:afterAutospacing="0"/>
              <w:rPr>
                <w:rFonts w:eastAsia="DejaVu Sans"/>
                <w:kern w:val="2"/>
                <w:sz w:val="16"/>
                <w:szCs w:val="16"/>
              </w:rPr>
            </w:pPr>
            <w:r w:rsidRPr="00A5742F">
              <w:rPr>
                <w:rFonts w:eastAsia="DejaVu Sans"/>
                <w:kern w:val="2"/>
                <w:sz w:val="16"/>
                <w:szCs w:val="16"/>
              </w:rPr>
              <w:t>Отделение социальной помощи на дому</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Ед.</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 на поселение</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2440" w:type="dxa"/>
            <w:vAlign w:val="center"/>
          </w:tcPr>
          <w:p w:rsidR="00DF6F98" w:rsidRPr="00A5742F" w:rsidRDefault="00DF6F98" w:rsidP="00A5742F">
            <w:pPr>
              <w:spacing w:after="0" w:line="240" w:lineRule="auto"/>
              <w:jc w:val="center"/>
              <w:rPr>
                <w:rFonts w:ascii="Times New Roman" w:hAnsi="Times New Roman" w:cs="Times New Roman"/>
                <w:b/>
                <w:sz w:val="16"/>
                <w:szCs w:val="16"/>
              </w:rPr>
            </w:pPr>
            <w:r w:rsidRPr="00A5742F">
              <w:rPr>
                <w:rFonts w:ascii="Times New Roman" w:hAnsi="Times New Roman" w:cs="Times New Roman"/>
                <w:sz w:val="16"/>
                <w:szCs w:val="16"/>
              </w:rPr>
              <w:t>Строительство</w:t>
            </w:r>
            <w:r w:rsidRPr="00A5742F">
              <w:rPr>
                <w:rFonts w:ascii="Times New Roman" w:eastAsia="DejaVu Sans" w:hAnsi="Times New Roman" w:cs="Times New Roman"/>
                <w:kern w:val="2"/>
                <w:sz w:val="16"/>
                <w:szCs w:val="16"/>
              </w:rPr>
              <w:t>отделения социальной помощи на дому</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sz w:val="16"/>
                <w:szCs w:val="16"/>
              </w:rPr>
              <w:t>в с. Усох–  I очередь</w:t>
            </w:r>
          </w:p>
        </w:tc>
      </w:tr>
      <w:tr w:rsidR="00DF6F98" w:rsidRPr="00A5742F" w:rsidTr="00A5742F">
        <w:trPr>
          <w:cantSplit/>
          <w:trHeight w:val="267"/>
        </w:trPr>
        <w:tc>
          <w:tcPr>
            <w:tcW w:w="15120" w:type="dxa"/>
            <w:gridSpan w:val="9"/>
            <w:vAlign w:val="center"/>
          </w:tcPr>
          <w:p w:rsidR="00DF6F98" w:rsidRPr="00A5742F" w:rsidRDefault="00DF6F98" w:rsidP="00A5742F">
            <w:pPr>
              <w:spacing w:after="0" w:line="240" w:lineRule="auto"/>
              <w:rPr>
                <w:rFonts w:ascii="Times New Roman" w:hAnsi="Times New Roman" w:cs="Times New Roman"/>
                <w:b/>
                <w:sz w:val="16"/>
                <w:szCs w:val="16"/>
              </w:rPr>
            </w:pPr>
            <w:r w:rsidRPr="00A5742F">
              <w:rPr>
                <w:rFonts w:ascii="Times New Roman" w:hAnsi="Times New Roman" w:cs="Times New Roman"/>
                <w:b/>
                <w:sz w:val="16"/>
                <w:szCs w:val="16"/>
              </w:rPr>
              <w:t>Прочее</w:t>
            </w:r>
          </w:p>
        </w:tc>
      </w:tr>
      <w:tr w:rsidR="00DF6F98" w:rsidRPr="00A5742F" w:rsidTr="00A5742F">
        <w:trPr>
          <w:cantSplit/>
          <w:trHeight w:val="267"/>
        </w:trPr>
        <w:tc>
          <w:tcPr>
            <w:tcW w:w="5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332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eastAsia="DejaVu Sans" w:hAnsi="Times New Roman" w:cs="Times New Roman"/>
                <w:kern w:val="2"/>
                <w:sz w:val="16"/>
                <w:szCs w:val="16"/>
              </w:rPr>
              <w:t>Кладбище</w:t>
            </w:r>
          </w:p>
        </w:tc>
        <w:tc>
          <w:tcPr>
            <w:tcW w:w="96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DejaVu Sans" w:hAnsi="Times New Roman" w:cs="Times New Roman"/>
                <w:kern w:val="2"/>
                <w:sz w:val="16"/>
                <w:szCs w:val="16"/>
              </w:rPr>
              <w:t>Га</w:t>
            </w:r>
          </w:p>
        </w:tc>
        <w:tc>
          <w:tcPr>
            <w:tcW w:w="1560" w:type="dxa"/>
            <w:vAlign w:val="center"/>
          </w:tcPr>
          <w:p w:rsidR="00DF6F98" w:rsidRPr="00A5742F" w:rsidRDefault="00DF6F98" w:rsidP="00A5742F">
            <w:pPr>
              <w:spacing w:after="0" w:line="240" w:lineRule="auto"/>
              <w:jc w:val="center"/>
              <w:rPr>
                <w:rFonts w:ascii="Times New Roman" w:eastAsia="DejaVu Sans" w:hAnsi="Times New Roman" w:cs="Times New Roman"/>
                <w:kern w:val="2"/>
                <w:sz w:val="16"/>
                <w:szCs w:val="16"/>
              </w:rPr>
            </w:pPr>
            <w:r w:rsidRPr="00A5742F">
              <w:rPr>
                <w:rFonts w:ascii="Times New Roman" w:eastAsia="DejaVu Sans" w:hAnsi="Times New Roman" w:cs="Times New Roman"/>
                <w:kern w:val="2"/>
                <w:sz w:val="16"/>
                <w:szCs w:val="16"/>
              </w:rPr>
              <w:t>-</w:t>
            </w:r>
          </w:p>
        </w:tc>
        <w:tc>
          <w:tcPr>
            <w:tcW w:w="1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0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Новых </w:t>
            </w:r>
            <w:smartTag w:uri="urn:schemas-microsoft-com:office:smarttags" w:element="metricconverter">
              <w:smartTagPr>
                <w:attr w:name="ProductID" w:val="0,24 га"/>
              </w:smartTagPr>
              <w:r w:rsidRPr="00A5742F">
                <w:rPr>
                  <w:rFonts w:ascii="Times New Roman" w:hAnsi="Times New Roman" w:cs="Times New Roman"/>
                  <w:sz w:val="16"/>
                  <w:szCs w:val="16"/>
                </w:rPr>
                <w:t>0,24 га</w:t>
              </w:r>
            </w:smartTag>
            <w:r w:rsidRPr="00A5742F">
              <w:rPr>
                <w:rFonts w:ascii="Times New Roman" w:hAnsi="Times New Roman" w:cs="Times New Roman"/>
                <w:sz w:val="16"/>
                <w:szCs w:val="16"/>
              </w:rPr>
              <w:t xml:space="preserve"> на 1 000 чел</w:t>
            </w:r>
          </w:p>
        </w:tc>
        <w:tc>
          <w:tcPr>
            <w:tcW w:w="912" w:type="dxa"/>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908"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0,7</w:t>
            </w:r>
          </w:p>
        </w:tc>
        <w:tc>
          <w:tcPr>
            <w:tcW w:w="244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Увеличение площади существующего кладбища в </w:t>
            </w:r>
            <w:r w:rsidRPr="00A5742F">
              <w:rPr>
                <w:rFonts w:ascii="Times New Roman" w:hAnsi="Times New Roman" w:cs="Times New Roman"/>
                <w:b/>
                <w:sz w:val="16"/>
                <w:szCs w:val="16"/>
              </w:rPr>
              <w:t>с. Усох</w:t>
            </w:r>
          </w:p>
        </w:tc>
      </w:tr>
    </w:tbl>
    <w:p w:rsidR="00DF6F98" w:rsidRPr="00A5742F" w:rsidRDefault="00DF6F98" w:rsidP="00A5742F">
      <w:pPr>
        <w:spacing w:after="0" w:line="240" w:lineRule="auto"/>
        <w:ind w:left="360"/>
        <w:jc w:val="center"/>
        <w:rPr>
          <w:rFonts w:ascii="Times New Roman" w:hAnsi="Times New Roman" w:cs="Times New Roman"/>
          <w:b/>
          <w:i/>
          <w:color w:val="FF0000"/>
          <w:sz w:val="16"/>
          <w:szCs w:val="16"/>
        </w:rPr>
      </w:pPr>
    </w:p>
    <w:p w:rsidR="00DF6F98" w:rsidRPr="00A5742F" w:rsidRDefault="00DF6F98" w:rsidP="00A5742F">
      <w:pPr>
        <w:spacing w:after="0" w:line="240" w:lineRule="auto"/>
        <w:ind w:left="360"/>
        <w:rPr>
          <w:rFonts w:ascii="Times New Roman" w:hAnsi="Times New Roman" w:cs="Times New Roman"/>
          <w:sz w:val="16"/>
          <w:szCs w:val="16"/>
        </w:rPr>
      </w:pPr>
      <w:r w:rsidRPr="00A5742F">
        <w:rPr>
          <w:rFonts w:ascii="Times New Roman" w:hAnsi="Times New Roman" w:cs="Times New Roman"/>
          <w:sz w:val="16"/>
          <w:szCs w:val="16"/>
        </w:rPr>
        <w:t>* - в проекте сохранена емкость действующих учреждений клубного типа на 575 мест с обеспеченностью к расчетному сроку 330 мест на 1 000 жителей.</w:t>
      </w:r>
    </w:p>
    <w:p w:rsidR="00DF6F98" w:rsidRPr="00A5742F" w:rsidRDefault="00DF6F98" w:rsidP="00A5742F">
      <w:pPr>
        <w:spacing w:after="0" w:line="240" w:lineRule="auto"/>
        <w:ind w:left="360"/>
        <w:rPr>
          <w:rFonts w:ascii="Times New Roman" w:hAnsi="Times New Roman" w:cs="Times New Roman"/>
          <w:sz w:val="16"/>
          <w:szCs w:val="16"/>
        </w:rPr>
      </w:pPr>
    </w:p>
    <w:p w:rsidR="00DF6F98" w:rsidRPr="00A5742F" w:rsidRDefault="00DF6F98" w:rsidP="00A5742F">
      <w:pPr>
        <w:spacing w:after="0" w:line="240" w:lineRule="auto"/>
        <w:jc w:val="center"/>
        <w:outlineLvl w:val="3"/>
        <w:rPr>
          <w:rFonts w:ascii="Times New Roman" w:hAnsi="Times New Roman" w:cs="Times New Roman"/>
          <w:b/>
          <w:color w:val="FF0000"/>
          <w:sz w:val="16"/>
          <w:szCs w:val="16"/>
        </w:rPr>
        <w:sectPr w:rsidR="00DF6F98" w:rsidRPr="00A5742F">
          <w:pgSz w:w="16840" w:h="11907" w:orient="landscape" w:code="9"/>
          <w:pgMar w:top="1079" w:right="1134" w:bottom="851" w:left="1134" w:header="709" w:footer="709" w:gutter="0"/>
          <w:cols w:space="708"/>
          <w:docGrid w:linePitch="360"/>
        </w:sectPr>
      </w:pPr>
    </w:p>
    <w:p w:rsidR="00DF6F98" w:rsidRPr="00A5742F" w:rsidRDefault="00DF6F98" w:rsidP="00A5742F">
      <w:pPr>
        <w:spacing w:after="0" w:line="240" w:lineRule="auto"/>
        <w:ind w:firstLine="720"/>
        <w:contextualSpacing/>
        <w:jc w:val="right"/>
        <w:rPr>
          <w:rFonts w:ascii="Times New Roman" w:hAnsi="Times New Roman" w:cs="Times New Roman"/>
          <w:i/>
          <w:sz w:val="16"/>
          <w:szCs w:val="16"/>
        </w:rPr>
      </w:pPr>
      <w:r w:rsidRPr="00A5742F">
        <w:rPr>
          <w:rFonts w:ascii="Times New Roman" w:hAnsi="Times New Roman" w:cs="Times New Roman"/>
          <w:i/>
          <w:sz w:val="16"/>
          <w:szCs w:val="16"/>
        </w:rPr>
        <w:lastRenderedPageBreak/>
        <w:t>Таблица41</w:t>
      </w:r>
    </w:p>
    <w:p w:rsidR="00DF6F98" w:rsidRPr="00A5742F" w:rsidRDefault="00DF6F98" w:rsidP="00A5742F">
      <w:pPr>
        <w:spacing w:after="0" w:line="240" w:lineRule="auto"/>
        <w:contextualSpacing/>
        <w:jc w:val="center"/>
        <w:rPr>
          <w:rFonts w:ascii="Times New Roman" w:hAnsi="Times New Roman" w:cs="Times New Roman"/>
          <w:b/>
          <w:i/>
          <w:iCs/>
          <w:sz w:val="16"/>
          <w:szCs w:val="16"/>
        </w:rPr>
      </w:pPr>
      <w:r w:rsidRPr="00A5742F">
        <w:rPr>
          <w:rFonts w:ascii="Times New Roman" w:eastAsia="DejaVu Sans" w:hAnsi="Times New Roman" w:cs="Times New Roman"/>
          <w:b/>
          <w:i/>
          <w:iCs/>
          <w:kern w:val="2"/>
          <w:sz w:val="16"/>
          <w:szCs w:val="16"/>
        </w:rPr>
        <w:t>Мероприятия по развитию системы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07"/>
        <w:gridCol w:w="2378"/>
        <w:gridCol w:w="2002"/>
        <w:gridCol w:w="2289"/>
      </w:tblGrid>
      <w:tr w:rsidR="00DF6F98" w:rsidRPr="00A5742F" w:rsidTr="00A5742F">
        <w:trPr>
          <w:cantSplit/>
          <w:jc w:val="center"/>
        </w:trPr>
        <w:tc>
          <w:tcPr>
            <w:tcW w:w="2607" w:type="dxa"/>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Мероприятие</w:t>
            </w:r>
          </w:p>
        </w:tc>
        <w:tc>
          <w:tcPr>
            <w:tcW w:w="2378"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Наименование населенного пункта</w:t>
            </w:r>
          </w:p>
        </w:tc>
        <w:tc>
          <w:tcPr>
            <w:tcW w:w="200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Емкость, мест</w:t>
            </w:r>
          </w:p>
        </w:tc>
        <w:tc>
          <w:tcPr>
            <w:tcW w:w="2289" w:type="dxa"/>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Период строительства</w:t>
            </w:r>
          </w:p>
        </w:tc>
      </w:tr>
      <w:tr w:rsidR="00DF6F98" w:rsidRPr="00A5742F" w:rsidTr="00A5742F">
        <w:trPr>
          <w:cantSplit/>
          <w:jc w:val="center"/>
        </w:trPr>
        <w:tc>
          <w:tcPr>
            <w:tcW w:w="2607"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Строительство ДОУ</w:t>
            </w:r>
          </w:p>
        </w:tc>
        <w:tc>
          <w:tcPr>
            <w:tcW w:w="2378" w:type="dxa"/>
          </w:tcPr>
          <w:p w:rsidR="00DF6F98" w:rsidRPr="00A5742F" w:rsidRDefault="00DF6F98" w:rsidP="00A5742F">
            <w:pPr>
              <w:pStyle w:val="S"/>
              <w:spacing w:line="240" w:lineRule="auto"/>
              <w:rPr>
                <w:iCs/>
                <w:sz w:val="16"/>
                <w:szCs w:val="16"/>
                <w:highlight w:val="green"/>
              </w:rPr>
            </w:pPr>
            <w:r w:rsidRPr="00A5742F">
              <w:rPr>
                <w:sz w:val="16"/>
                <w:szCs w:val="16"/>
              </w:rPr>
              <w:t>с. Усох</w:t>
            </w:r>
          </w:p>
        </w:tc>
        <w:tc>
          <w:tcPr>
            <w:tcW w:w="2002" w:type="dxa"/>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50</w:t>
            </w:r>
          </w:p>
        </w:tc>
        <w:tc>
          <w:tcPr>
            <w:tcW w:w="2289" w:type="dxa"/>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2019-2029 гг.</w:t>
            </w:r>
          </w:p>
        </w:tc>
      </w:tr>
    </w:tbl>
    <w:p w:rsidR="00DF6F98" w:rsidRPr="00A5742F" w:rsidRDefault="00DF6F98" w:rsidP="00A5742F">
      <w:pPr>
        <w:autoSpaceDE w:val="0"/>
        <w:autoSpaceDN w:val="0"/>
        <w:adjustRightInd w:val="0"/>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bookmarkStart w:id="255" w:name="_Toc14174748"/>
      <w:r w:rsidRPr="00A5742F">
        <w:rPr>
          <w:rFonts w:ascii="Times New Roman" w:hAnsi="Times New Roman" w:cs="Times New Roman"/>
          <w:b/>
          <w:sz w:val="16"/>
          <w:szCs w:val="16"/>
        </w:rPr>
        <w:t>2.2.4.2. Здравоохранение</w:t>
      </w:r>
      <w:bookmarkEnd w:id="255"/>
    </w:p>
    <w:p w:rsidR="00DF6F98" w:rsidRPr="00A5742F" w:rsidRDefault="00DF6F98" w:rsidP="00A5742F">
      <w:pPr>
        <w:suppressAutoHyphens/>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sz w:val="16"/>
          <w:szCs w:val="16"/>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относится к вопросам местного значения муниципального района (согласно п.12 ч.1 ст. 15 ФЗ-131).</w:t>
      </w:r>
    </w:p>
    <w:p w:rsidR="00DF6F98" w:rsidRPr="00A5742F" w:rsidRDefault="00DF6F98" w:rsidP="00A5742F">
      <w:pPr>
        <w:suppressAutoHyphens/>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 xml:space="preserve">Система здравоохранения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iCs/>
          <w:sz w:val="16"/>
          <w:szCs w:val="16"/>
        </w:rPr>
        <w:t xml:space="preserve"> состоит из 4-х ФАПов, анализ обеспеченности районными объектами амбулаторно-поликлинического и стационарного обслуживания на расчетную численность населения должен быть выполнен в Схеме территориального планирования Трубчевского муниципального района.</w:t>
      </w:r>
    </w:p>
    <w:p w:rsidR="00DF6F98" w:rsidRPr="00A5742F" w:rsidRDefault="00DF6F98" w:rsidP="00A5742F">
      <w:pPr>
        <w:spacing w:after="0" w:line="240" w:lineRule="auto"/>
        <w:contextualSpacing/>
        <w:jc w:val="center"/>
        <w:outlineLvl w:val="3"/>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bookmarkStart w:id="256" w:name="_Toc14174749"/>
      <w:r w:rsidRPr="00A5742F">
        <w:rPr>
          <w:rFonts w:ascii="Times New Roman" w:hAnsi="Times New Roman" w:cs="Times New Roman"/>
          <w:b/>
          <w:sz w:val="16"/>
          <w:szCs w:val="16"/>
        </w:rPr>
        <w:t>2.2.4.3. Физкультура и спорт</w:t>
      </w:r>
      <w:bookmarkEnd w:id="256"/>
    </w:p>
    <w:p w:rsidR="00DF6F98" w:rsidRPr="00A5742F" w:rsidRDefault="00DF6F98" w:rsidP="00A5742F">
      <w:pPr>
        <w:suppressAutoHyphens/>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Обеспечения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A5742F">
        <w:rPr>
          <w:rFonts w:ascii="Times New Roman" w:hAnsi="Times New Roman" w:cs="Times New Roman"/>
          <w:iCs/>
          <w:sz w:val="16"/>
          <w:szCs w:val="16"/>
        </w:rPr>
        <w:t>относятся к вопросам местного значения поселения (согласно п.14 ч.1 ст. 14 ФЗ-131).</w:t>
      </w:r>
    </w:p>
    <w:p w:rsidR="00DF6F98" w:rsidRPr="00A5742F" w:rsidRDefault="00DF6F98" w:rsidP="00A5742F">
      <w:pPr>
        <w:suppressAutoHyphens/>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массовой физической культуры и спорта на территории Усохского сельского поселения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DF6F98" w:rsidRPr="00A5742F" w:rsidRDefault="00DF6F98" w:rsidP="00A5742F">
      <w:pPr>
        <w:spacing w:after="0" w:line="240" w:lineRule="auto"/>
        <w:ind w:right="566" w:firstLine="720"/>
        <w:contextualSpacing/>
        <w:jc w:val="right"/>
        <w:rPr>
          <w:rFonts w:ascii="Times New Roman" w:hAnsi="Times New Roman" w:cs="Times New Roman"/>
          <w:i/>
          <w:sz w:val="16"/>
          <w:szCs w:val="16"/>
        </w:rPr>
      </w:pPr>
    </w:p>
    <w:p w:rsidR="00DF6F98" w:rsidRPr="00A5742F" w:rsidRDefault="00DF6F98" w:rsidP="00A5742F">
      <w:pPr>
        <w:spacing w:after="0" w:line="240" w:lineRule="auto"/>
        <w:ind w:right="566" w:firstLine="720"/>
        <w:contextualSpacing/>
        <w:jc w:val="right"/>
        <w:rPr>
          <w:rFonts w:ascii="Times New Roman" w:hAnsi="Times New Roman" w:cs="Times New Roman"/>
          <w:i/>
          <w:iCs/>
          <w:sz w:val="16"/>
          <w:szCs w:val="16"/>
        </w:rPr>
      </w:pPr>
      <w:r w:rsidRPr="00A5742F">
        <w:rPr>
          <w:rFonts w:ascii="Times New Roman" w:hAnsi="Times New Roman" w:cs="Times New Roman"/>
          <w:i/>
          <w:sz w:val="16"/>
          <w:szCs w:val="16"/>
        </w:rPr>
        <w:t>Таблица42</w:t>
      </w:r>
    </w:p>
    <w:p w:rsidR="00DF6F98" w:rsidRPr="00A5742F" w:rsidRDefault="00DF6F98" w:rsidP="00A5742F">
      <w:pPr>
        <w:spacing w:after="0" w:line="240" w:lineRule="auto"/>
        <w:contextualSpacing/>
        <w:jc w:val="center"/>
        <w:rPr>
          <w:rFonts w:ascii="Times New Roman" w:eastAsia="DejaVu Sans" w:hAnsi="Times New Roman" w:cs="Times New Roman"/>
          <w:b/>
          <w:i/>
          <w:iCs/>
          <w:kern w:val="2"/>
          <w:sz w:val="16"/>
          <w:szCs w:val="16"/>
        </w:rPr>
      </w:pPr>
      <w:r w:rsidRPr="00A5742F">
        <w:rPr>
          <w:rFonts w:ascii="Times New Roman" w:eastAsia="DejaVu Sans" w:hAnsi="Times New Roman" w:cs="Times New Roman"/>
          <w:b/>
          <w:i/>
          <w:iCs/>
          <w:kern w:val="2"/>
          <w:sz w:val="16"/>
          <w:szCs w:val="16"/>
        </w:rPr>
        <w:t>Мероприятия по развитию физкультуры и спорта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DF6F98" w:rsidRPr="00A5742F" w:rsidTr="00A5742F">
        <w:trPr>
          <w:cantSplit/>
          <w:jc w:val="center"/>
        </w:trPr>
        <w:tc>
          <w:tcPr>
            <w:tcW w:w="3876" w:type="dxa"/>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Мероприятие</w:t>
            </w:r>
          </w:p>
        </w:tc>
        <w:tc>
          <w:tcPr>
            <w:tcW w:w="2378" w:type="dxa"/>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Наименование населенного пункта</w:t>
            </w:r>
          </w:p>
        </w:tc>
        <w:tc>
          <w:tcPr>
            <w:tcW w:w="2289" w:type="dxa"/>
            <w:shd w:val="clear" w:color="auto" w:fill="CCFFCC"/>
            <w:vAlign w:val="center"/>
          </w:tcPr>
          <w:p w:rsidR="00DF6F98" w:rsidRPr="00A5742F" w:rsidRDefault="00DF6F98" w:rsidP="00A5742F">
            <w:pPr>
              <w:pStyle w:val="S"/>
              <w:spacing w:line="240" w:lineRule="auto"/>
              <w:rPr>
                <w:iCs/>
                <w:sz w:val="16"/>
                <w:szCs w:val="16"/>
              </w:rPr>
            </w:pPr>
            <w:r w:rsidRPr="00A5742F">
              <w:rPr>
                <w:iCs/>
                <w:sz w:val="16"/>
                <w:szCs w:val="16"/>
              </w:rPr>
              <w:t>Период строительства</w:t>
            </w:r>
          </w:p>
        </w:tc>
      </w:tr>
      <w:tr w:rsidR="00DF6F98" w:rsidRPr="00A5742F" w:rsidTr="00A5742F">
        <w:trPr>
          <w:cantSplit/>
          <w:jc w:val="center"/>
        </w:trPr>
        <w:tc>
          <w:tcPr>
            <w:tcW w:w="3876" w:type="dxa"/>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Строительство спортивного комплекса с уличной площадкой.</w:t>
            </w:r>
          </w:p>
        </w:tc>
        <w:tc>
          <w:tcPr>
            <w:tcW w:w="2378" w:type="dxa"/>
            <w:vAlign w:val="center"/>
          </w:tcPr>
          <w:p w:rsidR="00DF6F98" w:rsidRPr="00A5742F" w:rsidRDefault="00DF6F98" w:rsidP="00A5742F">
            <w:pPr>
              <w:pStyle w:val="S"/>
              <w:spacing w:line="240" w:lineRule="auto"/>
              <w:rPr>
                <w:iCs/>
                <w:sz w:val="16"/>
                <w:szCs w:val="16"/>
              </w:rPr>
            </w:pPr>
            <w:r w:rsidRPr="00A5742F">
              <w:rPr>
                <w:sz w:val="16"/>
                <w:szCs w:val="16"/>
              </w:rPr>
              <w:t>с. Усох</w:t>
            </w:r>
          </w:p>
        </w:tc>
        <w:tc>
          <w:tcPr>
            <w:tcW w:w="2289" w:type="dxa"/>
            <w:vAlign w:val="center"/>
          </w:tcPr>
          <w:p w:rsidR="00DF6F98" w:rsidRPr="00A5742F" w:rsidRDefault="00DF6F98" w:rsidP="00A5742F">
            <w:pPr>
              <w:spacing w:after="0" w:line="240" w:lineRule="auto"/>
              <w:jc w:val="center"/>
              <w:rPr>
                <w:rFonts w:ascii="Times New Roman" w:hAnsi="Times New Roman" w:cs="Times New Roman"/>
                <w:iCs/>
                <w:sz w:val="16"/>
                <w:szCs w:val="16"/>
              </w:rPr>
            </w:pPr>
            <w:r w:rsidRPr="00A5742F">
              <w:rPr>
                <w:rFonts w:ascii="Times New Roman" w:hAnsi="Times New Roman" w:cs="Times New Roman"/>
                <w:iCs/>
                <w:sz w:val="16"/>
                <w:szCs w:val="16"/>
              </w:rPr>
              <w:t>2029-2039гг.</w:t>
            </w:r>
          </w:p>
        </w:tc>
      </w:tr>
    </w:tbl>
    <w:p w:rsidR="00DF6F98" w:rsidRPr="00A5742F" w:rsidRDefault="00DF6F98" w:rsidP="00A5742F">
      <w:pPr>
        <w:spacing w:after="0" w:line="240" w:lineRule="auto"/>
        <w:contextualSpacing/>
        <w:jc w:val="center"/>
        <w:outlineLvl w:val="3"/>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bookmarkStart w:id="257" w:name="_Toc14174750"/>
      <w:r w:rsidRPr="00A5742F">
        <w:rPr>
          <w:rFonts w:ascii="Times New Roman" w:hAnsi="Times New Roman" w:cs="Times New Roman"/>
          <w:b/>
          <w:sz w:val="16"/>
          <w:szCs w:val="16"/>
        </w:rPr>
        <w:t>2.2.4.4. Культура</w:t>
      </w:r>
      <w:bookmarkEnd w:id="257"/>
    </w:p>
    <w:p w:rsidR="00DF6F98" w:rsidRPr="00A5742F" w:rsidRDefault="00DF6F98" w:rsidP="00A5742F">
      <w:pPr>
        <w:spacing w:after="0" w:line="240" w:lineRule="auto"/>
        <w:ind w:firstLine="720"/>
        <w:contextualSpacing/>
        <w:jc w:val="both"/>
        <w:rPr>
          <w:rFonts w:ascii="Times New Roman" w:hAnsi="Times New Roman" w:cs="Times New Roman"/>
          <w:b/>
          <w:iCs/>
          <w:sz w:val="16"/>
          <w:szCs w:val="16"/>
        </w:rPr>
      </w:pPr>
      <w:r w:rsidRPr="00A5742F">
        <w:rPr>
          <w:rFonts w:ascii="Times New Roman" w:hAnsi="Times New Roman" w:cs="Times New Roman"/>
          <w:b/>
          <w:iCs/>
          <w:sz w:val="16"/>
          <w:szCs w:val="16"/>
        </w:rPr>
        <w:t>Библиотечное обслуживание</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A5742F">
          <w:rPr>
            <w:rFonts w:ascii="Times New Roman" w:hAnsi="Times New Roman" w:cs="Times New Roman"/>
            <w:iCs/>
            <w:sz w:val="16"/>
            <w:szCs w:val="16"/>
          </w:rPr>
          <w:t>2003 г</w:t>
        </w:r>
      </w:smartTag>
      <w:r w:rsidRPr="00A5742F">
        <w:rPr>
          <w:rFonts w:ascii="Times New Roman" w:hAnsi="Times New Roman" w:cs="Times New Roman"/>
          <w:iCs/>
          <w:sz w:val="16"/>
          <w:szCs w:val="16"/>
        </w:rPr>
        <w:t xml:space="preserve">.). </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Библиотечное обслуживание осуществляется пятью объектами, 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DF6F98" w:rsidRPr="00A5742F" w:rsidRDefault="00DF6F98" w:rsidP="00A5742F">
      <w:pPr>
        <w:spacing w:after="0" w:line="240" w:lineRule="auto"/>
        <w:ind w:firstLine="720"/>
        <w:contextualSpacing/>
        <w:jc w:val="both"/>
        <w:rPr>
          <w:rFonts w:ascii="Times New Roman" w:hAnsi="Times New Roman" w:cs="Times New Roman"/>
          <w:b/>
          <w:sz w:val="16"/>
          <w:szCs w:val="16"/>
        </w:rPr>
      </w:pPr>
      <w:r w:rsidRPr="00A5742F">
        <w:rPr>
          <w:rFonts w:ascii="Times New Roman" w:hAnsi="Times New Roman" w:cs="Times New Roman"/>
          <w:b/>
          <w:sz w:val="16"/>
          <w:szCs w:val="16"/>
        </w:rPr>
        <w:t>Объекты культуры</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sz w:val="16"/>
          <w:szCs w:val="16"/>
        </w:rPr>
        <w:t>Создания условий для организации досуга и обеспечения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w:t>
      </w:r>
      <w:r w:rsidRPr="00A5742F">
        <w:rPr>
          <w:rFonts w:ascii="Times New Roman" w:hAnsi="Times New Roman" w:cs="Times New Roman"/>
          <w:iCs/>
          <w:sz w:val="16"/>
          <w:szCs w:val="16"/>
        </w:rPr>
        <w:t xml:space="preserve"> относятся к вопросам местного значения поселения (согласно п.12 ч.1, п.13 ч.1 ст. 14 ФЗ-131).</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Емкость действующих объектов культуры позволяет обеспечить нормативным уровнем расчетную численность населения к расчетному сроку генерального плана. В действующих учреждениях культуры следует организовывать современные многопрофильные центры культурно - досугового назначения с широким спектром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Улучшение материально-технического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bookmarkStart w:id="258" w:name="_Toc14174751"/>
      <w:r w:rsidRPr="00A5742F">
        <w:rPr>
          <w:rFonts w:ascii="Times New Roman" w:hAnsi="Times New Roman" w:cs="Times New Roman"/>
          <w:b/>
          <w:sz w:val="16"/>
          <w:szCs w:val="16"/>
        </w:rPr>
        <w:t>2.2.4.5. Бытовое обслуживание</w:t>
      </w:r>
      <w:bookmarkEnd w:id="258"/>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Создание условий для обеспечения жителей поселения услугами связи, общественного питания, торговли и бытового обслуживания</w:t>
      </w:r>
      <w:r w:rsidRPr="00A5742F">
        <w:rPr>
          <w:rFonts w:ascii="Times New Roman" w:hAnsi="Times New Roman" w:cs="Times New Roman"/>
          <w:iCs/>
          <w:sz w:val="16"/>
          <w:szCs w:val="16"/>
        </w:rPr>
        <w:t xml:space="preserve"> относятся к вопросам местного значения поселения (согласно п.10 ч.1 ст. 14 ФЗ-131).</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sz w:val="16"/>
          <w:szCs w:val="16"/>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A5742F">
        <w:rPr>
          <w:rFonts w:ascii="Times New Roman" w:hAnsi="Times New Roman" w:cs="Times New Roman"/>
          <w:iCs/>
          <w:sz w:val="16"/>
          <w:szCs w:val="16"/>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DF6F98" w:rsidRPr="00A5742F" w:rsidRDefault="00DF6F98" w:rsidP="00A5742F">
      <w:pPr>
        <w:spacing w:after="0" w:line="240" w:lineRule="auto"/>
        <w:contextualSpacing/>
        <w:jc w:val="center"/>
        <w:outlineLvl w:val="3"/>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59" w:name="_Toc14174752"/>
      <w:r w:rsidRPr="00A5742F">
        <w:rPr>
          <w:rFonts w:ascii="Times New Roman" w:hAnsi="Times New Roman" w:cs="Times New Roman"/>
          <w:b/>
          <w:sz w:val="16"/>
          <w:szCs w:val="16"/>
        </w:rPr>
        <w:t>2.2.5. Организация ритуальных услуг и содержание мест захоронения</w:t>
      </w:r>
      <w:bookmarkEnd w:id="259"/>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A5742F">
          <w:rPr>
            <w:rFonts w:ascii="Times New Roman" w:hAnsi="Times New Roman" w:cs="Times New Roman"/>
            <w:sz w:val="16"/>
            <w:szCs w:val="16"/>
          </w:rPr>
          <w:t>2003 г</w:t>
        </w:r>
      </w:smartTag>
      <w:r w:rsidRPr="00A5742F">
        <w:rPr>
          <w:rFonts w:ascii="Times New Roman" w:hAnsi="Times New Roman" w:cs="Times New Roman"/>
          <w:sz w:val="16"/>
          <w:szCs w:val="16"/>
        </w:rPr>
        <w:t>.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 расчетному сроку предполагается увеличение площади существующего кладбища в с. Усох на 0,63 га.</w:t>
      </w:r>
    </w:p>
    <w:p w:rsidR="00DF6F98" w:rsidRPr="00A5742F" w:rsidRDefault="00DF6F98" w:rsidP="00A5742F">
      <w:pPr>
        <w:spacing w:after="0" w:line="240" w:lineRule="auto"/>
        <w:ind w:firstLine="720"/>
        <w:contextualSpacing/>
        <w:jc w:val="center"/>
        <w:rPr>
          <w:rFonts w:ascii="Times New Roman" w:hAnsi="Times New Roman" w:cs="Times New Roman"/>
          <w:b/>
          <w:bCs/>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bCs/>
          <w:sz w:val="16"/>
          <w:szCs w:val="16"/>
        </w:rPr>
      </w:pPr>
      <w:bookmarkStart w:id="260" w:name="_Toc14174753"/>
      <w:r w:rsidRPr="00A5742F">
        <w:rPr>
          <w:rFonts w:ascii="Times New Roman" w:hAnsi="Times New Roman" w:cs="Times New Roman"/>
          <w:b/>
          <w:bCs/>
          <w:sz w:val="16"/>
          <w:szCs w:val="16"/>
        </w:rPr>
        <w:t>2.2.6.  Жилищный фонд и жилищное строительство</w:t>
      </w:r>
      <w:bookmarkEnd w:id="260"/>
    </w:p>
    <w:p w:rsidR="00DF6F98" w:rsidRPr="00A5742F" w:rsidRDefault="00DF6F98" w:rsidP="00A5742F">
      <w:pPr>
        <w:spacing w:after="0" w:line="240" w:lineRule="auto"/>
        <w:ind w:firstLine="720"/>
        <w:jc w:val="both"/>
        <w:rPr>
          <w:rFonts w:ascii="Times New Roman" w:hAnsi="Times New Roman" w:cs="Times New Roman"/>
          <w:iCs/>
          <w:sz w:val="16"/>
          <w:szCs w:val="16"/>
          <w:highlight w:val="green"/>
        </w:rPr>
      </w:pPr>
      <w:r w:rsidRPr="00A5742F">
        <w:rPr>
          <w:rFonts w:ascii="Times New Roman" w:hAnsi="Times New Roman" w:cs="Times New Roman"/>
          <w:sz w:val="16"/>
          <w:szCs w:val="16"/>
        </w:rPr>
        <w:lastRenderedPageBreak/>
        <w:t>Объем нового жилищного строительства в период расчетного срока на территории Усохского сельского поселения составит 22,2 тыс. м</w:t>
      </w:r>
      <w:r w:rsidRPr="00A5742F">
        <w:rPr>
          <w:rFonts w:ascii="Times New Roman" w:hAnsi="Times New Roman" w:cs="Times New Roman"/>
          <w:sz w:val="16"/>
          <w:szCs w:val="16"/>
          <w:vertAlign w:val="superscript"/>
        </w:rPr>
        <w:t>2</w:t>
      </w:r>
      <w:r w:rsidRPr="00A5742F">
        <w:rPr>
          <w:rFonts w:ascii="Times New Roman" w:hAnsi="Times New Roman" w:cs="Times New Roman"/>
          <w:iCs/>
          <w:sz w:val="16"/>
          <w:szCs w:val="16"/>
        </w:rPr>
        <w:t>.</w:t>
      </w:r>
    </w:p>
    <w:p w:rsidR="00DF6F98" w:rsidRPr="00A5742F" w:rsidRDefault="00DF6F98" w:rsidP="00A5742F">
      <w:pPr>
        <w:pStyle w:val="afb"/>
        <w:spacing w:line="240" w:lineRule="auto"/>
        <w:rPr>
          <w:sz w:val="16"/>
          <w:szCs w:val="16"/>
          <w:lang w:val="ru-RU"/>
        </w:rPr>
      </w:pPr>
      <w:r w:rsidRPr="00A5742F">
        <w:rPr>
          <w:iCs/>
          <w:sz w:val="16"/>
          <w:szCs w:val="16"/>
          <w:lang w:val="ru-RU" w:eastAsia="ru-RU"/>
        </w:rPr>
        <w:t>На резервируемых под комплексное жилищное строительство будет расселено 0,74 тыс. человек.</w:t>
      </w:r>
      <w:r w:rsidRPr="00A5742F">
        <w:rPr>
          <w:sz w:val="16"/>
          <w:szCs w:val="16"/>
        </w:rPr>
        <w:t xml:space="preserve">Таким образом, средняя жилобеспеченность к расчетному сроку составит </w:t>
      </w:r>
      <w:smartTag w:uri="urn:schemas-microsoft-com:office:smarttags" w:element="metricconverter">
        <w:smartTagPr>
          <w:attr w:name="ProductID" w:val="36,5 м2"/>
        </w:smartTagPr>
        <w:r w:rsidRPr="00A5742F">
          <w:rPr>
            <w:sz w:val="16"/>
            <w:szCs w:val="16"/>
            <w:lang w:val="ru-RU"/>
          </w:rPr>
          <w:t>36,5</w:t>
        </w:r>
        <w:r w:rsidRPr="00A5742F">
          <w:rPr>
            <w:sz w:val="16"/>
            <w:szCs w:val="16"/>
          </w:rPr>
          <w:t xml:space="preserve"> м</w:t>
        </w:r>
        <w:r w:rsidRPr="00A5742F">
          <w:rPr>
            <w:sz w:val="16"/>
            <w:szCs w:val="16"/>
            <w:vertAlign w:val="superscript"/>
          </w:rPr>
          <w:t>2</w:t>
        </w:r>
      </w:smartTag>
      <w:r w:rsidRPr="00A5742F">
        <w:rPr>
          <w:sz w:val="16"/>
          <w:szCs w:val="16"/>
          <w:lang w:val="ru-RU"/>
        </w:rPr>
        <w:t>(на период первой очереди 30,0 м</w:t>
      </w:r>
      <w:r w:rsidRPr="00A5742F">
        <w:rPr>
          <w:sz w:val="16"/>
          <w:szCs w:val="16"/>
          <w:vertAlign w:val="superscript"/>
          <w:lang w:val="ru-RU"/>
        </w:rPr>
        <w:t>2</w:t>
      </w:r>
      <w:r w:rsidRPr="00A5742F">
        <w:rPr>
          <w:sz w:val="16"/>
          <w:szCs w:val="16"/>
          <w:lang w:val="ru-RU"/>
        </w:rPr>
        <w:t xml:space="preserve">/чел.) </w:t>
      </w:r>
      <w:r w:rsidRPr="00A5742F">
        <w:rPr>
          <w:sz w:val="16"/>
          <w:szCs w:val="16"/>
        </w:rPr>
        <w:t xml:space="preserve">на человека, а </w:t>
      </w:r>
      <w:r w:rsidRPr="00A5742F">
        <w:rPr>
          <w:sz w:val="16"/>
          <w:szCs w:val="16"/>
          <w:lang w:val="ru-RU"/>
        </w:rPr>
        <w:t xml:space="preserve">общий жилой </w:t>
      </w:r>
      <w:r w:rsidRPr="00A5742F">
        <w:rPr>
          <w:sz w:val="16"/>
          <w:szCs w:val="16"/>
        </w:rPr>
        <w:t xml:space="preserve">фонд </w:t>
      </w:r>
      <w:r w:rsidRPr="00A5742F">
        <w:rPr>
          <w:sz w:val="16"/>
          <w:szCs w:val="16"/>
          <w:lang w:val="ru-RU"/>
        </w:rPr>
        <w:t>70,3</w:t>
      </w:r>
      <w:r w:rsidRPr="00A5742F">
        <w:rPr>
          <w:sz w:val="16"/>
          <w:szCs w:val="16"/>
        </w:rPr>
        <w:t> тыс. м</w:t>
      </w:r>
      <w:r w:rsidRPr="00A5742F">
        <w:rPr>
          <w:sz w:val="16"/>
          <w:szCs w:val="16"/>
          <w:vertAlign w:val="superscript"/>
        </w:rPr>
        <w:t>2</w:t>
      </w:r>
      <w:r w:rsidRPr="00A5742F">
        <w:rPr>
          <w:sz w:val="16"/>
          <w:szCs w:val="16"/>
        </w:rPr>
        <w:t xml:space="preserve"> (на период первой очереди </w:t>
      </w:r>
      <w:r w:rsidRPr="00A5742F">
        <w:rPr>
          <w:sz w:val="16"/>
          <w:szCs w:val="16"/>
          <w:lang w:val="ru-RU"/>
        </w:rPr>
        <w:t>63,3</w:t>
      </w:r>
      <w:r w:rsidRPr="00A5742F">
        <w:rPr>
          <w:sz w:val="16"/>
          <w:szCs w:val="16"/>
        </w:rPr>
        <w:t>тыс.м</w:t>
      </w:r>
      <w:r w:rsidRPr="00A5742F">
        <w:rPr>
          <w:sz w:val="16"/>
          <w:szCs w:val="16"/>
          <w:vertAlign w:val="superscript"/>
        </w:rPr>
        <w:t>2</w:t>
      </w:r>
      <w:r w:rsidRPr="00A5742F">
        <w:rPr>
          <w:sz w:val="16"/>
          <w:szCs w:val="16"/>
        </w:rPr>
        <w:t>)</w:t>
      </w:r>
      <w:r w:rsidRPr="00A5742F">
        <w:rPr>
          <w:sz w:val="16"/>
          <w:szCs w:val="16"/>
          <w:lang w:val="ru-RU"/>
        </w:rPr>
        <w:t>.</w:t>
      </w:r>
    </w:p>
    <w:p w:rsidR="00DF6F98" w:rsidRPr="00A5742F" w:rsidRDefault="00DF6F98" w:rsidP="00A5742F">
      <w:pPr>
        <w:spacing w:after="0" w:line="240" w:lineRule="auto"/>
        <w:ind w:firstLine="720"/>
        <w:jc w:val="both"/>
        <w:rPr>
          <w:rFonts w:ascii="Times New Roman" w:hAnsi="Times New Roman" w:cs="Times New Roman"/>
          <w:sz w:val="16"/>
          <w:szCs w:val="16"/>
        </w:rPr>
      </w:pPr>
      <w:r w:rsidRPr="00A5742F">
        <w:rPr>
          <w:rFonts w:ascii="Times New Roman" w:hAnsi="Times New Roman" w:cs="Times New Roman"/>
          <w:sz w:val="16"/>
          <w:szCs w:val="16"/>
        </w:rPr>
        <w:t>В расчетах учтена убыль аварийного ветхого жилого фонда – 0,6 тыс. 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 а также площадь жилого фонда, расположенного в санитарно-защитных зонах предприятий, который составляет 1,0 тыс.м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 xml:space="preserve">.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Расчёт объёмов нового жилищного строительства приведен в таблице ниже.</w:t>
      </w:r>
    </w:p>
    <w:p w:rsidR="00DF6F98" w:rsidRPr="00A5742F" w:rsidRDefault="00DF6F98" w:rsidP="00A5742F">
      <w:pPr>
        <w:spacing w:after="0" w:line="240" w:lineRule="auto"/>
        <w:ind w:firstLine="720"/>
        <w:contextualSpacing/>
        <w:jc w:val="right"/>
        <w:rPr>
          <w:rFonts w:ascii="Times New Roman" w:hAnsi="Times New Roman" w:cs="Times New Roman"/>
          <w:i/>
          <w:sz w:val="16"/>
          <w:szCs w:val="16"/>
        </w:rPr>
      </w:pPr>
    </w:p>
    <w:p w:rsidR="00DF6F98" w:rsidRPr="00A5742F" w:rsidRDefault="00DF6F98" w:rsidP="00A5742F">
      <w:pPr>
        <w:spacing w:after="0" w:line="240" w:lineRule="auto"/>
        <w:ind w:firstLine="720"/>
        <w:contextualSpacing/>
        <w:jc w:val="right"/>
        <w:rPr>
          <w:rFonts w:ascii="Times New Roman" w:hAnsi="Times New Roman" w:cs="Times New Roman"/>
          <w:i/>
          <w:sz w:val="16"/>
          <w:szCs w:val="16"/>
        </w:rPr>
      </w:pPr>
      <w:bookmarkStart w:id="261" w:name="_GoBack"/>
      <w:bookmarkEnd w:id="261"/>
      <w:r w:rsidRPr="00A5742F">
        <w:rPr>
          <w:rFonts w:ascii="Times New Roman" w:hAnsi="Times New Roman" w:cs="Times New Roman"/>
          <w:i/>
          <w:sz w:val="16"/>
          <w:szCs w:val="16"/>
        </w:rPr>
        <w:t>Таблица43</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Расчёт объёмов нового жилищного строительства</w:t>
      </w:r>
    </w:p>
    <w:tbl>
      <w:tblPr>
        <w:tblW w:w="9198" w:type="dxa"/>
        <w:jc w:val="center"/>
        <w:tblLayout w:type="fixed"/>
        <w:tblLook w:val="0000"/>
      </w:tblPr>
      <w:tblGrid>
        <w:gridCol w:w="3855"/>
        <w:gridCol w:w="1440"/>
        <w:gridCol w:w="1140"/>
        <w:gridCol w:w="1373"/>
        <w:gridCol w:w="1390"/>
      </w:tblGrid>
      <w:tr w:rsidR="00DF6F98" w:rsidRPr="00A5742F" w:rsidTr="00A5742F">
        <w:trPr>
          <w:cantSplit/>
          <w:trHeight w:val="1044"/>
          <w:jc w:val="center"/>
        </w:trPr>
        <w:tc>
          <w:tcPr>
            <w:tcW w:w="3855" w:type="dxa"/>
            <w:tcBorders>
              <w:top w:val="single" w:sz="8" w:space="0" w:color="auto"/>
              <w:left w:val="single" w:sz="8"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Наименование показателей</w:t>
            </w:r>
          </w:p>
        </w:tc>
        <w:tc>
          <w:tcPr>
            <w:tcW w:w="144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Ед. измерения</w:t>
            </w:r>
          </w:p>
        </w:tc>
        <w:tc>
          <w:tcPr>
            <w:tcW w:w="114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Существующее положение</w:t>
            </w:r>
          </w:p>
        </w:tc>
        <w:tc>
          <w:tcPr>
            <w:tcW w:w="1373"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1-я очередь (2019-2029гг.)</w:t>
            </w:r>
          </w:p>
        </w:tc>
        <w:tc>
          <w:tcPr>
            <w:tcW w:w="1390" w:type="dxa"/>
            <w:tcBorders>
              <w:top w:val="single" w:sz="8"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i/>
                <w:sz w:val="16"/>
                <w:szCs w:val="16"/>
              </w:rPr>
            </w:pPr>
            <w:r w:rsidRPr="00A5742F">
              <w:rPr>
                <w:rFonts w:ascii="Times New Roman" w:hAnsi="Times New Roman" w:cs="Times New Roman"/>
                <w:bCs/>
                <w:i/>
                <w:sz w:val="16"/>
                <w:szCs w:val="16"/>
              </w:rPr>
              <w:t>Расчетный срок (2019-2039гг.)</w:t>
            </w:r>
          </w:p>
        </w:tc>
      </w:tr>
      <w:tr w:rsidR="00DF6F98" w:rsidRPr="00A5742F" w:rsidTr="00A5742F">
        <w:trPr>
          <w:cantSplit/>
          <w:trHeight w:val="495"/>
          <w:jc w:val="center"/>
        </w:trPr>
        <w:tc>
          <w:tcPr>
            <w:tcW w:w="3855" w:type="dxa"/>
            <w:tcBorders>
              <w:top w:val="nil"/>
              <w:left w:val="single" w:sz="8" w:space="0" w:color="auto"/>
              <w:bottom w:val="single" w:sz="4" w:space="0" w:color="auto"/>
              <w:right w:val="single" w:sz="4" w:space="0" w:color="auto"/>
            </w:tcBorders>
            <w:vAlign w:val="center"/>
          </w:tcPr>
          <w:p w:rsidR="00DF6F98" w:rsidRPr="00A5742F" w:rsidRDefault="00DF6F98" w:rsidP="00A5742F">
            <w:pPr>
              <w:pStyle w:val="xl65"/>
              <w:spacing w:before="0" w:beforeAutospacing="0" w:after="0" w:afterAutospacing="0"/>
              <w:rPr>
                <w:sz w:val="16"/>
                <w:szCs w:val="16"/>
              </w:rPr>
            </w:pPr>
            <w:r w:rsidRPr="00A5742F">
              <w:rPr>
                <w:sz w:val="16"/>
                <w:szCs w:val="16"/>
              </w:rPr>
              <w:t>Численность постоянного населения в границах проектирования</w:t>
            </w:r>
          </w:p>
        </w:tc>
        <w:tc>
          <w:tcPr>
            <w:tcW w:w="1440"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 чел</w:t>
            </w:r>
          </w:p>
        </w:tc>
        <w:tc>
          <w:tcPr>
            <w:tcW w:w="1140"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1,453</w:t>
            </w:r>
          </w:p>
        </w:tc>
        <w:tc>
          <w:tcPr>
            <w:tcW w:w="1373" w:type="dxa"/>
            <w:tcBorders>
              <w:top w:val="nil"/>
              <w:left w:val="nil"/>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2,109</w:t>
            </w:r>
          </w:p>
        </w:tc>
        <w:tc>
          <w:tcPr>
            <w:tcW w:w="1390" w:type="dxa"/>
            <w:tcBorders>
              <w:top w:val="nil"/>
              <w:left w:val="nil"/>
              <w:bottom w:val="single" w:sz="4" w:space="0" w:color="auto"/>
              <w:right w:val="single" w:sz="4" w:space="0" w:color="auto"/>
            </w:tcBorders>
            <w:vAlign w:val="center"/>
          </w:tcPr>
          <w:p w:rsidR="00DF6F98" w:rsidRPr="00A5742F" w:rsidRDefault="00DF6F98" w:rsidP="00C85851">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r w:rsidR="00C85851">
              <w:rPr>
                <w:rFonts w:ascii="Times New Roman" w:hAnsi="Times New Roman" w:cs="Times New Roman"/>
                <w:sz w:val="16"/>
                <w:szCs w:val="16"/>
              </w:rPr>
              <w:t>925</w:t>
            </w:r>
          </w:p>
        </w:tc>
      </w:tr>
      <w:tr w:rsidR="00DF6F98" w:rsidRPr="00A5742F" w:rsidTr="00A5742F">
        <w:trPr>
          <w:cantSplit/>
          <w:trHeight w:val="138"/>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xml:space="preserve">Средняя жилобеспеченность </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/чел.</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23,4</w:t>
            </w: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36,5</w:t>
            </w:r>
          </w:p>
        </w:tc>
      </w:tr>
      <w:tr w:rsidR="00DF6F98" w:rsidRPr="00A5742F" w:rsidTr="00A5742F">
        <w:trPr>
          <w:cantSplit/>
          <w:trHeight w:val="172"/>
          <w:jc w:val="center"/>
        </w:trPr>
        <w:tc>
          <w:tcPr>
            <w:tcW w:w="3855"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Убыль аварийного и ветхого жилищного фонда (износ более 70%)</w:t>
            </w:r>
          </w:p>
        </w:tc>
        <w:tc>
          <w:tcPr>
            <w:tcW w:w="144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w:t>
            </w:r>
          </w:p>
        </w:tc>
        <w:tc>
          <w:tcPr>
            <w:tcW w:w="1390" w:type="dxa"/>
            <w:tcBorders>
              <w:top w:val="single" w:sz="4" w:space="0" w:color="auto"/>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0,6</w:t>
            </w:r>
          </w:p>
        </w:tc>
      </w:tr>
      <w:tr w:rsidR="00DF6F98" w:rsidRPr="00A5742F" w:rsidTr="00A5742F">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Убыль жилого фонда, расположенного в СЗЗ</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r>
      <w:tr w:rsidR="00DF6F98" w:rsidRPr="00A5742F" w:rsidTr="00A5742F">
        <w:trPr>
          <w:cantSplit/>
          <w:trHeight w:val="266"/>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Существующий сохраняемый жилой фонд</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41,1</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48,1</w:t>
            </w:r>
          </w:p>
        </w:tc>
      </w:tr>
      <w:tr w:rsidR="00DF6F98" w:rsidRPr="00A5742F" w:rsidTr="00A5742F">
        <w:trPr>
          <w:cantSplit/>
          <w:trHeight w:val="180"/>
          <w:jc w:val="center"/>
        </w:trPr>
        <w:tc>
          <w:tcPr>
            <w:tcW w:w="3855" w:type="dxa"/>
            <w:tcBorders>
              <w:top w:val="nil"/>
              <w:left w:val="single" w:sz="8" w:space="0" w:color="auto"/>
              <w:bottom w:val="single" w:sz="4"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Новое жилищное строительство</w:t>
            </w:r>
          </w:p>
        </w:tc>
        <w:tc>
          <w:tcPr>
            <w:tcW w:w="14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373"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22,2</w:t>
            </w:r>
          </w:p>
        </w:tc>
        <w:tc>
          <w:tcPr>
            <w:tcW w:w="1390" w:type="dxa"/>
            <w:tcBorders>
              <w:top w:val="nil"/>
              <w:left w:val="nil"/>
              <w:bottom w:val="single" w:sz="4"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22,2</w:t>
            </w:r>
          </w:p>
        </w:tc>
      </w:tr>
      <w:tr w:rsidR="00DF6F98" w:rsidRPr="00A5742F" w:rsidTr="00A5742F">
        <w:trPr>
          <w:cantSplit/>
          <w:trHeight w:val="260"/>
          <w:jc w:val="center"/>
        </w:trPr>
        <w:tc>
          <w:tcPr>
            <w:tcW w:w="3855" w:type="dxa"/>
            <w:tcBorders>
              <w:top w:val="nil"/>
              <w:left w:val="single" w:sz="8" w:space="0" w:color="auto"/>
              <w:bottom w:val="single" w:sz="8" w:space="0" w:color="auto"/>
              <w:right w:val="single" w:sz="4" w:space="0" w:color="auto"/>
            </w:tcBorders>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Весь жилой фонд к концу периода</w:t>
            </w:r>
          </w:p>
        </w:tc>
        <w:tc>
          <w:tcPr>
            <w:tcW w:w="144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тыс.м</w:t>
            </w:r>
            <w:r w:rsidRPr="00A5742F">
              <w:rPr>
                <w:rFonts w:ascii="Times New Roman" w:hAnsi="Times New Roman" w:cs="Times New Roman"/>
                <w:sz w:val="16"/>
                <w:szCs w:val="16"/>
                <w:vertAlign w:val="superscript"/>
              </w:rPr>
              <w:t>2</w:t>
            </w:r>
          </w:p>
        </w:tc>
        <w:tc>
          <w:tcPr>
            <w:tcW w:w="114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34,0</w:t>
            </w:r>
          </w:p>
        </w:tc>
        <w:tc>
          <w:tcPr>
            <w:tcW w:w="1373"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63,3</w:t>
            </w:r>
          </w:p>
        </w:tc>
        <w:tc>
          <w:tcPr>
            <w:tcW w:w="1390" w:type="dxa"/>
            <w:tcBorders>
              <w:top w:val="nil"/>
              <w:left w:val="nil"/>
              <w:bottom w:val="single" w:sz="8" w:space="0" w:color="auto"/>
              <w:right w:val="single" w:sz="4" w:space="0" w:color="auto"/>
            </w:tcBorders>
            <w:noWrap/>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70,3</w:t>
            </w:r>
          </w:p>
        </w:tc>
      </w:tr>
    </w:tbl>
    <w:p w:rsidR="00DF6F98" w:rsidRPr="00A5742F" w:rsidRDefault="00DF6F98" w:rsidP="00A5742F">
      <w:pPr>
        <w:spacing w:after="0" w:line="240" w:lineRule="auto"/>
        <w:contextualSpacing/>
        <w:jc w:val="center"/>
        <w:rPr>
          <w:rFonts w:ascii="Times New Roman" w:hAnsi="Times New Roman" w:cs="Times New Roman"/>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настоящее время на территории района наблюдается большой спрос на индивидуальное жилье, поэтому в проекте генерального плана Усохского сельского поселения предполагается строительство только индивидуального жилого фонда. </w:t>
      </w:r>
    </w:p>
    <w:p w:rsidR="00DF6F98" w:rsidRPr="00A5742F" w:rsidRDefault="00DF6F98" w:rsidP="00A5742F">
      <w:pPr>
        <w:spacing w:after="0" w:line="240" w:lineRule="auto"/>
        <w:ind w:left="360"/>
        <w:contextualSpacing/>
        <w:rPr>
          <w:rFonts w:ascii="Times New Roman" w:hAnsi="Times New Roman" w:cs="Times New Roman"/>
          <w:i/>
          <w:sz w:val="16"/>
          <w:szCs w:val="16"/>
        </w:rPr>
      </w:pPr>
    </w:p>
    <w:p w:rsidR="00DF6F98" w:rsidRPr="00A5742F" w:rsidRDefault="00DF6F98" w:rsidP="00A5742F">
      <w:pPr>
        <w:spacing w:after="0" w:line="240" w:lineRule="auto"/>
        <w:ind w:firstLine="720"/>
        <w:contextualSpacing/>
        <w:jc w:val="both"/>
        <w:rPr>
          <w:rFonts w:ascii="Times New Roman" w:hAnsi="Times New Roman" w:cs="Times New Roman"/>
          <w:iCs/>
          <w:sz w:val="16"/>
          <w:szCs w:val="16"/>
        </w:rPr>
      </w:pPr>
      <w:r w:rsidRPr="00A5742F">
        <w:rPr>
          <w:rFonts w:ascii="Times New Roman" w:hAnsi="Times New Roman" w:cs="Times New Roman"/>
          <w:iCs/>
          <w:sz w:val="16"/>
          <w:szCs w:val="16"/>
        </w:rPr>
        <w:t xml:space="preserve">Реализация проектных мероприятий в незначительной степени изменит структуру жилого фонда поселения. </w:t>
      </w:r>
    </w:p>
    <w:p w:rsidR="00DF6F98" w:rsidRPr="00A5742F" w:rsidRDefault="00DF6F98" w:rsidP="00A5742F">
      <w:pPr>
        <w:spacing w:after="0" w:line="240" w:lineRule="auto"/>
        <w:rPr>
          <w:rFonts w:ascii="Times New Roman" w:hAnsi="Times New Roman" w:cs="Times New Roman"/>
          <w:color w:val="FF0000"/>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262" w:name="_Toc14174754"/>
      <w:bookmarkStart w:id="263" w:name="_Toc280281870"/>
      <w:bookmarkStart w:id="264" w:name="_Toc286309999"/>
      <w:bookmarkStart w:id="265" w:name="_Toc286310150"/>
      <w:r w:rsidRPr="00A5742F">
        <w:rPr>
          <w:rFonts w:ascii="Times New Roman" w:hAnsi="Times New Roman" w:cs="Times New Roman"/>
          <w:b/>
          <w:sz w:val="16"/>
          <w:szCs w:val="16"/>
        </w:rPr>
        <w:t>2.3. Развитие транспортной инфраструктуры</w:t>
      </w:r>
      <w:bookmarkEnd w:id="262"/>
    </w:p>
    <w:p w:rsidR="00DF6F98" w:rsidRPr="00A5742F" w:rsidRDefault="00DF6F98" w:rsidP="00A5742F">
      <w:pPr>
        <w:pStyle w:val="3"/>
        <w:suppressAutoHyphens/>
        <w:spacing w:before="0"/>
        <w:ind w:left="720"/>
        <w:contextualSpacing/>
        <w:jc w:val="center"/>
        <w:rPr>
          <w:rFonts w:ascii="Times New Roman" w:hAnsi="Times New Roman"/>
          <w:sz w:val="16"/>
          <w:szCs w:val="16"/>
        </w:rPr>
      </w:pPr>
      <w:bookmarkStart w:id="266" w:name="_Toc14174755"/>
      <w:r w:rsidRPr="00A5742F">
        <w:rPr>
          <w:rFonts w:ascii="Times New Roman" w:hAnsi="Times New Roman"/>
          <w:sz w:val="16"/>
          <w:szCs w:val="16"/>
        </w:rPr>
        <w:t xml:space="preserve">2.3.1. Задачи по развитию и размещению </w:t>
      </w:r>
      <w:bookmarkEnd w:id="263"/>
      <w:r w:rsidRPr="00A5742F">
        <w:rPr>
          <w:rFonts w:ascii="Times New Roman" w:hAnsi="Times New Roman"/>
          <w:sz w:val="16"/>
          <w:szCs w:val="16"/>
        </w:rPr>
        <w:t>транспортной инфраструктуры</w:t>
      </w:r>
      <w:bookmarkEnd w:id="264"/>
      <w:bookmarkEnd w:id="265"/>
      <w:bookmarkEnd w:id="266"/>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Основными задачами по развитию и размещению объектов капитального строительства регионального и местного значения - объектов транспортной инфраструктуры, - являются следующие:</w:t>
      </w:r>
    </w:p>
    <w:p w:rsidR="00DF6F98" w:rsidRPr="00A5742F" w:rsidRDefault="00DF6F98" w:rsidP="00A5742F">
      <w:pPr>
        <w:suppressAutoHyphens/>
        <w:spacing w:after="0" w:line="240" w:lineRule="auto"/>
        <w:ind w:firstLine="708"/>
        <w:contextualSpacing/>
        <w:rPr>
          <w:rFonts w:ascii="Times New Roman" w:hAnsi="Times New Roman" w:cs="Times New Roman"/>
          <w:b/>
          <w:sz w:val="16"/>
          <w:szCs w:val="16"/>
        </w:rPr>
      </w:pPr>
      <w:r w:rsidRPr="00A5742F">
        <w:rPr>
          <w:rFonts w:ascii="Times New Roman" w:hAnsi="Times New Roman" w:cs="Times New Roman"/>
          <w:b/>
          <w:sz w:val="16"/>
          <w:szCs w:val="16"/>
        </w:rPr>
        <w:t>Внешний транспорт</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Формирование 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Обеспечение надежной связи населенных пунктов Усохского сельского поселения между собой и с внешней сетью автодорог регионального значения путем формирования единой транспортной сети поселения в составе улично-дорожных сетей населенных пунктов и сети внешних дорог.</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Обеспечение выделения территории для развития сети региональных дорог, их пересечений и инфраструктуры в соответствии с положениями Схемы территориального планирования Трубчевского муниципального района.</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Пассажирский транспорт</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Организация качественного маршрутного сообщения для связи населенных пунктов поселения между собой и с г. Трубчевск;</w:t>
      </w:r>
    </w:p>
    <w:p w:rsidR="00DF6F98" w:rsidRPr="00A5742F" w:rsidRDefault="00DF6F98" w:rsidP="00A5742F">
      <w:pPr>
        <w:suppressAutoHyphens/>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Улично-дорожная сеть населенных пунктов</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67" w:name="_Toc286310000"/>
      <w:bookmarkStart w:id="268" w:name="_Toc286310151"/>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69" w:name="_Toc14174756"/>
      <w:r w:rsidRPr="00A5742F">
        <w:rPr>
          <w:rFonts w:ascii="Times New Roman" w:hAnsi="Times New Roman" w:cs="Times New Roman"/>
          <w:b/>
          <w:sz w:val="16"/>
          <w:szCs w:val="16"/>
        </w:rPr>
        <w:t>2.3.2. Обоснование проектных решений по развитию транспортной инфраструктуры</w:t>
      </w:r>
      <w:bookmarkEnd w:id="267"/>
      <w:bookmarkEnd w:id="268"/>
      <w:bookmarkEnd w:id="269"/>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Обоснованием проектных решений по развитию внешнего транспорта являются положения схемы территориального планирования Трубчевского муниципального района, в которых заложены основные направления развития внешнего транспорта на территории поселения.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Трассировка автомобильных дорог в рамках проекта генерального плана Усохского сельского поселения проложена в соответствии с масштабом проектирования и рельефом местности и может быть уточнена на последующих стадиях проектирования в рамках проектов строительства автомобильных дорог.</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70" w:name="_Toc14174757"/>
      <w:r w:rsidRPr="00A5742F">
        <w:rPr>
          <w:rFonts w:ascii="Times New Roman" w:hAnsi="Times New Roman" w:cs="Times New Roman"/>
          <w:b/>
          <w:sz w:val="16"/>
          <w:szCs w:val="16"/>
        </w:rPr>
        <w:t>2.3.3. Мероприятия по развитию объектов транспортной инфраструктуры</w:t>
      </w:r>
      <w:bookmarkEnd w:id="270"/>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contextualSpacing/>
        <w:jc w:val="center"/>
        <w:outlineLvl w:val="3"/>
        <w:rPr>
          <w:rFonts w:ascii="Times New Roman" w:hAnsi="Times New Roman" w:cs="Times New Roman"/>
          <w:b/>
          <w:sz w:val="16"/>
          <w:szCs w:val="16"/>
        </w:rPr>
      </w:pPr>
      <w:bookmarkStart w:id="271" w:name="_Toc14174758"/>
      <w:r w:rsidRPr="00A5742F">
        <w:rPr>
          <w:rFonts w:ascii="Times New Roman" w:hAnsi="Times New Roman" w:cs="Times New Roman"/>
          <w:b/>
          <w:sz w:val="16"/>
          <w:szCs w:val="16"/>
        </w:rPr>
        <w:t>2.3.3.1.Развитие внешнего транспорта</w:t>
      </w:r>
      <w:bookmarkEnd w:id="271"/>
    </w:p>
    <w:p w:rsidR="00DF6F98" w:rsidRPr="00A5742F" w:rsidRDefault="00DF6F98" w:rsidP="00A5742F">
      <w:pPr>
        <w:spacing w:after="0" w:line="240" w:lineRule="auto"/>
        <w:ind w:firstLine="1"/>
        <w:contextualSpacing/>
        <w:jc w:val="both"/>
        <w:rPr>
          <w:rFonts w:ascii="Times New Roman" w:hAnsi="Times New Roman" w:cs="Times New Roman"/>
          <w:b/>
          <w:sz w:val="16"/>
          <w:szCs w:val="16"/>
        </w:rPr>
      </w:pPr>
      <w:r w:rsidRPr="00A5742F">
        <w:rPr>
          <w:rFonts w:ascii="Times New Roman" w:hAnsi="Times New Roman" w:cs="Times New Roman"/>
          <w:sz w:val="16"/>
          <w:szCs w:val="16"/>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 формирование в соответствии со «Схемой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Усохского сельского поселенияраспространенной сети дорог поселения, связывающей между собой населенные пункты и обеспечивающей связанность с транспортной системой Брянской области;</w:t>
      </w:r>
    </w:p>
    <w:p w:rsidR="00DF6F98" w:rsidRPr="00A5742F" w:rsidRDefault="00DF6F98" w:rsidP="00A5742F">
      <w:pPr>
        <w:pStyle w:val="aa"/>
        <w:suppressAutoHyphens/>
        <w:spacing w:before="0" w:after="0"/>
        <w:ind w:firstLine="708"/>
        <w:contextualSpacing/>
        <w:jc w:val="both"/>
        <w:rPr>
          <w:sz w:val="16"/>
          <w:szCs w:val="16"/>
        </w:rPr>
      </w:pPr>
      <w:r w:rsidRPr="00A5742F">
        <w:rPr>
          <w:sz w:val="16"/>
          <w:szCs w:val="16"/>
        </w:rPr>
        <w:t>- обеспечение резервирования территории и выделение зоны транспортной инфраструктуры для строительства проектируемой автодороги регионального значения «Обход г. Трубчевска» III технической категории.</w:t>
      </w:r>
    </w:p>
    <w:p w:rsidR="00DF6F98" w:rsidRPr="00A5742F" w:rsidRDefault="00DF6F98" w:rsidP="00A5742F">
      <w:pPr>
        <w:pStyle w:val="aa"/>
        <w:suppressAutoHyphens/>
        <w:spacing w:before="0" w:after="0"/>
        <w:ind w:firstLine="708"/>
        <w:contextualSpacing/>
        <w:jc w:val="both"/>
        <w:rPr>
          <w:sz w:val="16"/>
          <w:szCs w:val="16"/>
        </w:rPr>
      </w:pPr>
    </w:p>
    <w:p w:rsidR="00DF6F98" w:rsidRPr="00A5742F" w:rsidRDefault="00DF6F98" w:rsidP="00A5742F">
      <w:pPr>
        <w:pStyle w:val="aa"/>
        <w:suppressAutoHyphens/>
        <w:spacing w:before="0" w:after="0"/>
        <w:contextualSpacing/>
        <w:jc w:val="both"/>
        <w:rPr>
          <w:sz w:val="16"/>
          <w:szCs w:val="16"/>
        </w:rPr>
      </w:pPr>
      <w:r w:rsidRPr="00A5742F">
        <w:rPr>
          <w:sz w:val="16"/>
          <w:szCs w:val="16"/>
        </w:rPr>
        <w:tab/>
      </w:r>
      <w:r w:rsidRPr="00A5742F">
        <w:rPr>
          <w:sz w:val="16"/>
          <w:szCs w:val="16"/>
          <w:u w:val="single"/>
        </w:rPr>
        <w:t>Строительство следующих дорог регионального значения</w:t>
      </w:r>
      <w:r w:rsidRPr="00A5742F">
        <w:rPr>
          <w:sz w:val="16"/>
          <w:szCs w:val="16"/>
        </w:rPr>
        <w:t>:</w:t>
      </w: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«Обход г. Трубчевска» III технической категории, протяженностью 1,44  км – на первую очередь.</w:t>
      </w:r>
    </w:p>
    <w:p w:rsidR="00DF6F98" w:rsidRPr="00A5742F" w:rsidRDefault="00DF6F98" w:rsidP="00A5742F">
      <w:pPr>
        <w:pStyle w:val="aa"/>
        <w:suppressAutoHyphens/>
        <w:spacing w:before="0" w:after="0"/>
        <w:contextualSpacing/>
        <w:jc w:val="both"/>
        <w:rPr>
          <w:color w:val="FF0000"/>
          <w:sz w:val="16"/>
          <w:szCs w:val="16"/>
        </w:rPr>
      </w:pPr>
      <w:r w:rsidRPr="00A5742F">
        <w:rPr>
          <w:sz w:val="16"/>
          <w:szCs w:val="16"/>
          <w:u w:val="single"/>
        </w:rPr>
        <w:t>Реконструкция следующих дорог регионального значения:</w:t>
      </w:r>
    </w:p>
    <w:p w:rsidR="00DF6F98" w:rsidRPr="00A5742F" w:rsidRDefault="00DF6F98" w:rsidP="00A5742F">
      <w:pPr>
        <w:suppressAutoHyphens/>
        <w:spacing w:after="0" w:line="240" w:lineRule="auto"/>
        <w:ind w:firstLine="709"/>
        <w:contextualSpacing/>
        <w:jc w:val="both"/>
        <w:rPr>
          <w:rFonts w:ascii="Times New Roman" w:hAnsi="Times New Roman" w:cs="Times New Roman"/>
          <w:color w:val="FF0000"/>
          <w:sz w:val="16"/>
          <w:szCs w:val="16"/>
        </w:rPr>
      </w:pPr>
      <w:r w:rsidRPr="00A5742F">
        <w:rPr>
          <w:rFonts w:ascii="Times New Roman" w:hAnsi="Times New Roman" w:cs="Times New Roman"/>
          <w:sz w:val="16"/>
          <w:szCs w:val="16"/>
        </w:rPr>
        <w:lastRenderedPageBreak/>
        <w:t xml:space="preserve">- участка автодороги регионального значения «Трубчевск - Гнилево» протяженностью </w:t>
      </w:r>
      <w:smartTag w:uri="urn:schemas-microsoft-com:office:smarttags" w:element="metricconverter">
        <w:smartTagPr>
          <w:attr w:name="ProductID" w:val="11,46 км"/>
        </w:smartTagPr>
        <w:r w:rsidRPr="00A5742F">
          <w:rPr>
            <w:rFonts w:ascii="Times New Roman" w:hAnsi="Times New Roman" w:cs="Times New Roman"/>
            <w:sz w:val="16"/>
            <w:szCs w:val="16"/>
          </w:rPr>
          <w:t>11,46 км</w:t>
        </w:r>
      </w:smartTag>
      <w:r w:rsidRPr="00A5742F">
        <w:rPr>
          <w:rFonts w:ascii="Times New Roman" w:hAnsi="Times New Roman" w:cs="Times New Roman"/>
          <w:sz w:val="16"/>
          <w:szCs w:val="16"/>
        </w:rPr>
        <w:t xml:space="preserve"> с повышением технических характеристик дороги до </w:t>
      </w:r>
      <w:r w:rsidRPr="00A5742F">
        <w:rPr>
          <w:rFonts w:ascii="Times New Roman" w:hAnsi="Times New Roman" w:cs="Times New Roman"/>
          <w:sz w:val="16"/>
          <w:szCs w:val="16"/>
          <w:lang w:val="en-US"/>
        </w:rPr>
        <w:t>III</w:t>
      </w:r>
      <w:r w:rsidRPr="00A5742F">
        <w:rPr>
          <w:rFonts w:ascii="Times New Roman" w:hAnsi="Times New Roman" w:cs="Times New Roman"/>
          <w:sz w:val="16"/>
          <w:szCs w:val="16"/>
        </w:rPr>
        <w:t xml:space="preserve"> технической категории - на расчётный срок реализации генерального плана.</w:t>
      </w:r>
    </w:p>
    <w:p w:rsidR="00DF6F98" w:rsidRPr="00A5742F" w:rsidRDefault="00DF6F98" w:rsidP="00A5742F">
      <w:pPr>
        <w:suppressAutoHyphens/>
        <w:spacing w:after="0" w:line="240" w:lineRule="auto"/>
        <w:ind w:firstLine="709"/>
        <w:contextualSpacing/>
        <w:jc w:val="both"/>
        <w:rPr>
          <w:rFonts w:ascii="Times New Roman" w:hAnsi="Times New Roman" w:cs="Times New Roman"/>
          <w:color w:val="FF0000"/>
          <w:sz w:val="16"/>
          <w:szCs w:val="16"/>
        </w:rPr>
      </w:pPr>
    </w:p>
    <w:p w:rsidR="00DF6F98" w:rsidRPr="00A5742F" w:rsidRDefault="00DF6F98" w:rsidP="00A5742F">
      <w:pPr>
        <w:suppressAutoHyphens/>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b/>
          <w:sz w:val="16"/>
          <w:szCs w:val="16"/>
        </w:rPr>
        <w:t>Развитие улично-дорожной сети населенных пунктов</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При разработке мероприятий по территориальному планированию стоит принимать во внимание следующие факторы:</w:t>
      </w:r>
    </w:p>
    <w:p w:rsidR="00DF6F98" w:rsidRPr="00A5742F" w:rsidRDefault="00DF6F98" w:rsidP="004A1410">
      <w:pPr>
        <w:numPr>
          <w:ilvl w:val="0"/>
          <w:numId w:val="24"/>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необходимость корректировок планов трасс УДС для обеспечения нормативных параметров трасс;</w:t>
      </w:r>
    </w:p>
    <w:p w:rsidR="00DF6F98" w:rsidRPr="00A5742F" w:rsidRDefault="00DF6F98" w:rsidP="004A1410">
      <w:pPr>
        <w:numPr>
          <w:ilvl w:val="0"/>
          <w:numId w:val="24"/>
        </w:numPr>
        <w:spacing w:after="0" w:line="240" w:lineRule="auto"/>
        <w:ind w:left="0"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необходимость принятия комплекса мер по обеспечению безопасности дорожного движения.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Исходя из этого, мероприятия по развитию улично-дорожной сети муниципального образования, помимо 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 приведенной в таблице ниже.</w:t>
      </w:r>
    </w:p>
    <w:p w:rsidR="00DF6F98" w:rsidRPr="00A5742F" w:rsidRDefault="00DF6F98" w:rsidP="00A5742F">
      <w:pPr>
        <w:spacing w:after="0" w:line="240" w:lineRule="auto"/>
        <w:ind w:right="282" w:firstLine="839"/>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Таблица44</w:t>
      </w:r>
    </w:p>
    <w:p w:rsidR="00DF6F98" w:rsidRPr="00A5742F" w:rsidRDefault="00DF6F98" w:rsidP="00A5742F">
      <w:pPr>
        <w:spacing w:after="0" w:line="240" w:lineRule="auto"/>
        <w:ind w:right="475" w:firstLine="709"/>
        <w:contextualSpacing/>
        <w:jc w:val="center"/>
        <w:rPr>
          <w:rFonts w:ascii="Times New Roman" w:hAnsi="Times New Roman" w:cs="Times New Roman"/>
          <w:b/>
          <w:bCs/>
          <w:i/>
          <w:sz w:val="16"/>
          <w:szCs w:val="16"/>
        </w:rPr>
      </w:pPr>
      <w:r w:rsidRPr="00A5742F">
        <w:rPr>
          <w:rFonts w:ascii="Times New Roman" w:hAnsi="Times New Roman" w:cs="Times New Roman"/>
          <w:b/>
          <w:bCs/>
          <w:i/>
          <w:sz w:val="16"/>
          <w:szCs w:val="16"/>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F6F98" w:rsidRPr="00A5742F" w:rsidTr="00A5742F">
        <w:tc>
          <w:tcPr>
            <w:tcW w:w="1418"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Категория сельских улиц и дорог </w:t>
            </w:r>
          </w:p>
        </w:tc>
        <w:tc>
          <w:tcPr>
            <w:tcW w:w="2902"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Основное назначение </w:t>
            </w:r>
          </w:p>
        </w:tc>
        <w:tc>
          <w:tcPr>
            <w:tcW w:w="120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Расчетная скорость движения, км/ч </w:t>
            </w:r>
          </w:p>
        </w:tc>
        <w:tc>
          <w:tcPr>
            <w:tcW w:w="1320"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Ширина полосы </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движе-</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 ния, м </w:t>
            </w:r>
          </w:p>
        </w:tc>
        <w:tc>
          <w:tcPr>
            <w:tcW w:w="1142"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xml:space="preserve">Число полос движения </w:t>
            </w:r>
          </w:p>
        </w:tc>
        <w:tc>
          <w:tcPr>
            <w:tcW w:w="1378" w:type="dxa"/>
            <w:shd w:val="clear" w:color="auto" w:fill="CCFFCC"/>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Ширина пешеходной части тротуара, м</w:t>
            </w:r>
          </w:p>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Поселковая дорога </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Связь сельского поселения с внешними дорогами общей сети </w:t>
            </w:r>
          </w:p>
          <w:p w:rsidR="00DF6F98" w:rsidRPr="00A5742F" w:rsidRDefault="00DF6F98" w:rsidP="00A5742F">
            <w:pPr>
              <w:spacing w:after="0" w:line="240" w:lineRule="auto"/>
              <w:ind w:firstLine="225"/>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60 </w:t>
            </w:r>
          </w:p>
        </w:tc>
        <w:tc>
          <w:tcPr>
            <w:tcW w:w="132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3,5 </w:t>
            </w:r>
          </w:p>
        </w:tc>
        <w:tc>
          <w:tcPr>
            <w:tcW w:w="1142"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 </w:t>
            </w:r>
          </w:p>
        </w:tc>
        <w:tc>
          <w:tcPr>
            <w:tcW w:w="1378"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Главная улица </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Связь жилых территорий с общественным центром </w:t>
            </w:r>
          </w:p>
          <w:p w:rsidR="00DF6F98" w:rsidRPr="00A5742F" w:rsidRDefault="00DF6F98" w:rsidP="00A5742F">
            <w:pPr>
              <w:spacing w:after="0" w:line="240" w:lineRule="auto"/>
              <w:ind w:firstLine="225"/>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40 </w:t>
            </w:r>
          </w:p>
        </w:tc>
        <w:tc>
          <w:tcPr>
            <w:tcW w:w="132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3,5 </w:t>
            </w:r>
          </w:p>
        </w:tc>
        <w:tc>
          <w:tcPr>
            <w:tcW w:w="1142"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2-3 </w:t>
            </w:r>
          </w:p>
        </w:tc>
        <w:tc>
          <w:tcPr>
            <w:tcW w:w="1378"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1,5-2,25 </w:t>
            </w:r>
          </w:p>
        </w:tc>
      </w:tr>
      <w:tr w:rsidR="00DF6F98" w:rsidRPr="00A5742F" w:rsidTr="00A5742F">
        <w:tc>
          <w:tcPr>
            <w:tcW w:w="9360" w:type="dxa"/>
            <w:gridSpan w:val="6"/>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Улица в жилой застройке:</w:t>
            </w: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основная </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Связь внутри жилых территорий и с главной улицей по направлениям с интенсивным движением </w:t>
            </w:r>
          </w:p>
          <w:p w:rsidR="00DF6F98" w:rsidRPr="00A5742F" w:rsidRDefault="00DF6F98" w:rsidP="00A5742F">
            <w:pPr>
              <w:spacing w:after="0" w:line="240" w:lineRule="auto"/>
              <w:ind w:firstLine="225"/>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40 </w:t>
            </w:r>
          </w:p>
        </w:tc>
        <w:tc>
          <w:tcPr>
            <w:tcW w:w="132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3,0 </w:t>
            </w:r>
          </w:p>
        </w:tc>
        <w:tc>
          <w:tcPr>
            <w:tcW w:w="1142"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 </w:t>
            </w:r>
          </w:p>
        </w:tc>
        <w:tc>
          <w:tcPr>
            <w:tcW w:w="1378"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1,0-1,5 </w:t>
            </w: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второстепенная (переулок)</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Связь между основными жилыми улицами </w:t>
            </w:r>
          </w:p>
          <w:p w:rsidR="00DF6F98" w:rsidRPr="00A5742F" w:rsidRDefault="00DF6F98" w:rsidP="00A5742F">
            <w:pPr>
              <w:spacing w:after="0" w:line="240" w:lineRule="auto"/>
              <w:ind w:firstLine="225"/>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30 </w:t>
            </w:r>
          </w:p>
        </w:tc>
        <w:tc>
          <w:tcPr>
            <w:tcW w:w="132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2,75 </w:t>
            </w:r>
          </w:p>
        </w:tc>
        <w:tc>
          <w:tcPr>
            <w:tcW w:w="1142"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 </w:t>
            </w:r>
          </w:p>
        </w:tc>
        <w:tc>
          <w:tcPr>
            <w:tcW w:w="1378"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1,0 </w:t>
            </w: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проезд </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Связь жилых домов, расположенных в глубине квартала, с улицей </w:t>
            </w:r>
          </w:p>
          <w:p w:rsidR="00DF6F98" w:rsidRPr="00A5742F" w:rsidRDefault="00DF6F98" w:rsidP="00A5742F">
            <w:pPr>
              <w:spacing w:after="0" w:line="240" w:lineRule="auto"/>
              <w:ind w:firstLine="225"/>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20 </w:t>
            </w:r>
          </w:p>
        </w:tc>
        <w:tc>
          <w:tcPr>
            <w:tcW w:w="1320"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2,75-3,0 </w:t>
            </w:r>
          </w:p>
        </w:tc>
        <w:tc>
          <w:tcPr>
            <w:tcW w:w="1142"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1 </w:t>
            </w:r>
          </w:p>
        </w:tc>
        <w:tc>
          <w:tcPr>
            <w:tcW w:w="1378" w:type="dxa"/>
          </w:tcPr>
          <w:p w:rsidR="00DF6F98" w:rsidRPr="00A5742F" w:rsidRDefault="00DF6F98" w:rsidP="00A5742F">
            <w:pPr>
              <w:spacing w:after="0" w:line="240" w:lineRule="auto"/>
              <w:ind w:firstLine="225"/>
              <w:jc w:val="center"/>
              <w:rPr>
                <w:rFonts w:ascii="Times New Roman" w:hAnsi="Times New Roman" w:cs="Times New Roman"/>
                <w:sz w:val="16"/>
                <w:szCs w:val="16"/>
              </w:rPr>
            </w:pPr>
            <w:r w:rsidRPr="00A5742F">
              <w:rPr>
                <w:rFonts w:ascii="Times New Roman" w:hAnsi="Times New Roman" w:cs="Times New Roman"/>
                <w:sz w:val="16"/>
                <w:szCs w:val="16"/>
              </w:rPr>
              <w:t xml:space="preserve">0-1,0 </w:t>
            </w:r>
          </w:p>
        </w:tc>
      </w:tr>
      <w:tr w:rsidR="00DF6F98" w:rsidRPr="00A5742F" w:rsidTr="00A5742F">
        <w:tc>
          <w:tcPr>
            <w:tcW w:w="1418"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 xml:space="preserve">Хозяйственный проезд, скотопрогон </w:t>
            </w:r>
          </w:p>
        </w:tc>
        <w:tc>
          <w:tcPr>
            <w:tcW w:w="2902" w:type="dxa"/>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Прогон личного скота и проезд грузового транспорта к приусадебным участкам</w:t>
            </w:r>
          </w:p>
          <w:p w:rsidR="00DF6F98" w:rsidRPr="00A5742F" w:rsidRDefault="00DF6F98" w:rsidP="00A5742F">
            <w:pPr>
              <w:spacing w:after="0" w:line="240" w:lineRule="auto"/>
              <w:ind w:firstLine="270"/>
              <w:jc w:val="both"/>
              <w:rPr>
                <w:rFonts w:ascii="Times New Roman" w:hAnsi="Times New Roman" w:cs="Times New Roman"/>
                <w:sz w:val="16"/>
                <w:szCs w:val="16"/>
              </w:rPr>
            </w:pPr>
          </w:p>
        </w:tc>
        <w:tc>
          <w:tcPr>
            <w:tcW w:w="1200" w:type="dxa"/>
          </w:tcPr>
          <w:p w:rsidR="00DF6F98" w:rsidRPr="00A5742F" w:rsidRDefault="00DF6F98" w:rsidP="00A5742F">
            <w:pPr>
              <w:spacing w:after="0" w:line="240" w:lineRule="auto"/>
              <w:ind w:firstLine="270"/>
              <w:jc w:val="center"/>
              <w:rPr>
                <w:rFonts w:ascii="Times New Roman" w:hAnsi="Times New Roman" w:cs="Times New Roman"/>
                <w:sz w:val="16"/>
                <w:szCs w:val="16"/>
              </w:rPr>
            </w:pPr>
            <w:r w:rsidRPr="00A5742F">
              <w:rPr>
                <w:rFonts w:ascii="Times New Roman" w:hAnsi="Times New Roman" w:cs="Times New Roman"/>
                <w:sz w:val="16"/>
                <w:szCs w:val="16"/>
              </w:rPr>
              <w:t xml:space="preserve">30 </w:t>
            </w:r>
          </w:p>
        </w:tc>
        <w:tc>
          <w:tcPr>
            <w:tcW w:w="1320" w:type="dxa"/>
          </w:tcPr>
          <w:p w:rsidR="00DF6F98" w:rsidRPr="00A5742F" w:rsidRDefault="00DF6F98" w:rsidP="00A5742F">
            <w:pPr>
              <w:spacing w:after="0" w:line="240" w:lineRule="auto"/>
              <w:ind w:firstLine="270"/>
              <w:jc w:val="center"/>
              <w:rPr>
                <w:rFonts w:ascii="Times New Roman" w:hAnsi="Times New Roman" w:cs="Times New Roman"/>
                <w:sz w:val="16"/>
                <w:szCs w:val="16"/>
              </w:rPr>
            </w:pPr>
            <w:r w:rsidRPr="00A5742F">
              <w:rPr>
                <w:rFonts w:ascii="Times New Roman" w:hAnsi="Times New Roman" w:cs="Times New Roman"/>
                <w:sz w:val="16"/>
                <w:szCs w:val="16"/>
              </w:rPr>
              <w:t xml:space="preserve">4,5 </w:t>
            </w:r>
          </w:p>
        </w:tc>
        <w:tc>
          <w:tcPr>
            <w:tcW w:w="1142" w:type="dxa"/>
          </w:tcPr>
          <w:p w:rsidR="00DF6F98" w:rsidRPr="00A5742F" w:rsidRDefault="00DF6F98" w:rsidP="00A5742F">
            <w:pPr>
              <w:spacing w:after="0" w:line="240" w:lineRule="auto"/>
              <w:ind w:firstLine="270"/>
              <w:jc w:val="center"/>
              <w:rPr>
                <w:rFonts w:ascii="Times New Roman" w:hAnsi="Times New Roman" w:cs="Times New Roman"/>
                <w:sz w:val="16"/>
                <w:szCs w:val="16"/>
              </w:rPr>
            </w:pPr>
            <w:r w:rsidRPr="00A5742F">
              <w:rPr>
                <w:rFonts w:ascii="Times New Roman" w:hAnsi="Times New Roman" w:cs="Times New Roman"/>
                <w:sz w:val="16"/>
                <w:szCs w:val="16"/>
              </w:rPr>
              <w:t xml:space="preserve">1 </w:t>
            </w:r>
          </w:p>
        </w:tc>
        <w:tc>
          <w:tcPr>
            <w:tcW w:w="1378" w:type="dxa"/>
          </w:tcPr>
          <w:p w:rsidR="00DF6F98" w:rsidRPr="00A5742F" w:rsidRDefault="00DF6F98" w:rsidP="00A5742F">
            <w:pPr>
              <w:spacing w:after="0" w:line="240" w:lineRule="auto"/>
              <w:ind w:firstLine="270"/>
              <w:jc w:val="center"/>
              <w:rPr>
                <w:rFonts w:ascii="Times New Roman" w:hAnsi="Times New Roman" w:cs="Times New Roman"/>
                <w:sz w:val="16"/>
                <w:szCs w:val="16"/>
              </w:rPr>
            </w:pPr>
            <w:r w:rsidRPr="00A5742F">
              <w:rPr>
                <w:rFonts w:ascii="Times New Roman" w:hAnsi="Times New Roman" w:cs="Times New Roman"/>
                <w:sz w:val="16"/>
                <w:szCs w:val="16"/>
              </w:rPr>
              <w:t>-</w:t>
            </w:r>
          </w:p>
        </w:tc>
      </w:tr>
    </w:tbl>
    <w:p w:rsidR="00DF6F98" w:rsidRPr="00A5742F" w:rsidRDefault="00DF6F98" w:rsidP="00A5742F">
      <w:pPr>
        <w:pStyle w:val="aa"/>
        <w:suppressAutoHyphens/>
        <w:spacing w:before="0" w:after="0"/>
        <w:contextualSpacing/>
        <w:jc w:val="center"/>
        <w:outlineLvl w:val="3"/>
        <w:rPr>
          <w:b/>
          <w:sz w:val="16"/>
          <w:szCs w:val="16"/>
        </w:rPr>
      </w:pPr>
      <w:bookmarkStart w:id="272" w:name="_Toc14174759"/>
      <w:r w:rsidRPr="00A5742F">
        <w:rPr>
          <w:b/>
          <w:sz w:val="16"/>
          <w:szCs w:val="16"/>
        </w:rPr>
        <w:t>2.3.3.2. Развитие пассажирского транспорта</w:t>
      </w:r>
      <w:bookmarkEnd w:id="272"/>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Мероприятия по развитию пассажирского транспорта на территории Усохского сельского поселения включают:</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1. Организацию развитой системы маршрутного сообщения для связи населенных пунктов, в т.ч. районов нового жилищного строительства между собой, с соседними муниципальными образованиями, а также с г. Трубчевском - на расчётный срок реализации генерального плана;</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A5742F">
        <w:rPr>
          <w:rFonts w:ascii="Times New Roman" w:hAnsi="Times New Roman" w:cs="Times New Roman"/>
          <w:bCs/>
          <w:sz w:val="16"/>
          <w:szCs w:val="16"/>
        </w:rPr>
        <w:t xml:space="preserve"> для  маломобильных групп населения</w:t>
      </w:r>
      <w:r w:rsidRPr="00A5742F">
        <w:rPr>
          <w:rFonts w:ascii="Times New Roman" w:hAnsi="Times New Roman" w:cs="Times New Roman"/>
          <w:sz w:val="16"/>
          <w:szCs w:val="16"/>
        </w:rPr>
        <w:t xml:space="preserve"> – </w:t>
      </w:r>
      <w:smartTag w:uri="urn:schemas-microsoft-com:office:smarttags" w:element="metricconverter">
        <w:smartTagPr>
          <w:attr w:name="ProductID" w:val="600 м"/>
        </w:smartTagPr>
        <w:r w:rsidRPr="00A5742F">
          <w:rPr>
            <w:rFonts w:ascii="Times New Roman" w:hAnsi="Times New Roman" w:cs="Times New Roman"/>
            <w:sz w:val="16"/>
            <w:szCs w:val="16"/>
          </w:rPr>
          <w:t>600 м</w:t>
        </w:r>
      </w:smartTag>
      <w:r w:rsidRPr="00A5742F">
        <w:rPr>
          <w:rFonts w:ascii="Times New Roman" w:hAnsi="Times New Roman" w:cs="Times New Roman"/>
          <w:sz w:val="16"/>
          <w:szCs w:val="16"/>
        </w:rPr>
        <w:t xml:space="preserve"> – на расчётный срок реализации генерального плана.</w:t>
      </w:r>
    </w:p>
    <w:p w:rsidR="00DF6F98" w:rsidRPr="00A5742F" w:rsidRDefault="00DF6F98" w:rsidP="00A5742F">
      <w:pPr>
        <w:pStyle w:val="afb"/>
        <w:spacing w:line="240" w:lineRule="auto"/>
        <w:contextualSpacing/>
        <w:jc w:val="center"/>
        <w:rPr>
          <w:b/>
          <w:sz w:val="16"/>
          <w:szCs w:val="16"/>
          <w:lang w:val="ru-RU"/>
        </w:rPr>
      </w:pPr>
    </w:p>
    <w:p w:rsidR="00DF6F98" w:rsidRPr="00A5742F" w:rsidRDefault="00DF6F98" w:rsidP="00A5742F">
      <w:pPr>
        <w:pStyle w:val="afb"/>
        <w:spacing w:line="240" w:lineRule="auto"/>
        <w:contextualSpacing/>
        <w:jc w:val="center"/>
        <w:outlineLvl w:val="3"/>
        <w:rPr>
          <w:b/>
          <w:sz w:val="16"/>
          <w:szCs w:val="16"/>
          <w:lang w:val="ru-RU"/>
        </w:rPr>
      </w:pPr>
      <w:bookmarkStart w:id="273" w:name="_Toc14174760"/>
      <w:r w:rsidRPr="00A5742F">
        <w:rPr>
          <w:b/>
          <w:sz w:val="16"/>
          <w:szCs w:val="16"/>
        </w:rPr>
        <w:t>2.3.3.</w:t>
      </w:r>
      <w:r w:rsidRPr="00A5742F">
        <w:rPr>
          <w:b/>
          <w:sz w:val="16"/>
          <w:szCs w:val="16"/>
          <w:lang w:val="ru-RU"/>
        </w:rPr>
        <w:t>3. Размещение объектов обслуживания транспортной инфраструктуры</w:t>
      </w:r>
      <w:bookmarkEnd w:id="273"/>
    </w:p>
    <w:p w:rsidR="00DF6F98" w:rsidRPr="00A5742F" w:rsidRDefault="00DF6F98" w:rsidP="00A5742F">
      <w:pPr>
        <w:pStyle w:val="afb"/>
        <w:spacing w:line="240" w:lineRule="auto"/>
        <w:contextualSpacing/>
        <w:rPr>
          <w:sz w:val="16"/>
          <w:szCs w:val="16"/>
        </w:rPr>
      </w:pPr>
      <w:r w:rsidRPr="00A5742F">
        <w:rPr>
          <w:sz w:val="16"/>
          <w:szCs w:val="16"/>
          <w:lang w:val="ru-RU"/>
        </w:rPr>
        <w:t xml:space="preserve">На расчётный срок реализации генерального плана </w:t>
      </w:r>
      <w:r w:rsidRPr="00A5742F">
        <w:rPr>
          <w:sz w:val="16"/>
          <w:szCs w:val="16"/>
        </w:rPr>
        <w:t xml:space="preserve">Усохского сельского поселенияпарк индивидуальных автомобилей </w:t>
      </w:r>
      <w:r w:rsidRPr="00A5742F">
        <w:rPr>
          <w:sz w:val="16"/>
          <w:szCs w:val="16"/>
          <w:lang w:val="ru-RU"/>
        </w:rPr>
        <w:t>составит около459</w:t>
      </w:r>
      <w:r w:rsidRPr="00A5742F">
        <w:rPr>
          <w:sz w:val="16"/>
          <w:szCs w:val="16"/>
        </w:rPr>
        <w:t xml:space="preserve"> автомобилей при </w:t>
      </w:r>
      <w:r w:rsidRPr="00A5742F">
        <w:rPr>
          <w:sz w:val="16"/>
          <w:szCs w:val="16"/>
          <w:lang w:val="ru-RU"/>
        </w:rPr>
        <w:t xml:space="preserve">принятой </w:t>
      </w:r>
      <w:r w:rsidRPr="00A5742F">
        <w:rPr>
          <w:sz w:val="16"/>
          <w:szCs w:val="16"/>
        </w:rPr>
        <w:t xml:space="preserve">норме </w:t>
      </w:r>
      <w:r w:rsidRPr="00A5742F">
        <w:rPr>
          <w:sz w:val="16"/>
          <w:szCs w:val="16"/>
          <w:lang w:val="ru-RU"/>
        </w:rPr>
        <w:t>350</w:t>
      </w:r>
      <w:r w:rsidRPr="00A5742F">
        <w:rPr>
          <w:sz w:val="16"/>
          <w:szCs w:val="16"/>
        </w:rPr>
        <w:t xml:space="preserve"> автомобилей на 1000 жителей.</w:t>
      </w:r>
    </w:p>
    <w:p w:rsidR="00DF6F98" w:rsidRPr="00A5742F" w:rsidRDefault="00DF6F98" w:rsidP="00A5742F">
      <w:pPr>
        <w:pStyle w:val="afb"/>
        <w:spacing w:line="240" w:lineRule="auto"/>
        <w:contextualSpacing/>
        <w:rPr>
          <w:sz w:val="16"/>
          <w:szCs w:val="16"/>
        </w:rPr>
      </w:pPr>
      <w:r w:rsidRPr="00A5742F">
        <w:rPr>
          <w:sz w:val="16"/>
          <w:szCs w:val="16"/>
          <w:lang w:val="ru-RU"/>
        </w:rPr>
        <w:t xml:space="preserve">Хранение </w:t>
      </w:r>
      <w:r w:rsidRPr="00A5742F">
        <w:rPr>
          <w:sz w:val="16"/>
          <w:szCs w:val="16"/>
        </w:rPr>
        <w:t>индивидуальных</w:t>
      </w:r>
      <w:r w:rsidRPr="00A5742F">
        <w:rPr>
          <w:sz w:val="16"/>
          <w:szCs w:val="16"/>
          <w:lang w:val="ru-RU"/>
        </w:rPr>
        <w:t xml:space="preserve"> автомобилей предполагается осуществлять </w:t>
      </w:r>
      <w:r w:rsidRPr="00A5742F">
        <w:rPr>
          <w:sz w:val="16"/>
          <w:szCs w:val="16"/>
        </w:rPr>
        <w:t>на приусадебных участках</w:t>
      </w:r>
      <w:r w:rsidRPr="00A5742F">
        <w:rPr>
          <w:sz w:val="16"/>
          <w:szCs w:val="16"/>
          <w:lang w:val="ru-RU"/>
        </w:rPr>
        <w:t>. Также размещениеа</w:t>
      </w:r>
      <w:r w:rsidRPr="00A5742F">
        <w:rPr>
          <w:sz w:val="16"/>
          <w:szCs w:val="16"/>
        </w:rPr>
        <w:t>втомобильны</w:t>
      </w:r>
      <w:r w:rsidRPr="00A5742F">
        <w:rPr>
          <w:sz w:val="16"/>
          <w:szCs w:val="16"/>
          <w:lang w:val="ru-RU"/>
        </w:rPr>
        <w:t>х</w:t>
      </w:r>
      <w:r w:rsidRPr="00A5742F">
        <w:rPr>
          <w:sz w:val="16"/>
          <w:szCs w:val="16"/>
        </w:rPr>
        <w:t xml:space="preserve"> стоян</w:t>
      </w:r>
      <w:r w:rsidRPr="00A5742F">
        <w:rPr>
          <w:sz w:val="16"/>
          <w:szCs w:val="16"/>
          <w:lang w:val="ru-RU"/>
        </w:rPr>
        <w:t>о</w:t>
      </w:r>
      <w:r w:rsidRPr="00A5742F">
        <w:rPr>
          <w:sz w:val="16"/>
          <w:szCs w:val="16"/>
        </w:rPr>
        <w:t>к для временного хранения легковых автомобилей предусматрива</w:t>
      </w:r>
      <w:r w:rsidRPr="00A5742F">
        <w:rPr>
          <w:sz w:val="16"/>
          <w:szCs w:val="16"/>
          <w:lang w:val="ru-RU"/>
        </w:rPr>
        <w:t>е</w:t>
      </w:r>
      <w:r w:rsidRPr="00A5742F">
        <w:rPr>
          <w:sz w:val="16"/>
          <w:szCs w:val="16"/>
        </w:rPr>
        <w:t xml:space="preserve">тся у объектов соцкультбыта, в общественных центрах, в зонах отдыха и в местах приложения труда. </w:t>
      </w:r>
    </w:p>
    <w:p w:rsidR="00DF6F98" w:rsidRPr="00A5742F" w:rsidRDefault="00DF6F98" w:rsidP="00A5742F">
      <w:pPr>
        <w:pStyle w:val="afb"/>
        <w:spacing w:line="240" w:lineRule="auto"/>
        <w:contextualSpacing/>
        <w:rPr>
          <w:sz w:val="16"/>
          <w:szCs w:val="16"/>
          <w:lang w:val="ru-RU"/>
        </w:rPr>
      </w:pPr>
      <w:r w:rsidRPr="00A5742F">
        <w:rPr>
          <w:sz w:val="16"/>
          <w:szCs w:val="16"/>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количество колонок АЗС– </w:t>
      </w:r>
      <w:r w:rsidRPr="00A5742F">
        <w:rPr>
          <w:sz w:val="16"/>
          <w:szCs w:val="16"/>
          <w:lang w:val="ru-RU"/>
        </w:rPr>
        <w:t>1 ед</w:t>
      </w:r>
      <w:r w:rsidRPr="00A5742F">
        <w:rPr>
          <w:sz w:val="16"/>
          <w:szCs w:val="16"/>
        </w:rPr>
        <w:t xml:space="preserve">., СТО - </w:t>
      </w:r>
      <w:r w:rsidRPr="00A5742F">
        <w:rPr>
          <w:sz w:val="16"/>
          <w:szCs w:val="16"/>
          <w:lang w:val="ru-RU"/>
        </w:rPr>
        <w:t>3</w:t>
      </w:r>
      <w:r w:rsidRPr="00A5742F">
        <w:rPr>
          <w:sz w:val="16"/>
          <w:szCs w:val="16"/>
        </w:rPr>
        <w:t xml:space="preserve"> пост</w:t>
      </w:r>
      <w:r w:rsidRPr="00A5742F">
        <w:rPr>
          <w:sz w:val="16"/>
          <w:szCs w:val="16"/>
          <w:lang w:val="ru-RU"/>
        </w:rPr>
        <w:t>а</w:t>
      </w:r>
      <w:r w:rsidRPr="00A5742F">
        <w:rPr>
          <w:sz w:val="16"/>
          <w:szCs w:val="16"/>
        </w:rPr>
        <w:t>.</w:t>
      </w:r>
    </w:p>
    <w:p w:rsidR="00DF6F98" w:rsidRPr="00A5742F" w:rsidRDefault="00DF6F98" w:rsidP="00A5742F">
      <w:pPr>
        <w:pStyle w:val="afb"/>
        <w:spacing w:line="240" w:lineRule="auto"/>
        <w:contextualSpacing/>
        <w:rPr>
          <w:sz w:val="16"/>
          <w:szCs w:val="16"/>
          <w:lang w:val="ru-RU"/>
        </w:rPr>
      </w:pPr>
      <w:r w:rsidRPr="00A5742F">
        <w:rPr>
          <w:sz w:val="16"/>
          <w:szCs w:val="16"/>
          <w:lang w:val="ru-RU"/>
        </w:rPr>
        <w:t>Размещение указанных объектов предполагается осуществлять на территориях зон транспортной инфраструктуры, коммунально-складских зон, зон общественно-делового назначения при соблюдении санитарно-гигиенических требований при размещении таких объектов.</w:t>
      </w:r>
    </w:p>
    <w:p w:rsidR="00DF6F98" w:rsidRPr="00A5742F" w:rsidRDefault="00DF6F98" w:rsidP="00A5742F">
      <w:pPr>
        <w:pStyle w:val="afb"/>
        <w:spacing w:line="240" w:lineRule="auto"/>
        <w:contextualSpacing/>
        <w:jc w:val="center"/>
        <w:outlineLvl w:val="1"/>
        <w:rPr>
          <w:b/>
          <w:sz w:val="16"/>
          <w:szCs w:val="16"/>
          <w:lang w:val="ru-RU"/>
        </w:rPr>
      </w:pPr>
      <w:bookmarkStart w:id="274" w:name="_Toc290627648"/>
      <w:bookmarkStart w:id="275" w:name="_Toc280281874"/>
    </w:p>
    <w:p w:rsidR="00DF6F98" w:rsidRPr="00A5742F" w:rsidRDefault="00DF6F98" w:rsidP="00A5742F">
      <w:pPr>
        <w:pStyle w:val="afb"/>
        <w:spacing w:line="240" w:lineRule="auto"/>
        <w:contextualSpacing/>
        <w:jc w:val="center"/>
        <w:outlineLvl w:val="1"/>
        <w:rPr>
          <w:b/>
          <w:sz w:val="16"/>
          <w:szCs w:val="16"/>
          <w:lang w:val="ru-RU"/>
        </w:rPr>
      </w:pPr>
      <w:bookmarkStart w:id="276" w:name="_Toc14174761"/>
      <w:r w:rsidRPr="00A5742F">
        <w:rPr>
          <w:b/>
          <w:sz w:val="16"/>
          <w:szCs w:val="16"/>
        </w:rPr>
        <w:t>2.</w:t>
      </w:r>
      <w:r w:rsidRPr="00A5742F">
        <w:rPr>
          <w:b/>
          <w:sz w:val="16"/>
          <w:szCs w:val="16"/>
          <w:lang w:val="ru-RU"/>
        </w:rPr>
        <w:t xml:space="preserve">4. </w:t>
      </w:r>
      <w:r w:rsidRPr="00A5742F">
        <w:rPr>
          <w:b/>
          <w:sz w:val="16"/>
          <w:szCs w:val="16"/>
        </w:rPr>
        <w:t>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74"/>
      <w:bookmarkEnd w:id="276"/>
    </w:p>
    <w:p w:rsidR="00DF6F98" w:rsidRPr="00A5742F" w:rsidRDefault="00DF6F98" w:rsidP="00A5742F">
      <w:pPr>
        <w:spacing w:after="0" w:line="240" w:lineRule="auto"/>
        <w:contextualSpacing/>
        <w:rPr>
          <w:rFonts w:ascii="Times New Roman" w:hAnsi="Times New Roman" w:cs="Times New Roman"/>
          <w:sz w:val="16"/>
          <w:szCs w:val="16"/>
        </w:rPr>
      </w:pPr>
    </w:p>
    <w:p w:rsidR="00DF6F98" w:rsidRPr="00A5742F" w:rsidRDefault="00DF6F98" w:rsidP="00A5742F">
      <w:pPr>
        <w:autoSpaceDE w:val="0"/>
        <w:autoSpaceDN w:val="0"/>
        <w:adjustRightInd w:val="0"/>
        <w:spacing w:after="0" w:line="240" w:lineRule="auto"/>
        <w:contextualSpacing/>
        <w:jc w:val="center"/>
        <w:outlineLvl w:val="2"/>
        <w:rPr>
          <w:rFonts w:ascii="Times New Roman" w:hAnsi="Times New Roman" w:cs="Times New Roman"/>
          <w:b/>
          <w:sz w:val="16"/>
          <w:szCs w:val="16"/>
        </w:rPr>
      </w:pPr>
      <w:bookmarkStart w:id="277" w:name="_Toc290627649"/>
      <w:bookmarkStart w:id="278" w:name="_Toc14174762"/>
      <w:r w:rsidRPr="00A5742F">
        <w:rPr>
          <w:rFonts w:ascii="Times New Roman" w:hAnsi="Times New Roman" w:cs="Times New Roman"/>
          <w:b/>
          <w:sz w:val="16"/>
          <w:szCs w:val="16"/>
        </w:rPr>
        <w:t>2.4.1. Водоснабжение</w:t>
      </w:r>
      <w:bookmarkEnd w:id="277"/>
      <w:bookmarkEnd w:id="278"/>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bookmarkStart w:id="279" w:name="_Toc286310001"/>
      <w:bookmarkStart w:id="280" w:name="_Toc286310152"/>
      <w:r w:rsidRPr="00A5742F">
        <w:rPr>
          <w:rFonts w:ascii="Times New Roman" w:hAnsi="Times New Roman" w:cs="Times New Roman"/>
          <w:sz w:val="16"/>
          <w:szCs w:val="16"/>
        </w:rPr>
        <w:t xml:space="preserve">Централизованными (или индивидуальными) системами водоснабжения обеспечиваются все объекты жилищно-коммунального сектора (ЖКС), а также промплощадки и сельскохозяйственные объекты.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СНиП 2.04.02-84*.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Расходы воды промышленными и сельскохозяйственными предприятиями приняты по данным о существующем водоснабжении с ростом на 5 % на расчетный срок.</w:t>
      </w:r>
    </w:p>
    <w:p w:rsidR="00DF6F98" w:rsidRPr="00A5742F" w:rsidRDefault="00DF6F98" w:rsidP="00A5742F">
      <w:pPr>
        <w:spacing w:after="0" w:line="240" w:lineRule="auto"/>
        <w:ind w:firstLine="900"/>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Расчетные объемы водопотребления в районах нового строительства сельских населенных пунктов сведены в таблицу45.</w:t>
      </w:r>
    </w:p>
    <w:p w:rsidR="00DF6F98" w:rsidRPr="00A5742F" w:rsidRDefault="00DF6F98" w:rsidP="00A5742F">
      <w:pPr>
        <w:spacing w:after="0" w:line="240" w:lineRule="auto"/>
        <w:ind w:firstLine="90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Таблица45</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Расчетные объемы водопотребления в районах нового строительства сельских населенных пунктов</w:t>
      </w: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1920"/>
        <w:gridCol w:w="986"/>
        <w:gridCol w:w="858"/>
        <w:gridCol w:w="851"/>
        <w:gridCol w:w="969"/>
        <w:gridCol w:w="1070"/>
        <w:gridCol w:w="1292"/>
      </w:tblGrid>
      <w:tr w:rsidR="00DF6F98" w:rsidRPr="00A5742F" w:rsidTr="00A5742F">
        <w:trPr>
          <w:trHeight w:val="1050"/>
          <w:jc w:val="center"/>
        </w:trPr>
        <w:tc>
          <w:tcPr>
            <w:tcW w:w="216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Населенный пункт</w:t>
            </w:r>
          </w:p>
        </w:tc>
        <w:tc>
          <w:tcPr>
            <w:tcW w:w="192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Тип застройки</w:t>
            </w:r>
          </w:p>
        </w:tc>
        <w:tc>
          <w:tcPr>
            <w:tcW w:w="986"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ед. измер.</w:t>
            </w:r>
          </w:p>
        </w:tc>
        <w:tc>
          <w:tcPr>
            <w:tcW w:w="858" w:type="dxa"/>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Кол-во</w:t>
            </w:r>
          </w:p>
        </w:tc>
        <w:tc>
          <w:tcPr>
            <w:tcW w:w="851"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Норма СНиП 2.04.01-85*</w:t>
            </w:r>
          </w:p>
        </w:tc>
        <w:tc>
          <w:tcPr>
            <w:tcW w:w="969"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Расход холодной воды, м</w:t>
            </w:r>
            <w:r w:rsidRPr="00A5742F">
              <w:rPr>
                <w:rFonts w:ascii="Times New Roman" w:hAnsi="Times New Roman" w:cs="Times New Roman"/>
                <w:bCs/>
                <w:sz w:val="16"/>
                <w:szCs w:val="16"/>
                <w:vertAlign w:val="superscript"/>
              </w:rPr>
              <w:t>3</w:t>
            </w:r>
            <w:r w:rsidRPr="00A5742F">
              <w:rPr>
                <w:rFonts w:ascii="Times New Roman" w:hAnsi="Times New Roman" w:cs="Times New Roman"/>
                <w:bCs/>
                <w:sz w:val="16"/>
                <w:szCs w:val="16"/>
              </w:rPr>
              <w:t>/сут</w:t>
            </w:r>
          </w:p>
        </w:tc>
        <w:tc>
          <w:tcPr>
            <w:tcW w:w="107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Расход горячей воды, м</w:t>
            </w:r>
            <w:r w:rsidRPr="00A5742F">
              <w:rPr>
                <w:rFonts w:ascii="Times New Roman" w:hAnsi="Times New Roman" w:cs="Times New Roman"/>
                <w:bCs/>
                <w:sz w:val="16"/>
                <w:szCs w:val="16"/>
                <w:vertAlign w:val="superscript"/>
              </w:rPr>
              <w:t>3</w:t>
            </w:r>
            <w:r w:rsidRPr="00A5742F">
              <w:rPr>
                <w:rFonts w:ascii="Times New Roman" w:hAnsi="Times New Roman" w:cs="Times New Roman"/>
                <w:bCs/>
                <w:sz w:val="16"/>
                <w:szCs w:val="16"/>
              </w:rPr>
              <w:t>/сут</w:t>
            </w:r>
          </w:p>
        </w:tc>
        <w:tc>
          <w:tcPr>
            <w:tcW w:w="1292"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Общий, м3/сут</w:t>
            </w:r>
          </w:p>
        </w:tc>
      </w:tr>
      <w:tr w:rsidR="00DF6F98" w:rsidRPr="00A5742F" w:rsidTr="00A5742F">
        <w:trPr>
          <w:trHeight w:val="255"/>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bCs/>
                <w:sz w:val="16"/>
                <w:szCs w:val="16"/>
              </w:rPr>
            </w:pPr>
          </w:p>
        </w:tc>
        <w:tc>
          <w:tcPr>
            <w:tcW w:w="192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Первая очередь</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190</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47,5</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47,5</w:t>
            </w:r>
          </w:p>
        </w:tc>
      </w:tr>
      <w:tr w:rsidR="00DF6F98" w:rsidRPr="00A5742F" w:rsidTr="00A5742F">
        <w:trPr>
          <w:trHeight w:val="255"/>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440</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110,0</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110,0</w:t>
            </w: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2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15,8</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15,8</w:t>
            </w:r>
          </w:p>
        </w:tc>
      </w:tr>
      <w:tr w:rsidR="00DF6F98" w:rsidRPr="00A5742F" w:rsidTr="00A5742F">
        <w:trPr>
          <w:trHeight w:val="255"/>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173,3</w:t>
            </w:r>
          </w:p>
        </w:tc>
      </w:tr>
      <w:tr w:rsidR="00DF6F98" w:rsidRPr="00A5742F" w:rsidTr="00A5742F">
        <w:trPr>
          <w:trHeight w:val="255"/>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bCs/>
                <w:sz w:val="16"/>
                <w:szCs w:val="16"/>
              </w:rPr>
            </w:pPr>
          </w:p>
        </w:tc>
        <w:tc>
          <w:tcPr>
            <w:tcW w:w="192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Расчетный срок</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90</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22,5</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22,5</w:t>
            </w: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190</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47,5</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47,5</w:t>
            </w:r>
          </w:p>
        </w:tc>
      </w:tr>
      <w:tr w:rsidR="00DF6F98" w:rsidRPr="00A5742F" w:rsidTr="00A5742F">
        <w:trPr>
          <w:trHeight w:val="255"/>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440</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250</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110,0</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110,0</w:t>
            </w:r>
          </w:p>
        </w:tc>
      </w:tr>
      <w:tr w:rsidR="00DF6F98" w:rsidRPr="00A5742F" w:rsidTr="00A5742F">
        <w:trPr>
          <w:trHeight w:val="510"/>
          <w:jc w:val="center"/>
        </w:trPr>
        <w:tc>
          <w:tcPr>
            <w:tcW w:w="21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2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18,0</w:t>
            </w: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18,0</w:t>
            </w:r>
          </w:p>
        </w:tc>
      </w:tr>
      <w:tr w:rsidR="00DF6F98" w:rsidRPr="00A5742F" w:rsidTr="00A5742F">
        <w:trPr>
          <w:trHeight w:val="255"/>
          <w:jc w:val="center"/>
        </w:trPr>
        <w:tc>
          <w:tcPr>
            <w:tcW w:w="21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расчетный срок</w:t>
            </w:r>
          </w:p>
        </w:tc>
        <w:tc>
          <w:tcPr>
            <w:tcW w:w="98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sz w:val="16"/>
                <w:szCs w:val="16"/>
              </w:rPr>
            </w:pPr>
          </w:p>
        </w:tc>
        <w:tc>
          <w:tcPr>
            <w:tcW w:w="85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sz w:val="16"/>
                <w:szCs w:val="16"/>
              </w:rPr>
            </w:pPr>
          </w:p>
        </w:tc>
        <w:tc>
          <w:tcPr>
            <w:tcW w:w="85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sz w:val="16"/>
                <w:szCs w:val="16"/>
              </w:rPr>
            </w:pPr>
          </w:p>
        </w:tc>
        <w:tc>
          <w:tcPr>
            <w:tcW w:w="969"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sz w:val="16"/>
                <w:szCs w:val="16"/>
              </w:rPr>
            </w:pPr>
          </w:p>
        </w:tc>
        <w:tc>
          <w:tcPr>
            <w:tcW w:w="107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sz w:val="16"/>
                <w:szCs w:val="16"/>
              </w:rPr>
            </w:pPr>
          </w:p>
        </w:tc>
        <w:tc>
          <w:tcPr>
            <w:tcW w:w="12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198,0</w:t>
            </w:r>
          </w:p>
        </w:tc>
      </w:tr>
    </w:tbl>
    <w:p w:rsidR="00DF6F98" w:rsidRPr="00A5742F" w:rsidRDefault="00DF6F98" w:rsidP="00A5742F">
      <w:pPr>
        <w:spacing w:after="0" w:line="240" w:lineRule="auto"/>
        <w:ind w:firstLine="840"/>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Согласно СНиП 2.04.02-84* п.2.1., удельное водопотребление включает расходы воды на хозяйственно-питьевые и бытовые нужды в общественных зданиях. Полив не должен производиться артезианской водой, поэтому в расчете хозяйственно-питьевого водопотребления не учитывается. Воду на полив использовать из открытых источников.</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целом по поселению необходимо обеспечение всех потребителей населённых пунктов водой питьевого качества. В населенных пунктах возможны 2 варианта организации системы водоснабжения: централизованной - строительство водозаборных сооружений и водопроводных сетей в населенном пункте, и децентрализованной (индивидуальной) – строительство скважин, колодцев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систем водоснабжения (централизованных или индивидуальных) решается в увязке со сроками нового строительства и реконструкции.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водой намечаемых потребителей в районах нового строительства на первую очередь предусматривается:</w:t>
      </w:r>
    </w:p>
    <w:p w:rsidR="00DF6F98" w:rsidRPr="00A5742F" w:rsidRDefault="00DF6F98" w:rsidP="00A5742F">
      <w:pPr>
        <w:tabs>
          <w:tab w:val="left" w:pos="1260"/>
        </w:tabs>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1. Строительство новых и реконструкция существующих систем централизованного водоснабжения в деревнях Козловка, Котляково, Комягино, Голевск,  Радинск, Субботово, Глинск, Белилово, в селах Белоголовичи, Радчино, Радутино, Усох и поселке Селище. </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2. Устройство индивидуальных систем водоснабжения для каждого потребителя: деревня Ломакино, деревня Выползово, деревня Горошково, деревня Чижовка, деревня Аннино, деревня Дятьковичи, деревня Рожок, поселок Солька.</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водой намечаемых потребителей в районах нового строительства на перспективу предусматривается: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1. Развитие и реконструкция существующих систем централизованного водоснабжения поселков с подключением сетей от новых площадок строительства к существующим сетям водоснабжения.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2. Строительство централизованных систем водоснабжения в населенных пунктах (где это целесообразно).</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дальнейшего повышения надежности системы водоснабжения по сельскому поселению необходимо:</w:t>
      </w:r>
    </w:p>
    <w:p w:rsidR="00DF6F98" w:rsidRPr="00A5742F" w:rsidRDefault="00DF6F98" w:rsidP="00A5742F">
      <w:pPr>
        <w:spacing w:after="0" w:line="240" w:lineRule="auto"/>
        <w:ind w:firstLine="840"/>
        <w:contextualSpacing/>
        <w:rPr>
          <w:rFonts w:ascii="Times New Roman" w:hAnsi="Times New Roman" w:cs="Times New Roman"/>
          <w:sz w:val="16"/>
          <w:szCs w:val="16"/>
        </w:rPr>
      </w:pPr>
      <w:r w:rsidRPr="00A5742F">
        <w:rPr>
          <w:rFonts w:ascii="Times New Roman" w:hAnsi="Times New Roman" w:cs="Times New Roman"/>
          <w:sz w:val="16"/>
          <w:szCs w:val="16"/>
        </w:rPr>
        <w:t>1. Рациональное использование существующих сетей и сооружений водоснабжения.</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2. 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3. Разработка и реализация схем водоснабжения на населенные пункты.</w:t>
      </w:r>
    </w:p>
    <w:p w:rsidR="00DF6F98" w:rsidRPr="00A5742F" w:rsidRDefault="00DF6F98" w:rsidP="00A5742F">
      <w:pPr>
        <w:autoSpaceDE w:val="0"/>
        <w:autoSpaceDN w:val="0"/>
        <w:adjustRightInd w:val="0"/>
        <w:spacing w:after="0" w:line="240" w:lineRule="auto"/>
        <w:contextualSpacing/>
        <w:jc w:val="center"/>
        <w:outlineLvl w:val="2"/>
        <w:rPr>
          <w:rFonts w:ascii="Times New Roman" w:hAnsi="Times New Roman" w:cs="Times New Roman"/>
          <w:b/>
          <w:sz w:val="16"/>
          <w:szCs w:val="16"/>
        </w:rPr>
      </w:pPr>
    </w:p>
    <w:p w:rsidR="00DF6F98" w:rsidRPr="00A5742F" w:rsidRDefault="00DF6F98" w:rsidP="00A5742F">
      <w:pPr>
        <w:autoSpaceDE w:val="0"/>
        <w:autoSpaceDN w:val="0"/>
        <w:adjustRightInd w:val="0"/>
        <w:spacing w:after="0" w:line="240" w:lineRule="auto"/>
        <w:contextualSpacing/>
        <w:jc w:val="center"/>
        <w:outlineLvl w:val="2"/>
        <w:rPr>
          <w:rFonts w:ascii="Times New Roman" w:hAnsi="Times New Roman" w:cs="Times New Roman"/>
          <w:i/>
          <w:iCs/>
          <w:sz w:val="16"/>
          <w:szCs w:val="16"/>
          <w:u w:val="single"/>
        </w:rPr>
      </w:pPr>
      <w:bookmarkStart w:id="281" w:name="_Toc14174763"/>
      <w:r w:rsidRPr="00A5742F">
        <w:rPr>
          <w:rFonts w:ascii="Times New Roman" w:hAnsi="Times New Roman" w:cs="Times New Roman"/>
          <w:b/>
          <w:sz w:val="16"/>
          <w:szCs w:val="16"/>
        </w:rPr>
        <w:t>2.4.2. Канализация</w:t>
      </w:r>
      <w:bookmarkEnd w:id="281"/>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bookmarkStart w:id="282" w:name="_Toc290627651"/>
      <w:r w:rsidRPr="00A5742F">
        <w:rPr>
          <w:rFonts w:ascii="Times New Roman" w:hAnsi="Times New Roman" w:cs="Times New Roman"/>
          <w:sz w:val="16"/>
          <w:szCs w:val="16"/>
        </w:rPr>
        <w:t xml:space="preserve">Централизованными (или локальными) системами водоотведения обеспечиваются все объекты жилищно-коммунального сектора (ЖКС), а также промплощадки в сельской местности.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Расчетные объемы сточных вод, как и расходы воды,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СНиП 2.04.02-84*. Расходы стоков от промышленных предприятий приняты по данным о существующем водоснабжении с ростом на 5 % на расчетный срок.</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Расчетные объемы хозяйственно-бытовых сточных вод в районах нового строительства сельских населенных пунктов представлены в таблице46.</w:t>
      </w:r>
    </w:p>
    <w:p w:rsidR="00DF6F98" w:rsidRPr="00A5742F" w:rsidRDefault="00DF6F98" w:rsidP="00A5742F">
      <w:pPr>
        <w:spacing w:after="0" w:line="240" w:lineRule="auto"/>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Таблица46</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Расчетные объемы хозяйственно-бытовых сточных вод в районах нового строительства сельских населенных пунктов</w:t>
      </w:r>
    </w:p>
    <w:tbl>
      <w:tblPr>
        <w:tblW w:w="10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2220"/>
        <w:gridCol w:w="1288"/>
        <w:gridCol w:w="960"/>
        <w:gridCol w:w="955"/>
        <w:gridCol w:w="1192"/>
        <w:gridCol w:w="1011"/>
        <w:gridCol w:w="1156"/>
      </w:tblGrid>
      <w:tr w:rsidR="00DF6F98" w:rsidRPr="00A5742F" w:rsidTr="00A5742F">
        <w:trPr>
          <w:trHeight w:val="1050"/>
          <w:jc w:val="center"/>
        </w:trPr>
        <w:tc>
          <w:tcPr>
            <w:tcW w:w="1620" w:type="dxa"/>
            <w:shd w:val="clear" w:color="auto" w:fill="CCFFCC"/>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lastRenderedPageBreak/>
              <w:t>Населенный пункт</w:t>
            </w:r>
          </w:p>
        </w:tc>
        <w:tc>
          <w:tcPr>
            <w:tcW w:w="2220" w:type="dxa"/>
            <w:shd w:val="clear" w:color="auto" w:fill="CCFFCC"/>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Тип застройки</w:t>
            </w:r>
          </w:p>
        </w:tc>
        <w:tc>
          <w:tcPr>
            <w:tcW w:w="1288" w:type="dxa"/>
            <w:shd w:val="clear" w:color="auto" w:fill="CCFFCC"/>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Ед. измер.</w:t>
            </w:r>
          </w:p>
        </w:tc>
        <w:tc>
          <w:tcPr>
            <w:tcW w:w="960" w:type="dxa"/>
            <w:shd w:val="clear" w:color="auto" w:fill="CCFFCC"/>
            <w:noWrap/>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Кол-во</w:t>
            </w:r>
          </w:p>
        </w:tc>
        <w:tc>
          <w:tcPr>
            <w:tcW w:w="955" w:type="dxa"/>
            <w:shd w:val="clear" w:color="auto" w:fill="CCFFCC"/>
            <w:vAlign w:val="bottom"/>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Норма СНиП 2.04.01-85*</w:t>
            </w:r>
          </w:p>
        </w:tc>
        <w:tc>
          <w:tcPr>
            <w:tcW w:w="1192" w:type="dxa"/>
            <w:shd w:val="clear" w:color="auto" w:fill="CCFFCC"/>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Расход холодной воды, м</w:t>
            </w:r>
            <w:r w:rsidRPr="00A5742F">
              <w:rPr>
                <w:rFonts w:ascii="Times New Roman" w:hAnsi="Times New Roman" w:cs="Times New Roman"/>
                <w:bCs/>
                <w:sz w:val="16"/>
                <w:szCs w:val="16"/>
                <w:vertAlign w:val="superscript"/>
              </w:rPr>
              <w:t>3</w:t>
            </w:r>
            <w:r w:rsidRPr="00A5742F">
              <w:rPr>
                <w:rFonts w:ascii="Times New Roman" w:hAnsi="Times New Roman" w:cs="Times New Roman"/>
                <w:bCs/>
                <w:sz w:val="16"/>
                <w:szCs w:val="16"/>
              </w:rPr>
              <w:t>/сут</w:t>
            </w:r>
          </w:p>
        </w:tc>
        <w:tc>
          <w:tcPr>
            <w:tcW w:w="1011" w:type="dxa"/>
            <w:shd w:val="clear" w:color="auto" w:fill="CCFFCC"/>
            <w:vAlign w:val="bottom"/>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Расход горячей воды, м</w:t>
            </w:r>
            <w:r w:rsidRPr="00A5742F">
              <w:rPr>
                <w:rFonts w:ascii="Times New Roman" w:hAnsi="Times New Roman" w:cs="Times New Roman"/>
                <w:bCs/>
                <w:sz w:val="16"/>
                <w:szCs w:val="16"/>
                <w:vertAlign w:val="superscript"/>
              </w:rPr>
              <w:t>3</w:t>
            </w:r>
            <w:r w:rsidRPr="00A5742F">
              <w:rPr>
                <w:rFonts w:ascii="Times New Roman" w:hAnsi="Times New Roman" w:cs="Times New Roman"/>
                <w:bCs/>
                <w:sz w:val="16"/>
                <w:szCs w:val="16"/>
              </w:rPr>
              <w:t>/сут</w:t>
            </w:r>
          </w:p>
        </w:tc>
        <w:tc>
          <w:tcPr>
            <w:tcW w:w="1156" w:type="dxa"/>
            <w:shd w:val="clear" w:color="auto" w:fill="CCFFCC"/>
            <w:vAlign w:val="bottom"/>
          </w:tcPr>
          <w:p w:rsidR="00DF6F98" w:rsidRPr="00A5742F" w:rsidRDefault="00DF6F98" w:rsidP="00A5742F">
            <w:pPr>
              <w:spacing w:after="0" w:line="240" w:lineRule="auto"/>
              <w:rPr>
                <w:rFonts w:ascii="Times New Roman" w:hAnsi="Times New Roman" w:cs="Times New Roman"/>
                <w:bCs/>
                <w:sz w:val="16"/>
                <w:szCs w:val="16"/>
              </w:rPr>
            </w:pPr>
            <w:r w:rsidRPr="00A5742F">
              <w:rPr>
                <w:rFonts w:ascii="Times New Roman" w:hAnsi="Times New Roman" w:cs="Times New Roman"/>
                <w:bCs/>
                <w:sz w:val="16"/>
                <w:szCs w:val="16"/>
              </w:rPr>
              <w:t>Бытовые стоки, м3/сут</w:t>
            </w:r>
          </w:p>
        </w:tc>
      </w:tr>
      <w:tr w:rsidR="00DF6F98" w:rsidRPr="00A5742F" w:rsidTr="00A5742F">
        <w:trPr>
          <w:trHeight w:val="255"/>
          <w:jc w:val="center"/>
        </w:trPr>
        <w:tc>
          <w:tcPr>
            <w:tcW w:w="10402" w:type="dxa"/>
            <w:gridSpan w:val="8"/>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bCs/>
                <w:sz w:val="16"/>
                <w:szCs w:val="16"/>
              </w:rPr>
              <w:t>Первая очередь</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22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8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55"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92"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190</w:t>
            </w:r>
          </w:p>
        </w:tc>
        <w:tc>
          <w:tcPr>
            <w:tcW w:w="955"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250</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47,5</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47,5</w:t>
            </w:r>
          </w:p>
        </w:tc>
      </w:tr>
      <w:tr w:rsidR="00DF6F98" w:rsidRPr="00A5742F" w:rsidTr="00A5742F">
        <w:trPr>
          <w:trHeight w:val="255"/>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440</w:t>
            </w:r>
          </w:p>
        </w:tc>
        <w:tc>
          <w:tcPr>
            <w:tcW w:w="955"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250</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110,0</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110,0</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2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28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55"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15,8</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15,8</w:t>
            </w:r>
          </w:p>
        </w:tc>
      </w:tr>
      <w:tr w:rsidR="00DF6F98" w:rsidRPr="00A5742F" w:rsidTr="00A5742F">
        <w:trPr>
          <w:trHeight w:val="255"/>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55"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92"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173,3</w:t>
            </w:r>
          </w:p>
        </w:tc>
      </w:tr>
      <w:tr w:rsidR="00DF6F98" w:rsidRPr="00A5742F" w:rsidTr="00A5742F">
        <w:trPr>
          <w:trHeight w:val="255"/>
          <w:jc w:val="center"/>
        </w:trPr>
        <w:tc>
          <w:tcPr>
            <w:tcW w:w="10402" w:type="dxa"/>
            <w:gridSpan w:val="8"/>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Расчетный срок</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90</w:t>
            </w:r>
          </w:p>
        </w:tc>
        <w:tc>
          <w:tcPr>
            <w:tcW w:w="955"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250</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22,5</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22,5</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190</w:t>
            </w:r>
          </w:p>
        </w:tc>
        <w:tc>
          <w:tcPr>
            <w:tcW w:w="955"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250</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47,5</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47,5</w:t>
            </w:r>
          </w:p>
        </w:tc>
      </w:tr>
      <w:tr w:rsidR="00DF6F98" w:rsidRPr="00A5742F" w:rsidTr="00A5742F">
        <w:trPr>
          <w:trHeight w:val="255"/>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человек</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440</w:t>
            </w:r>
          </w:p>
        </w:tc>
        <w:tc>
          <w:tcPr>
            <w:tcW w:w="955"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250</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110,0</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110,0</w:t>
            </w:r>
          </w:p>
        </w:tc>
      </w:tr>
      <w:tr w:rsidR="00DF6F98" w:rsidRPr="00A5742F" w:rsidTr="00A5742F">
        <w:trPr>
          <w:trHeight w:val="510"/>
          <w:jc w:val="center"/>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2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28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55"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92"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18,0</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18,0</w:t>
            </w:r>
          </w:p>
        </w:tc>
      </w:tr>
      <w:tr w:rsidR="00DF6F98" w:rsidRPr="00A5742F" w:rsidTr="00A5742F">
        <w:trPr>
          <w:trHeight w:val="255"/>
          <w:jc w:val="center"/>
        </w:trPr>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220" w:type="dxa"/>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 xml:space="preserve"> Итого на расчетный срок</w:t>
            </w:r>
          </w:p>
        </w:tc>
        <w:tc>
          <w:tcPr>
            <w:tcW w:w="1288"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55"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92"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11"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w:t>
            </w:r>
          </w:p>
        </w:tc>
        <w:tc>
          <w:tcPr>
            <w:tcW w:w="1156"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198,0</w:t>
            </w:r>
          </w:p>
        </w:tc>
      </w:tr>
    </w:tbl>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Для сокращения сброса в водоемы неочищенных и недоочищенных сточных вод необходимо усовершенствование систем водоотведения в сельской местности.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целом по поселению необходимо обеспечение практически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отвода расчетных объемов хозяйственно-бытовых сточных вод на первую очередь предусматривается:</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Строительство очистных сооружений и сетей канализации в деревне Комягино.</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Строительство очистных сооружений и сетей канализации в селе Радутино.</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Строительство очистных сооружений и сетей канализации в деревне Слобода.</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Строительство очистных сооружений и сетей канализации в деревне Белилово.</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Строительство одних очистных сооружений, а также сетей канализации для села Усох и поселка Селище.</w:t>
      </w:r>
    </w:p>
    <w:p w:rsidR="00DF6F98" w:rsidRPr="00A5742F" w:rsidRDefault="00DF6F98" w:rsidP="004A1410">
      <w:pPr>
        <w:pStyle w:val="a8"/>
        <w:numPr>
          <w:ilvl w:val="0"/>
          <w:numId w:val="18"/>
        </w:numPr>
        <w:tabs>
          <w:tab w:val="left" w:pos="960"/>
        </w:tabs>
        <w:spacing w:after="0"/>
        <w:ind w:left="0" w:firstLine="851"/>
        <w:contextualSpacing/>
        <w:jc w:val="both"/>
        <w:rPr>
          <w:sz w:val="16"/>
          <w:szCs w:val="16"/>
        </w:rPr>
      </w:pPr>
      <w:r w:rsidRPr="00A5742F">
        <w:rPr>
          <w:sz w:val="16"/>
          <w:szCs w:val="16"/>
        </w:rPr>
        <w:t>Обеспечение локальных систем водоотведения (у каждого потребителя) в деревне Ломакино, деревне Выползово, деревне Козловка, деревне Котляково, селе Белоголовичи, деревне Голевск, селе Радчино, деревне Горошково, деревне Аннино, деревне Чижовка, деревне Радинск, в деревне Дятьковичи, деревне Субботово, деревне Рожок, деревне Глинск, поселке Солька.</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отвода расчетных объемов хозяйственно-бытовых сточных вод по сельскому поселению на перспективу предусматривается:</w:t>
      </w:r>
    </w:p>
    <w:p w:rsidR="00DF6F98" w:rsidRPr="00A5742F" w:rsidRDefault="00DF6F98" w:rsidP="004A1410">
      <w:pPr>
        <w:pStyle w:val="a8"/>
        <w:numPr>
          <w:ilvl w:val="0"/>
          <w:numId w:val="46"/>
        </w:numPr>
        <w:tabs>
          <w:tab w:val="clear" w:pos="720"/>
          <w:tab w:val="left" w:pos="960"/>
        </w:tabs>
        <w:spacing w:after="0"/>
        <w:ind w:left="0" w:firstLine="900"/>
        <w:contextualSpacing/>
        <w:jc w:val="both"/>
        <w:rPr>
          <w:sz w:val="16"/>
          <w:szCs w:val="16"/>
        </w:rPr>
      </w:pPr>
      <w:r w:rsidRPr="00A5742F">
        <w:rPr>
          <w:sz w:val="16"/>
          <w:szCs w:val="16"/>
        </w:rPr>
        <w:t>Строительство централизованных систем хозяйственно-бытовой канализации в населенных пунктах (где это целесообразно).</w:t>
      </w:r>
    </w:p>
    <w:p w:rsidR="00DF6F98" w:rsidRPr="00A5742F" w:rsidRDefault="00DF6F98" w:rsidP="004A1410">
      <w:pPr>
        <w:pStyle w:val="a8"/>
        <w:numPr>
          <w:ilvl w:val="0"/>
          <w:numId w:val="46"/>
        </w:numPr>
        <w:tabs>
          <w:tab w:val="left" w:pos="960"/>
        </w:tabs>
        <w:spacing w:after="0"/>
        <w:ind w:left="0" w:firstLine="851"/>
        <w:contextualSpacing/>
        <w:jc w:val="both"/>
        <w:rPr>
          <w:sz w:val="16"/>
          <w:szCs w:val="16"/>
        </w:rPr>
      </w:pPr>
      <w:r w:rsidRPr="00A5742F">
        <w:rPr>
          <w:sz w:val="16"/>
          <w:szCs w:val="16"/>
        </w:rPr>
        <w:t>Размещение индивидуальных систем очистки сточных вод.</w:t>
      </w:r>
    </w:p>
    <w:p w:rsidR="00DF6F98" w:rsidRPr="00A5742F" w:rsidRDefault="00DF6F98" w:rsidP="004A1410">
      <w:pPr>
        <w:pStyle w:val="a8"/>
        <w:numPr>
          <w:ilvl w:val="0"/>
          <w:numId w:val="46"/>
        </w:numPr>
        <w:tabs>
          <w:tab w:val="left" w:pos="960"/>
        </w:tabs>
        <w:spacing w:after="0"/>
        <w:ind w:left="0" w:firstLine="851"/>
        <w:contextualSpacing/>
        <w:jc w:val="both"/>
        <w:rPr>
          <w:sz w:val="16"/>
          <w:szCs w:val="16"/>
        </w:rPr>
      </w:pPr>
      <w:r w:rsidRPr="00A5742F">
        <w:rPr>
          <w:sz w:val="16"/>
          <w:szCs w:val="16"/>
        </w:rPr>
        <w:t>Решение вопросов утилизации осадка в сельском хозяйстве.</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дальнейшего повышения надежности системы водоотведения пригорода необходимо:</w:t>
      </w:r>
    </w:p>
    <w:p w:rsidR="00DF6F98" w:rsidRPr="00A5742F" w:rsidRDefault="00DF6F98" w:rsidP="004A1410">
      <w:pPr>
        <w:numPr>
          <w:ilvl w:val="0"/>
          <w:numId w:val="45"/>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DF6F98" w:rsidRPr="00A5742F" w:rsidRDefault="00DF6F98" w:rsidP="004A1410">
      <w:pPr>
        <w:numPr>
          <w:ilvl w:val="0"/>
          <w:numId w:val="45"/>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Разработка и реализация схем водоотведения на каждый населенный пункт.</w:t>
      </w:r>
    </w:p>
    <w:p w:rsidR="00DF6F98" w:rsidRPr="00A5742F" w:rsidRDefault="00DF6F98" w:rsidP="004A1410">
      <w:pPr>
        <w:numPr>
          <w:ilvl w:val="0"/>
          <w:numId w:val="45"/>
        </w:numPr>
        <w:tabs>
          <w:tab w:val="left" w:pos="720"/>
          <w:tab w:val="left" w:pos="96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Разработка мероприятий по сокращению сбросов сточных вод за счет их повторного использования.</w:t>
      </w:r>
    </w:p>
    <w:p w:rsidR="00DF6F98" w:rsidRPr="00A5742F" w:rsidRDefault="00DF6F98" w:rsidP="00A5742F">
      <w:pPr>
        <w:tabs>
          <w:tab w:val="left" w:pos="720"/>
          <w:tab w:val="left" w:pos="960"/>
        </w:tabs>
        <w:autoSpaceDE w:val="0"/>
        <w:autoSpaceDN w:val="0"/>
        <w:adjustRightInd w:val="0"/>
        <w:spacing w:after="0" w:line="240" w:lineRule="auto"/>
        <w:ind w:left="851"/>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Cs/>
          <w:sz w:val="16"/>
          <w:szCs w:val="16"/>
        </w:rPr>
      </w:pPr>
      <w:bookmarkStart w:id="283" w:name="_Toc14174764"/>
      <w:r w:rsidRPr="00A5742F">
        <w:rPr>
          <w:rFonts w:ascii="Times New Roman" w:hAnsi="Times New Roman" w:cs="Times New Roman"/>
          <w:b/>
          <w:sz w:val="16"/>
          <w:szCs w:val="16"/>
        </w:rPr>
        <w:t>2.4.3. Теплоснабжение</w:t>
      </w:r>
      <w:bookmarkEnd w:id="282"/>
      <w:bookmarkEnd w:id="283"/>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Теплоснабжением обеспечиваются все объекты жилищно-коммунального сектора (ЖКС) нового строительства по всем видам обеспечения (отопление, вентиляция и горячее водоснабжение).</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расчётная температура наружного воздуха для проектирования   отопления  – минус 26 град. С.</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средняя температура отопительного периода - минус 2,3 град. С</w:t>
      </w: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продолжительность отопительного периода –205 суток.</w:t>
      </w:r>
    </w:p>
    <w:p w:rsidR="00DF6F98" w:rsidRPr="00A5742F" w:rsidRDefault="00DF6F98" w:rsidP="00A5742F">
      <w:pPr>
        <w:spacing w:after="0" w:line="240" w:lineRule="auto"/>
        <w:contextualSpacing/>
        <w:jc w:val="center"/>
        <w:rPr>
          <w:rFonts w:ascii="Times New Roman" w:hAnsi="Times New Roman" w:cs="Times New Roman"/>
          <w:b/>
          <w:sz w:val="16"/>
          <w:szCs w:val="16"/>
        </w:rPr>
      </w:pP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Расчетные объемы теплопотребления в районах нового строительства представлены в таблице47.</w:t>
      </w:r>
    </w:p>
    <w:p w:rsidR="00DF6F98" w:rsidRPr="00A5742F" w:rsidRDefault="00DF6F98" w:rsidP="00A5742F">
      <w:pPr>
        <w:spacing w:after="0" w:line="240" w:lineRule="auto"/>
        <w:ind w:firstLine="84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Таблица47</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Расчетные объемы теплопотребления в районах нового строительства</w:t>
      </w:r>
    </w:p>
    <w:tbl>
      <w:tblPr>
        <w:tblW w:w="101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1620"/>
        <w:gridCol w:w="960"/>
        <w:gridCol w:w="1200"/>
        <w:gridCol w:w="1080"/>
        <w:gridCol w:w="720"/>
        <w:gridCol w:w="900"/>
        <w:gridCol w:w="1080"/>
        <w:gridCol w:w="960"/>
      </w:tblGrid>
      <w:tr w:rsidR="00DF6F98" w:rsidRPr="00A5742F" w:rsidTr="00A5742F">
        <w:trPr>
          <w:trHeight w:val="300"/>
        </w:trPr>
        <w:tc>
          <w:tcPr>
            <w:tcW w:w="162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lastRenderedPageBreak/>
              <w:t>Населенный пункт</w:t>
            </w:r>
          </w:p>
        </w:tc>
        <w:tc>
          <w:tcPr>
            <w:tcW w:w="162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Тип застройки</w:t>
            </w:r>
          </w:p>
        </w:tc>
        <w:tc>
          <w:tcPr>
            <w:tcW w:w="96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Кол-во зданий</w:t>
            </w:r>
          </w:p>
        </w:tc>
        <w:tc>
          <w:tcPr>
            <w:tcW w:w="120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Общ. площадь, м</w:t>
            </w:r>
            <w:r w:rsidRPr="00A5742F">
              <w:rPr>
                <w:rFonts w:ascii="Times New Roman" w:hAnsi="Times New Roman" w:cs="Times New Roman"/>
                <w:bCs/>
                <w:sz w:val="16"/>
                <w:szCs w:val="16"/>
                <w:vertAlign w:val="superscript"/>
              </w:rPr>
              <w:t>2</w:t>
            </w:r>
          </w:p>
        </w:tc>
        <w:tc>
          <w:tcPr>
            <w:tcW w:w="108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Строит. Объем, м</w:t>
            </w:r>
            <w:r w:rsidRPr="00A5742F">
              <w:rPr>
                <w:rFonts w:ascii="Times New Roman" w:hAnsi="Times New Roman" w:cs="Times New Roman"/>
                <w:bCs/>
                <w:sz w:val="16"/>
                <w:szCs w:val="16"/>
                <w:vertAlign w:val="superscript"/>
              </w:rPr>
              <w:t>3</w:t>
            </w:r>
          </w:p>
        </w:tc>
        <w:tc>
          <w:tcPr>
            <w:tcW w:w="3660" w:type="dxa"/>
            <w:gridSpan w:val="4"/>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Нагрузка на, Гкал/час</w:t>
            </w:r>
          </w:p>
          <w:p w:rsidR="00DF6F98" w:rsidRPr="00A5742F" w:rsidRDefault="00DF6F98" w:rsidP="00A5742F">
            <w:pPr>
              <w:spacing w:after="0" w:line="240" w:lineRule="auto"/>
              <w:jc w:val="center"/>
              <w:rPr>
                <w:rFonts w:ascii="Times New Roman" w:hAnsi="Times New Roman" w:cs="Times New Roman"/>
                <w:bCs/>
                <w:sz w:val="16"/>
                <w:szCs w:val="16"/>
              </w:rPr>
            </w:pPr>
          </w:p>
        </w:tc>
      </w:tr>
      <w:tr w:rsidR="00DF6F98" w:rsidRPr="00A5742F" w:rsidTr="00A5742F">
        <w:trPr>
          <w:trHeight w:val="469"/>
        </w:trPr>
        <w:tc>
          <w:tcPr>
            <w:tcW w:w="162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162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96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120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108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72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ГВС</w:t>
            </w:r>
          </w:p>
        </w:tc>
        <w:tc>
          <w:tcPr>
            <w:tcW w:w="90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Вентиляция</w:t>
            </w:r>
          </w:p>
        </w:tc>
        <w:tc>
          <w:tcPr>
            <w:tcW w:w="108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Отопление</w:t>
            </w:r>
          </w:p>
        </w:tc>
        <w:tc>
          <w:tcPr>
            <w:tcW w:w="96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Общая</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 </w:t>
            </w:r>
          </w:p>
        </w:tc>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Первая очередь</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2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7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120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6500</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19500</w:t>
            </w:r>
          </w:p>
        </w:tc>
        <w:tc>
          <w:tcPr>
            <w:tcW w:w="72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0,059</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0,397</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0,456</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120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15500</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46500</w:t>
            </w:r>
          </w:p>
        </w:tc>
        <w:tc>
          <w:tcPr>
            <w:tcW w:w="72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0,142</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0,946</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1,088</w:t>
            </w:r>
          </w:p>
        </w:tc>
      </w:tr>
      <w:tr w:rsidR="00DF6F98" w:rsidRPr="00A5742F" w:rsidTr="00A5742F">
        <w:trPr>
          <w:trHeight w:val="1020"/>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0,154</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1,698</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 </w:t>
            </w:r>
          </w:p>
        </w:tc>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Расчетный срок</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2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7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c>
          <w:tcPr>
            <w:tcW w:w="120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3100</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9300</w:t>
            </w:r>
          </w:p>
        </w:tc>
        <w:tc>
          <w:tcPr>
            <w:tcW w:w="72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0,028</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0,189</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0,218</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120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6500</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19500</w:t>
            </w:r>
          </w:p>
        </w:tc>
        <w:tc>
          <w:tcPr>
            <w:tcW w:w="72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0,059</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0,397</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0,456</w:t>
            </w:r>
          </w:p>
        </w:tc>
      </w:tr>
      <w:tr w:rsidR="00DF6F98" w:rsidRPr="00A5742F" w:rsidTr="00A5742F">
        <w:trPr>
          <w:trHeight w:val="255"/>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1200" w:type="dxa"/>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15500</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46500</w:t>
            </w:r>
          </w:p>
        </w:tc>
        <w:tc>
          <w:tcPr>
            <w:tcW w:w="72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0,142</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0,946</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1,088</w:t>
            </w:r>
          </w:p>
        </w:tc>
      </w:tr>
      <w:tr w:rsidR="00DF6F98" w:rsidRPr="00A5742F" w:rsidTr="00A5742F">
        <w:trPr>
          <w:trHeight w:val="1020"/>
        </w:trPr>
        <w:tc>
          <w:tcPr>
            <w:tcW w:w="1620" w:type="dxa"/>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2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0,176</w:t>
            </w:r>
          </w:p>
        </w:tc>
      </w:tr>
      <w:tr w:rsidR="00DF6F98" w:rsidRPr="00A5742F" w:rsidTr="00A5742F">
        <w:trPr>
          <w:trHeight w:val="255"/>
        </w:trPr>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620" w:type="dxa"/>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 xml:space="preserve"> Итого на расчетный срок</w:t>
            </w:r>
          </w:p>
        </w:tc>
        <w:tc>
          <w:tcPr>
            <w:tcW w:w="96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2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72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0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080" w:type="dxa"/>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960" w:type="dxa"/>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1,937</w:t>
            </w:r>
          </w:p>
        </w:tc>
      </w:tr>
    </w:tbl>
    <w:p w:rsidR="00DF6F98" w:rsidRPr="00A5742F" w:rsidRDefault="00DF6F98" w:rsidP="00A5742F">
      <w:pPr>
        <w:spacing w:after="0" w:line="240" w:lineRule="auto"/>
        <w:rPr>
          <w:rFonts w:ascii="Times New Roman" w:hAnsi="Times New Roman" w:cs="Times New Roman"/>
          <w:b/>
          <w:sz w:val="16"/>
          <w:szCs w:val="16"/>
        </w:rPr>
      </w:pPr>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всей инфраструктуры теплоснабжения (строительство котельных, прокладка и перекладка теплопроводов) решается в увязке со сроками нового строительства и реконструкции.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тепловой энергией потребителей в сельском поселении на первую очередь строительства предусматривается:</w:t>
      </w:r>
    </w:p>
    <w:p w:rsidR="00DF6F98" w:rsidRPr="00A5742F" w:rsidRDefault="00DF6F98" w:rsidP="004A1410">
      <w:pPr>
        <w:pStyle w:val="a8"/>
        <w:numPr>
          <w:ilvl w:val="0"/>
          <w:numId w:val="48"/>
        </w:numPr>
        <w:tabs>
          <w:tab w:val="left" w:pos="993"/>
        </w:tabs>
        <w:spacing w:after="0"/>
        <w:ind w:left="0" w:firstLine="851"/>
        <w:contextualSpacing/>
        <w:jc w:val="both"/>
        <w:rPr>
          <w:sz w:val="16"/>
          <w:szCs w:val="16"/>
        </w:rPr>
      </w:pPr>
      <w:r w:rsidRPr="00A5742F">
        <w:rPr>
          <w:sz w:val="16"/>
          <w:szCs w:val="16"/>
        </w:rPr>
        <w:t>Теплоснабжение проектируемой индивидуальной жилой застройки коттеджного типа – от индивидуальных систем отопления (на природном газе и др. видах топлива), располагаемых в каждом проектируемом здании.</w:t>
      </w:r>
    </w:p>
    <w:p w:rsidR="00DF6F98" w:rsidRPr="00A5742F" w:rsidRDefault="00DF6F98" w:rsidP="004A1410">
      <w:pPr>
        <w:pStyle w:val="a8"/>
        <w:numPr>
          <w:ilvl w:val="0"/>
          <w:numId w:val="48"/>
        </w:numPr>
        <w:tabs>
          <w:tab w:val="clear" w:pos="720"/>
          <w:tab w:val="num" w:pos="0"/>
          <w:tab w:val="left" w:pos="709"/>
          <w:tab w:val="left" w:pos="851"/>
        </w:tabs>
        <w:spacing w:after="0"/>
        <w:ind w:left="0" w:firstLine="851"/>
        <w:contextualSpacing/>
        <w:jc w:val="both"/>
        <w:rPr>
          <w:sz w:val="16"/>
          <w:szCs w:val="16"/>
          <w:u w:val="single"/>
        </w:rPr>
      </w:pPr>
      <w:r w:rsidRPr="00A5742F">
        <w:rPr>
          <w:sz w:val="16"/>
          <w:szCs w:val="16"/>
        </w:rPr>
        <w:t xml:space="preserve">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w:t>
      </w:r>
    </w:p>
    <w:p w:rsidR="00DF6F98" w:rsidRPr="00A5742F" w:rsidRDefault="00DF6F98" w:rsidP="004A1410">
      <w:pPr>
        <w:numPr>
          <w:ilvl w:val="0"/>
          <w:numId w:val="48"/>
        </w:numPr>
        <w:tabs>
          <w:tab w:val="num" w:pos="0"/>
        </w:tabs>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Использование возобновляемых источников энергии - солнечной, геотермальной, а также тепловых насосов;</w:t>
      </w:r>
    </w:p>
    <w:p w:rsidR="00DF6F98" w:rsidRPr="00A5742F" w:rsidRDefault="00DF6F98" w:rsidP="004A1410">
      <w:pPr>
        <w:numPr>
          <w:ilvl w:val="0"/>
          <w:numId w:val="48"/>
        </w:numPr>
        <w:tabs>
          <w:tab w:val="num" w:pos="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Сокращение теплопотерь зданий за счет энергосберегающих проектных решений.</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тепловой энергией потребителей в районах нового строительства сельских населенных пунктов на перспективу предусматривается:</w:t>
      </w:r>
    </w:p>
    <w:p w:rsidR="00DF6F98" w:rsidRPr="00A5742F" w:rsidRDefault="00DF6F98" w:rsidP="00A5742F">
      <w:pPr>
        <w:autoSpaceDE w:val="0"/>
        <w:autoSpaceDN w:val="0"/>
        <w:adjustRightInd w:val="0"/>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1. Реконструкция, модернизация и расширение существующих источников теплоснабжения.</w:t>
      </w:r>
    </w:p>
    <w:p w:rsidR="00DF6F98" w:rsidRPr="00A5742F" w:rsidRDefault="00DF6F98" w:rsidP="00A5742F">
      <w:pPr>
        <w:tabs>
          <w:tab w:val="left" w:pos="993"/>
          <w:tab w:val="left" w:pos="1134"/>
        </w:tabs>
        <w:autoSpaceDE w:val="0"/>
        <w:autoSpaceDN w:val="0"/>
        <w:adjustRightInd w:val="0"/>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2. Проведение работ по переводу большинства котельных на газ, что позволит сократить нагрузки вредных выбросов на окружающую среду, облегчит их обслуживание и сократит эксплуатационные затраты.</w:t>
      </w:r>
    </w:p>
    <w:p w:rsidR="00DF6F98" w:rsidRPr="00A5742F" w:rsidRDefault="00DF6F98" w:rsidP="004A1410">
      <w:pPr>
        <w:numPr>
          <w:ilvl w:val="0"/>
          <w:numId w:val="47"/>
        </w:numPr>
        <w:tabs>
          <w:tab w:val="left" w:pos="720"/>
        </w:tabs>
        <w:spacing w:after="0" w:line="240" w:lineRule="auto"/>
        <w:ind w:left="0" w:right="-6"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Строительство новых блок модульных котельных на газовом топливе.</w:t>
      </w:r>
    </w:p>
    <w:p w:rsidR="00DF6F98" w:rsidRPr="00A5742F" w:rsidRDefault="00DF6F98" w:rsidP="004A1410">
      <w:pPr>
        <w:numPr>
          <w:ilvl w:val="0"/>
          <w:numId w:val="47"/>
        </w:numPr>
        <w:tabs>
          <w:tab w:val="left" w:pos="720"/>
        </w:tabs>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DF6F98" w:rsidRPr="00A5742F" w:rsidRDefault="00DF6F98" w:rsidP="004A1410">
      <w:pPr>
        <w:numPr>
          <w:ilvl w:val="0"/>
          <w:numId w:val="47"/>
        </w:numPr>
        <w:tabs>
          <w:tab w:val="left" w:pos="72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Теплоснабжение потребителей новой промышленной застройки планируется от собственных источников теплоснабжения (котельных, газотурбинных мини-ТЭЦ).</w:t>
      </w:r>
    </w:p>
    <w:p w:rsidR="00DF6F98" w:rsidRPr="00A5742F" w:rsidRDefault="00DF6F98" w:rsidP="004A1410">
      <w:pPr>
        <w:numPr>
          <w:ilvl w:val="0"/>
          <w:numId w:val="47"/>
        </w:numPr>
        <w:tabs>
          <w:tab w:val="left" w:pos="720"/>
        </w:tabs>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Использование возобновляемых источников энергии - солнечной, геотермальной, а также тепловых насосов.</w:t>
      </w:r>
    </w:p>
    <w:p w:rsidR="00DF6F98" w:rsidRPr="00A5742F" w:rsidRDefault="00DF6F98" w:rsidP="00A5742F">
      <w:pPr>
        <w:spacing w:after="0" w:line="240" w:lineRule="auto"/>
        <w:contextualSpacing/>
        <w:jc w:val="both"/>
        <w:rPr>
          <w:rFonts w:ascii="Times New Roman" w:hAnsi="Times New Roman" w:cs="Times New Roman"/>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284" w:name="_Toc290627652"/>
      <w:bookmarkStart w:id="285" w:name="_Toc14174765"/>
      <w:r w:rsidRPr="00A5742F">
        <w:rPr>
          <w:rFonts w:ascii="Times New Roman" w:hAnsi="Times New Roman" w:cs="Times New Roman"/>
          <w:b/>
          <w:sz w:val="16"/>
          <w:szCs w:val="16"/>
        </w:rPr>
        <w:t>2.4.4. Газоснабжение</w:t>
      </w:r>
      <w:bookmarkEnd w:id="284"/>
      <w:bookmarkEnd w:id="285"/>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bookmarkStart w:id="286" w:name="_Toc290627653"/>
      <w:r w:rsidRPr="00A5742F">
        <w:rPr>
          <w:rFonts w:ascii="Times New Roman" w:hAnsi="Times New Roman" w:cs="Times New Roman"/>
          <w:sz w:val="16"/>
          <w:szCs w:val="16"/>
        </w:rP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DF6F98" w:rsidRPr="00A5742F" w:rsidRDefault="00DF6F98" w:rsidP="00A5742F">
      <w:pPr>
        <w:pStyle w:val="a3"/>
        <w:spacing w:line="240" w:lineRule="auto"/>
        <w:ind w:firstLine="851"/>
        <w:contextualSpacing/>
        <w:jc w:val="both"/>
        <w:rPr>
          <w:b w:val="0"/>
          <w:bCs w:val="0"/>
          <w:sz w:val="16"/>
          <w:szCs w:val="16"/>
        </w:rPr>
      </w:pPr>
      <w:r w:rsidRPr="00A5742F">
        <w:rPr>
          <w:b w:val="0"/>
          <w:bCs w:val="0"/>
          <w:sz w:val="16"/>
          <w:szCs w:val="16"/>
        </w:rPr>
        <w:t xml:space="preserve">Расчет </w:t>
      </w:r>
      <w:r w:rsidRPr="00A5742F">
        <w:rPr>
          <w:b w:val="0"/>
          <w:sz w:val="16"/>
          <w:szCs w:val="16"/>
        </w:rPr>
        <w:t>расхода газа для бытовых нужд населения (пищеприготовление), а также на отопление, в районах нового строительства</w:t>
      </w:r>
      <w:r w:rsidRPr="00A5742F">
        <w:rPr>
          <w:b w:val="0"/>
          <w:bCs w:val="0"/>
          <w:sz w:val="16"/>
          <w:szCs w:val="16"/>
        </w:rPr>
        <w:t xml:space="preserve">выполняется в соответствии с рекомендациями </w:t>
      </w:r>
      <w:r w:rsidRPr="00A5742F">
        <w:rPr>
          <w:b w:val="0"/>
          <w:sz w:val="16"/>
          <w:szCs w:val="16"/>
        </w:rPr>
        <w:t xml:space="preserve">СНиП 42-01-2002 «Газораспределительные системы» и требованиями </w:t>
      </w:r>
      <w:r w:rsidRPr="00A5742F">
        <w:rPr>
          <w:b w:val="0"/>
          <w:bCs w:val="0"/>
          <w:sz w:val="16"/>
          <w:szCs w:val="16"/>
        </w:rPr>
        <w:t xml:space="preserve">СНиП 2.07.01-89* «Градостроительство» </w:t>
      </w:r>
    </w:p>
    <w:p w:rsidR="00DF6F98" w:rsidRPr="00A5742F" w:rsidRDefault="00DF6F98" w:rsidP="00A5742F">
      <w:pPr>
        <w:pStyle w:val="a3"/>
        <w:spacing w:line="240" w:lineRule="auto"/>
        <w:ind w:firstLine="851"/>
        <w:contextualSpacing/>
        <w:jc w:val="both"/>
        <w:rPr>
          <w:b w:val="0"/>
          <w:bCs w:val="0"/>
          <w:i/>
          <w:sz w:val="16"/>
          <w:szCs w:val="16"/>
        </w:rPr>
      </w:pPr>
      <w:r w:rsidRPr="00A5742F">
        <w:rPr>
          <w:b w:val="0"/>
          <w:bCs w:val="0"/>
          <w:sz w:val="16"/>
          <w:szCs w:val="16"/>
        </w:rPr>
        <w:t>Расчетные расходы газа потребителями в районах нового строительства, а также вновь газифицируемых населенных пунктах по сельскому поселению представлены в таблице48.</w:t>
      </w:r>
    </w:p>
    <w:p w:rsidR="00DF6F98" w:rsidRPr="00A5742F" w:rsidRDefault="00DF6F98" w:rsidP="00A5742F">
      <w:pPr>
        <w:pStyle w:val="a3"/>
        <w:spacing w:line="240" w:lineRule="auto"/>
        <w:ind w:firstLine="851"/>
        <w:contextualSpacing/>
        <w:jc w:val="right"/>
        <w:rPr>
          <w:b w:val="0"/>
          <w:bCs w:val="0"/>
          <w:i/>
          <w:sz w:val="16"/>
          <w:szCs w:val="16"/>
        </w:rPr>
      </w:pPr>
      <w:r w:rsidRPr="00A5742F">
        <w:rPr>
          <w:b w:val="0"/>
          <w:bCs w:val="0"/>
          <w:i/>
          <w:sz w:val="16"/>
          <w:szCs w:val="16"/>
        </w:rPr>
        <w:t>Таблица48</w:t>
      </w:r>
    </w:p>
    <w:p w:rsidR="00DF6F98" w:rsidRPr="00A5742F" w:rsidRDefault="00DF6F98" w:rsidP="00A5742F">
      <w:pPr>
        <w:pStyle w:val="a3"/>
        <w:spacing w:line="240" w:lineRule="auto"/>
        <w:contextualSpacing/>
        <w:rPr>
          <w:bCs w:val="0"/>
          <w:i/>
          <w:sz w:val="16"/>
          <w:szCs w:val="16"/>
        </w:rPr>
      </w:pPr>
      <w:r w:rsidRPr="00A5742F">
        <w:rPr>
          <w:bCs w:val="0"/>
          <w:i/>
          <w:sz w:val="16"/>
          <w:szCs w:val="16"/>
        </w:rPr>
        <w:t>Расчетные расходы газа потребителями в районах нового строительства, а также вновь газифицируемых населенных пунктах</w:t>
      </w:r>
    </w:p>
    <w:tbl>
      <w:tblPr>
        <w:tblW w:w="973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8"/>
        <w:gridCol w:w="1764"/>
        <w:gridCol w:w="960"/>
        <w:gridCol w:w="848"/>
        <w:gridCol w:w="1080"/>
        <w:gridCol w:w="900"/>
        <w:gridCol w:w="820"/>
        <w:gridCol w:w="980"/>
        <w:gridCol w:w="910"/>
      </w:tblGrid>
      <w:tr w:rsidR="00DF6F98" w:rsidRPr="00A5742F" w:rsidTr="00A5742F">
        <w:trPr>
          <w:trHeight w:val="300"/>
        </w:trPr>
        <w:tc>
          <w:tcPr>
            <w:tcW w:w="1468"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sz w:val="16"/>
                <w:szCs w:val="16"/>
              </w:rPr>
            </w:pP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Населенный пункт</w:t>
            </w:r>
          </w:p>
        </w:tc>
        <w:tc>
          <w:tcPr>
            <w:tcW w:w="1764"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Тип застройки</w:t>
            </w:r>
          </w:p>
        </w:tc>
        <w:tc>
          <w:tcPr>
            <w:tcW w:w="96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Кол-во зданий</w:t>
            </w:r>
          </w:p>
        </w:tc>
        <w:tc>
          <w:tcPr>
            <w:tcW w:w="848"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 площадь, м</w:t>
            </w:r>
            <w:r w:rsidRPr="00A5742F">
              <w:rPr>
                <w:rFonts w:ascii="Times New Roman" w:hAnsi="Times New Roman" w:cs="Times New Roman"/>
                <w:bCs/>
                <w:sz w:val="16"/>
                <w:szCs w:val="16"/>
                <w:vertAlign w:val="superscript"/>
              </w:rPr>
              <w:t>2</w:t>
            </w:r>
          </w:p>
        </w:tc>
        <w:tc>
          <w:tcPr>
            <w:tcW w:w="108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Строит. Объем, м</w:t>
            </w:r>
            <w:r w:rsidRPr="00A5742F">
              <w:rPr>
                <w:rFonts w:ascii="Times New Roman" w:hAnsi="Times New Roman" w:cs="Times New Roman"/>
                <w:bCs/>
                <w:sz w:val="16"/>
                <w:szCs w:val="16"/>
                <w:vertAlign w:val="superscript"/>
              </w:rPr>
              <w:t>3</w:t>
            </w:r>
          </w:p>
        </w:tc>
        <w:tc>
          <w:tcPr>
            <w:tcW w:w="900" w:type="dxa"/>
            <w:vMerge w:val="restart"/>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p>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Общая нагрузка, Гкал/час</w:t>
            </w:r>
          </w:p>
        </w:tc>
        <w:tc>
          <w:tcPr>
            <w:tcW w:w="2710" w:type="dxa"/>
            <w:gridSpan w:val="3"/>
            <w:shd w:val="clear" w:color="auto" w:fill="CCFFCC"/>
            <w:noWrap/>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Расход газа на, м</w:t>
            </w:r>
            <w:r w:rsidRPr="00A5742F">
              <w:rPr>
                <w:rFonts w:ascii="Times New Roman" w:hAnsi="Times New Roman" w:cs="Times New Roman"/>
                <w:bCs/>
                <w:sz w:val="16"/>
                <w:szCs w:val="16"/>
                <w:vertAlign w:val="superscript"/>
              </w:rPr>
              <w:t>3</w:t>
            </w:r>
            <w:r w:rsidRPr="00A5742F">
              <w:rPr>
                <w:rFonts w:ascii="Times New Roman" w:hAnsi="Times New Roman" w:cs="Times New Roman"/>
                <w:bCs/>
                <w:sz w:val="16"/>
                <w:szCs w:val="16"/>
              </w:rPr>
              <w:t>/ч</w:t>
            </w:r>
          </w:p>
        </w:tc>
      </w:tr>
      <w:tr w:rsidR="00DF6F98" w:rsidRPr="00A5742F" w:rsidTr="00A5742F">
        <w:trPr>
          <w:trHeight w:val="869"/>
        </w:trPr>
        <w:tc>
          <w:tcPr>
            <w:tcW w:w="1468"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1764"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96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848"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108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900" w:type="dxa"/>
            <w:vMerge/>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p>
        </w:tc>
        <w:tc>
          <w:tcPr>
            <w:tcW w:w="82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Тепло</w:t>
            </w:r>
          </w:p>
        </w:tc>
        <w:tc>
          <w:tcPr>
            <w:tcW w:w="98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Пищепригот.</w:t>
            </w:r>
          </w:p>
        </w:tc>
        <w:tc>
          <w:tcPr>
            <w:tcW w:w="91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Общий</w:t>
            </w:r>
          </w:p>
        </w:tc>
      </w:tr>
      <w:tr w:rsidR="00DF6F98" w:rsidRPr="00A5742F" w:rsidTr="00A5742F">
        <w:trPr>
          <w:trHeight w:val="255"/>
        </w:trPr>
        <w:tc>
          <w:tcPr>
            <w:tcW w:w="9730" w:type="dxa"/>
            <w:gridSpan w:val="9"/>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bCs/>
                <w:sz w:val="16"/>
                <w:szCs w:val="16"/>
              </w:rPr>
              <w:t>Первая очередь</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84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6500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0,456</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68,4</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41,2</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109,6</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село Усох</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104</w:t>
            </w:r>
          </w:p>
        </w:tc>
        <w:tc>
          <w:tcPr>
            <w:tcW w:w="84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15500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46500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1,088</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163,1</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80,0</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243,1</w:t>
            </w:r>
          </w:p>
        </w:tc>
      </w:tr>
      <w:tr w:rsidR="00DF6F98" w:rsidRPr="00A5742F" w:rsidTr="00A5742F">
        <w:trPr>
          <w:trHeight w:val="1020"/>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0,154</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35,3</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1,698</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388,0</w:t>
            </w:r>
          </w:p>
        </w:tc>
      </w:tr>
      <w:tr w:rsidR="00DF6F98" w:rsidRPr="00A5742F" w:rsidTr="00A5742F">
        <w:trPr>
          <w:trHeight w:val="255"/>
        </w:trPr>
        <w:tc>
          <w:tcPr>
            <w:tcW w:w="9730" w:type="dxa"/>
            <w:gridSpan w:val="9"/>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bCs/>
                <w:sz w:val="16"/>
                <w:szCs w:val="16"/>
              </w:rPr>
              <w:t>Расчетный срок</w:t>
            </w:r>
          </w:p>
        </w:tc>
      </w:tr>
      <w:tr w:rsidR="00DF6F98" w:rsidRPr="00A5742F" w:rsidTr="00A5742F">
        <w:trPr>
          <w:trHeight w:val="255"/>
        </w:trPr>
        <w:tc>
          <w:tcPr>
            <w:tcW w:w="146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Комягино</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0,084</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12,6</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12,1</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24,7</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Голевск</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0,147</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22,1</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18,2</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40,3</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Радчино</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1650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4950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0,116</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17,4</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15,4</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32,8</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Чижовка</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0,084</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12,6</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12,1</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24,7</w:t>
            </w:r>
          </w:p>
        </w:tc>
      </w:tr>
      <w:tr w:rsidR="00DF6F98" w:rsidRPr="00A5742F" w:rsidTr="00A5742F">
        <w:trPr>
          <w:trHeight w:val="510"/>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Субботово</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0,042</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6,3</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7,3</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13,6</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3100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9300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0,218</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32,6</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23,4</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56,0</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84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6500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19500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0,456</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68,4</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41,2</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109,6</w:t>
            </w:r>
          </w:p>
        </w:tc>
      </w:tr>
      <w:tr w:rsidR="00DF6F98" w:rsidRPr="00A5742F" w:rsidTr="00A5742F">
        <w:trPr>
          <w:trHeight w:val="255"/>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60"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104</w:t>
            </w:r>
          </w:p>
        </w:tc>
        <w:tc>
          <w:tcPr>
            <w:tcW w:w="84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15500</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46500</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1,088</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163,1</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80,0</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243,1</w:t>
            </w:r>
          </w:p>
        </w:tc>
      </w:tr>
      <w:tr w:rsidR="00DF6F98" w:rsidRPr="00A5742F" w:rsidTr="00A5742F">
        <w:trPr>
          <w:trHeight w:val="1020"/>
        </w:trPr>
        <w:tc>
          <w:tcPr>
            <w:tcW w:w="1468" w:type="dxa"/>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0,223</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54,5</w:t>
            </w:r>
          </w:p>
        </w:tc>
      </w:tr>
      <w:tr w:rsidR="00DF6F98" w:rsidRPr="00A5742F" w:rsidTr="00A5742F">
        <w:trPr>
          <w:trHeight w:val="255"/>
        </w:trPr>
        <w:tc>
          <w:tcPr>
            <w:tcW w:w="146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764"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расчетный срок</w:t>
            </w:r>
          </w:p>
        </w:tc>
        <w:tc>
          <w:tcPr>
            <w:tcW w:w="96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848"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0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2,458</w:t>
            </w:r>
          </w:p>
        </w:tc>
        <w:tc>
          <w:tcPr>
            <w:tcW w:w="82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p>
        </w:tc>
        <w:tc>
          <w:tcPr>
            <w:tcW w:w="98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p>
        </w:tc>
        <w:tc>
          <w:tcPr>
            <w:tcW w:w="910" w:type="dxa"/>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599,4</w:t>
            </w:r>
          </w:p>
        </w:tc>
      </w:tr>
    </w:tbl>
    <w:p w:rsidR="00DF6F98" w:rsidRPr="00A5742F" w:rsidRDefault="00DF6F98" w:rsidP="00A5742F">
      <w:pPr>
        <w:tabs>
          <w:tab w:val="left" w:pos="709"/>
        </w:tabs>
        <w:spacing w:after="0" w:line="240" w:lineRule="auto"/>
        <w:ind w:firstLine="284"/>
        <w:rPr>
          <w:rFonts w:ascii="Times New Roman" w:hAnsi="Times New Roman" w:cs="Times New Roman"/>
          <w:b/>
          <w:sz w:val="16"/>
          <w:szCs w:val="16"/>
        </w:rPr>
      </w:pPr>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природным газом потребителей по сельскому поселению на первую очередь строительства предусматривается:</w:t>
      </w:r>
    </w:p>
    <w:p w:rsidR="00DF6F98" w:rsidRPr="00A5742F" w:rsidRDefault="00DF6F98" w:rsidP="004A1410">
      <w:pPr>
        <w:numPr>
          <w:ilvl w:val="0"/>
          <w:numId w:val="19"/>
        </w:numPr>
        <w:tabs>
          <w:tab w:val="left" w:pos="0"/>
        </w:tabs>
        <w:autoSpaceDE w:val="0"/>
        <w:autoSpaceDN w:val="0"/>
        <w:adjustRightInd w:val="0"/>
        <w:spacing w:after="0" w:line="240" w:lineRule="auto"/>
        <w:ind w:left="0" w:firstLine="851"/>
        <w:jc w:val="both"/>
        <w:rPr>
          <w:rFonts w:ascii="Times New Roman" w:hAnsi="Times New Roman" w:cs="Times New Roman"/>
          <w:sz w:val="16"/>
          <w:szCs w:val="16"/>
        </w:rPr>
      </w:pPr>
      <w:r w:rsidRPr="00A5742F">
        <w:rPr>
          <w:rFonts w:ascii="Times New Roman" w:hAnsi="Times New Roman" w:cs="Times New Roman"/>
          <w:sz w:val="16"/>
          <w:szCs w:val="16"/>
        </w:rPr>
        <w:t>На территориях нового строительства (жилого, промышленного и т.д.) предусмотрено строительство ГРПШ,  газопроводов низкого давления (деревня Белилово, село Усох, деревня Комягино).</w:t>
      </w:r>
    </w:p>
    <w:p w:rsidR="00DF6F98" w:rsidRPr="00A5742F" w:rsidRDefault="00DF6F98" w:rsidP="004A1410">
      <w:pPr>
        <w:numPr>
          <w:ilvl w:val="0"/>
          <w:numId w:val="19"/>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Строительство межпоселковых газопроводов: село Юрово – деревня Комягино, деревня Белилово – деревня Голевск, деревня Белилово – село Радчино, деревня Белилово – деревня Чижовка, деревня Слобода – деревня Глинск, село Радутино – деревня Субботово.</w:t>
      </w:r>
    </w:p>
    <w:p w:rsidR="00DF6F98" w:rsidRPr="00A5742F" w:rsidRDefault="00DF6F98" w:rsidP="004A1410">
      <w:pPr>
        <w:numPr>
          <w:ilvl w:val="0"/>
          <w:numId w:val="19"/>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Замена и обеспечение безопасной эксплуатации (проведение диагностики) подземных газопроводов.</w:t>
      </w:r>
    </w:p>
    <w:p w:rsidR="00DF6F98" w:rsidRPr="00A5742F" w:rsidRDefault="00DF6F98" w:rsidP="004A1410">
      <w:pPr>
        <w:numPr>
          <w:ilvl w:val="0"/>
          <w:numId w:val="19"/>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Осуществление технического диагностирования ГРП и ШРП.</w:t>
      </w:r>
    </w:p>
    <w:p w:rsidR="00DF6F98" w:rsidRPr="00A5742F" w:rsidRDefault="00DF6F98" w:rsidP="004A1410">
      <w:pPr>
        <w:numPr>
          <w:ilvl w:val="0"/>
          <w:numId w:val="19"/>
        </w:numPr>
        <w:tabs>
          <w:tab w:val="left" w:pos="0"/>
        </w:tabs>
        <w:autoSpaceDE w:val="0"/>
        <w:autoSpaceDN w:val="0"/>
        <w:adjustRightInd w:val="0"/>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Проведение энергосберегающих мероприятий для сокращения расхода газа и уменьшения нагрузки на газовые сети.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обеспечения природным газом потребителей по сельскому поселению на расчетный срок предусматривается:</w:t>
      </w:r>
    </w:p>
    <w:p w:rsidR="00DF6F98" w:rsidRPr="00A5742F" w:rsidRDefault="00DF6F98" w:rsidP="004A1410">
      <w:pPr>
        <w:pStyle w:val="a8"/>
        <w:numPr>
          <w:ilvl w:val="0"/>
          <w:numId w:val="49"/>
        </w:numPr>
        <w:spacing w:after="0"/>
        <w:ind w:left="0" w:firstLine="851"/>
        <w:contextualSpacing/>
        <w:jc w:val="both"/>
        <w:rPr>
          <w:sz w:val="16"/>
          <w:szCs w:val="16"/>
        </w:rPr>
      </w:pPr>
      <w:r w:rsidRPr="00A5742F">
        <w:rPr>
          <w:sz w:val="16"/>
          <w:szCs w:val="16"/>
        </w:rPr>
        <w:t>Строительство газопроводов высокого и среднего давления, совершенствование работы системы газоснабжения (комплекс мероприятий), проектирование, строительство;</w:t>
      </w:r>
    </w:p>
    <w:p w:rsidR="00DF6F98" w:rsidRPr="00A5742F" w:rsidRDefault="00DF6F98" w:rsidP="004A1410">
      <w:pPr>
        <w:numPr>
          <w:ilvl w:val="0"/>
          <w:numId w:val="49"/>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Реконструкция существующих и строительство новых газораспределительных станций и газораспределительных пунктов;</w:t>
      </w:r>
    </w:p>
    <w:p w:rsidR="00DF6F98" w:rsidRPr="00A5742F" w:rsidRDefault="00DF6F98" w:rsidP="004A1410">
      <w:pPr>
        <w:numPr>
          <w:ilvl w:val="0"/>
          <w:numId w:val="49"/>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Проведение диагностики (обеспечение безопасной эксплуатации) существующих подземных газопроводов высокого и среднего давлений;</w:t>
      </w:r>
    </w:p>
    <w:p w:rsidR="00DF6F98" w:rsidRPr="00A5742F" w:rsidRDefault="00DF6F98" w:rsidP="004A1410">
      <w:pPr>
        <w:numPr>
          <w:ilvl w:val="0"/>
          <w:numId w:val="49"/>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Осуществление технического диагностирования ГРП и шкафных газорегуляторных пунктов;</w:t>
      </w:r>
    </w:p>
    <w:p w:rsidR="00DF6F98" w:rsidRPr="00A5742F" w:rsidRDefault="00DF6F98" w:rsidP="004A1410">
      <w:pPr>
        <w:numPr>
          <w:ilvl w:val="0"/>
          <w:numId w:val="49"/>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Закольцовка существующих газопроводов низкого давления с целью увеличения надежности газоснабжения;</w:t>
      </w:r>
    </w:p>
    <w:p w:rsidR="00DF6F98" w:rsidRPr="00A5742F" w:rsidRDefault="00DF6F98" w:rsidP="004A1410">
      <w:pPr>
        <w:numPr>
          <w:ilvl w:val="0"/>
          <w:numId w:val="49"/>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Ввод в строй систем газоснабжения придаст значительный стимул развитию системы теплоснабжения: </w:t>
      </w:r>
    </w:p>
    <w:p w:rsidR="00DF6F98" w:rsidRPr="00A5742F" w:rsidRDefault="00DF6F98" w:rsidP="00A5742F">
      <w:pPr>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 Строительство теплоисточников на газовом топливе: котельных и теплосетей от них;</w:t>
      </w:r>
    </w:p>
    <w:p w:rsidR="00DF6F98" w:rsidRPr="00A5742F" w:rsidRDefault="00DF6F98" w:rsidP="00A5742F">
      <w:pPr>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 Автономных источников тепла - АИТ в зависимости от характера застройки.</w:t>
      </w:r>
    </w:p>
    <w:p w:rsidR="00DF6F98" w:rsidRPr="00A5742F" w:rsidRDefault="00DF6F98" w:rsidP="00A5742F">
      <w:pPr>
        <w:pStyle w:val="24"/>
        <w:spacing w:after="0" w:line="240" w:lineRule="auto"/>
        <w:contextualSpacing/>
        <w:jc w:val="center"/>
        <w:outlineLvl w:val="2"/>
        <w:rPr>
          <w:color w:val="FF0000"/>
          <w:sz w:val="16"/>
          <w:szCs w:val="16"/>
        </w:rPr>
      </w:pPr>
    </w:p>
    <w:p w:rsidR="00DF6F98" w:rsidRPr="00A5742F" w:rsidRDefault="00DF6F98" w:rsidP="00A5742F">
      <w:pPr>
        <w:pStyle w:val="24"/>
        <w:spacing w:after="0" w:line="240" w:lineRule="auto"/>
        <w:contextualSpacing/>
        <w:jc w:val="center"/>
        <w:outlineLvl w:val="2"/>
        <w:rPr>
          <w:sz w:val="16"/>
          <w:szCs w:val="16"/>
        </w:rPr>
      </w:pPr>
      <w:bookmarkStart w:id="287" w:name="_Toc14174766"/>
      <w:r w:rsidRPr="00A5742F">
        <w:rPr>
          <w:sz w:val="16"/>
          <w:szCs w:val="16"/>
        </w:rPr>
        <w:t>2.4.5. Электроснабжение</w:t>
      </w:r>
      <w:bookmarkEnd w:id="286"/>
      <w:bookmarkEnd w:id="287"/>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bookmarkStart w:id="288" w:name="_Toc290627654"/>
      <w:r w:rsidRPr="00A5742F">
        <w:rPr>
          <w:rFonts w:ascii="Times New Roman" w:hAnsi="Times New Roman" w:cs="Times New Roman"/>
          <w:sz w:val="16"/>
          <w:szCs w:val="16"/>
        </w:rPr>
        <w:t xml:space="preserve">Электрические нагрузки по коммунально-бытовым потребителям определены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A5742F">
          <w:rPr>
            <w:rFonts w:ascii="Times New Roman" w:hAnsi="Times New Roman" w:cs="Times New Roman"/>
            <w:sz w:val="16"/>
            <w:szCs w:val="16"/>
          </w:rPr>
          <w:t>1999 г</w:t>
        </w:r>
      </w:smartTag>
      <w:r w:rsidRPr="00A5742F">
        <w:rPr>
          <w:rFonts w:ascii="Times New Roman" w:hAnsi="Times New Roman" w:cs="Times New Roman"/>
          <w:sz w:val="16"/>
          <w:szCs w:val="16"/>
        </w:rPr>
        <w:t xml:space="preserve">.) с учетом пищеприготовления на газовых плитах и средней жилищной обеспеченностью </w:t>
      </w:r>
      <w:smartTag w:uri="urn:schemas-microsoft-com:office:smarttags" w:element="metricconverter">
        <w:smartTagPr>
          <w:attr w:name="ProductID" w:val="27,4 м2"/>
        </w:smartTagPr>
        <w:r w:rsidRPr="00A5742F">
          <w:rPr>
            <w:rFonts w:ascii="Times New Roman" w:hAnsi="Times New Roman" w:cs="Times New Roman"/>
            <w:sz w:val="16"/>
            <w:szCs w:val="16"/>
          </w:rPr>
          <w:t>27,4 м2</w:t>
        </w:r>
      </w:smartTag>
      <w:r w:rsidRPr="00A5742F">
        <w:rPr>
          <w:rFonts w:ascii="Times New Roman" w:hAnsi="Times New Roman" w:cs="Times New Roman"/>
          <w:sz w:val="16"/>
          <w:szCs w:val="16"/>
        </w:rPr>
        <w:t xml:space="preserve">  на человека. Удельная электрическая нагрузка на конец расчетного срока составит 0,6 кВт на 1 человека.</w:t>
      </w:r>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Электрические нагрузки по промышленным потребителям приняты из расчета прироста 2% в год.    </w:t>
      </w:r>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Расчетные электрические нагрузки в районах нового строительства по сельскому поселению представлены в таблице49.</w:t>
      </w:r>
    </w:p>
    <w:p w:rsidR="00DF6F98" w:rsidRPr="00A5742F" w:rsidRDefault="00DF6F98" w:rsidP="00A5742F">
      <w:pPr>
        <w:tabs>
          <w:tab w:val="num" w:pos="1211"/>
        </w:tabs>
        <w:spacing w:after="0" w:line="240" w:lineRule="auto"/>
        <w:ind w:firstLine="851"/>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Таблица49</w:t>
      </w:r>
    </w:p>
    <w:p w:rsidR="00DF6F98" w:rsidRPr="00A5742F" w:rsidRDefault="00DF6F98" w:rsidP="00A5742F">
      <w:pPr>
        <w:tabs>
          <w:tab w:val="num" w:pos="1211"/>
        </w:tabs>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Расчетные электрические нагрузки в районах нового строительства по сельскому поселению</w:t>
      </w:r>
    </w:p>
    <w:tbl>
      <w:tblPr>
        <w:tblW w:w="10080" w:type="dxa"/>
        <w:tblInd w:w="-132" w:type="dxa"/>
        <w:tblLayout w:type="fixed"/>
        <w:tblLook w:val="0000"/>
      </w:tblPr>
      <w:tblGrid>
        <w:gridCol w:w="1468"/>
        <w:gridCol w:w="1952"/>
        <w:gridCol w:w="948"/>
        <w:gridCol w:w="672"/>
        <w:gridCol w:w="720"/>
        <w:gridCol w:w="900"/>
        <w:gridCol w:w="900"/>
        <w:gridCol w:w="900"/>
        <w:gridCol w:w="720"/>
        <w:gridCol w:w="900"/>
      </w:tblGrid>
      <w:tr w:rsidR="00DF6F98" w:rsidRPr="00A5742F" w:rsidTr="00A5742F">
        <w:trPr>
          <w:trHeight w:val="735"/>
        </w:trPr>
        <w:tc>
          <w:tcPr>
            <w:tcW w:w="1468"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Населенный пункт</w:t>
            </w:r>
          </w:p>
        </w:tc>
        <w:tc>
          <w:tcPr>
            <w:tcW w:w="1952"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Тип застройки</w:t>
            </w:r>
          </w:p>
        </w:tc>
        <w:tc>
          <w:tcPr>
            <w:tcW w:w="948"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Ед. измер.</w:t>
            </w:r>
          </w:p>
        </w:tc>
        <w:tc>
          <w:tcPr>
            <w:tcW w:w="672"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Кол-во</w:t>
            </w:r>
          </w:p>
        </w:tc>
        <w:tc>
          <w:tcPr>
            <w:tcW w:w="72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Уд. Нагрузка, кВт</w:t>
            </w:r>
          </w:p>
        </w:tc>
        <w:tc>
          <w:tcPr>
            <w:tcW w:w="90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P, кВт</w:t>
            </w:r>
          </w:p>
        </w:tc>
        <w:tc>
          <w:tcPr>
            <w:tcW w:w="90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Кс, РД34.20185-94</w:t>
            </w:r>
          </w:p>
        </w:tc>
        <w:tc>
          <w:tcPr>
            <w:tcW w:w="90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P</w:t>
            </w:r>
            <w:r w:rsidRPr="00A5742F">
              <w:rPr>
                <w:rFonts w:ascii="Times New Roman" w:hAnsi="Times New Roman" w:cs="Times New Roman"/>
                <w:bCs/>
                <w:sz w:val="16"/>
                <w:szCs w:val="16"/>
                <w:vertAlign w:val="subscript"/>
              </w:rPr>
              <w:t>p</w:t>
            </w:r>
            <w:r w:rsidRPr="00A5742F">
              <w:rPr>
                <w:rFonts w:ascii="Times New Roman" w:hAnsi="Times New Roman" w:cs="Times New Roman"/>
                <w:bCs/>
                <w:sz w:val="16"/>
                <w:szCs w:val="16"/>
              </w:rPr>
              <w:t>, кВт</w:t>
            </w:r>
          </w:p>
        </w:tc>
        <w:tc>
          <w:tcPr>
            <w:tcW w:w="72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Cos</w:t>
            </w:r>
          </w:p>
        </w:tc>
        <w:tc>
          <w:tcPr>
            <w:tcW w:w="900"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S, кВА</w:t>
            </w:r>
          </w:p>
        </w:tc>
      </w:tr>
      <w:tr w:rsidR="00DF6F98" w:rsidRPr="00A5742F" w:rsidTr="00A5742F">
        <w:trPr>
          <w:trHeight w:val="255"/>
        </w:trPr>
        <w:tc>
          <w:tcPr>
            <w:tcW w:w="10080" w:type="dxa"/>
            <w:gridSpan w:val="10"/>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
                <w:bCs/>
                <w:sz w:val="16"/>
                <w:szCs w:val="16"/>
              </w:rPr>
              <w:t>Первая очередь</w:t>
            </w: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деревня Слобода</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домов</w:t>
            </w:r>
          </w:p>
        </w:tc>
        <w:tc>
          <w:tcPr>
            <w:tcW w:w="6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3,8</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167,2</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167,2</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185,8</w:t>
            </w:r>
          </w:p>
        </w:tc>
      </w:tr>
      <w:tr w:rsidR="00DF6F98" w:rsidRPr="00A5742F" w:rsidTr="00A5742F">
        <w:trPr>
          <w:trHeight w:val="255"/>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домов</w:t>
            </w:r>
          </w:p>
        </w:tc>
        <w:tc>
          <w:tcPr>
            <w:tcW w:w="6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270,4</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270,4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300,4</w:t>
            </w: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5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48,6</w:t>
            </w:r>
          </w:p>
        </w:tc>
      </w:tr>
      <w:tr w:rsidR="00DF6F98" w:rsidRPr="00A5742F" w:rsidTr="00A5742F">
        <w:trPr>
          <w:trHeight w:val="255"/>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534,8</w:t>
            </w:r>
          </w:p>
        </w:tc>
      </w:tr>
      <w:tr w:rsidR="00DF6F98" w:rsidRPr="00A5742F" w:rsidTr="00A5742F">
        <w:trPr>
          <w:trHeight w:val="255"/>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p>
        </w:tc>
        <w:tc>
          <w:tcPr>
            <w:tcW w:w="195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Расчетный срок</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домов</w:t>
            </w: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107,1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107,1</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119,0</w:t>
            </w: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домов</w:t>
            </w:r>
          </w:p>
        </w:tc>
        <w:tc>
          <w:tcPr>
            <w:tcW w:w="6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3,8</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167,2</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167,2</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185,8</w:t>
            </w:r>
          </w:p>
        </w:tc>
      </w:tr>
      <w:tr w:rsidR="00DF6F98" w:rsidRPr="00A5742F" w:rsidTr="00A5742F">
        <w:trPr>
          <w:trHeight w:val="255"/>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домов</w:t>
            </w:r>
          </w:p>
        </w:tc>
        <w:tc>
          <w:tcPr>
            <w:tcW w:w="6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270,4</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270,4</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0,9</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300,4</w:t>
            </w:r>
          </w:p>
        </w:tc>
      </w:tr>
      <w:tr w:rsidR="00DF6F98" w:rsidRPr="00A5742F" w:rsidTr="00A5742F">
        <w:trPr>
          <w:trHeight w:val="510"/>
        </w:trPr>
        <w:tc>
          <w:tcPr>
            <w:tcW w:w="1468"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5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60,5</w:t>
            </w:r>
          </w:p>
        </w:tc>
      </w:tr>
      <w:tr w:rsidR="00DF6F98" w:rsidRPr="00A5742F" w:rsidTr="00A5742F">
        <w:trPr>
          <w:trHeight w:val="255"/>
        </w:trPr>
        <w:tc>
          <w:tcPr>
            <w:tcW w:w="1468" w:type="dxa"/>
            <w:tcBorders>
              <w:top w:val="nil"/>
              <w:left w:val="single" w:sz="4" w:space="0" w:color="auto"/>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195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Итого на расчетный срок</w:t>
            </w:r>
          </w:p>
        </w:tc>
        <w:tc>
          <w:tcPr>
            <w:tcW w:w="94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6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72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p>
        </w:tc>
        <w:tc>
          <w:tcPr>
            <w:tcW w:w="900"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665,7</w:t>
            </w:r>
          </w:p>
        </w:tc>
      </w:tr>
    </w:tbl>
    <w:p w:rsidR="00DF6F98" w:rsidRPr="00A5742F" w:rsidRDefault="00DF6F98" w:rsidP="00A5742F">
      <w:pPr>
        <w:tabs>
          <w:tab w:val="num" w:pos="1211"/>
        </w:tabs>
        <w:spacing w:after="0" w:line="240" w:lineRule="auto"/>
        <w:ind w:firstLine="851"/>
        <w:rPr>
          <w:rFonts w:ascii="Times New Roman" w:hAnsi="Times New Roman" w:cs="Times New Roman"/>
          <w:b/>
          <w:sz w:val="16"/>
          <w:szCs w:val="16"/>
        </w:rPr>
      </w:pPr>
    </w:p>
    <w:p w:rsidR="00DF6F98" w:rsidRPr="00A5742F" w:rsidRDefault="00DF6F98" w:rsidP="00A5742F">
      <w:pPr>
        <w:tabs>
          <w:tab w:val="num" w:pos="1211"/>
        </w:tabs>
        <w:spacing w:after="0" w:line="240" w:lineRule="auto"/>
        <w:ind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Развитие всей инфраструктуры электроснабжения (строительство электроподстанций и высоковольтных линий электропередач) решается в увязке со сроками нового строительства и реконструкции.</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покрытия проектируемых нагрузок потребителей в районах нового строительства по сельскому поселению на первую очередь предусматривается:</w:t>
      </w:r>
    </w:p>
    <w:p w:rsidR="00DF6F98" w:rsidRPr="00A5742F" w:rsidRDefault="00DF6F98" w:rsidP="004A1410">
      <w:pPr>
        <w:pStyle w:val="a8"/>
        <w:numPr>
          <w:ilvl w:val="0"/>
          <w:numId w:val="20"/>
        </w:numPr>
        <w:spacing w:after="0"/>
        <w:ind w:left="0" w:firstLine="851"/>
        <w:contextualSpacing/>
        <w:jc w:val="both"/>
        <w:rPr>
          <w:sz w:val="16"/>
          <w:szCs w:val="16"/>
        </w:rPr>
      </w:pPr>
      <w:r w:rsidRPr="00A5742F">
        <w:rPr>
          <w:sz w:val="16"/>
          <w:szCs w:val="16"/>
        </w:rPr>
        <w:t>Строительство ТП 10/0.4 кВ, а также ВЛ 10 кВ в деревне Белилово.</w:t>
      </w:r>
    </w:p>
    <w:p w:rsidR="00DF6F98" w:rsidRPr="00A5742F" w:rsidRDefault="00DF6F98" w:rsidP="004A1410">
      <w:pPr>
        <w:pStyle w:val="a8"/>
        <w:numPr>
          <w:ilvl w:val="0"/>
          <w:numId w:val="20"/>
        </w:numPr>
        <w:spacing w:after="0"/>
        <w:ind w:left="0" w:firstLine="851"/>
        <w:contextualSpacing/>
        <w:jc w:val="both"/>
        <w:rPr>
          <w:sz w:val="16"/>
          <w:szCs w:val="16"/>
        </w:rPr>
      </w:pPr>
      <w:r w:rsidRPr="00A5742F">
        <w:rPr>
          <w:sz w:val="16"/>
          <w:szCs w:val="16"/>
        </w:rPr>
        <w:t>Строительство двух ТП 10/0.4 кВ, а также ВЛ 10 кВ в селе Усох.</w:t>
      </w:r>
    </w:p>
    <w:p w:rsidR="00DF6F98" w:rsidRPr="00A5742F" w:rsidRDefault="00DF6F98" w:rsidP="00A5742F">
      <w:pPr>
        <w:spacing w:after="0" w:line="240" w:lineRule="auto"/>
        <w:ind w:firstLine="840"/>
        <w:contextualSpacing/>
        <w:jc w:val="both"/>
        <w:rPr>
          <w:rFonts w:ascii="Times New Roman" w:hAnsi="Times New Roman" w:cs="Times New Roman"/>
          <w:i/>
          <w:sz w:val="16"/>
          <w:szCs w:val="16"/>
          <w:u w:val="single"/>
        </w:rPr>
      </w:pPr>
      <w:r w:rsidRPr="00A5742F">
        <w:rPr>
          <w:rFonts w:ascii="Times New Roman" w:hAnsi="Times New Roman" w:cs="Times New Roman"/>
          <w:i/>
          <w:sz w:val="16"/>
          <w:szCs w:val="16"/>
          <w:u w:val="single"/>
        </w:rPr>
        <w:t>Для покрытия проектируемых нагрузок потребителей в районах нового строительства по сельскому поселению на перспективу предусматривается:</w:t>
      </w:r>
    </w:p>
    <w:p w:rsidR="00DF6F98" w:rsidRPr="00A5742F" w:rsidRDefault="00DF6F98" w:rsidP="004A1410">
      <w:pPr>
        <w:numPr>
          <w:ilvl w:val="0"/>
          <w:numId w:val="51"/>
        </w:numPr>
        <w:tabs>
          <w:tab w:val="clear" w:pos="720"/>
          <w:tab w:val="num" w:pos="0"/>
        </w:tabs>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Реконструкция существующих и строительство на перспективу новых сетей и трансформаторных подстанций – 10/0.4 кВ.</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необходимыми приспособлениями, инструментами, транспортными средствами.</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Мониторинг текущего состояния системы для единого централизованного управления системой электроснабжения.</w:t>
      </w:r>
    </w:p>
    <w:p w:rsidR="00DF6F98" w:rsidRPr="00A5742F" w:rsidRDefault="00DF6F98" w:rsidP="004A1410">
      <w:pPr>
        <w:numPr>
          <w:ilvl w:val="0"/>
          <w:numId w:val="51"/>
        </w:numPr>
        <w:spacing w:after="0" w:line="240" w:lineRule="auto"/>
        <w:ind w:left="0" w:firstLine="851"/>
        <w:contextualSpacing/>
        <w:jc w:val="both"/>
        <w:rPr>
          <w:rFonts w:ascii="Times New Roman" w:hAnsi="Times New Roman" w:cs="Times New Roman"/>
          <w:sz w:val="16"/>
          <w:szCs w:val="16"/>
        </w:rPr>
      </w:pPr>
      <w:r w:rsidRPr="00A5742F">
        <w:rPr>
          <w:rFonts w:ascii="Times New Roman" w:hAnsi="Times New Roman" w:cs="Times New Roman"/>
          <w:sz w:val="16"/>
          <w:szCs w:val="16"/>
        </w:rPr>
        <w:t>Обеспечение внедрения инновационных технологий и оборудования, ши</w:t>
      </w:r>
      <w:r w:rsidRPr="00A5742F">
        <w:rPr>
          <w:rFonts w:ascii="Times New Roman" w:hAnsi="Times New Roman" w:cs="Times New Roman"/>
          <w:sz w:val="16"/>
          <w:szCs w:val="16"/>
        </w:rPr>
        <w:softHyphen/>
        <w:t>рокое оснащение электросетей современными средствами автоматизации.</w:t>
      </w:r>
    </w:p>
    <w:p w:rsidR="00DF6F98" w:rsidRPr="00A5742F" w:rsidRDefault="00DF6F98" w:rsidP="00A5742F">
      <w:pPr>
        <w:pStyle w:val="24"/>
        <w:spacing w:after="0" w:line="240" w:lineRule="auto"/>
        <w:contextualSpacing/>
        <w:jc w:val="center"/>
        <w:outlineLvl w:val="2"/>
        <w:rPr>
          <w:sz w:val="16"/>
          <w:szCs w:val="16"/>
        </w:rPr>
      </w:pPr>
    </w:p>
    <w:p w:rsidR="00DF6F98" w:rsidRPr="00A5742F" w:rsidRDefault="00DF6F98" w:rsidP="00A5742F">
      <w:pPr>
        <w:pStyle w:val="24"/>
        <w:spacing w:after="0" w:line="240" w:lineRule="auto"/>
        <w:contextualSpacing/>
        <w:jc w:val="center"/>
        <w:outlineLvl w:val="2"/>
        <w:rPr>
          <w:sz w:val="16"/>
          <w:szCs w:val="16"/>
        </w:rPr>
      </w:pPr>
      <w:bookmarkStart w:id="289" w:name="_Toc14174767"/>
      <w:r w:rsidRPr="00A5742F">
        <w:rPr>
          <w:sz w:val="16"/>
          <w:szCs w:val="16"/>
        </w:rPr>
        <w:t>2.4.6. Связь, радиофикация, телерадиовещание</w:t>
      </w:r>
      <w:bookmarkEnd w:id="288"/>
      <w:bookmarkEnd w:id="289"/>
    </w:p>
    <w:p w:rsidR="00DF6F98" w:rsidRPr="00A5742F" w:rsidRDefault="00DF6F98" w:rsidP="00A5742F">
      <w:pPr>
        <w:spacing w:after="0" w:line="240" w:lineRule="auto"/>
        <w:ind w:firstLine="840"/>
        <w:contextualSpacing/>
        <w:jc w:val="both"/>
        <w:rPr>
          <w:rFonts w:ascii="Times New Roman" w:hAnsi="Times New Roman" w:cs="Times New Roman"/>
          <w:sz w:val="16"/>
          <w:szCs w:val="16"/>
        </w:rPr>
      </w:pPr>
      <w:bookmarkStart w:id="290" w:name="_Toc290627655"/>
      <w:bookmarkStart w:id="291" w:name="_Toc286310002"/>
      <w:bookmarkStart w:id="292" w:name="_Toc286310153"/>
      <w:bookmarkEnd w:id="279"/>
      <w:bookmarkEnd w:id="280"/>
      <w:r w:rsidRPr="00A5742F">
        <w:rPr>
          <w:rFonts w:ascii="Times New Roman" w:hAnsi="Times New Roman" w:cs="Times New Roman"/>
          <w:sz w:val="16"/>
          <w:szCs w:val="16"/>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 представлен в таблице50.</w:t>
      </w:r>
    </w:p>
    <w:p w:rsidR="00DF6F98" w:rsidRPr="00A5742F" w:rsidRDefault="00DF6F98" w:rsidP="00A5742F">
      <w:pPr>
        <w:spacing w:after="0" w:line="240" w:lineRule="auto"/>
        <w:ind w:firstLine="840"/>
        <w:contextualSpacing/>
        <w:jc w:val="right"/>
        <w:rPr>
          <w:rFonts w:ascii="Times New Roman" w:hAnsi="Times New Roman" w:cs="Times New Roman"/>
          <w:i/>
          <w:sz w:val="16"/>
          <w:szCs w:val="16"/>
        </w:rPr>
      </w:pPr>
      <w:r w:rsidRPr="00A5742F">
        <w:rPr>
          <w:rFonts w:ascii="Times New Roman" w:hAnsi="Times New Roman" w:cs="Times New Roman"/>
          <w:i/>
          <w:sz w:val="16"/>
          <w:szCs w:val="16"/>
        </w:rPr>
        <w:t>Таблица50</w:t>
      </w:r>
    </w:p>
    <w:p w:rsidR="00DF6F98" w:rsidRPr="00A5742F" w:rsidRDefault="00DF6F98" w:rsidP="00A5742F">
      <w:pPr>
        <w:spacing w:after="0" w:line="240" w:lineRule="auto"/>
        <w:contextualSpacing/>
        <w:jc w:val="center"/>
        <w:rPr>
          <w:rFonts w:ascii="Times New Roman" w:hAnsi="Times New Roman" w:cs="Times New Roman"/>
          <w:b/>
          <w:i/>
          <w:sz w:val="16"/>
          <w:szCs w:val="16"/>
        </w:rPr>
      </w:pPr>
      <w:r w:rsidRPr="00A5742F">
        <w:rPr>
          <w:rFonts w:ascii="Times New Roman" w:hAnsi="Times New Roman" w:cs="Times New Roman"/>
          <w:b/>
          <w:i/>
          <w:sz w:val="16"/>
          <w:szCs w:val="16"/>
        </w:rPr>
        <w:t>Прирост абонентов телефонной сети, требуемое количество радиоточек и телевизионных приемников на территориях нового строительства по сельскому поселению</w:t>
      </w:r>
    </w:p>
    <w:tbl>
      <w:tblPr>
        <w:tblW w:w="10128" w:type="dxa"/>
        <w:jc w:val="center"/>
        <w:tblLook w:val="0000"/>
      </w:tblPr>
      <w:tblGrid>
        <w:gridCol w:w="1362"/>
        <w:gridCol w:w="2492"/>
        <w:gridCol w:w="1157"/>
        <w:gridCol w:w="869"/>
        <w:gridCol w:w="1172"/>
        <w:gridCol w:w="1162"/>
        <w:gridCol w:w="958"/>
        <w:gridCol w:w="956"/>
      </w:tblGrid>
      <w:tr w:rsidR="00DF6F98" w:rsidRPr="00A5742F" w:rsidTr="00A5742F">
        <w:trPr>
          <w:trHeight w:val="765"/>
          <w:jc w:val="center"/>
        </w:trPr>
        <w:tc>
          <w:tcPr>
            <w:tcW w:w="1362"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Населенный пункт</w:t>
            </w:r>
          </w:p>
        </w:tc>
        <w:tc>
          <w:tcPr>
            <w:tcW w:w="2492"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Тип застройки</w:t>
            </w:r>
          </w:p>
        </w:tc>
        <w:tc>
          <w:tcPr>
            <w:tcW w:w="1157"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Ед. измер.</w:t>
            </w:r>
          </w:p>
        </w:tc>
        <w:tc>
          <w:tcPr>
            <w:tcW w:w="869"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Кол-во</w:t>
            </w:r>
          </w:p>
        </w:tc>
        <w:tc>
          <w:tcPr>
            <w:tcW w:w="1172"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Общая площадь, м2</w:t>
            </w:r>
          </w:p>
        </w:tc>
        <w:tc>
          <w:tcPr>
            <w:tcW w:w="1162"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Телефон, шт</w:t>
            </w:r>
          </w:p>
        </w:tc>
        <w:tc>
          <w:tcPr>
            <w:tcW w:w="958"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Радио, шт</w:t>
            </w:r>
          </w:p>
        </w:tc>
        <w:tc>
          <w:tcPr>
            <w:tcW w:w="956" w:type="dxa"/>
            <w:tcBorders>
              <w:top w:val="single" w:sz="4" w:space="0" w:color="auto"/>
              <w:left w:val="nil"/>
              <w:bottom w:val="single" w:sz="4" w:space="0" w:color="auto"/>
              <w:right w:val="single" w:sz="4" w:space="0" w:color="auto"/>
            </w:tcBorders>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ТВ, шт</w:t>
            </w:r>
          </w:p>
        </w:tc>
      </w:tr>
      <w:tr w:rsidR="00DF6F98" w:rsidRPr="00A5742F" w:rsidTr="00A5742F">
        <w:trPr>
          <w:trHeight w:val="255"/>
          <w:jc w:val="center"/>
        </w:trPr>
        <w:tc>
          <w:tcPr>
            <w:tcW w:w="10128" w:type="dxa"/>
            <w:gridSpan w:val="8"/>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Первая очередь</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Слобода</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869"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16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5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956"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домов</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6500</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r>
      <w:tr w:rsidR="00DF6F98" w:rsidRPr="00A5742F" w:rsidTr="00A5742F">
        <w:trPr>
          <w:trHeight w:val="255"/>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домов</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15500</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49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w:t>
            </w:r>
          </w:p>
        </w:tc>
      </w:tr>
      <w:tr w:rsidR="00DF6F98" w:rsidRPr="00A5742F" w:rsidTr="00A5742F">
        <w:trPr>
          <w:trHeight w:val="255"/>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Итого на первую очередь</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163</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163</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163</w:t>
            </w:r>
          </w:p>
        </w:tc>
      </w:tr>
      <w:tr w:rsidR="00DF6F98" w:rsidRPr="00A5742F" w:rsidTr="00A5742F">
        <w:trPr>
          <w:trHeight w:val="255"/>
          <w:jc w:val="center"/>
        </w:trPr>
        <w:tc>
          <w:tcPr>
            <w:tcW w:w="10128" w:type="dxa"/>
            <w:gridSpan w:val="8"/>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center"/>
              <w:rPr>
                <w:rFonts w:ascii="Times New Roman" w:hAnsi="Times New Roman" w:cs="Times New Roman"/>
                <w:b/>
                <w:bCs/>
                <w:sz w:val="16"/>
                <w:szCs w:val="16"/>
              </w:rPr>
            </w:pPr>
            <w:r w:rsidRPr="00A5742F">
              <w:rPr>
                <w:rFonts w:ascii="Times New Roman" w:hAnsi="Times New Roman" w:cs="Times New Roman"/>
                <w:b/>
                <w:bCs/>
                <w:sz w:val="16"/>
                <w:szCs w:val="16"/>
              </w:rPr>
              <w:t>Расчетный срок</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lastRenderedPageBreak/>
              <w:t>деревня Слобода</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домов</w:t>
            </w:r>
          </w:p>
        </w:tc>
        <w:tc>
          <w:tcPr>
            <w:tcW w:w="869"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c>
          <w:tcPr>
            <w:tcW w:w="11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3100</w:t>
            </w:r>
          </w:p>
        </w:tc>
        <w:tc>
          <w:tcPr>
            <w:tcW w:w="116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c>
          <w:tcPr>
            <w:tcW w:w="95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c>
          <w:tcPr>
            <w:tcW w:w="956"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21</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деревня Белилово</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домов</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6500</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44</w:t>
            </w:r>
          </w:p>
        </w:tc>
      </w:tr>
      <w:tr w:rsidR="00DF6F98" w:rsidRPr="00A5742F" w:rsidTr="00A5742F">
        <w:trPr>
          <w:trHeight w:val="255"/>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село Усох</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индивидуальная жилая застройка</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домов</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15500</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104</w:t>
            </w:r>
          </w:p>
        </w:tc>
      </w:tr>
      <w:tr w:rsidR="00DF6F98" w:rsidRPr="00A5742F" w:rsidTr="00A5742F">
        <w:trPr>
          <w:trHeight w:val="510"/>
          <w:jc w:val="center"/>
        </w:trPr>
        <w:tc>
          <w:tcPr>
            <w:tcW w:w="1362" w:type="dxa"/>
            <w:tcBorders>
              <w:top w:val="nil"/>
              <w:left w:val="single" w:sz="4" w:space="0" w:color="auto"/>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49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Объекты соц.культ .быта (10 % от жилой застройки)</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869"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7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62"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17</w:t>
            </w:r>
          </w:p>
        </w:tc>
        <w:tc>
          <w:tcPr>
            <w:tcW w:w="958"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17</w:t>
            </w:r>
          </w:p>
        </w:tc>
        <w:tc>
          <w:tcPr>
            <w:tcW w:w="956" w:type="dxa"/>
            <w:tcBorders>
              <w:top w:val="nil"/>
              <w:left w:val="nil"/>
              <w:bottom w:val="single" w:sz="4" w:space="0" w:color="auto"/>
              <w:right w:val="single" w:sz="4" w:space="0" w:color="auto"/>
            </w:tcBorders>
            <w:shd w:val="clear" w:color="auto" w:fill="auto"/>
            <w:vAlign w:val="bottom"/>
          </w:tcPr>
          <w:p w:rsidR="00DF6F98" w:rsidRPr="00A5742F" w:rsidRDefault="00DF6F98" w:rsidP="00A5742F">
            <w:pPr>
              <w:spacing w:after="0" w:line="240" w:lineRule="auto"/>
              <w:jc w:val="right"/>
              <w:rPr>
                <w:rFonts w:ascii="Times New Roman" w:hAnsi="Times New Roman" w:cs="Times New Roman"/>
                <w:sz w:val="16"/>
                <w:szCs w:val="16"/>
              </w:rPr>
            </w:pPr>
            <w:r w:rsidRPr="00A5742F">
              <w:rPr>
                <w:rFonts w:ascii="Times New Roman" w:hAnsi="Times New Roman" w:cs="Times New Roman"/>
                <w:sz w:val="16"/>
                <w:szCs w:val="16"/>
              </w:rPr>
              <w:t>17</w:t>
            </w:r>
          </w:p>
        </w:tc>
      </w:tr>
      <w:tr w:rsidR="00DF6F98" w:rsidRPr="00A5742F" w:rsidTr="00A5742F">
        <w:trPr>
          <w:trHeight w:val="255"/>
          <w:jc w:val="center"/>
        </w:trPr>
        <w:tc>
          <w:tcPr>
            <w:tcW w:w="1362" w:type="dxa"/>
            <w:tcBorders>
              <w:top w:val="nil"/>
              <w:left w:val="single" w:sz="4" w:space="0" w:color="auto"/>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249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b/>
                <w:bCs/>
                <w:sz w:val="16"/>
                <w:szCs w:val="16"/>
              </w:rPr>
            </w:pPr>
            <w:r w:rsidRPr="00A5742F">
              <w:rPr>
                <w:rFonts w:ascii="Times New Roman" w:hAnsi="Times New Roman" w:cs="Times New Roman"/>
                <w:b/>
                <w:bCs/>
                <w:sz w:val="16"/>
                <w:szCs w:val="16"/>
              </w:rPr>
              <w:t xml:space="preserve"> Итого на расчетный срок</w:t>
            </w:r>
          </w:p>
        </w:tc>
        <w:tc>
          <w:tcPr>
            <w:tcW w:w="1157"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869"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7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 </w:t>
            </w:r>
          </w:p>
        </w:tc>
        <w:tc>
          <w:tcPr>
            <w:tcW w:w="1162"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186</w:t>
            </w:r>
          </w:p>
        </w:tc>
        <w:tc>
          <w:tcPr>
            <w:tcW w:w="958"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186</w:t>
            </w:r>
          </w:p>
        </w:tc>
        <w:tc>
          <w:tcPr>
            <w:tcW w:w="956" w:type="dxa"/>
            <w:tcBorders>
              <w:top w:val="nil"/>
              <w:left w:val="nil"/>
              <w:bottom w:val="single" w:sz="4" w:space="0" w:color="auto"/>
              <w:right w:val="single" w:sz="4" w:space="0" w:color="auto"/>
            </w:tcBorders>
            <w:shd w:val="clear" w:color="auto" w:fill="auto"/>
            <w:noWrap/>
            <w:vAlign w:val="bottom"/>
          </w:tcPr>
          <w:p w:rsidR="00DF6F98" w:rsidRPr="00A5742F" w:rsidRDefault="00DF6F98" w:rsidP="00A5742F">
            <w:pPr>
              <w:spacing w:after="0" w:line="240" w:lineRule="auto"/>
              <w:jc w:val="right"/>
              <w:rPr>
                <w:rFonts w:ascii="Times New Roman" w:hAnsi="Times New Roman" w:cs="Times New Roman"/>
                <w:b/>
                <w:bCs/>
                <w:sz w:val="16"/>
                <w:szCs w:val="16"/>
              </w:rPr>
            </w:pPr>
            <w:r w:rsidRPr="00A5742F">
              <w:rPr>
                <w:rFonts w:ascii="Times New Roman" w:hAnsi="Times New Roman" w:cs="Times New Roman"/>
                <w:b/>
                <w:bCs/>
                <w:sz w:val="16"/>
                <w:szCs w:val="16"/>
              </w:rPr>
              <w:t>186</w:t>
            </w:r>
          </w:p>
        </w:tc>
      </w:tr>
    </w:tbl>
    <w:p w:rsidR="00DF6F98" w:rsidRPr="00A5742F" w:rsidRDefault="00DF6F98" w:rsidP="00A5742F">
      <w:pPr>
        <w:spacing w:after="0" w:line="240" w:lineRule="auto"/>
        <w:contextualSpacing/>
        <w:rPr>
          <w:rFonts w:ascii="Times New Roman" w:hAnsi="Times New Roman" w:cs="Times New Roman"/>
          <w:sz w:val="16"/>
          <w:szCs w:val="16"/>
        </w:rPr>
      </w:pPr>
    </w:p>
    <w:p w:rsidR="00DF6F98" w:rsidRPr="00A5742F" w:rsidRDefault="00DF6F98" w:rsidP="00A5742F">
      <w:pPr>
        <w:spacing w:after="0" w:line="240" w:lineRule="auto"/>
        <w:ind w:firstLine="839"/>
        <w:contextualSpacing/>
        <w:jc w:val="center"/>
        <w:outlineLvl w:val="1"/>
        <w:rPr>
          <w:rFonts w:ascii="Times New Roman" w:hAnsi="Times New Roman" w:cs="Times New Roman"/>
          <w:b/>
          <w:sz w:val="16"/>
          <w:szCs w:val="16"/>
        </w:rPr>
      </w:pP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293" w:name="_Toc14174768"/>
      <w:r w:rsidRPr="00A5742F">
        <w:rPr>
          <w:rFonts w:ascii="Times New Roman" w:hAnsi="Times New Roman" w:cs="Times New Roman"/>
          <w:b/>
          <w:sz w:val="16"/>
          <w:szCs w:val="16"/>
        </w:rPr>
        <w:t>2.5. Улучшение экологической обстановки и</w:t>
      </w:r>
      <w:bookmarkStart w:id="294" w:name="_Toc290627656"/>
      <w:bookmarkEnd w:id="290"/>
      <w:r w:rsidRPr="00A5742F">
        <w:rPr>
          <w:rFonts w:ascii="Times New Roman" w:hAnsi="Times New Roman" w:cs="Times New Roman"/>
          <w:b/>
          <w:sz w:val="16"/>
          <w:szCs w:val="16"/>
        </w:rPr>
        <w:t>охрана окружающей среды</w:t>
      </w:r>
      <w:bookmarkEnd w:id="293"/>
      <w:bookmarkEnd w:id="294"/>
    </w:p>
    <w:p w:rsidR="00DF6F98" w:rsidRPr="00A5742F" w:rsidRDefault="00DF6F98" w:rsidP="00A5742F">
      <w:pPr>
        <w:pStyle w:val="3"/>
        <w:suppressAutoHyphens/>
        <w:spacing w:before="0"/>
        <w:contextualSpacing/>
        <w:jc w:val="center"/>
        <w:rPr>
          <w:rFonts w:ascii="Times New Roman" w:hAnsi="Times New Roman"/>
          <w:sz w:val="16"/>
          <w:szCs w:val="16"/>
        </w:rPr>
      </w:pPr>
      <w:bookmarkStart w:id="295" w:name="_Toc290627657"/>
      <w:bookmarkStart w:id="296" w:name="_Toc14174769"/>
      <w:bookmarkEnd w:id="275"/>
      <w:bookmarkEnd w:id="291"/>
      <w:bookmarkEnd w:id="292"/>
      <w:r w:rsidRPr="00A5742F">
        <w:rPr>
          <w:rFonts w:ascii="Times New Roman" w:hAnsi="Times New Roman"/>
          <w:sz w:val="16"/>
          <w:szCs w:val="16"/>
        </w:rPr>
        <w:t>2.5.1. Задачи по улучшению экологической обстановки и охране   окружающей среды</w:t>
      </w:r>
      <w:bookmarkEnd w:id="295"/>
      <w:bookmarkEnd w:id="296"/>
    </w:p>
    <w:p w:rsidR="00DF6F98" w:rsidRPr="00A5742F" w:rsidRDefault="00DF6F98" w:rsidP="00A5742F">
      <w:pPr>
        <w:suppressAutoHyphens/>
        <w:spacing w:after="0" w:line="240" w:lineRule="auto"/>
        <w:contextualSpacing/>
        <w:rPr>
          <w:rFonts w:ascii="Times New Roman" w:hAnsi="Times New Roman" w:cs="Times New Roman"/>
          <w:sz w:val="16"/>
          <w:szCs w:val="16"/>
        </w:rPr>
      </w:pP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Основные задачи по улучшению экологической обстановки и охране                    окружающей среды Усохского сельского поселения следующие:</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Сохранение природных условий и особенностей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Охрана рекреационных ресурсов.</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4. Обеспечение сохранности лесов на землях лесного фонда поселения.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5. Максимально возможное сохранение зеленых насаждений всех видов использования.</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6. Сохранение существующих показателей качества атмосферного воздуха.</w:t>
      </w:r>
    </w:p>
    <w:p w:rsidR="00DF6F98" w:rsidRPr="00A5742F" w:rsidRDefault="00DF6F98" w:rsidP="00A5742F">
      <w:pPr>
        <w:suppressAutoHyphens/>
        <w:autoSpaceDE w:val="0"/>
        <w:autoSpaceDN w:val="0"/>
        <w:adjustRightInd w:val="0"/>
        <w:spacing w:after="0" w:line="240" w:lineRule="auto"/>
        <w:ind w:left="708"/>
        <w:contextualSpacing/>
        <w:jc w:val="both"/>
        <w:rPr>
          <w:rFonts w:ascii="Times New Roman" w:hAnsi="Times New Roman" w:cs="Times New Roman"/>
          <w:sz w:val="16"/>
          <w:szCs w:val="16"/>
        </w:rPr>
      </w:pPr>
      <w:r w:rsidRPr="00A5742F">
        <w:rPr>
          <w:rFonts w:ascii="Times New Roman" w:hAnsi="Times New Roman" w:cs="Times New Roman"/>
          <w:sz w:val="16"/>
          <w:szCs w:val="16"/>
        </w:rPr>
        <w:t>7. Обеспечение нормативного качества воды поверхностных водных объектов.</w:t>
      </w:r>
    </w:p>
    <w:p w:rsidR="00DF6F98" w:rsidRPr="00A5742F" w:rsidRDefault="00DF6F98" w:rsidP="00A5742F">
      <w:pPr>
        <w:suppressAutoHyphens/>
        <w:autoSpaceDE w:val="0"/>
        <w:autoSpaceDN w:val="0"/>
        <w:adjustRightInd w:val="0"/>
        <w:spacing w:after="0" w:line="240" w:lineRule="auto"/>
        <w:ind w:left="708"/>
        <w:contextualSpacing/>
        <w:jc w:val="both"/>
        <w:rPr>
          <w:rFonts w:ascii="Times New Roman" w:hAnsi="Times New Roman" w:cs="Times New Roman"/>
          <w:sz w:val="16"/>
          <w:szCs w:val="16"/>
        </w:rPr>
      </w:pPr>
      <w:r w:rsidRPr="00A5742F">
        <w:rPr>
          <w:rFonts w:ascii="Times New Roman" w:hAnsi="Times New Roman" w:cs="Times New Roman"/>
          <w:sz w:val="16"/>
          <w:szCs w:val="16"/>
        </w:rPr>
        <w:t>8. Обеспечение безопасных уровней шума, электромагнитных излучений, радиации, радона.</w:t>
      </w:r>
    </w:p>
    <w:p w:rsidR="00DF6F98" w:rsidRPr="00A5742F" w:rsidRDefault="00DF6F98" w:rsidP="00A5742F">
      <w:pPr>
        <w:suppressAutoHyphens/>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8. Учет инженерно-геологических и геоморфологических условий территории в градостроительном проектировании.</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9. Обеспечение экологической безопасности и снижение уровня негативного влияния хозяйственной деятельности на окружающую среду.</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10. Обеспечение гарантий для всех категорий жителей в области экологической безопасности.</w:t>
      </w:r>
    </w:p>
    <w:p w:rsidR="00DF6F98" w:rsidRPr="00A5742F" w:rsidRDefault="00DF6F98" w:rsidP="00A5742F">
      <w:pPr>
        <w:numPr>
          <w:ilvl w:val="0"/>
          <w:numId w:val="2"/>
        </w:numPr>
        <w:tabs>
          <w:tab w:val="clear" w:pos="1068"/>
          <w:tab w:val="num" w:pos="0"/>
          <w:tab w:val="left" w:pos="1134"/>
        </w:tabs>
        <w:suppressAutoHyphens/>
        <w:spacing w:after="0" w:line="240" w:lineRule="auto"/>
        <w:ind w:left="0"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Создание и развитие системы мониторинга за состоянием основных компонентов окружающей среды (атмосферного воздуха, почвы)</w:t>
      </w:r>
    </w:p>
    <w:p w:rsidR="00DF6F98" w:rsidRPr="00A5742F" w:rsidRDefault="00DF6F98" w:rsidP="00A5742F">
      <w:pPr>
        <w:spacing w:after="0" w:line="240" w:lineRule="auto"/>
        <w:contextualSpacing/>
        <w:rPr>
          <w:rFonts w:ascii="Times New Roman" w:hAnsi="Times New Roman" w:cs="Times New Roman"/>
          <w:b/>
          <w:color w:val="FF0000"/>
          <w:sz w:val="16"/>
          <w:szCs w:val="16"/>
        </w:rPr>
      </w:pPr>
      <w:bookmarkStart w:id="297" w:name="_Toc237948309"/>
      <w:bookmarkStart w:id="298" w:name="_Toc237958132"/>
      <w:bookmarkStart w:id="299" w:name="_Toc246240453"/>
    </w:p>
    <w:p w:rsidR="00DF6F98" w:rsidRPr="00A5742F" w:rsidRDefault="00DF6F98" w:rsidP="00A5742F">
      <w:pPr>
        <w:spacing w:after="0" w:line="240" w:lineRule="auto"/>
        <w:contextualSpacing/>
        <w:rPr>
          <w:rFonts w:ascii="Times New Roman" w:hAnsi="Times New Roman" w:cs="Times New Roman"/>
          <w:b/>
          <w:color w:val="FF0000"/>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300" w:name="_Toc290627658"/>
      <w:bookmarkStart w:id="301" w:name="_Toc14174770"/>
      <w:bookmarkEnd w:id="297"/>
      <w:bookmarkEnd w:id="298"/>
      <w:bookmarkEnd w:id="299"/>
      <w:r w:rsidRPr="00A5742F">
        <w:rPr>
          <w:rFonts w:ascii="Times New Roman" w:hAnsi="Times New Roman" w:cs="Times New Roman"/>
          <w:b/>
          <w:sz w:val="16"/>
          <w:szCs w:val="16"/>
        </w:rPr>
        <w:t>2.5.2. Мероприятия по улучшению экологической обстановки и охране окружающей среды</w:t>
      </w:r>
      <w:bookmarkEnd w:id="300"/>
      <w:bookmarkEnd w:id="301"/>
    </w:p>
    <w:p w:rsidR="00DF6F98" w:rsidRPr="00A5742F" w:rsidRDefault="00DF6F98" w:rsidP="00A5742F">
      <w:pPr>
        <w:pStyle w:val="a8"/>
        <w:spacing w:after="0"/>
        <w:ind w:firstLine="720"/>
        <w:contextualSpacing/>
        <w:rPr>
          <w:bCs/>
          <w:sz w:val="16"/>
          <w:szCs w:val="16"/>
        </w:rPr>
      </w:pPr>
      <w:r w:rsidRPr="00A5742F">
        <w:rPr>
          <w:bCs/>
          <w:sz w:val="16"/>
          <w:szCs w:val="16"/>
        </w:rPr>
        <w:t xml:space="preserve">Экологическая стратегия градостроительного развития </w:t>
      </w:r>
      <w:r w:rsidRPr="00A5742F">
        <w:rPr>
          <w:sz w:val="16"/>
          <w:szCs w:val="16"/>
        </w:rPr>
        <w:t>Усохского сельского поселения</w:t>
      </w:r>
      <w:r w:rsidRPr="00A5742F">
        <w:rPr>
          <w:bCs/>
          <w:sz w:val="16"/>
          <w:szCs w:val="16"/>
        </w:rPr>
        <w:t xml:space="preserve"> 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DF6F98" w:rsidRPr="00A5742F" w:rsidRDefault="00DF6F98" w:rsidP="00A5742F">
      <w:pPr>
        <w:shd w:val="clear" w:color="auto" w:fill="FFFFFF"/>
        <w:spacing w:after="0" w:line="240" w:lineRule="auto"/>
        <w:ind w:right="168" w:firstLine="720"/>
        <w:contextualSpacing/>
        <w:jc w:val="both"/>
        <w:rPr>
          <w:rFonts w:ascii="Times New Roman" w:hAnsi="Times New Roman" w:cs="Times New Roman"/>
          <w:spacing w:val="-1"/>
          <w:sz w:val="16"/>
          <w:szCs w:val="16"/>
        </w:rPr>
      </w:pPr>
      <w:r w:rsidRPr="00A5742F">
        <w:rPr>
          <w:rFonts w:ascii="Times New Roman" w:hAnsi="Times New Roman" w:cs="Times New Roman"/>
          <w:bCs/>
          <w:sz w:val="16"/>
          <w:szCs w:val="16"/>
        </w:rPr>
        <w:t xml:space="preserve">В проекте генерального плана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spacing w:val="-1"/>
          <w:sz w:val="16"/>
          <w:szCs w:val="16"/>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DF6F98" w:rsidRPr="00A5742F" w:rsidRDefault="00DF6F98" w:rsidP="00A5742F">
      <w:pPr>
        <w:pStyle w:val="a8"/>
        <w:spacing w:after="0"/>
        <w:ind w:firstLine="720"/>
        <w:contextualSpacing/>
        <w:rPr>
          <w:bCs/>
          <w:sz w:val="16"/>
          <w:szCs w:val="16"/>
        </w:rPr>
      </w:pPr>
      <w:r w:rsidRPr="00A5742F">
        <w:rPr>
          <w:bCs/>
          <w:sz w:val="16"/>
          <w:szCs w:val="16"/>
        </w:rPr>
        <w:t>В проекте генерального плана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2" w:name="_Toc290627659"/>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3" w:name="_Toc14174771"/>
      <w:r w:rsidRPr="00A5742F">
        <w:rPr>
          <w:rFonts w:ascii="Times New Roman" w:hAnsi="Times New Roman" w:cs="Times New Roman"/>
          <w:b/>
          <w:sz w:val="16"/>
          <w:szCs w:val="16"/>
        </w:rPr>
        <w:t>2.5.3. Мероприятия по охране атмосферного воздуха</w:t>
      </w:r>
      <w:bookmarkEnd w:id="302"/>
      <w:bookmarkEnd w:id="303"/>
    </w:p>
    <w:p w:rsidR="00DF6F98" w:rsidRPr="00A5742F" w:rsidRDefault="00DF6F98" w:rsidP="00A5742F">
      <w:pPr>
        <w:pStyle w:val="a8"/>
        <w:suppressAutoHyphens/>
        <w:spacing w:after="0"/>
        <w:ind w:left="5" w:firstLine="399"/>
        <w:contextualSpacing/>
        <w:rPr>
          <w:bCs/>
          <w:sz w:val="16"/>
          <w:szCs w:val="16"/>
        </w:rPr>
      </w:pPr>
      <w:r w:rsidRPr="00A5742F">
        <w:rPr>
          <w:sz w:val="16"/>
          <w:szCs w:val="16"/>
        </w:rPr>
        <w:t>На первую очередь реализации генерального плана Усохского сельского поселения предусмотрено:</w:t>
      </w:r>
    </w:p>
    <w:p w:rsidR="00DF6F98" w:rsidRPr="00A5742F" w:rsidRDefault="00DF6F98" w:rsidP="00A5742F">
      <w:pPr>
        <w:pStyle w:val="a8"/>
        <w:suppressAutoHyphens/>
        <w:spacing w:after="0"/>
        <w:ind w:left="5" w:firstLine="399"/>
        <w:contextualSpacing/>
        <w:rPr>
          <w:bCs/>
          <w:iCs/>
          <w:sz w:val="16"/>
          <w:szCs w:val="16"/>
        </w:rPr>
      </w:pPr>
      <w:r w:rsidRPr="00A5742F">
        <w:rPr>
          <w:sz w:val="16"/>
          <w:szCs w:val="16"/>
        </w:rPr>
        <w:t xml:space="preserve">- </w:t>
      </w:r>
      <w:r w:rsidRPr="00A5742F">
        <w:rPr>
          <w:bCs/>
          <w:iCs/>
          <w:sz w:val="16"/>
          <w:szCs w:val="16"/>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DF6F98" w:rsidRPr="00A5742F" w:rsidRDefault="00DF6F98" w:rsidP="00A5742F">
      <w:pPr>
        <w:pStyle w:val="a8"/>
        <w:suppressAutoHyphens/>
        <w:spacing w:after="0"/>
        <w:ind w:left="5" w:firstLine="399"/>
        <w:contextualSpacing/>
        <w:rPr>
          <w:bCs/>
          <w:sz w:val="16"/>
          <w:szCs w:val="16"/>
        </w:rPr>
      </w:pPr>
      <w:r w:rsidRPr="00A5742F">
        <w:rPr>
          <w:sz w:val="16"/>
          <w:szCs w:val="16"/>
        </w:rPr>
        <w:t>- создание системы мониторинга выбросов загрязняющих веществ (в рамках регионального социально-гигиенического мониторинга).</w:t>
      </w:r>
    </w:p>
    <w:p w:rsidR="00DF6F98" w:rsidRPr="00A5742F" w:rsidRDefault="00DF6F98" w:rsidP="00A5742F">
      <w:pPr>
        <w:suppressAutoHyphens/>
        <w:spacing w:after="0" w:line="240" w:lineRule="auto"/>
        <w:contextualSpacing/>
        <w:jc w:val="center"/>
        <w:rPr>
          <w:rFonts w:ascii="Times New Roman" w:hAnsi="Times New Roman" w:cs="Times New Roman"/>
          <w:b/>
          <w:sz w:val="16"/>
          <w:szCs w:val="16"/>
        </w:rPr>
      </w:pPr>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4" w:name="_Toc290627660"/>
      <w:bookmarkStart w:id="305" w:name="_Toc14174772"/>
      <w:r w:rsidRPr="00A5742F">
        <w:rPr>
          <w:rFonts w:ascii="Times New Roman" w:hAnsi="Times New Roman" w:cs="Times New Roman"/>
          <w:b/>
          <w:sz w:val="16"/>
          <w:szCs w:val="16"/>
        </w:rPr>
        <w:t>2.5.4. Мероприятия по охране водных объектов и улучшение качества</w:t>
      </w:r>
      <w:bookmarkStart w:id="306" w:name="_Toc290627661"/>
      <w:bookmarkEnd w:id="304"/>
      <w:r w:rsidRPr="00A5742F">
        <w:rPr>
          <w:rFonts w:ascii="Times New Roman" w:hAnsi="Times New Roman" w:cs="Times New Roman"/>
          <w:b/>
          <w:sz w:val="16"/>
          <w:szCs w:val="16"/>
        </w:rPr>
        <w:t>питьевого водоснабжения</w:t>
      </w:r>
      <w:bookmarkEnd w:id="305"/>
      <w:bookmarkEnd w:id="306"/>
    </w:p>
    <w:p w:rsidR="00DF6F98" w:rsidRPr="00A5742F" w:rsidRDefault="00DF6F98" w:rsidP="00A5742F">
      <w:pPr>
        <w:pStyle w:val="a8"/>
        <w:suppressAutoHyphens/>
        <w:spacing w:after="0"/>
        <w:ind w:left="5" w:firstLine="399"/>
        <w:contextualSpacing/>
        <w:rPr>
          <w:bCs/>
          <w:sz w:val="16"/>
          <w:szCs w:val="16"/>
        </w:rPr>
      </w:pPr>
      <w:r w:rsidRPr="00A5742F">
        <w:rPr>
          <w:sz w:val="16"/>
          <w:szCs w:val="16"/>
        </w:rPr>
        <w:t>На первую очередь реализации генерального плана Усохского сельского поселения предусмотрено:</w:t>
      </w:r>
    </w:p>
    <w:p w:rsidR="00DF6F98" w:rsidRPr="00A5742F" w:rsidRDefault="00DF6F98" w:rsidP="00A5742F">
      <w:pPr>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реконструкция существующих водопроводных сетей, учитывая степень их технического и физического износа;</w:t>
      </w:r>
    </w:p>
    <w:p w:rsidR="00DF6F98" w:rsidRPr="00A5742F" w:rsidRDefault="00DF6F98" w:rsidP="00A5742F">
      <w:pPr>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разработка проектов водоохранных зон и их благоустройство;</w:t>
      </w:r>
    </w:p>
    <w:p w:rsidR="00DF6F98" w:rsidRPr="00A5742F" w:rsidRDefault="00DF6F98" w:rsidP="00A5742F">
      <w:pPr>
        <w:tabs>
          <w:tab w:val="num" w:pos="540"/>
        </w:tabs>
        <w:suppressAutoHyphens/>
        <w:spacing w:after="0" w:line="240" w:lineRule="auto"/>
        <w:ind w:left="180" w:firstLine="224"/>
        <w:contextualSpacing/>
        <w:jc w:val="both"/>
        <w:rPr>
          <w:rFonts w:ascii="Times New Roman" w:hAnsi="Times New Roman" w:cs="Times New Roman"/>
          <w:sz w:val="16"/>
          <w:szCs w:val="16"/>
        </w:rPr>
      </w:pPr>
      <w:r w:rsidRPr="00A5742F">
        <w:rPr>
          <w:rFonts w:ascii="Times New Roman" w:hAnsi="Times New Roman" w:cs="Times New Roman"/>
          <w:sz w:val="16"/>
          <w:szCs w:val="16"/>
        </w:rPr>
        <w:t>- проведение мероприятий по улучшению состояния поверхностных водных объектов.</w:t>
      </w:r>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7" w:name="_Toc290627662"/>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8" w:name="_Toc14174773"/>
      <w:r w:rsidRPr="00A5742F">
        <w:rPr>
          <w:rFonts w:ascii="Times New Roman" w:hAnsi="Times New Roman" w:cs="Times New Roman"/>
          <w:b/>
          <w:sz w:val="16"/>
          <w:szCs w:val="16"/>
        </w:rPr>
        <w:t>2.5.5. Мероприятия по охране почв</w:t>
      </w:r>
      <w:bookmarkEnd w:id="307"/>
      <w:bookmarkEnd w:id="308"/>
    </w:p>
    <w:p w:rsidR="00DF6F98" w:rsidRPr="00A5742F" w:rsidRDefault="00DF6F98" w:rsidP="00A5742F">
      <w:pPr>
        <w:pStyle w:val="a8"/>
        <w:suppressAutoHyphens/>
        <w:spacing w:after="0"/>
        <w:ind w:left="5" w:firstLine="399"/>
        <w:contextualSpacing/>
        <w:rPr>
          <w:bCs/>
          <w:sz w:val="16"/>
          <w:szCs w:val="16"/>
        </w:rPr>
      </w:pPr>
      <w:r w:rsidRPr="00A5742F">
        <w:rPr>
          <w:sz w:val="16"/>
          <w:szCs w:val="16"/>
        </w:rPr>
        <w:t>На первую очередь реализации генерального плана Усохского сельского поселения предусмотрено:</w:t>
      </w:r>
    </w:p>
    <w:p w:rsidR="00DF6F98" w:rsidRPr="00A5742F" w:rsidRDefault="00DF6F98" w:rsidP="00A5742F">
      <w:pPr>
        <w:tabs>
          <w:tab w:val="left" w:pos="432"/>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проведение мониторинга состояния почвенного покрова (в рамках регионального социально-гигиенического мониторинга);</w:t>
      </w:r>
    </w:p>
    <w:p w:rsidR="00DF6F98" w:rsidRPr="00A5742F" w:rsidRDefault="00DF6F98" w:rsidP="00A5742F">
      <w:pPr>
        <w:tabs>
          <w:tab w:val="left" w:pos="432"/>
        </w:tabs>
        <w:suppressAutoHyphens/>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ab/>
        <w:t>- ликвидация несанкционированных свалок бытовых отходов.</w:t>
      </w:r>
    </w:p>
    <w:p w:rsidR="00DF6F98" w:rsidRPr="00A5742F" w:rsidRDefault="00DF6F98" w:rsidP="00A5742F">
      <w:pPr>
        <w:suppressAutoHyphens/>
        <w:spacing w:after="0" w:line="240" w:lineRule="auto"/>
        <w:contextualSpacing/>
        <w:jc w:val="center"/>
        <w:rPr>
          <w:rFonts w:ascii="Times New Roman" w:hAnsi="Times New Roman" w:cs="Times New Roman"/>
          <w:b/>
          <w:color w:val="FF0000"/>
          <w:sz w:val="16"/>
          <w:szCs w:val="16"/>
        </w:rPr>
      </w:pPr>
    </w:p>
    <w:p w:rsidR="00DF6F98" w:rsidRPr="00A5742F" w:rsidRDefault="00DF6F98" w:rsidP="00A5742F">
      <w:pPr>
        <w:suppressAutoHyphens/>
        <w:spacing w:after="0" w:line="240" w:lineRule="auto"/>
        <w:contextualSpacing/>
        <w:jc w:val="center"/>
        <w:outlineLvl w:val="2"/>
        <w:rPr>
          <w:rFonts w:ascii="Times New Roman" w:hAnsi="Times New Roman" w:cs="Times New Roman"/>
          <w:b/>
          <w:sz w:val="16"/>
          <w:szCs w:val="16"/>
        </w:rPr>
      </w:pPr>
      <w:bookmarkStart w:id="309" w:name="_Toc290627663"/>
      <w:bookmarkStart w:id="310" w:name="_Toc14174774"/>
      <w:r w:rsidRPr="00A5742F">
        <w:rPr>
          <w:rFonts w:ascii="Times New Roman" w:hAnsi="Times New Roman" w:cs="Times New Roman"/>
          <w:b/>
          <w:sz w:val="16"/>
          <w:szCs w:val="16"/>
        </w:rPr>
        <w:t>2.5.6. Мероприятия по защите от шума</w:t>
      </w:r>
      <w:bookmarkEnd w:id="309"/>
      <w:bookmarkEnd w:id="310"/>
    </w:p>
    <w:p w:rsidR="00DF6F98" w:rsidRPr="00A5742F" w:rsidRDefault="00DF6F98" w:rsidP="00A5742F">
      <w:pPr>
        <w:pStyle w:val="a8"/>
        <w:suppressAutoHyphens/>
        <w:spacing w:after="0"/>
        <w:ind w:left="5" w:firstLine="399"/>
        <w:contextualSpacing/>
        <w:rPr>
          <w:sz w:val="16"/>
          <w:szCs w:val="16"/>
        </w:rPr>
      </w:pPr>
      <w:r w:rsidRPr="00A5742F">
        <w:rPr>
          <w:sz w:val="16"/>
          <w:szCs w:val="16"/>
        </w:rPr>
        <w:t>На первую очередь реализации генерального плана Усохского сельского поселения:</w:t>
      </w:r>
    </w:p>
    <w:p w:rsidR="00DF6F98" w:rsidRPr="00A5742F" w:rsidRDefault="00DF6F98" w:rsidP="00A5742F">
      <w:pPr>
        <w:pStyle w:val="a8"/>
        <w:suppressAutoHyphens/>
        <w:spacing w:after="0"/>
        <w:ind w:left="5" w:firstLine="399"/>
        <w:contextualSpacing/>
        <w:rPr>
          <w:spacing w:val="7"/>
          <w:sz w:val="16"/>
          <w:szCs w:val="16"/>
        </w:rPr>
      </w:pPr>
      <w:r w:rsidRPr="00A5742F">
        <w:rPr>
          <w:spacing w:val="5"/>
          <w:sz w:val="16"/>
          <w:szCs w:val="16"/>
        </w:rPr>
        <w:t xml:space="preserve">- организация </w:t>
      </w:r>
      <w:r w:rsidRPr="00A5742F">
        <w:rPr>
          <w:spacing w:val="7"/>
          <w:sz w:val="16"/>
          <w:szCs w:val="16"/>
        </w:rPr>
        <w:t>защитных лесополос вдоль транспортных магистралей со стороны жилой застройки;</w:t>
      </w:r>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pacing w:val="7"/>
          <w:sz w:val="16"/>
          <w:szCs w:val="16"/>
        </w:rPr>
        <w:t xml:space="preserve">- </w:t>
      </w:r>
      <w:r w:rsidRPr="00A5742F">
        <w:rPr>
          <w:rFonts w:ascii="Times New Roman" w:hAnsi="Times New Roman" w:cs="Times New Roman"/>
          <w:sz w:val="16"/>
          <w:szCs w:val="16"/>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DF6F98" w:rsidRPr="00A5742F" w:rsidRDefault="00DF6F98" w:rsidP="00A5742F">
      <w:pPr>
        <w:spacing w:after="0" w:line="240" w:lineRule="auto"/>
        <w:ind w:firstLine="709"/>
        <w:contextualSpacing/>
        <w:jc w:val="both"/>
        <w:rPr>
          <w:rFonts w:ascii="Times New Roman" w:hAnsi="Times New Roman" w:cs="Times New Roman"/>
          <w:b/>
          <w:bCs/>
          <w:iCs/>
          <w:sz w:val="16"/>
          <w:szCs w:val="16"/>
        </w:rPr>
      </w:pPr>
    </w:p>
    <w:p w:rsidR="00DF6F98" w:rsidRPr="00A5742F" w:rsidRDefault="00DF6F98" w:rsidP="00A5742F">
      <w:pPr>
        <w:spacing w:after="0" w:line="240" w:lineRule="auto"/>
        <w:contextualSpacing/>
        <w:jc w:val="center"/>
        <w:outlineLvl w:val="2"/>
        <w:rPr>
          <w:rFonts w:ascii="Times New Roman" w:hAnsi="Times New Roman" w:cs="Times New Roman"/>
          <w:b/>
          <w:sz w:val="16"/>
          <w:szCs w:val="16"/>
        </w:rPr>
      </w:pPr>
      <w:bookmarkStart w:id="311" w:name="_Toc290627664"/>
      <w:bookmarkStart w:id="312" w:name="_Toc14174775"/>
      <w:r w:rsidRPr="00A5742F">
        <w:rPr>
          <w:rFonts w:ascii="Times New Roman" w:hAnsi="Times New Roman" w:cs="Times New Roman"/>
          <w:b/>
          <w:sz w:val="16"/>
          <w:szCs w:val="16"/>
        </w:rPr>
        <w:t>2.5.7. Мероприятия по обеспечению соблюдения режима санитарно-защитных зон предприятий и санитарных разрывов</w:t>
      </w:r>
      <w:bookmarkEnd w:id="311"/>
      <w:bookmarkEnd w:id="312"/>
    </w:p>
    <w:p w:rsidR="00DF6F98" w:rsidRPr="00A5742F" w:rsidRDefault="00DF6F98" w:rsidP="00A5742F">
      <w:pPr>
        <w:pStyle w:val="a8"/>
        <w:spacing w:after="0"/>
        <w:ind w:firstLine="708"/>
        <w:contextualSpacing/>
        <w:rPr>
          <w:sz w:val="16"/>
          <w:szCs w:val="16"/>
        </w:rPr>
      </w:pPr>
      <w:r w:rsidRPr="00A5742F">
        <w:rPr>
          <w:sz w:val="16"/>
          <w:szCs w:val="16"/>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A5742F">
          <w:rPr>
            <w:sz w:val="16"/>
            <w:szCs w:val="16"/>
          </w:rPr>
          <w:t>1999 г</w:t>
        </w:r>
      </w:smartTag>
      <w:r w:rsidRPr="00A5742F">
        <w:rPr>
          <w:sz w:val="16"/>
          <w:szCs w:val="16"/>
        </w:rPr>
        <w:t xml:space="preserve">. № 52-ФЗ, ст. 12, предприятия должны разработать комплекс природоохранных мероприятий, </w:t>
      </w:r>
      <w:r w:rsidRPr="00A5742F">
        <w:rPr>
          <w:sz w:val="16"/>
          <w:szCs w:val="16"/>
        </w:rPr>
        <w:lastRenderedPageBreak/>
        <w:t>направленных на сокращение негативного влияния на окружающую среду и уменьшение размера санитарно-защитных зон. Все действующие на территории Усохского сельского поселенияпредприятия должны разработать проекты обоснования и организации санитарно-защитных зон.</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случае несоблюдения нормативной величины санитарно-защитной зоны рекомендуется разработать проект сокращения санитарно-защитной зоны предприятия.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 перепрофилирование объектов жилого фонда в объекты общественно-делового или коммунального назначения;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 расселение жителей, проживающих в санитарно-защитных зонах.</w:t>
      </w:r>
    </w:p>
    <w:p w:rsidR="00DF6F98" w:rsidRPr="00A5742F" w:rsidRDefault="00DF6F98" w:rsidP="00A5742F">
      <w:pPr>
        <w:spacing w:after="0" w:line="240" w:lineRule="auto"/>
        <w:ind w:firstLine="709"/>
        <w:jc w:val="both"/>
        <w:rPr>
          <w:rFonts w:ascii="Times New Roman" w:hAnsi="Times New Roman" w:cs="Times New Roman"/>
          <w:sz w:val="16"/>
          <w:szCs w:val="16"/>
        </w:rPr>
      </w:pPr>
      <w:r w:rsidRPr="00A5742F">
        <w:rPr>
          <w:rFonts w:ascii="Times New Roman" w:hAnsi="Times New Roman" w:cs="Times New Roman"/>
          <w:sz w:val="16"/>
          <w:szCs w:val="16"/>
        </w:rPr>
        <w:t>Размеры СЗЗ и санитарных разрывов от объектов, оказывающих негативное воздействие на окружающую среду на расчётный срок реализации генерального плана Усохского сельского поселения,  представлены в таблице ниже.</w:t>
      </w:r>
    </w:p>
    <w:p w:rsidR="00DF6F98" w:rsidRPr="00A5742F" w:rsidRDefault="00DF6F98" w:rsidP="00A5742F">
      <w:pPr>
        <w:spacing w:after="0" w:line="240" w:lineRule="auto"/>
        <w:ind w:firstLine="709"/>
        <w:jc w:val="both"/>
        <w:rPr>
          <w:rFonts w:ascii="Times New Roman" w:hAnsi="Times New Roman" w:cs="Times New Roman"/>
          <w:sz w:val="16"/>
          <w:szCs w:val="16"/>
        </w:rPr>
      </w:pPr>
    </w:p>
    <w:p w:rsidR="00DF6F98" w:rsidRPr="00A5742F" w:rsidRDefault="00DF6F98" w:rsidP="00A5742F">
      <w:pPr>
        <w:spacing w:after="0" w:line="240" w:lineRule="auto"/>
        <w:ind w:right="-421"/>
        <w:jc w:val="right"/>
        <w:rPr>
          <w:rFonts w:ascii="Times New Roman" w:hAnsi="Times New Roman" w:cs="Times New Roman"/>
          <w:i/>
          <w:sz w:val="16"/>
          <w:szCs w:val="16"/>
        </w:rPr>
      </w:pPr>
      <w:r w:rsidRPr="00A5742F">
        <w:rPr>
          <w:rFonts w:ascii="Times New Roman" w:hAnsi="Times New Roman" w:cs="Times New Roman"/>
          <w:i/>
          <w:sz w:val="16"/>
          <w:szCs w:val="16"/>
        </w:rPr>
        <w:t>Таблица 51</w:t>
      </w:r>
    </w:p>
    <w:p w:rsidR="00DF6F98" w:rsidRPr="00A5742F" w:rsidRDefault="00DF6F98" w:rsidP="00A5742F">
      <w:pPr>
        <w:spacing w:after="0" w:line="240" w:lineRule="auto"/>
        <w:jc w:val="center"/>
        <w:rPr>
          <w:rFonts w:ascii="Times New Roman" w:hAnsi="Times New Roman" w:cs="Times New Roman"/>
          <w:b/>
          <w:i/>
          <w:sz w:val="16"/>
          <w:szCs w:val="16"/>
        </w:rPr>
      </w:pPr>
      <w:r w:rsidRPr="00A5742F">
        <w:rPr>
          <w:rFonts w:ascii="Times New Roman" w:hAnsi="Times New Roman" w:cs="Times New Roman"/>
          <w:b/>
          <w:i/>
          <w:sz w:val="16"/>
          <w:szCs w:val="16"/>
        </w:rPr>
        <w:t>Размеры СЗЗ от объектов, оказывающих негативное воздействие на окружающую среду на расчётный срок реализации генерального плана Усохского сельского поселения</w:t>
      </w:r>
    </w:p>
    <w:tbl>
      <w:tblPr>
        <w:tblW w:w="10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3688"/>
        <w:gridCol w:w="2709"/>
        <w:gridCol w:w="1762"/>
        <w:gridCol w:w="1770"/>
      </w:tblGrid>
      <w:tr w:rsidR="00DF6F98" w:rsidRPr="00A5742F" w:rsidTr="00A5742F">
        <w:trPr>
          <w:trHeight w:val="318"/>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 п/п</w:t>
            </w:r>
          </w:p>
        </w:tc>
        <w:tc>
          <w:tcPr>
            <w:tcW w:w="3688"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Наименование объекта</w:t>
            </w:r>
          </w:p>
        </w:tc>
        <w:tc>
          <w:tcPr>
            <w:tcW w:w="2709"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Вид деятельности / для кладбищ – площадь, га</w:t>
            </w:r>
          </w:p>
        </w:tc>
        <w:tc>
          <w:tcPr>
            <w:tcW w:w="3532"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Размер СЗЗ/СР, м /класс опасности</w:t>
            </w:r>
          </w:p>
        </w:tc>
      </w:tr>
      <w:tr w:rsidR="00DF6F98" w:rsidRPr="00A5742F" w:rsidTr="00A5742F">
        <w:trPr>
          <w:trHeight w:val="3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существующее положение</w:t>
            </w:r>
          </w:p>
        </w:tc>
        <w:tc>
          <w:tcPr>
            <w:tcW w:w="177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расчетный срок реализации</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both"/>
              <w:rPr>
                <w:rFonts w:ascii="Times New Roman" w:hAnsi="Times New Roman" w:cs="Times New Roman"/>
                <w:sz w:val="16"/>
                <w:szCs w:val="16"/>
              </w:rPr>
            </w:pPr>
            <w:r w:rsidRPr="00A5742F">
              <w:rPr>
                <w:rFonts w:ascii="Times New Roman" w:hAnsi="Times New Roman" w:cs="Times New Roman"/>
                <w:sz w:val="16"/>
                <w:szCs w:val="16"/>
              </w:rPr>
              <w:t>Кладбище в д. Козловка</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Ломакино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0,34</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Белоголовичи</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0,37</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Котляково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0,81</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Белилово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0,27</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Радчино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0,16</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7</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Радинск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0,43</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hideMark/>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Андреевск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9</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Голевск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0,33</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с. Усох</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1,05</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11</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п. Селище</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0,87</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12</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Слобода</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0,35</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50/V</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13</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Глинск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0,23</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14</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Рожок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0,22</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Радутино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0,46</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50/V</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Дятьковичи</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0,38</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16</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Чижовка</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0,19</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50/V</w:t>
            </w:r>
          </w:p>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tabs>
                <w:tab w:val="center" w:pos="1694"/>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Субботово</w:t>
            </w:r>
            <w:r w:rsidRPr="00A5742F">
              <w:rPr>
                <w:rFonts w:ascii="Times New Roman" w:hAnsi="Times New Roman" w:cs="Times New Roman"/>
                <w:sz w:val="16"/>
                <w:szCs w:val="16"/>
              </w:rPr>
              <w:tab/>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0,20</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50/V</w:t>
            </w:r>
          </w:p>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18</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Комягино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0,28</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50/V</w:t>
            </w:r>
          </w:p>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19</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Кладбище в д. Выползово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0,11</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западной границы с. Усох</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молочно-товарной фермы</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21</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северной границы с. Усох</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машинотракторного стана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сокращение размеров СЗЗ за счет введения инновационных технологий</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23</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юго-восточной границы д. Козловка</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западная часть - 100/</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ост. территория - 300/</w:t>
            </w:r>
            <w:r w:rsidRPr="00A5742F">
              <w:rPr>
                <w:rFonts w:ascii="Times New Roman" w:hAnsi="Times New Roman" w:cs="Times New Roman"/>
                <w:sz w:val="16"/>
                <w:szCs w:val="16"/>
                <w:lang w:val="en-US"/>
              </w:rPr>
              <w:t>III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color w:val="FF0000"/>
                <w:sz w:val="16"/>
                <w:szCs w:val="16"/>
              </w:rPr>
            </w:pPr>
            <w:r w:rsidRPr="00A5742F">
              <w:rPr>
                <w:rFonts w:ascii="Times New Roman" w:hAnsi="Times New Roman" w:cs="Times New Roman"/>
                <w:sz w:val="16"/>
                <w:szCs w:val="16"/>
              </w:rPr>
              <w:t>западная часть - 100/</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ост. территория - 300/</w:t>
            </w:r>
            <w:r w:rsidRPr="00A5742F">
              <w:rPr>
                <w:rFonts w:ascii="Times New Roman" w:hAnsi="Times New Roman" w:cs="Times New Roman"/>
                <w:sz w:val="16"/>
                <w:szCs w:val="16"/>
                <w:lang w:val="en-US"/>
              </w:rPr>
              <w:t>III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24</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 юго-восточной части д. Козловка</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 КРС до 50 голов,размещение с/х объектов до V класса опасности</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25</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северной границы д. Котляково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29</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севернее д. Котляково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южнее д. Андреевск</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31</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северо-западнее д. Андреевск</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32</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Горошково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33</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юго-восточнее д. Горошково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сооружения животноводства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34</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Радинск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комплекса зерносушения</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35</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восточнее д. Радинск</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зерноток, зерносклады</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северо-западной границы с. Радутино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37</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северо-восточной границы с. Радутино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Животноводческий комплекс</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западная часть - 50/</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ост. территория - 100/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западная часть - 50/</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ост. территория - 100/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lastRenderedPageBreak/>
              <w:t>38</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северо-восточной границы с. Радутино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склады</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39</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 д. Белилово</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для эксплуатации и обслуживания коровника</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юго-западной границы д. Комягино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Склады открытого типа, некапитальные</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w:t>
            </w:r>
            <w:r w:rsidRPr="00A5742F">
              <w:rPr>
                <w:rFonts w:ascii="Times New Roman" w:hAnsi="Times New Roman" w:cs="Times New Roman"/>
                <w:sz w:val="16"/>
                <w:szCs w:val="16"/>
                <w:lang w:val="en-US"/>
              </w:rPr>
              <w:t>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41</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южной границы д. Комягино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ферма на 3000 голов КРС</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42</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южной границы д. Белоголовичи</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коровник КФХ 110 голов КРС</w:t>
            </w: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r w:rsidRPr="00A5742F">
              <w:rPr>
                <w:rFonts w:ascii="Times New Roman" w:hAnsi="Times New Roman" w:cs="Times New Roman"/>
                <w:sz w:val="16"/>
                <w:szCs w:val="16"/>
                <w:lang w:val="en-US"/>
              </w:rPr>
              <w:t>III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100/IV сокращение размеров СЗЗ за счет введения инновационных технологий</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43</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tabs>
                <w:tab w:val="left" w:pos="1206"/>
              </w:tabs>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Полигон ТБО, расположенный юго-восточнее д. Слобода</w:t>
            </w:r>
          </w:p>
        </w:tc>
        <w:tc>
          <w:tcPr>
            <w:tcW w:w="2709"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500/</w:t>
            </w:r>
            <w:r w:rsidRPr="00A5742F">
              <w:rPr>
                <w:rFonts w:ascii="Times New Roman" w:hAnsi="Times New Roman" w:cs="Times New Roman"/>
                <w:sz w:val="16"/>
                <w:szCs w:val="16"/>
                <w:lang w:val="en-US"/>
              </w:rPr>
              <w:t>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44</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западной границы с. Радчино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восточная часть - 100/</w:t>
            </w:r>
            <w:r w:rsidRPr="00A5742F">
              <w:rPr>
                <w:rFonts w:ascii="Times New Roman" w:hAnsi="Times New Roman" w:cs="Times New Roman"/>
                <w:sz w:val="16"/>
                <w:szCs w:val="16"/>
                <w:lang w:val="en-US"/>
              </w:rPr>
              <w:t>IV</w:t>
            </w:r>
            <w:r w:rsidRPr="00A5742F">
              <w:rPr>
                <w:rFonts w:ascii="Times New Roman" w:hAnsi="Times New Roman" w:cs="Times New Roman"/>
                <w:sz w:val="16"/>
                <w:szCs w:val="16"/>
              </w:rPr>
              <w:t>, ост. территория - 300/</w:t>
            </w:r>
            <w:r w:rsidRPr="00A5742F">
              <w:rPr>
                <w:rFonts w:ascii="Times New Roman" w:hAnsi="Times New Roman" w:cs="Times New Roman"/>
                <w:sz w:val="16"/>
                <w:szCs w:val="16"/>
                <w:lang w:val="en-US"/>
              </w:rPr>
              <w:t>III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45</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около южной границы д. Радинск</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46</w:t>
            </w:r>
          </w:p>
        </w:tc>
        <w:tc>
          <w:tcPr>
            <w:tcW w:w="368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Сельскохозяйственное предприятие, расположенное в западной части с. Усох</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восточная часть - 50/</w:t>
            </w:r>
            <w:r w:rsidRPr="00A5742F">
              <w:rPr>
                <w:rFonts w:ascii="Times New Roman" w:hAnsi="Times New Roman" w:cs="Times New Roman"/>
                <w:sz w:val="16"/>
                <w:szCs w:val="16"/>
                <w:lang w:val="en-US"/>
              </w:rPr>
              <w:t>V</w:t>
            </w:r>
            <w:r w:rsidRPr="00A5742F">
              <w:rPr>
                <w:rFonts w:ascii="Times New Roman" w:hAnsi="Times New Roman" w:cs="Times New Roman"/>
                <w:sz w:val="16"/>
                <w:szCs w:val="16"/>
              </w:rPr>
              <w:t>, ост. территория - 100/</w:t>
            </w:r>
            <w:r w:rsidRPr="00A5742F">
              <w:rPr>
                <w:rFonts w:ascii="Times New Roman" w:hAnsi="Times New Roman" w:cs="Times New Roman"/>
                <w:sz w:val="16"/>
                <w:szCs w:val="16"/>
                <w:lang w:val="en-US"/>
              </w:rPr>
              <w:t>IV</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47</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Очистные сооружения около юго-восточной границы д. Комягино</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300/</w:t>
            </w:r>
            <w:r w:rsidRPr="00A5742F">
              <w:rPr>
                <w:rFonts w:ascii="Times New Roman" w:hAnsi="Times New Roman" w:cs="Times New Roman"/>
                <w:sz w:val="16"/>
                <w:szCs w:val="16"/>
                <w:lang w:val="en-US"/>
              </w:rPr>
              <w:t>III</w:t>
            </w:r>
          </w:p>
        </w:tc>
      </w:tr>
      <w:tr w:rsidR="00DF6F98" w:rsidRPr="00A5742F" w:rsidTr="00A5742F">
        <w:trPr>
          <w:trHeight w:val="469"/>
          <w:jc w:val="center"/>
        </w:trPr>
        <w:tc>
          <w:tcPr>
            <w:tcW w:w="54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w:t>
            </w:r>
          </w:p>
        </w:tc>
        <w:tc>
          <w:tcPr>
            <w:tcW w:w="3688" w:type="dxa"/>
            <w:tcBorders>
              <w:top w:val="single" w:sz="4" w:space="0" w:color="auto"/>
              <w:left w:val="single" w:sz="4" w:space="0" w:color="auto"/>
              <w:bottom w:val="single" w:sz="4" w:space="0" w:color="auto"/>
              <w:right w:val="single" w:sz="4" w:space="0" w:color="auto"/>
            </w:tcBorders>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Скотомогильник, расположенный юго-восточнее д. Слобода</w:t>
            </w:r>
          </w:p>
        </w:tc>
        <w:tc>
          <w:tcPr>
            <w:tcW w:w="2709"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p>
        </w:tc>
        <w:tc>
          <w:tcPr>
            <w:tcW w:w="1762"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1770"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1000/</w:t>
            </w:r>
            <w:r w:rsidRPr="00A5742F">
              <w:rPr>
                <w:rFonts w:ascii="Times New Roman" w:hAnsi="Times New Roman" w:cs="Times New Roman"/>
                <w:sz w:val="16"/>
                <w:szCs w:val="16"/>
                <w:lang w:val="en-US"/>
              </w:rPr>
              <w:t>I</w:t>
            </w:r>
          </w:p>
        </w:tc>
      </w:tr>
    </w:tbl>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Разработка проекта СЗЗ для объектов </w:t>
      </w:r>
      <w:r w:rsidRPr="00A5742F">
        <w:rPr>
          <w:rFonts w:ascii="Times New Roman" w:hAnsi="Times New Roman" w:cs="Times New Roman"/>
          <w:sz w:val="16"/>
          <w:szCs w:val="16"/>
          <w:lang w:val="en-US"/>
        </w:rPr>
        <w:t>I</w:t>
      </w:r>
      <w:r w:rsidRPr="00A5742F">
        <w:rPr>
          <w:rFonts w:ascii="Times New Roman" w:hAnsi="Times New Roman" w:cs="Times New Roman"/>
          <w:sz w:val="16"/>
          <w:szCs w:val="16"/>
        </w:rPr>
        <w:t>-</w:t>
      </w:r>
      <w:r w:rsidRPr="00A5742F">
        <w:rPr>
          <w:rFonts w:ascii="Times New Roman" w:hAnsi="Times New Roman" w:cs="Times New Roman"/>
          <w:sz w:val="16"/>
          <w:szCs w:val="16"/>
          <w:lang w:val="en-US"/>
        </w:rPr>
        <w:t>III</w:t>
      </w:r>
      <w:r w:rsidRPr="00A5742F">
        <w:rPr>
          <w:rFonts w:ascii="Times New Roman" w:hAnsi="Times New Roman" w:cs="Times New Roman"/>
          <w:sz w:val="16"/>
          <w:szCs w:val="16"/>
        </w:rPr>
        <w:t xml:space="preserve"> классов опасности является обязательной в соответствие с </w:t>
      </w:r>
      <w:r w:rsidRPr="00A5742F">
        <w:rPr>
          <w:rFonts w:ascii="Times New Roman" w:hAnsi="Times New Roman" w:cs="Times New Roman"/>
          <w:bCs/>
          <w:sz w:val="16"/>
          <w:szCs w:val="16"/>
        </w:rPr>
        <w:t>СанПиН 2.2.1/2.1.1.1200-03</w:t>
      </w:r>
      <w:r w:rsidRPr="00A5742F">
        <w:rPr>
          <w:rFonts w:ascii="Times New Roman" w:hAnsi="Times New Roman" w:cs="Times New Roman"/>
          <w:b/>
          <w:bCs/>
          <w:sz w:val="16"/>
          <w:szCs w:val="16"/>
        </w:rPr>
        <w:t xml:space="preserve"> «</w:t>
      </w:r>
      <w:r w:rsidRPr="00A5742F">
        <w:rPr>
          <w:rFonts w:ascii="Times New Roman" w:hAnsi="Times New Roman" w:cs="Times New Roman"/>
          <w:bCs/>
          <w:sz w:val="16"/>
          <w:szCs w:val="16"/>
        </w:rPr>
        <w:t xml:space="preserve">Санитарно-защитные зоны и санитарная классификация предприятий, сооружений и иных объектов», новая редакция от 06.09.2009 г. </w:t>
      </w:r>
      <w:r w:rsidRPr="00A5742F">
        <w:rPr>
          <w:rFonts w:ascii="Times New Roman" w:hAnsi="Times New Roman" w:cs="Times New Roman"/>
          <w:sz w:val="16"/>
          <w:szCs w:val="16"/>
        </w:rPr>
        <w:t>(СанПиН 2.2.1/2.1.1.2555-09).</w:t>
      </w:r>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313" w:name="_Toc286310003"/>
      <w:bookmarkStart w:id="314" w:name="_Toc286310154"/>
      <w:bookmarkStart w:id="315" w:name="_Toc290627665"/>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316" w:name="_Toc14174776"/>
      <w:r w:rsidRPr="00A5742F">
        <w:rPr>
          <w:rFonts w:ascii="Times New Roman" w:hAnsi="Times New Roman" w:cs="Times New Roman"/>
          <w:b/>
          <w:sz w:val="16"/>
          <w:szCs w:val="16"/>
        </w:rPr>
        <w:t xml:space="preserve">2.6. Развитие зеленых насаждений </w:t>
      </w:r>
      <w:bookmarkEnd w:id="313"/>
      <w:bookmarkEnd w:id="314"/>
      <w:bookmarkEnd w:id="315"/>
      <w:r w:rsidRPr="00A5742F">
        <w:rPr>
          <w:rFonts w:ascii="Times New Roman" w:hAnsi="Times New Roman" w:cs="Times New Roman"/>
          <w:b/>
          <w:sz w:val="16"/>
          <w:szCs w:val="16"/>
        </w:rPr>
        <w:t>Усохского сельского поселения</w:t>
      </w:r>
      <w:bookmarkEnd w:id="316"/>
    </w:p>
    <w:p w:rsidR="00DF6F98" w:rsidRPr="00A5742F" w:rsidRDefault="00DF6F98" w:rsidP="00A5742F">
      <w:pPr>
        <w:spacing w:after="0" w:line="240" w:lineRule="auto"/>
        <w:ind w:firstLine="709"/>
        <w:contextualSpacing/>
        <w:jc w:val="both"/>
        <w:rPr>
          <w:rFonts w:ascii="Times New Roman" w:hAnsi="Times New Roman" w:cs="Times New Roman"/>
          <w:sz w:val="16"/>
          <w:szCs w:val="16"/>
        </w:rPr>
      </w:pPr>
      <w:r w:rsidRPr="00A5742F">
        <w:rPr>
          <w:rFonts w:ascii="Times New Roman" w:hAnsi="Times New Roman" w:cs="Times New Roman"/>
          <w:sz w:val="16"/>
          <w:szCs w:val="16"/>
        </w:rPr>
        <w:t>Организация благоустройства и озеленения территории поселения относится к вопросам местного значения поселения в соответствии с п.19 ч.1 ст. 14 Федерального закона «Об общих принципах организации местного самоуправления в Российской Федерации» № 131-ФЗ от 06.10.2003г.</w:t>
      </w:r>
    </w:p>
    <w:p w:rsidR="00DF6F98" w:rsidRPr="00A5742F" w:rsidRDefault="00DF6F98" w:rsidP="00A5742F">
      <w:pPr>
        <w:pStyle w:val="3"/>
        <w:suppressAutoHyphens/>
        <w:spacing w:before="0"/>
        <w:contextualSpacing/>
        <w:jc w:val="center"/>
        <w:rPr>
          <w:rFonts w:ascii="Times New Roman" w:hAnsi="Times New Roman"/>
          <w:sz w:val="16"/>
          <w:szCs w:val="16"/>
        </w:rPr>
      </w:pPr>
      <w:bookmarkStart w:id="317" w:name="_Toc280281875"/>
      <w:bookmarkStart w:id="318" w:name="_Toc286310004"/>
      <w:bookmarkStart w:id="319" w:name="_Toc286310155"/>
      <w:bookmarkStart w:id="320" w:name="_Toc290627666"/>
      <w:bookmarkStart w:id="321" w:name="_Toc14174777"/>
      <w:r w:rsidRPr="00A5742F">
        <w:rPr>
          <w:rFonts w:ascii="Times New Roman" w:hAnsi="Times New Roman"/>
          <w:sz w:val="16"/>
          <w:szCs w:val="16"/>
        </w:rPr>
        <w:t>2.6.1. Задачи по развитию зеленых насаждений</w:t>
      </w:r>
      <w:bookmarkEnd w:id="317"/>
      <w:bookmarkEnd w:id="318"/>
      <w:bookmarkEnd w:id="319"/>
      <w:bookmarkEnd w:id="320"/>
      <w:bookmarkEnd w:id="321"/>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Основные задачи по развитию зелёных насаждений на территории Усохского сельского поселения следующие:</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2. Увеличение площади зеленых насаждений общего пользования – парков, скверов, бульваров, уличного озеленения;</w:t>
      </w:r>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DF6F98" w:rsidRPr="00A5742F" w:rsidRDefault="00DF6F98" w:rsidP="00A5742F">
      <w:pPr>
        <w:suppressAutoHyphens/>
        <w:spacing w:after="0" w:line="240" w:lineRule="auto"/>
        <w:ind w:firstLine="709"/>
        <w:contextualSpacing/>
        <w:jc w:val="center"/>
        <w:outlineLvl w:val="2"/>
        <w:rPr>
          <w:rFonts w:ascii="Times New Roman" w:hAnsi="Times New Roman" w:cs="Times New Roman"/>
          <w:b/>
          <w:sz w:val="16"/>
          <w:szCs w:val="16"/>
        </w:rPr>
      </w:pPr>
      <w:bookmarkStart w:id="322" w:name="_Toc290627667"/>
    </w:p>
    <w:p w:rsidR="00DF6F98" w:rsidRPr="00A5742F" w:rsidRDefault="00DF6F98" w:rsidP="00A5742F">
      <w:pPr>
        <w:suppressAutoHyphens/>
        <w:spacing w:after="0" w:line="240" w:lineRule="auto"/>
        <w:ind w:firstLine="709"/>
        <w:contextualSpacing/>
        <w:jc w:val="center"/>
        <w:outlineLvl w:val="2"/>
        <w:rPr>
          <w:rFonts w:ascii="Times New Roman" w:hAnsi="Times New Roman" w:cs="Times New Roman"/>
          <w:sz w:val="16"/>
          <w:szCs w:val="16"/>
        </w:rPr>
      </w:pPr>
      <w:bookmarkStart w:id="323" w:name="_Toc14174778"/>
      <w:r w:rsidRPr="00A5742F">
        <w:rPr>
          <w:rFonts w:ascii="Times New Roman" w:hAnsi="Times New Roman" w:cs="Times New Roman"/>
          <w:b/>
          <w:sz w:val="16"/>
          <w:szCs w:val="16"/>
        </w:rPr>
        <w:t>2.6.2. Мероприятия по сохранению и развитию зелёных насаждений</w:t>
      </w:r>
      <w:bookmarkEnd w:id="322"/>
      <w:bookmarkEnd w:id="323"/>
    </w:p>
    <w:p w:rsidR="00DF6F98" w:rsidRPr="00A5742F" w:rsidRDefault="00DF6F98" w:rsidP="00A5742F">
      <w:pPr>
        <w:suppressAutoHyphens/>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Основные мероприятия по сохранению и развитию зелёных насаждений на территории Усохского сельского поселения следующие:</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1. Полное сохранение на территории Усохского сельского поселения лесов государственного лесного фонда как ресурса обеспечения экологической устойчивости поселения.</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2. Полное сохранение на территории Усохского сельского поселения находящихся вне границ населенных пунктов участков залесенных территорий, в том числе берегов рек и озер, склонов оврагов и балок.</w:t>
      </w:r>
    </w:p>
    <w:p w:rsidR="00DF6F98" w:rsidRPr="00A5742F" w:rsidRDefault="00DF6F98" w:rsidP="00A5742F">
      <w:pPr>
        <w:pStyle w:val="aa"/>
        <w:suppressAutoHyphens/>
        <w:spacing w:before="0" w:after="0"/>
        <w:ind w:firstLine="709"/>
        <w:contextualSpacing/>
        <w:jc w:val="both"/>
        <w:rPr>
          <w:sz w:val="16"/>
          <w:szCs w:val="16"/>
        </w:rPr>
      </w:pPr>
      <w:r w:rsidRPr="00A5742F">
        <w:rPr>
          <w:sz w:val="16"/>
          <w:szCs w:val="16"/>
        </w:rPr>
        <w:t>3. Проведение мероприятий по развитию зеленых насаждений на территории населенных пунктов Усохского сельского поселения:</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сохранение территорий зеленых насаждений на территории села, с доведением общей площади зон озелененных территорий общего пользования;</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обеспечение населения населенного пункта зелеными насаждениями общего пользования не менее</w:t>
      </w:r>
      <w:smartTag w:uri="urn:schemas-microsoft-com:office:smarttags" w:element="metricconverter">
        <w:smartTagPr>
          <w:attr w:name="ProductID" w:val="30 м2"/>
        </w:smartTagPr>
        <w:r w:rsidRPr="00A5742F">
          <w:rPr>
            <w:sz w:val="16"/>
            <w:szCs w:val="16"/>
          </w:rPr>
          <w:t>30 м</w:t>
        </w:r>
        <w:r w:rsidRPr="00A5742F">
          <w:rPr>
            <w:sz w:val="16"/>
            <w:szCs w:val="16"/>
            <w:vertAlign w:val="superscript"/>
          </w:rPr>
          <w:t>2</w:t>
        </w:r>
      </w:smartTag>
      <w:r w:rsidRPr="00A5742F">
        <w:rPr>
          <w:sz w:val="16"/>
          <w:szCs w:val="16"/>
        </w:rPr>
        <w:t>на человека;</w:t>
      </w:r>
    </w:p>
    <w:p w:rsidR="00DF6F98" w:rsidRPr="00A5742F" w:rsidRDefault="00DF6F98" w:rsidP="004A1410">
      <w:pPr>
        <w:pStyle w:val="aa"/>
        <w:numPr>
          <w:ilvl w:val="0"/>
          <w:numId w:val="4"/>
        </w:numPr>
        <w:suppressAutoHyphens/>
        <w:spacing w:before="0" w:after="0"/>
        <w:contextualSpacing/>
        <w:jc w:val="both"/>
        <w:rPr>
          <w:sz w:val="16"/>
          <w:szCs w:val="16"/>
        </w:rPr>
      </w:pPr>
      <w:r w:rsidRPr="00A5742F">
        <w:rPr>
          <w:sz w:val="16"/>
          <w:szCs w:val="16"/>
        </w:rPr>
        <w:t>озеленение санитарно-защитных зон предприятий и коммунальных объектов.</w:t>
      </w:r>
    </w:p>
    <w:p w:rsidR="00DF6F98" w:rsidRPr="00A5742F" w:rsidRDefault="00DF6F98" w:rsidP="00A5742F">
      <w:pPr>
        <w:pStyle w:val="9"/>
        <w:contextualSpacing/>
        <w:jc w:val="center"/>
        <w:rPr>
          <w:b/>
          <w:sz w:val="16"/>
          <w:szCs w:val="16"/>
        </w:rPr>
      </w:pPr>
      <w:bookmarkStart w:id="324" w:name="_Toc260406520"/>
      <w:r w:rsidRPr="00A5742F">
        <w:rPr>
          <w:b/>
          <w:sz w:val="16"/>
          <w:szCs w:val="16"/>
        </w:rPr>
        <w:t>Система зеленых насаждений</w:t>
      </w:r>
      <w:bookmarkEnd w:id="324"/>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Характер построения системы озеленения определяется планировочной структурой населенных пунктов.</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По функциональному назначению зеленые насаждения подразделяются на три группы:</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w:t>
      </w:r>
      <w:r w:rsidRPr="00A5742F">
        <w:rPr>
          <w:rFonts w:ascii="Times New Roman" w:hAnsi="Times New Roman" w:cs="Times New Roman"/>
          <w:b/>
          <w:i/>
          <w:sz w:val="16"/>
          <w:szCs w:val="16"/>
        </w:rPr>
        <w:t>зеленые насаждения общего пользования</w:t>
      </w:r>
      <w:r w:rsidRPr="00A5742F">
        <w:rPr>
          <w:rFonts w:ascii="Times New Roman" w:hAnsi="Times New Roman" w:cs="Times New Roman"/>
          <w:sz w:val="16"/>
          <w:szCs w:val="16"/>
        </w:rPr>
        <w:t>, предназначенные для различных форм отдыха всего населения</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b/>
          <w:i/>
          <w:sz w:val="16"/>
          <w:szCs w:val="16"/>
        </w:rPr>
        <w:t>зеленые насаждения ограниченного пользования</w:t>
      </w:r>
      <w:r w:rsidRPr="00A5742F">
        <w:rPr>
          <w:rFonts w:ascii="Times New Roman" w:hAnsi="Times New Roman" w:cs="Times New Roman"/>
          <w:sz w:val="16"/>
          <w:szCs w:val="16"/>
        </w:rPr>
        <w:t>, включающие озелененные территории жилых кварталов, детских, учебных, медицинских учреждений, промышленных предприятий и т.д.</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w:t>
      </w:r>
      <w:r w:rsidRPr="00A5742F">
        <w:rPr>
          <w:rFonts w:ascii="Times New Roman" w:hAnsi="Times New Roman" w:cs="Times New Roman"/>
          <w:b/>
          <w:i/>
          <w:sz w:val="16"/>
          <w:szCs w:val="16"/>
        </w:rPr>
        <w:t>зеленые насаждения специального назначения</w:t>
      </w:r>
      <w:r w:rsidRPr="00A5742F">
        <w:rPr>
          <w:rFonts w:ascii="Times New Roman" w:hAnsi="Times New Roman" w:cs="Times New Roman"/>
          <w:sz w:val="16"/>
          <w:szCs w:val="16"/>
        </w:rPr>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DF6F98" w:rsidRPr="00A5742F" w:rsidRDefault="00DF6F98" w:rsidP="00A5742F">
      <w:pPr>
        <w:spacing w:after="0" w:line="240" w:lineRule="auto"/>
        <w:ind w:firstLine="567"/>
        <w:contextualSpacing/>
        <w:rPr>
          <w:rFonts w:ascii="Times New Roman" w:hAnsi="Times New Roman" w:cs="Times New Roman"/>
          <w:b/>
          <w:sz w:val="16"/>
          <w:szCs w:val="16"/>
        </w:rPr>
      </w:pPr>
      <w:r w:rsidRPr="00A5742F">
        <w:rPr>
          <w:rFonts w:ascii="Times New Roman" w:hAnsi="Times New Roman" w:cs="Times New Roman"/>
          <w:b/>
          <w:sz w:val="16"/>
          <w:szCs w:val="16"/>
        </w:rPr>
        <w:t>Зеленые насаждения общего пользования</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DF6F98" w:rsidRPr="00A5742F" w:rsidRDefault="00DF6F98" w:rsidP="00A5742F">
      <w:pPr>
        <w:spacing w:after="0" w:line="240" w:lineRule="auto"/>
        <w:ind w:firstLine="567"/>
        <w:contextualSpacing/>
        <w:rPr>
          <w:rFonts w:ascii="Times New Roman" w:hAnsi="Times New Roman" w:cs="Times New Roman"/>
          <w:sz w:val="16"/>
          <w:szCs w:val="16"/>
        </w:rPr>
      </w:pPr>
      <w:r w:rsidRPr="00A5742F">
        <w:rPr>
          <w:rFonts w:ascii="Times New Roman" w:hAnsi="Times New Roman" w:cs="Times New Roman"/>
          <w:b/>
          <w:sz w:val="16"/>
          <w:szCs w:val="16"/>
        </w:rPr>
        <w:t>Зеленые насаждения ограниченного пользования</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DF6F98" w:rsidRPr="00A5742F" w:rsidRDefault="00DF6F98" w:rsidP="00A5742F">
      <w:pPr>
        <w:spacing w:after="0" w:line="240" w:lineRule="auto"/>
        <w:ind w:firstLine="567"/>
        <w:contextualSpacing/>
        <w:rPr>
          <w:rFonts w:ascii="Times New Roman" w:hAnsi="Times New Roman" w:cs="Times New Roman"/>
          <w:b/>
          <w:sz w:val="16"/>
          <w:szCs w:val="16"/>
        </w:rPr>
      </w:pPr>
      <w:r w:rsidRPr="00A5742F">
        <w:rPr>
          <w:rFonts w:ascii="Times New Roman" w:hAnsi="Times New Roman" w:cs="Times New Roman"/>
          <w:b/>
          <w:sz w:val="16"/>
          <w:szCs w:val="16"/>
        </w:rPr>
        <w:t>Зеленые насаждения специального назначения</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DF6F98" w:rsidRPr="00A5742F" w:rsidRDefault="00DF6F98" w:rsidP="00A5742F">
      <w:pPr>
        <w:spacing w:after="0" w:line="240" w:lineRule="auto"/>
        <w:ind w:firstLine="567"/>
        <w:contextualSpacing/>
        <w:jc w:val="both"/>
        <w:rPr>
          <w:rFonts w:ascii="Times New Roman" w:hAnsi="Times New Roman" w:cs="Times New Roman"/>
          <w:sz w:val="16"/>
          <w:szCs w:val="16"/>
        </w:rPr>
      </w:pPr>
      <w:r w:rsidRPr="00A5742F">
        <w:rPr>
          <w:rFonts w:ascii="Times New Roman" w:hAnsi="Times New Roman" w:cs="Times New Roman"/>
          <w:sz w:val="16"/>
          <w:szCs w:val="16"/>
        </w:rPr>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DF6F98" w:rsidRPr="00A5742F" w:rsidRDefault="00DF6F98" w:rsidP="00A5742F">
      <w:pPr>
        <w:spacing w:after="0" w:line="240" w:lineRule="auto"/>
        <w:ind w:firstLine="708"/>
        <w:contextualSpacing/>
        <w:jc w:val="both"/>
        <w:rPr>
          <w:rFonts w:ascii="Times New Roman" w:hAnsi="Times New Roman" w:cs="Times New Roman"/>
          <w:b/>
          <w:sz w:val="16"/>
          <w:szCs w:val="16"/>
        </w:rPr>
      </w:pPr>
      <w:r w:rsidRPr="00A5742F">
        <w:rPr>
          <w:rFonts w:ascii="Times New Roman" w:hAnsi="Times New Roman" w:cs="Times New Roman"/>
          <w:b/>
          <w:sz w:val="16"/>
          <w:szCs w:val="16"/>
        </w:rPr>
        <w:t>Проектные предложения</w:t>
      </w:r>
    </w:p>
    <w:p w:rsidR="00DF6F98" w:rsidRPr="00A5742F" w:rsidRDefault="00DF6F98" w:rsidP="00A5742F">
      <w:pPr>
        <w:pStyle w:val="a8"/>
        <w:spacing w:after="0"/>
        <w:ind w:firstLine="708"/>
        <w:contextualSpacing/>
        <w:rPr>
          <w:sz w:val="16"/>
          <w:szCs w:val="16"/>
        </w:rPr>
      </w:pPr>
      <w:r w:rsidRPr="00A5742F">
        <w:rPr>
          <w:sz w:val="16"/>
          <w:szCs w:val="16"/>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DF6F98" w:rsidRPr="00A5742F" w:rsidRDefault="00DF6F98" w:rsidP="00A5742F">
      <w:pPr>
        <w:pStyle w:val="a8"/>
        <w:spacing w:after="0"/>
        <w:ind w:firstLine="708"/>
        <w:contextualSpacing/>
        <w:rPr>
          <w:sz w:val="16"/>
          <w:szCs w:val="16"/>
        </w:rPr>
      </w:pPr>
      <w:r w:rsidRPr="00A5742F">
        <w:rPr>
          <w:sz w:val="16"/>
          <w:szCs w:val="16"/>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DF6F98" w:rsidRPr="00A5742F" w:rsidRDefault="00DF6F98" w:rsidP="00A5742F">
      <w:pPr>
        <w:pStyle w:val="a8"/>
        <w:spacing w:after="0"/>
        <w:ind w:firstLine="708"/>
        <w:contextualSpacing/>
        <w:rPr>
          <w:sz w:val="16"/>
          <w:szCs w:val="16"/>
        </w:rPr>
      </w:pPr>
      <w:r w:rsidRPr="00A5742F">
        <w:rPr>
          <w:sz w:val="16"/>
          <w:szCs w:val="16"/>
        </w:rPr>
        <w:t>В целях создания условий для полноценного отдыха населения генеральным планом планируется развитие рекреационных зон и объектов.</w:t>
      </w:r>
    </w:p>
    <w:p w:rsidR="00DF6F98" w:rsidRPr="00A5742F" w:rsidRDefault="00DF6F98" w:rsidP="00A5742F">
      <w:pPr>
        <w:pStyle w:val="a8"/>
        <w:spacing w:after="0"/>
        <w:ind w:firstLine="708"/>
        <w:contextualSpacing/>
        <w:rPr>
          <w:sz w:val="16"/>
          <w:szCs w:val="16"/>
        </w:rPr>
      </w:pPr>
      <w:r w:rsidRPr="00A5742F">
        <w:rPr>
          <w:sz w:val="16"/>
          <w:szCs w:val="16"/>
        </w:rPr>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DF6F98" w:rsidRPr="00A5742F" w:rsidRDefault="00DF6F98" w:rsidP="00A5742F">
      <w:pPr>
        <w:pStyle w:val="a8"/>
        <w:spacing w:after="0"/>
        <w:ind w:firstLine="708"/>
        <w:contextualSpacing/>
        <w:rPr>
          <w:sz w:val="16"/>
          <w:szCs w:val="16"/>
        </w:rPr>
      </w:pPr>
      <w:r w:rsidRPr="00A5742F">
        <w:rPr>
          <w:sz w:val="16"/>
          <w:szCs w:val="16"/>
        </w:rPr>
        <w:t>В населенных пунктах Усохского сельского поселения предполагается сохранить существующие зелёные насаждения и расширить территории озеленения за счёт освоения новых территорий в районах нового жилищного строительства, а также озеленения территорий со сложным рельефом. Для этих целей генеральный план Усохского сельского поселения устанавливает границы функциональных зон –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размещения озеленения, выполняющего защитные и специальные функции по снижению негативного воздействия объектов на окружающую среду).</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Увеличение озелененных территорий общего пользования связано с необходимостью создания комфортных условий проживания населения на территории Усохского сельского поселения.</w:t>
      </w:r>
    </w:p>
    <w:p w:rsidR="00DF6F98" w:rsidRPr="00A5742F" w:rsidRDefault="00DF6F98" w:rsidP="00A5742F">
      <w:pPr>
        <w:pStyle w:val="a8"/>
        <w:spacing w:after="0"/>
        <w:ind w:firstLine="708"/>
        <w:contextualSpacing/>
        <w:rPr>
          <w:sz w:val="16"/>
          <w:szCs w:val="16"/>
        </w:rPr>
      </w:pPr>
      <w:r w:rsidRPr="00A5742F">
        <w:rPr>
          <w:sz w:val="16"/>
          <w:szCs w:val="16"/>
        </w:rPr>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DF6F98" w:rsidRPr="00A5742F" w:rsidRDefault="00DF6F98" w:rsidP="00A5742F">
      <w:pPr>
        <w:pStyle w:val="a8"/>
        <w:spacing w:after="0"/>
        <w:ind w:firstLine="708"/>
        <w:contextualSpacing/>
        <w:rPr>
          <w:sz w:val="16"/>
          <w:szCs w:val="16"/>
        </w:rPr>
      </w:pPr>
      <w:r w:rsidRPr="00A5742F">
        <w:rPr>
          <w:sz w:val="16"/>
          <w:szCs w:val="16"/>
        </w:rPr>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DF6F98" w:rsidRPr="00A5742F" w:rsidRDefault="00DF6F98" w:rsidP="00A5742F">
      <w:pPr>
        <w:pStyle w:val="a8"/>
        <w:spacing w:after="0"/>
        <w:ind w:firstLine="708"/>
        <w:contextualSpacing/>
        <w:rPr>
          <w:sz w:val="16"/>
          <w:szCs w:val="16"/>
        </w:rPr>
      </w:pPr>
      <w:r w:rsidRPr="00A5742F">
        <w:rPr>
          <w:sz w:val="16"/>
          <w:szCs w:val="16"/>
        </w:rPr>
        <w:t>В целях создания условий для полноценного отдыха населения генеральным планом планируется развитие рекреационных зон и объектов.</w:t>
      </w:r>
    </w:p>
    <w:p w:rsidR="00DF6F98" w:rsidRPr="00A5742F" w:rsidRDefault="00DF6F98" w:rsidP="00A5742F">
      <w:pPr>
        <w:pStyle w:val="a8"/>
        <w:spacing w:after="0"/>
        <w:ind w:firstLine="708"/>
        <w:contextualSpacing/>
        <w:rPr>
          <w:sz w:val="16"/>
          <w:szCs w:val="16"/>
        </w:rPr>
      </w:pPr>
    </w:p>
    <w:p w:rsidR="00DF6F98" w:rsidRPr="00A5742F" w:rsidRDefault="00DF6F98" w:rsidP="00A5742F">
      <w:pPr>
        <w:tabs>
          <w:tab w:val="left" w:pos="927"/>
          <w:tab w:val="center" w:pos="4677"/>
        </w:tabs>
        <w:spacing w:after="0" w:line="240" w:lineRule="auto"/>
        <w:contextualSpacing/>
        <w:jc w:val="center"/>
        <w:rPr>
          <w:rFonts w:ascii="Times New Roman" w:hAnsi="Times New Roman" w:cs="Times New Roman"/>
          <w:b/>
          <w:sz w:val="16"/>
          <w:szCs w:val="16"/>
        </w:rPr>
      </w:pPr>
      <w:bookmarkStart w:id="325" w:name="_Toc286310006"/>
      <w:bookmarkStart w:id="326" w:name="_Toc286310157"/>
      <w:r w:rsidRPr="00A5742F">
        <w:rPr>
          <w:rFonts w:ascii="Times New Roman" w:hAnsi="Times New Roman" w:cs="Times New Roman"/>
          <w:b/>
          <w:sz w:val="16"/>
          <w:szCs w:val="16"/>
        </w:rPr>
        <w:t>Принципы и правила озеленения селитебных территорий</w:t>
      </w:r>
      <w:bookmarkEnd w:id="325"/>
      <w:bookmarkEnd w:id="326"/>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w:t>
      </w:r>
      <w:r w:rsidRPr="00A5742F">
        <w:rPr>
          <w:rFonts w:ascii="Times New Roman" w:hAnsi="Times New Roman" w:cs="Times New Roman"/>
          <w:sz w:val="16"/>
          <w:szCs w:val="16"/>
        </w:rPr>
        <w:lastRenderedPageBreak/>
        <w:t xml:space="preserve">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DF6F98" w:rsidRPr="00A5742F" w:rsidRDefault="00DF6F98" w:rsidP="00A5742F">
      <w:pPr>
        <w:spacing w:after="0" w:line="240" w:lineRule="auto"/>
        <w:ind w:firstLine="839"/>
        <w:contextualSpacing/>
        <w:jc w:val="both"/>
        <w:rPr>
          <w:rFonts w:ascii="Times New Roman" w:hAnsi="Times New Roman" w:cs="Times New Roman"/>
          <w:sz w:val="16"/>
          <w:szCs w:val="16"/>
          <w:u w:val="single"/>
        </w:rPr>
      </w:pPr>
      <w:r w:rsidRPr="00A5742F">
        <w:rPr>
          <w:rFonts w:ascii="Times New Roman" w:hAnsi="Times New Roman" w:cs="Times New Roman"/>
          <w:sz w:val="16"/>
          <w:szCs w:val="16"/>
          <w:u w:val="single"/>
        </w:rPr>
        <w:t>Ассортимент пород, устойчивых против производственных выбросов:</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u w:val="single"/>
        </w:rPr>
        <w:t>Деревья</w:t>
      </w:r>
      <w:r w:rsidRPr="00A5742F">
        <w:rPr>
          <w:rFonts w:ascii="Times New Roman" w:hAnsi="Times New Roman" w:cs="Times New Roman"/>
          <w:sz w:val="16"/>
          <w:szCs w:val="16"/>
        </w:rPr>
        <w:t>: тополь лавролистный, шелковица белая, ива белая плакучая, вяз обыкновенный, рябина обыкновенная.</w:t>
      </w: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u w:val="single"/>
        </w:rPr>
        <w:t>Кустарники</w:t>
      </w:r>
      <w:r w:rsidRPr="00A5742F">
        <w:rPr>
          <w:rFonts w:ascii="Times New Roman" w:hAnsi="Times New Roman" w:cs="Times New Roman"/>
          <w:sz w:val="16"/>
          <w:szCs w:val="16"/>
        </w:rPr>
        <w:t>: акация желтая, бузина красная, жимолость татарская, чубушник обыкновенный, шиповник краснолистный.</w:t>
      </w:r>
    </w:p>
    <w:p w:rsidR="00DF6F98" w:rsidRPr="00A5742F" w:rsidRDefault="00DF6F98" w:rsidP="00A5742F">
      <w:pPr>
        <w:pStyle w:val="32"/>
        <w:spacing w:after="0"/>
        <w:contextualSpacing/>
        <w:jc w:val="center"/>
        <w:rPr>
          <w:b/>
          <w:bCs/>
        </w:rPr>
      </w:pPr>
    </w:p>
    <w:p w:rsidR="00DF6F98" w:rsidRPr="00A5742F" w:rsidRDefault="00DF6F98" w:rsidP="00A5742F">
      <w:pPr>
        <w:pStyle w:val="32"/>
        <w:spacing w:after="0"/>
        <w:contextualSpacing/>
        <w:jc w:val="center"/>
        <w:rPr>
          <w:b/>
          <w:bCs/>
        </w:rPr>
      </w:pPr>
      <w:r w:rsidRPr="00A5742F">
        <w:rPr>
          <w:b/>
          <w:bCs/>
        </w:rPr>
        <w:t>Мероприятия по охране зеленых насаждений общего пользования</w:t>
      </w:r>
    </w:p>
    <w:p w:rsidR="00DF6F98" w:rsidRPr="00A5742F" w:rsidRDefault="00DF6F98" w:rsidP="00A5742F">
      <w:pPr>
        <w:pStyle w:val="32"/>
        <w:spacing w:after="0"/>
        <w:ind w:firstLine="839"/>
        <w:contextualSpacing/>
        <w:rPr>
          <w:bCs/>
        </w:rPr>
      </w:pPr>
      <w:r w:rsidRPr="00A5742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DF6F98" w:rsidRPr="00A5742F" w:rsidRDefault="00DF6F98" w:rsidP="00A5742F">
      <w:pPr>
        <w:pStyle w:val="32"/>
        <w:spacing w:after="0"/>
        <w:ind w:firstLine="839"/>
        <w:contextualSpacing/>
        <w:rPr>
          <w:bCs/>
        </w:rPr>
      </w:pPr>
      <w:r w:rsidRPr="00A5742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DF6F98" w:rsidRPr="00A5742F" w:rsidRDefault="00DF6F98" w:rsidP="00A5742F">
      <w:pPr>
        <w:pStyle w:val="32"/>
        <w:spacing w:after="0"/>
        <w:ind w:firstLine="839"/>
        <w:contextualSpacing/>
        <w:rPr>
          <w:bCs/>
        </w:rPr>
      </w:pPr>
      <w:r w:rsidRPr="00A5742F">
        <w:rPr>
          <w:bCs/>
        </w:rPr>
        <w:t>1.лесопарковые рубки;</w:t>
      </w:r>
    </w:p>
    <w:p w:rsidR="00DF6F98" w:rsidRPr="00A5742F" w:rsidRDefault="00DF6F98" w:rsidP="00A5742F">
      <w:pPr>
        <w:pStyle w:val="32"/>
        <w:spacing w:after="0"/>
        <w:ind w:firstLine="839"/>
        <w:contextualSpacing/>
        <w:rPr>
          <w:bCs/>
        </w:rPr>
      </w:pPr>
      <w:r w:rsidRPr="00A5742F">
        <w:rPr>
          <w:bCs/>
        </w:rPr>
        <w:t>2.лесопарковые (декоративные) посадки, дендрологическое обоснование;</w:t>
      </w:r>
    </w:p>
    <w:p w:rsidR="00DF6F98" w:rsidRPr="00A5742F" w:rsidRDefault="00DF6F98" w:rsidP="00A5742F">
      <w:pPr>
        <w:pStyle w:val="32"/>
        <w:spacing w:after="0"/>
        <w:ind w:firstLine="839"/>
        <w:contextualSpacing/>
        <w:rPr>
          <w:bCs/>
        </w:rPr>
      </w:pPr>
      <w:r w:rsidRPr="00A5742F">
        <w:rPr>
          <w:bCs/>
        </w:rPr>
        <w:t>3. мероприятия по охране и защите парковых посадок;</w:t>
      </w:r>
    </w:p>
    <w:p w:rsidR="00DF6F98" w:rsidRPr="00A5742F" w:rsidRDefault="00DF6F98" w:rsidP="00A5742F">
      <w:pPr>
        <w:pStyle w:val="32"/>
        <w:spacing w:after="0"/>
        <w:ind w:firstLine="839"/>
        <w:contextualSpacing/>
        <w:rPr>
          <w:bCs/>
        </w:rPr>
      </w:pPr>
      <w:r w:rsidRPr="00A5742F">
        <w:rPr>
          <w:bCs/>
        </w:rPr>
        <w:t>4.биотехнические мероприятия.</w:t>
      </w:r>
    </w:p>
    <w:p w:rsidR="00DF6F98" w:rsidRPr="00A5742F" w:rsidRDefault="00DF6F98" w:rsidP="00A5742F">
      <w:pPr>
        <w:pStyle w:val="32"/>
        <w:spacing w:after="0"/>
        <w:ind w:firstLine="839"/>
        <w:contextualSpacing/>
        <w:rPr>
          <w:b/>
          <w:bCs/>
          <w:u w:val="single"/>
        </w:rPr>
      </w:pPr>
      <w:r w:rsidRPr="00A5742F">
        <w:rPr>
          <w:b/>
          <w:bCs/>
          <w:u w:val="single"/>
        </w:rPr>
        <w:t>Лесопарковые рубки.</w:t>
      </w:r>
    </w:p>
    <w:p w:rsidR="00DF6F98" w:rsidRPr="00A5742F" w:rsidRDefault="00DF6F98" w:rsidP="00A5742F">
      <w:pPr>
        <w:pStyle w:val="32"/>
        <w:spacing w:after="0"/>
        <w:ind w:firstLine="839"/>
        <w:contextualSpacing/>
        <w:rPr>
          <w:bCs/>
        </w:rPr>
      </w:pPr>
      <w:r w:rsidRPr="00A5742F">
        <w:rPr>
          <w:bCs/>
        </w:rPr>
        <w:t>В насаждениях зоны активного отдыха парков должно быть предусмотрено:</w:t>
      </w:r>
    </w:p>
    <w:p w:rsidR="00DF6F98" w:rsidRPr="00A5742F" w:rsidRDefault="00DF6F98" w:rsidP="00A5742F">
      <w:pPr>
        <w:pStyle w:val="32"/>
        <w:spacing w:after="0"/>
        <w:ind w:firstLine="839"/>
        <w:contextualSpacing/>
        <w:rPr>
          <w:bCs/>
        </w:rPr>
      </w:pPr>
      <w:r w:rsidRPr="00A5742F">
        <w:rPr>
          <w:bCs/>
        </w:rPr>
        <w:t>1.</w:t>
      </w:r>
      <w:r w:rsidRPr="00A5742F">
        <w:rPr>
          <w:bCs/>
          <w:u w:val="single"/>
        </w:rPr>
        <w:t>Прореживание.</w:t>
      </w:r>
      <w:r w:rsidRPr="00A5742F">
        <w:rPr>
          <w:bCs/>
        </w:rPr>
        <w:t xml:space="preserve"> Назначается в простых по форме насаждениях до 40 лет, в которых подрост и подлесок не требуют ухода. Таким образом, создаются условия для роста и развития главных пород.</w:t>
      </w:r>
    </w:p>
    <w:p w:rsidR="00DF6F98" w:rsidRPr="00A5742F" w:rsidRDefault="00DF6F98" w:rsidP="00A5742F">
      <w:pPr>
        <w:pStyle w:val="32"/>
        <w:spacing w:after="0"/>
        <w:ind w:firstLine="839"/>
        <w:contextualSpacing/>
        <w:rPr>
          <w:bCs/>
        </w:rPr>
      </w:pPr>
      <w:r w:rsidRPr="00A5742F">
        <w:rPr>
          <w:bCs/>
        </w:rPr>
        <w:t>2.</w:t>
      </w:r>
      <w:r w:rsidRPr="00A5742F">
        <w:rPr>
          <w:bCs/>
          <w:u w:val="single"/>
        </w:rPr>
        <w:t>Рубки ухода за подростом</w:t>
      </w:r>
      <w:r w:rsidRPr="00A5742F">
        <w:rPr>
          <w:bCs/>
        </w:rPr>
        <w:t>.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DF6F98" w:rsidRPr="00A5742F" w:rsidRDefault="00DF6F98" w:rsidP="00A5742F">
      <w:pPr>
        <w:pStyle w:val="32"/>
        <w:spacing w:after="0"/>
        <w:ind w:firstLine="839"/>
        <w:contextualSpacing/>
        <w:rPr>
          <w:bCs/>
        </w:rPr>
      </w:pPr>
      <w:r w:rsidRPr="00A5742F">
        <w:rPr>
          <w:bCs/>
        </w:rPr>
        <w:t>3.</w:t>
      </w:r>
      <w:r w:rsidRPr="00A5742F">
        <w:rPr>
          <w:bCs/>
          <w:u w:val="single"/>
        </w:rPr>
        <w:t>Санитарные рубки</w:t>
      </w:r>
      <w:r w:rsidRPr="00A5742F">
        <w:rPr>
          <w:bCs/>
        </w:rPr>
        <w:t>.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DF6F98" w:rsidRPr="00A5742F" w:rsidRDefault="00DF6F98" w:rsidP="00A5742F">
      <w:pPr>
        <w:pStyle w:val="32"/>
        <w:spacing w:after="0"/>
        <w:ind w:firstLine="709"/>
        <w:contextualSpacing/>
        <w:rPr>
          <w:b/>
          <w:bCs/>
          <w:u w:val="single"/>
        </w:rPr>
      </w:pPr>
      <w:r w:rsidRPr="00A5742F">
        <w:rPr>
          <w:b/>
          <w:bCs/>
          <w:u w:val="single"/>
        </w:rPr>
        <w:t>Дендрологическое обследование</w:t>
      </w:r>
    </w:p>
    <w:p w:rsidR="00DF6F98" w:rsidRPr="00A5742F" w:rsidRDefault="00DF6F98" w:rsidP="00A5742F">
      <w:pPr>
        <w:pStyle w:val="32"/>
        <w:spacing w:after="0"/>
        <w:ind w:firstLine="839"/>
        <w:contextualSpacing/>
        <w:rPr>
          <w:bCs/>
        </w:rPr>
      </w:pPr>
      <w:r w:rsidRPr="00A5742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DF6F98" w:rsidRPr="00A5742F" w:rsidRDefault="00DF6F98" w:rsidP="00A5742F">
      <w:pPr>
        <w:pStyle w:val="32"/>
        <w:spacing w:after="0"/>
        <w:ind w:firstLine="839"/>
        <w:contextualSpacing/>
        <w:rPr>
          <w:bCs/>
        </w:rPr>
      </w:pPr>
      <w:r w:rsidRPr="00A5742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DF6F98" w:rsidRPr="00A5742F" w:rsidRDefault="00DF6F98" w:rsidP="00A5742F">
      <w:pPr>
        <w:pStyle w:val="32"/>
        <w:spacing w:after="0"/>
        <w:ind w:firstLine="839"/>
        <w:contextualSpacing/>
        <w:rPr>
          <w:bCs/>
        </w:rPr>
      </w:pPr>
      <w:r w:rsidRPr="00A5742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DF6F98" w:rsidRPr="00A5742F" w:rsidRDefault="00DF6F98" w:rsidP="00A5742F">
      <w:pPr>
        <w:pStyle w:val="32"/>
        <w:spacing w:after="0"/>
        <w:ind w:firstLine="839"/>
        <w:contextualSpacing/>
        <w:rPr>
          <w:bCs/>
        </w:rPr>
      </w:pPr>
      <w:r w:rsidRPr="00A5742F">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DF6F98" w:rsidRPr="00A5742F" w:rsidRDefault="00DF6F98" w:rsidP="00A5742F">
      <w:pPr>
        <w:pStyle w:val="32"/>
        <w:spacing w:after="0"/>
        <w:ind w:firstLine="839"/>
        <w:contextualSpacing/>
        <w:rPr>
          <w:bCs/>
        </w:rPr>
      </w:pPr>
      <w:r w:rsidRPr="00A5742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DF6F98" w:rsidRPr="00A5742F" w:rsidRDefault="00DF6F98" w:rsidP="00A5742F">
      <w:pPr>
        <w:pStyle w:val="32"/>
        <w:spacing w:after="0"/>
        <w:ind w:firstLine="839"/>
        <w:contextualSpacing/>
        <w:rPr>
          <w:b/>
          <w:bCs/>
          <w:u w:val="single"/>
        </w:rPr>
      </w:pPr>
      <w:r w:rsidRPr="00A5742F">
        <w:rPr>
          <w:b/>
          <w:bCs/>
          <w:u w:val="single"/>
        </w:rPr>
        <w:t>Мероприятия по охране и защите посадок в парках и скверах</w:t>
      </w:r>
    </w:p>
    <w:p w:rsidR="00DF6F98" w:rsidRPr="00A5742F" w:rsidRDefault="00DF6F98" w:rsidP="00A5742F">
      <w:pPr>
        <w:pStyle w:val="32"/>
        <w:spacing w:after="0"/>
        <w:ind w:firstLine="839"/>
        <w:contextualSpacing/>
        <w:rPr>
          <w:bCs/>
        </w:rPr>
      </w:pPr>
      <w:r w:rsidRPr="00A5742F">
        <w:rPr>
          <w:bCs/>
          <w:u w:val="single"/>
        </w:rPr>
        <w:t>Противопожарные мероприятия</w:t>
      </w:r>
      <w:r w:rsidRPr="00A5742F">
        <w:rPr>
          <w:bCs/>
          <w:i/>
        </w:rPr>
        <w:t>.</w:t>
      </w:r>
      <w:r w:rsidRPr="00A5742F">
        <w:rPr>
          <w:bCs/>
        </w:rPr>
        <w:t xml:space="preserve"> Они включают в себя предупредительные мероприятия и систему обнаружения пожаров.</w:t>
      </w:r>
    </w:p>
    <w:p w:rsidR="00DF6F98" w:rsidRPr="00A5742F" w:rsidRDefault="00DF6F98" w:rsidP="00A5742F">
      <w:pPr>
        <w:pStyle w:val="32"/>
        <w:spacing w:after="0"/>
        <w:ind w:firstLine="839"/>
        <w:contextualSpacing/>
        <w:rPr>
          <w:bCs/>
        </w:rPr>
      </w:pPr>
      <w:r w:rsidRPr="00A5742F">
        <w:rPr>
          <w:bCs/>
        </w:rPr>
        <w:t>Тушение пожаров предусмотрено производить силами пожарных частей.</w:t>
      </w:r>
    </w:p>
    <w:p w:rsidR="00DF6F98" w:rsidRPr="00A5742F" w:rsidRDefault="00DF6F98" w:rsidP="00A5742F">
      <w:pPr>
        <w:pStyle w:val="32"/>
        <w:spacing w:after="0"/>
        <w:ind w:firstLine="839"/>
        <w:contextualSpacing/>
        <w:rPr>
          <w:bCs/>
        </w:rPr>
      </w:pPr>
      <w:r w:rsidRPr="00A5742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DF6F98" w:rsidRPr="00A5742F" w:rsidRDefault="00DF6F98" w:rsidP="00A5742F">
      <w:pPr>
        <w:pStyle w:val="32"/>
        <w:spacing w:after="0"/>
        <w:ind w:firstLine="839"/>
        <w:contextualSpacing/>
        <w:rPr>
          <w:bCs/>
        </w:rPr>
      </w:pPr>
      <w:r w:rsidRPr="00A5742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DF6F98" w:rsidRPr="00A5742F" w:rsidRDefault="00DF6F98" w:rsidP="00A5742F">
      <w:pPr>
        <w:pStyle w:val="32"/>
        <w:spacing w:after="0"/>
        <w:ind w:firstLine="839"/>
        <w:contextualSpacing/>
        <w:rPr>
          <w:bCs/>
        </w:rPr>
      </w:pPr>
      <w:r w:rsidRPr="00A5742F">
        <w:rPr>
          <w:bCs/>
          <w:u w:val="single"/>
        </w:rPr>
        <w:t>Мероприятия по защите парковых посадок</w:t>
      </w:r>
      <w:r w:rsidRPr="00A5742F">
        <w:rPr>
          <w:bCs/>
          <w:i/>
        </w:rPr>
        <w:t>.</w:t>
      </w:r>
      <w:r w:rsidRPr="00A5742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DF6F98" w:rsidRPr="00A5742F" w:rsidRDefault="00DF6F98" w:rsidP="004A1410">
      <w:pPr>
        <w:pStyle w:val="32"/>
        <w:numPr>
          <w:ilvl w:val="0"/>
          <w:numId w:val="25"/>
        </w:numPr>
        <w:autoSpaceDN w:val="0"/>
        <w:spacing w:after="0"/>
        <w:ind w:left="0" w:firstLine="839"/>
        <w:contextualSpacing/>
        <w:jc w:val="both"/>
        <w:rPr>
          <w:bCs/>
        </w:rPr>
      </w:pPr>
      <w:r w:rsidRPr="00A5742F">
        <w:rPr>
          <w:bCs/>
        </w:rPr>
        <w:t>лесопотологический надзор;</w:t>
      </w:r>
    </w:p>
    <w:p w:rsidR="00DF6F98" w:rsidRPr="00A5742F" w:rsidRDefault="00DF6F98" w:rsidP="004A1410">
      <w:pPr>
        <w:pStyle w:val="32"/>
        <w:numPr>
          <w:ilvl w:val="0"/>
          <w:numId w:val="25"/>
        </w:numPr>
        <w:autoSpaceDN w:val="0"/>
        <w:spacing w:after="0"/>
        <w:ind w:left="0" w:firstLine="839"/>
        <w:contextualSpacing/>
        <w:jc w:val="both"/>
        <w:rPr>
          <w:bCs/>
        </w:rPr>
      </w:pPr>
      <w:r w:rsidRPr="00A5742F">
        <w:rPr>
          <w:bCs/>
        </w:rPr>
        <w:t>выборочные санитарные рубки деревьев.</w:t>
      </w:r>
    </w:p>
    <w:p w:rsidR="00DF6F98" w:rsidRPr="00A5742F" w:rsidRDefault="00DF6F98" w:rsidP="00A5742F">
      <w:pPr>
        <w:pStyle w:val="32"/>
        <w:spacing w:after="0"/>
        <w:ind w:firstLine="839"/>
        <w:contextualSpacing/>
        <w:rPr>
          <w:bCs/>
        </w:rPr>
      </w:pPr>
      <w:r w:rsidRPr="00A5742F">
        <w:rPr>
          <w:bCs/>
        </w:rPr>
        <w:t>Выборке подлежат деревья сухостойные, усыхающие, а также заселенные стволовыми вредителями и пораженные болезнями.</w:t>
      </w:r>
    </w:p>
    <w:p w:rsidR="00DF6F98" w:rsidRPr="00A5742F" w:rsidRDefault="00DF6F98" w:rsidP="00A5742F">
      <w:pPr>
        <w:pStyle w:val="32"/>
        <w:spacing w:after="0"/>
        <w:ind w:firstLine="839"/>
        <w:contextualSpacing/>
        <w:rPr>
          <w:bCs/>
        </w:rPr>
      </w:pPr>
      <w:r w:rsidRPr="00A5742F">
        <w:rPr>
          <w:b/>
          <w:bCs/>
          <w:u w:val="single"/>
        </w:rPr>
        <w:t>Биотехнические мероприятия</w:t>
      </w:r>
      <w:r w:rsidRPr="00A5742F">
        <w:rPr>
          <w:bCs/>
          <w:i/>
        </w:rPr>
        <w:t>.</w:t>
      </w:r>
      <w:r w:rsidRPr="00A5742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DF6F98" w:rsidRPr="00A5742F" w:rsidRDefault="00DF6F98" w:rsidP="00A5742F">
      <w:pPr>
        <w:pStyle w:val="32"/>
        <w:spacing w:after="0"/>
        <w:ind w:firstLine="839"/>
        <w:contextualSpacing/>
        <w:rPr>
          <w:bCs/>
        </w:rPr>
      </w:pPr>
    </w:p>
    <w:p w:rsidR="00DF6F98" w:rsidRPr="00A5742F" w:rsidRDefault="00DF6F98" w:rsidP="00A5742F">
      <w:pPr>
        <w:pStyle w:val="32"/>
        <w:spacing w:after="0"/>
        <w:contextualSpacing/>
        <w:jc w:val="center"/>
        <w:rPr>
          <w:b/>
          <w:bCs/>
        </w:rPr>
      </w:pPr>
      <w:r w:rsidRPr="00A5742F">
        <w:rPr>
          <w:b/>
          <w:bCs/>
        </w:rPr>
        <w:t>Мероприятия по оптимизации рудеральной растительности</w:t>
      </w:r>
    </w:p>
    <w:p w:rsidR="00DF6F98" w:rsidRPr="00A5742F" w:rsidRDefault="00DF6F98" w:rsidP="00A5742F">
      <w:pPr>
        <w:pStyle w:val="32"/>
        <w:spacing w:after="0"/>
        <w:ind w:firstLine="839"/>
        <w:contextualSpacing/>
        <w:rPr>
          <w:bCs/>
        </w:rPr>
      </w:pPr>
      <w:r w:rsidRPr="00A5742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DF6F98" w:rsidRPr="00A5742F" w:rsidRDefault="00DF6F98" w:rsidP="00A5742F">
      <w:pPr>
        <w:pStyle w:val="32"/>
        <w:spacing w:after="0"/>
        <w:ind w:firstLine="839"/>
        <w:contextualSpacing/>
        <w:rPr>
          <w:bCs/>
        </w:rPr>
      </w:pPr>
      <w:r w:rsidRPr="00A5742F">
        <w:rPr>
          <w:bCs/>
        </w:rPr>
        <w:t>При оптимизации рудеральной растительности рекомендуются следующие мероприятия:</w:t>
      </w:r>
    </w:p>
    <w:p w:rsidR="00DF6F98" w:rsidRPr="00A5742F" w:rsidRDefault="00DF6F98" w:rsidP="00A5742F">
      <w:pPr>
        <w:pStyle w:val="32"/>
        <w:spacing w:after="0"/>
        <w:ind w:firstLine="839"/>
        <w:contextualSpacing/>
        <w:rPr>
          <w:bCs/>
          <w:i/>
        </w:rPr>
      </w:pPr>
      <w:r w:rsidRPr="00A5742F">
        <w:rPr>
          <w:bCs/>
          <w:i/>
        </w:rPr>
        <w:t xml:space="preserve">1. Залужение многолетними травами. </w:t>
      </w:r>
    </w:p>
    <w:p w:rsidR="00DF6F98" w:rsidRPr="00A5742F" w:rsidRDefault="00DF6F98" w:rsidP="00A5742F">
      <w:pPr>
        <w:pStyle w:val="32"/>
        <w:spacing w:after="0"/>
        <w:ind w:firstLine="839"/>
        <w:contextualSpacing/>
        <w:rPr>
          <w:bCs/>
        </w:rPr>
      </w:pPr>
      <w:r w:rsidRPr="00A5742F">
        <w:rPr>
          <w:bCs/>
          <w:i/>
        </w:rPr>
        <w:t>2. Подсев многолетних трав</w:t>
      </w:r>
      <w:r w:rsidRPr="00A5742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DF6F98" w:rsidRPr="00A5742F" w:rsidRDefault="00DF6F98" w:rsidP="00A5742F">
      <w:pPr>
        <w:pStyle w:val="32"/>
        <w:spacing w:after="0"/>
        <w:ind w:firstLine="839"/>
        <w:contextualSpacing/>
        <w:rPr>
          <w:bCs/>
          <w:i/>
        </w:rPr>
      </w:pPr>
      <w:r w:rsidRPr="00A5742F">
        <w:rPr>
          <w:bCs/>
          <w:i/>
        </w:rPr>
        <w:t>3. Агротехнические мероприятия</w:t>
      </w:r>
    </w:p>
    <w:p w:rsidR="00DF6F98" w:rsidRPr="00A5742F" w:rsidRDefault="00DF6F98" w:rsidP="00A5742F">
      <w:pPr>
        <w:pStyle w:val="32"/>
        <w:spacing w:after="0"/>
        <w:ind w:firstLine="839"/>
        <w:contextualSpacing/>
        <w:rPr>
          <w:bCs/>
        </w:rPr>
      </w:pPr>
      <w:r w:rsidRPr="00A5742F">
        <w:rPr>
          <w:bCs/>
          <w:i/>
        </w:rPr>
        <w:t>3а. Прополка</w:t>
      </w:r>
      <w:r w:rsidRPr="00A5742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DF6F98" w:rsidRPr="00A5742F" w:rsidRDefault="00DF6F98" w:rsidP="00A5742F">
      <w:pPr>
        <w:pStyle w:val="32"/>
        <w:spacing w:after="0"/>
        <w:ind w:firstLine="839"/>
        <w:contextualSpacing/>
        <w:rPr>
          <w:bCs/>
        </w:rPr>
      </w:pPr>
      <w:r w:rsidRPr="00A5742F">
        <w:rPr>
          <w:bCs/>
          <w:i/>
        </w:rPr>
        <w:lastRenderedPageBreak/>
        <w:t>3б. Скашивание</w:t>
      </w:r>
      <w:r w:rsidRPr="00A5742F">
        <w:rPr>
          <w:bCs/>
        </w:rPr>
        <w:t>. Для уничтожения многих типов сообществ этот приём малоэффективен, так как растения быстро отрастают, образуя семена.</w:t>
      </w:r>
    </w:p>
    <w:p w:rsidR="00DF6F98" w:rsidRPr="00A5742F" w:rsidRDefault="00DF6F98" w:rsidP="00A5742F">
      <w:pPr>
        <w:pStyle w:val="32"/>
        <w:spacing w:after="0"/>
        <w:ind w:firstLine="839"/>
        <w:contextualSpacing/>
        <w:rPr>
          <w:bCs/>
        </w:rPr>
      </w:pPr>
      <w:r w:rsidRPr="00A5742F">
        <w:rPr>
          <w:bCs/>
          <w:i/>
        </w:rPr>
        <w:t>4. Использование сообществ в существующем состоянии</w:t>
      </w:r>
      <w:r w:rsidRPr="00A5742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DF6F98" w:rsidRPr="00A5742F" w:rsidRDefault="00DF6F98" w:rsidP="00A5742F">
      <w:pPr>
        <w:pStyle w:val="32"/>
        <w:spacing w:after="0"/>
        <w:ind w:firstLine="839"/>
        <w:contextualSpacing/>
        <w:rPr>
          <w:b/>
          <w:color w:val="FF0000"/>
        </w:rPr>
      </w:pPr>
      <w:r w:rsidRPr="00A5742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r w:rsidRPr="00A5742F">
        <w:rPr>
          <w:bCs/>
          <w:color w:val="FF0000"/>
        </w:rPr>
        <w:t>.</w:t>
      </w:r>
    </w:p>
    <w:p w:rsidR="00DF6F98" w:rsidRPr="00A5742F" w:rsidRDefault="00DF6F98" w:rsidP="00A5742F">
      <w:pPr>
        <w:spacing w:after="0" w:line="240" w:lineRule="auto"/>
        <w:contextualSpacing/>
        <w:jc w:val="center"/>
        <w:outlineLvl w:val="1"/>
        <w:rPr>
          <w:rFonts w:ascii="Times New Roman" w:hAnsi="Times New Roman" w:cs="Times New Roman"/>
          <w:b/>
          <w:color w:val="FF0000"/>
          <w:sz w:val="16"/>
          <w:szCs w:val="16"/>
        </w:rPr>
      </w:pPr>
      <w:bookmarkStart w:id="327" w:name="_Toc290627668"/>
    </w:p>
    <w:p w:rsidR="00DF6F98" w:rsidRPr="00A5742F" w:rsidRDefault="00DF6F98" w:rsidP="00A5742F">
      <w:pPr>
        <w:spacing w:after="0" w:line="240" w:lineRule="auto"/>
        <w:contextualSpacing/>
        <w:jc w:val="center"/>
        <w:outlineLvl w:val="1"/>
        <w:rPr>
          <w:rFonts w:ascii="Times New Roman" w:hAnsi="Times New Roman" w:cs="Times New Roman"/>
          <w:b/>
          <w:sz w:val="16"/>
          <w:szCs w:val="16"/>
        </w:rPr>
      </w:pPr>
      <w:bookmarkStart w:id="328" w:name="_Toc14174779"/>
      <w:r w:rsidRPr="00A5742F">
        <w:rPr>
          <w:rFonts w:ascii="Times New Roman" w:hAnsi="Times New Roman" w:cs="Times New Roman"/>
          <w:b/>
          <w:sz w:val="16"/>
          <w:szCs w:val="16"/>
        </w:rPr>
        <w:t>2.7. Санитарная очистка территории</w:t>
      </w:r>
      <w:bookmarkEnd w:id="327"/>
      <w:bookmarkEnd w:id="328"/>
    </w:p>
    <w:p w:rsidR="00DF6F98" w:rsidRPr="00A5742F" w:rsidRDefault="00DF6F98" w:rsidP="00A5742F">
      <w:pPr>
        <w:spacing w:after="0" w:line="240" w:lineRule="auto"/>
        <w:ind w:firstLine="840"/>
        <w:contextualSpacing/>
        <w:jc w:val="both"/>
        <w:rPr>
          <w:rFonts w:ascii="Times New Roman" w:hAnsi="Times New Roman" w:cs="Times New Roman"/>
          <w:bCs/>
          <w:sz w:val="16"/>
          <w:szCs w:val="16"/>
        </w:rPr>
      </w:pPr>
      <w:r w:rsidRPr="00A5742F">
        <w:rPr>
          <w:rFonts w:ascii="Times New Roman" w:hAnsi="Times New Roman" w:cs="Times New Roman"/>
          <w:sz w:val="16"/>
          <w:szCs w:val="16"/>
        </w:rPr>
        <w:t>На территории Усохского сельского поселения у</w:t>
      </w:r>
      <w:r w:rsidRPr="00A5742F">
        <w:rPr>
          <w:rFonts w:ascii="Times New Roman" w:hAnsi="Times New Roman" w:cs="Times New Roman"/>
          <w:bCs/>
          <w:sz w:val="16"/>
          <w:szCs w:val="16"/>
        </w:rPr>
        <w:t>борка территории населенных пунктов осуществляется круглогодично. В крупных населенных пунктах используется контейнерный способ сбора ТБО, в малонаселенных – пакетированный способ сбора мусора, образуемого населением.</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При анализе организации санитарной очистки территории Усохского сельского поселения был выявлен ряд проблем, решение которых предполагается осуществить на первую очередь реализации генерального плана. Предполагается:</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 ликвидация несанкционированных свалок бытовых отходов, оказывающих негативное воздействие на экологию поселения;</w:t>
      </w:r>
    </w:p>
    <w:p w:rsidR="00DF6F98" w:rsidRPr="00A5742F" w:rsidRDefault="00DF6F98" w:rsidP="00A5742F">
      <w:pPr>
        <w:shd w:val="clear" w:color="auto" w:fill="FFFFFF"/>
        <w:spacing w:after="0" w:line="240" w:lineRule="auto"/>
        <w:ind w:right="168" w:firstLine="730"/>
        <w:contextualSpacing/>
        <w:jc w:val="both"/>
        <w:rPr>
          <w:rFonts w:ascii="Times New Roman" w:hAnsi="Times New Roman" w:cs="Times New Roman"/>
          <w:sz w:val="16"/>
          <w:szCs w:val="16"/>
        </w:rPr>
      </w:pPr>
      <w:r w:rsidRPr="00A5742F">
        <w:rPr>
          <w:rFonts w:ascii="Times New Roman" w:hAnsi="Times New Roman" w:cs="Times New Roman"/>
          <w:sz w:val="16"/>
          <w:szCs w:val="16"/>
        </w:rPr>
        <w:t>- организации сбора и вывоза всего образуемого на территории поселения объёма ТБО.</w:t>
      </w:r>
    </w:p>
    <w:p w:rsidR="00DF6F98" w:rsidRPr="00A5742F" w:rsidRDefault="00DF6F98" w:rsidP="00A5742F">
      <w:pPr>
        <w:spacing w:after="0" w:line="240" w:lineRule="auto"/>
        <w:contextualSpacing/>
        <w:jc w:val="center"/>
        <w:rPr>
          <w:rFonts w:ascii="Times New Roman" w:hAnsi="Times New Roman" w:cs="Times New Roman"/>
          <w:b/>
          <w:bCs/>
          <w:sz w:val="16"/>
          <w:szCs w:val="16"/>
        </w:rPr>
      </w:pPr>
      <w:r w:rsidRPr="00A5742F">
        <w:rPr>
          <w:rFonts w:ascii="Times New Roman" w:hAnsi="Times New Roman" w:cs="Times New Roman"/>
          <w:b/>
          <w:bCs/>
          <w:sz w:val="16"/>
          <w:szCs w:val="16"/>
        </w:rPr>
        <w:t>Мероприятия по санитарной очистке территории</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Основными мероприятиями по организации системы санитарной очистки являются:</w:t>
      </w:r>
    </w:p>
    <w:p w:rsidR="00DF6F98" w:rsidRPr="00A5742F" w:rsidRDefault="00DF6F98" w:rsidP="00A5742F">
      <w:pPr>
        <w:autoSpaceDN w:val="0"/>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1. организация регулярного сбора, транспортировки и удаления ТБО;</w:t>
      </w:r>
    </w:p>
    <w:p w:rsidR="00DF6F98" w:rsidRPr="00A5742F" w:rsidRDefault="00DF6F98" w:rsidP="00A5742F">
      <w:pPr>
        <w:autoSpaceDN w:val="0"/>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xml:space="preserve">2. </w:t>
      </w:r>
      <w:r w:rsidRPr="00A5742F">
        <w:rPr>
          <w:rFonts w:ascii="Times New Roman" w:hAnsi="Times New Roman" w:cs="Times New Roman"/>
          <w:sz w:val="16"/>
          <w:szCs w:val="16"/>
        </w:rPr>
        <w:t xml:space="preserve">увеличение охвата населенных пунктов, производящих сбор ТБО контейнерным способом и увеличение парка контейнеровозов; </w:t>
      </w:r>
    </w:p>
    <w:p w:rsidR="00DF6F98" w:rsidRPr="00A5742F" w:rsidRDefault="00DF6F98" w:rsidP="00A5742F">
      <w:pPr>
        <w:autoSpaceDN w:val="0"/>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3. обезвреживание и утилизация всех отходов (в том числе, специфических);</w:t>
      </w:r>
    </w:p>
    <w:p w:rsidR="00DF6F98" w:rsidRPr="00A5742F" w:rsidRDefault="00DF6F98" w:rsidP="00A5742F">
      <w:pPr>
        <w:autoSpaceDN w:val="0"/>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4. уборка территорий от мусора, смёта, снега, мытьё усовершенствованных покрытий.</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Также необходимо контролировать очаги загрязнения, такие, как несанкционированные свалки, т.к. загрязнение поверхностных вод и утилизация бытовых и производственных отходов тесно сплетены в единый узел. Загрязнение почв и поверхностных вод, в свою очередь, наносит ущерб здоровью населения, приводит к ограничению использования территорий для жилищного строительства и рекреационных целей.</w:t>
      </w:r>
    </w:p>
    <w:p w:rsidR="00DF6F98" w:rsidRPr="00A5742F" w:rsidRDefault="00DF6F98" w:rsidP="00A5742F">
      <w:pPr>
        <w:pStyle w:val="32"/>
        <w:spacing w:after="0"/>
        <w:ind w:firstLine="839"/>
        <w:contextualSpacing/>
        <w:rPr>
          <w:bCs/>
        </w:rPr>
      </w:pPr>
      <w:r w:rsidRPr="00A5742F">
        <w:rPr>
          <w:bCs/>
        </w:rPr>
        <w:t>Первоочередными мероприятиями по санитарной очистке территорий являются:</w:t>
      </w:r>
    </w:p>
    <w:p w:rsidR="00DF6F98" w:rsidRPr="00A5742F" w:rsidRDefault="00DF6F98" w:rsidP="00A5742F">
      <w:pPr>
        <w:pStyle w:val="32"/>
        <w:spacing w:after="0"/>
        <w:ind w:firstLine="839"/>
        <w:contextualSpacing/>
        <w:rPr>
          <w:bCs/>
        </w:rPr>
      </w:pPr>
      <w:r w:rsidRPr="00A5742F">
        <w:rPr>
          <w:bCs/>
        </w:rPr>
        <w:t>1. контроль за сроками хранения ТБО, своевременный вывоз ТБО;</w:t>
      </w:r>
    </w:p>
    <w:p w:rsidR="00DF6F98" w:rsidRPr="00A5742F" w:rsidRDefault="00DF6F98" w:rsidP="00A5742F">
      <w:pPr>
        <w:pStyle w:val="32"/>
        <w:spacing w:after="0"/>
        <w:ind w:firstLine="839"/>
        <w:contextualSpacing/>
        <w:rPr>
          <w:bCs/>
        </w:rPr>
      </w:pPr>
      <w:r w:rsidRPr="00A5742F">
        <w:rPr>
          <w:bCs/>
        </w:rPr>
        <w:t>2. благоустройство мест временного хранения и накопления ТБО;</w:t>
      </w:r>
    </w:p>
    <w:p w:rsidR="00DF6F98" w:rsidRPr="00A5742F" w:rsidRDefault="00DF6F98" w:rsidP="00A5742F">
      <w:pPr>
        <w:pStyle w:val="32"/>
        <w:spacing w:after="0"/>
        <w:ind w:firstLine="839"/>
        <w:contextualSpacing/>
        <w:rPr>
          <w:bCs/>
        </w:rPr>
      </w:pPr>
      <w:r w:rsidRPr="00A5742F">
        <w:rPr>
          <w:bCs/>
        </w:rPr>
        <w:t>3. ликвидация несанкционированных свалок;</w:t>
      </w:r>
    </w:p>
    <w:p w:rsidR="00DF6F98" w:rsidRPr="00A5742F" w:rsidRDefault="00DF6F98" w:rsidP="00A5742F">
      <w:pPr>
        <w:pStyle w:val="32"/>
        <w:spacing w:after="0"/>
        <w:ind w:firstLine="839"/>
        <w:contextualSpacing/>
        <w:rPr>
          <w:bCs/>
        </w:rPr>
      </w:pPr>
      <w:r w:rsidRPr="00A5742F">
        <w:rPr>
          <w:bCs/>
        </w:rPr>
        <w:t>4. разработка Генеральной схемы очистки населенных пунктов;</w:t>
      </w:r>
    </w:p>
    <w:p w:rsidR="00DF6F98" w:rsidRPr="00A5742F" w:rsidRDefault="00DF6F98" w:rsidP="00A5742F">
      <w:pPr>
        <w:pStyle w:val="32"/>
        <w:tabs>
          <w:tab w:val="left" w:pos="960"/>
        </w:tabs>
        <w:spacing w:after="0"/>
        <w:ind w:firstLine="839"/>
        <w:contextualSpacing/>
      </w:pPr>
      <w:r w:rsidRPr="00A5742F">
        <w:rPr>
          <w:bCs/>
        </w:rPr>
        <w:t xml:space="preserve">5. </w:t>
      </w:r>
      <w:r w:rsidRPr="00A5742F">
        <w:t>организация мониторинга за состоянием компонентов природной среды;</w:t>
      </w:r>
    </w:p>
    <w:p w:rsidR="00DF6F98" w:rsidRPr="00A5742F" w:rsidRDefault="00DF6F98" w:rsidP="00A5742F">
      <w:pPr>
        <w:pStyle w:val="32"/>
        <w:tabs>
          <w:tab w:val="left" w:pos="960"/>
        </w:tabs>
        <w:spacing w:after="0"/>
        <w:ind w:firstLine="839"/>
        <w:contextualSpacing/>
      </w:pPr>
      <w:r w:rsidRPr="00A5742F">
        <w:t>7. предотвращение несанкционированного размещения биологических отходов;</w:t>
      </w:r>
    </w:p>
    <w:p w:rsidR="00DF6F98" w:rsidRPr="00A5742F" w:rsidRDefault="00DF6F98" w:rsidP="00A5742F">
      <w:pPr>
        <w:pStyle w:val="32"/>
        <w:tabs>
          <w:tab w:val="left" w:pos="960"/>
        </w:tabs>
        <w:spacing w:after="0"/>
        <w:ind w:firstLine="839"/>
        <w:contextualSpacing/>
        <w:rPr>
          <w:u w:val="single"/>
        </w:rPr>
      </w:pPr>
      <w:r w:rsidRPr="00A5742F">
        <w:rPr>
          <w:u w:val="single"/>
        </w:rPr>
        <w:t>Мероприятия на расчетный срок:</w:t>
      </w:r>
    </w:p>
    <w:p w:rsidR="00DF6F98" w:rsidRPr="00A5742F" w:rsidRDefault="00DF6F98" w:rsidP="00A5742F">
      <w:pPr>
        <w:pStyle w:val="32"/>
        <w:tabs>
          <w:tab w:val="left" w:pos="960"/>
        </w:tabs>
        <w:spacing w:after="0"/>
        <w:ind w:firstLine="839"/>
        <w:contextualSpacing/>
      </w:pPr>
      <w:r w:rsidRPr="00A5742F">
        <w:t>1. внедрение системы раздельного сбора бытовых отходов;</w:t>
      </w:r>
    </w:p>
    <w:p w:rsidR="00DF6F98" w:rsidRPr="00A5742F" w:rsidRDefault="00DF6F98" w:rsidP="00A5742F">
      <w:pPr>
        <w:pStyle w:val="32"/>
        <w:tabs>
          <w:tab w:val="left" w:pos="960"/>
        </w:tabs>
        <w:spacing w:after="0"/>
        <w:ind w:firstLine="839"/>
        <w:contextualSpacing/>
      </w:pPr>
      <w:r w:rsidRPr="00A5742F">
        <w:t>2. усиление системы контроля над несанкционированными свалками и создание условий, исключающих возможность их появления.</w:t>
      </w:r>
    </w:p>
    <w:p w:rsidR="00DF6F98" w:rsidRPr="00A5742F" w:rsidRDefault="00DF6F98" w:rsidP="00A5742F">
      <w:pPr>
        <w:pStyle w:val="aff6"/>
        <w:spacing w:line="240" w:lineRule="auto"/>
        <w:ind w:firstLine="839"/>
        <w:contextualSpacing/>
        <w:rPr>
          <w:sz w:val="16"/>
          <w:szCs w:val="16"/>
        </w:rPr>
      </w:pPr>
      <w:r w:rsidRPr="00A5742F">
        <w:rPr>
          <w:sz w:val="16"/>
          <w:szCs w:val="16"/>
        </w:rPr>
        <w:t xml:space="preserve">Необходимо проводить мероприятия по предотвращению сжигания растительных остатков как населением, так и предприятиями агропромышленного комплекса. </w:t>
      </w:r>
    </w:p>
    <w:p w:rsidR="00DF6F98" w:rsidRPr="00A5742F" w:rsidRDefault="00DF6F98" w:rsidP="00A5742F">
      <w:pPr>
        <w:pStyle w:val="aff6"/>
        <w:spacing w:line="240" w:lineRule="auto"/>
        <w:ind w:firstLine="839"/>
        <w:contextualSpacing/>
        <w:rPr>
          <w:sz w:val="16"/>
          <w:szCs w:val="16"/>
        </w:rPr>
      </w:pPr>
      <w:r w:rsidRPr="00A5742F">
        <w:rPr>
          <w:sz w:val="16"/>
          <w:szCs w:val="16"/>
        </w:rPr>
        <w:t>Относительно местного населения решение данной проблемы необходимо проводить штрафными санкциями, а также активной и подробной информацией в СМИ, радио, телевидении о вреде, наносимом окружающей среде сжиганием растительных остатков.</w:t>
      </w:r>
    </w:p>
    <w:p w:rsidR="00DF6F98" w:rsidRPr="00A5742F" w:rsidRDefault="00DF6F98" w:rsidP="00A5742F">
      <w:pPr>
        <w:pStyle w:val="aff6"/>
        <w:spacing w:line="240" w:lineRule="auto"/>
        <w:ind w:firstLine="839"/>
        <w:contextualSpacing/>
        <w:rPr>
          <w:sz w:val="16"/>
          <w:szCs w:val="16"/>
        </w:rPr>
      </w:pPr>
      <w:r w:rsidRPr="00A5742F">
        <w:rPr>
          <w:sz w:val="16"/>
          <w:szCs w:val="16"/>
        </w:rPr>
        <w:t>На предприятиях агропромышленного комплекса борьба за недопущение сжигания пожнивных остатков, соломы на полях должна производиться более жесткими экономическими методами.</w:t>
      </w:r>
    </w:p>
    <w:p w:rsidR="00DF6F98" w:rsidRPr="00A5742F" w:rsidRDefault="00DF6F98" w:rsidP="00A5742F">
      <w:pPr>
        <w:spacing w:after="0" w:line="240" w:lineRule="auto"/>
        <w:contextualSpacing/>
        <w:jc w:val="center"/>
        <w:rPr>
          <w:rFonts w:ascii="Times New Roman" w:hAnsi="Times New Roman" w:cs="Times New Roman"/>
          <w:b/>
          <w:bCs/>
          <w:sz w:val="16"/>
          <w:szCs w:val="16"/>
        </w:rPr>
      </w:pPr>
      <w:r w:rsidRPr="00A5742F">
        <w:rPr>
          <w:rFonts w:ascii="Times New Roman" w:hAnsi="Times New Roman" w:cs="Times New Roman"/>
          <w:b/>
          <w:bCs/>
          <w:sz w:val="16"/>
          <w:szCs w:val="16"/>
        </w:rPr>
        <w:t>Расчет количества ТБО с селитебной территории</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Годовая норма накопления отходов на одного жителя принимается:</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1. Твердые бытовые отходы – 2,0</w:t>
      </w:r>
      <w:r w:rsidRPr="00A5742F">
        <w:rPr>
          <w:rFonts w:ascii="Times New Roman" w:hAnsi="Times New Roman" w:cs="Times New Roman"/>
          <w:sz w:val="16"/>
          <w:szCs w:val="16"/>
        </w:rPr>
        <w:t xml:space="preserve"> м</w:t>
      </w:r>
      <w:r w:rsidRPr="00A5742F">
        <w:rPr>
          <w:rFonts w:ascii="Times New Roman" w:hAnsi="Times New Roman" w:cs="Times New Roman"/>
          <w:sz w:val="16"/>
          <w:szCs w:val="16"/>
          <w:vertAlign w:val="superscript"/>
        </w:rPr>
        <w:t>3</w:t>
      </w:r>
      <w:r w:rsidRPr="00A5742F">
        <w:rPr>
          <w:rFonts w:ascii="Times New Roman" w:hAnsi="Times New Roman" w:cs="Times New Roman"/>
          <w:sz w:val="16"/>
          <w:szCs w:val="16"/>
        </w:rPr>
        <w:t>/чел. в год</w:t>
      </w:r>
    </w:p>
    <w:p w:rsidR="00DF6F98" w:rsidRPr="00A5742F" w:rsidRDefault="00DF6F98" w:rsidP="00A5742F">
      <w:pPr>
        <w:spacing w:after="0" w:line="240" w:lineRule="auto"/>
        <w:ind w:firstLine="839"/>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xml:space="preserve">Расчет образования ТБО жителями </w:t>
      </w:r>
      <w:r w:rsidRPr="00A5742F">
        <w:rPr>
          <w:rFonts w:ascii="Times New Roman" w:hAnsi="Times New Roman" w:cs="Times New Roman"/>
          <w:sz w:val="16"/>
          <w:szCs w:val="16"/>
        </w:rPr>
        <w:t>Усохского сельского поселения</w:t>
      </w:r>
      <w:r w:rsidRPr="00A5742F">
        <w:rPr>
          <w:rFonts w:ascii="Times New Roman" w:hAnsi="Times New Roman" w:cs="Times New Roman"/>
          <w:bCs/>
          <w:sz w:val="16"/>
          <w:szCs w:val="16"/>
        </w:rPr>
        <w:t xml:space="preserve"> по срокам реализации генерального плана представлен в таблице ниже.</w:t>
      </w:r>
    </w:p>
    <w:p w:rsidR="00DF6F98" w:rsidRPr="00A5742F" w:rsidRDefault="00DF6F98" w:rsidP="00A5742F">
      <w:pPr>
        <w:spacing w:after="0" w:line="240" w:lineRule="auto"/>
        <w:ind w:firstLine="720"/>
        <w:contextualSpacing/>
        <w:jc w:val="right"/>
        <w:rPr>
          <w:rFonts w:ascii="Times New Roman" w:hAnsi="Times New Roman" w:cs="Times New Roman"/>
          <w:bCs/>
          <w:i/>
          <w:sz w:val="16"/>
          <w:szCs w:val="16"/>
        </w:rPr>
      </w:pPr>
      <w:r w:rsidRPr="00A5742F">
        <w:rPr>
          <w:rFonts w:ascii="Times New Roman" w:hAnsi="Times New Roman" w:cs="Times New Roman"/>
          <w:bCs/>
          <w:i/>
          <w:sz w:val="16"/>
          <w:szCs w:val="16"/>
        </w:rPr>
        <w:t>Таблица52</w:t>
      </w:r>
    </w:p>
    <w:p w:rsidR="00DF6F98" w:rsidRPr="00A5742F" w:rsidRDefault="00DF6F98" w:rsidP="00A5742F">
      <w:pPr>
        <w:spacing w:after="0" w:line="240" w:lineRule="auto"/>
        <w:contextualSpacing/>
        <w:jc w:val="center"/>
        <w:rPr>
          <w:rFonts w:ascii="Times New Roman" w:hAnsi="Times New Roman" w:cs="Times New Roman"/>
          <w:b/>
          <w:bCs/>
          <w:i/>
          <w:sz w:val="16"/>
          <w:szCs w:val="16"/>
        </w:rPr>
      </w:pPr>
      <w:r w:rsidRPr="00A5742F">
        <w:rPr>
          <w:rFonts w:ascii="Times New Roman" w:hAnsi="Times New Roman" w:cs="Times New Roman"/>
          <w:b/>
          <w:bCs/>
          <w:i/>
          <w:sz w:val="16"/>
          <w:szCs w:val="16"/>
        </w:rPr>
        <w:t xml:space="preserve">Расчет образования ТБО жителями по срокам реализации генерального плана </w:t>
      </w:r>
      <w:r w:rsidRPr="00A5742F">
        <w:rPr>
          <w:rFonts w:ascii="Times New Roman" w:hAnsi="Times New Roman" w:cs="Times New Roman"/>
          <w:b/>
          <w:i/>
          <w:sz w:val="16"/>
          <w:szCs w:val="16"/>
        </w:rPr>
        <w:t>Усохского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8"/>
        <w:gridCol w:w="3836"/>
        <w:gridCol w:w="2393"/>
        <w:gridCol w:w="2393"/>
      </w:tblGrid>
      <w:tr w:rsidR="00DF6F98" w:rsidRPr="00A5742F" w:rsidTr="00A5742F">
        <w:trPr>
          <w:cantSplit/>
          <w:trHeight w:val="428"/>
          <w:jc w:val="center"/>
        </w:trPr>
        <w:tc>
          <w:tcPr>
            <w:tcW w:w="948"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п/п</w:t>
            </w:r>
          </w:p>
        </w:tc>
        <w:tc>
          <w:tcPr>
            <w:tcW w:w="3836"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Объекты образования отходов</w:t>
            </w:r>
          </w:p>
        </w:tc>
        <w:tc>
          <w:tcPr>
            <w:tcW w:w="4786"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xml:space="preserve">Количество образующихся отходов, тыс. </w:t>
            </w:r>
            <w:r w:rsidRPr="00A5742F">
              <w:rPr>
                <w:rFonts w:ascii="Times New Roman" w:hAnsi="Times New Roman" w:cs="Times New Roman"/>
                <w:sz w:val="16"/>
                <w:szCs w:val="16"/>
              </w:rPr>
              <w:t>м</w:t>
            </w:r>
            <w:r w:rsidRPr="00A5742F">
              <w:rPr>
                <w:rFonts w:ascii="Times New Roman" w:hAnsi="Times New Roman" w:cs="Times New Roman"/>
                <w:sz w:val="16"/>
                <w:szCs w:val="16"/>
                <w:vertAlign w:val="superscript"/>
              </w:rPr>
              <w:t>3</w:t>
            </w:r>
            <w:r w:rsidRPr="00A5742F">
              <w:rPr>
                <w:rFonts w:ascii="Times New Roman" w:hAnsi="Times New Roman" w:cs="Times New Roman"/>
                <w:bCs/>
                <w:sz w:val="16"/>
                <w:szCs w:val="16"/>
              </w:rPr>
              <w:t>/год</w:t>
            </w:r>
          </w:p>
        </w:tc>
      </w:tr>
      <w:tr w:rsidR="00DF6F98" w:rsidRPr="00A5742F" w:rsidTr="00A5742F">
        <w:trPr>
          <w:cantSplit/>
          <w:trHeight w:val="515"/>
          <w:jc w:val="center"/>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rPr>
                <w:rFonts w:ascii="Times New Roman" w:hAnsi="Times New Roman" w:cs="Times New Roman"/>
                <w:bCs/>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spacing w:after="0" w:line="240" w:lineRule="auto"/>
              <w:rPr>
                <w:rFonts w:ascii="Times New Roman" w:hAnsi="Times New Roman" w:cs="Times New Roman"/>
                <w:bCs/>
                <w:sz w:val="16"/>
                <w:szCs w:val="16"/>
              </w:rPr>
            </w:pP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xml:space="preserve">Первая очередь </w:t>
            </w:r>
          </w:p>
        </w:tc>
        <w:tc>
          <w:tcPr>
            <w:tcW w:w="2393" w:type="dxa"/>
            <w:tcBorders>
              <w:top w:val="single" w:sz="4" w:space="0" w:color="auto"/>
              <w:left w:val="single" w:sz="4" w:space="0" w:color="auto"/>
              <w:bottom w:val="single" w:sz="4" w:space="0" w:color="auto"/>
              <w:right w:val="single" w:sz="4" w:space="0" w:color="auto"/>
            </w:tcBorders>
            <w:shd w:val="clear" w:color="auto" w:fill="CCFFCC"/>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xml:space="preserve">Расчетный срок </w:t>
            </w:r>
          </w:p>
        </w:tc>
      </w:tr>
      <w:tr w:rsidR="00DF6F98" w:rsidRPr="00A5742F" w:rsidTr="00A5742F">
        <w:trPr>
          <w:trHeight w:val="357"/>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Усох</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1760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1580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Радутино</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480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380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3</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Селище</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340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260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4</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Белилово</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580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540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5</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Голевск</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6</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Котляково</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7</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Радчино</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8</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Чижовка</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9</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 Комягино</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10</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Радинск</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11</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Белоголовичи</w:t>
            </w:r>
          </w:p>
        </w:tc>
        <w:tc>
          <w:tcPr>
            <w:tcW w:w="2393" w:type="dxa"/>
            <w:tcBorders>
              <w:top w:val="single" w:sz="4" w:space="0" w:color="auto"/>
              <w:left w:val="single" w:sz="4" w:space="0" w:color="auto"/>
              <w:bottom w:val="single" w:sz="4" w:space="0" w:color="auto"/>
              <w:right w:val="single" w:sz="4" w:space="0" w:color="auto"/>
            </w:tcBorders>
            <w:vAlign w:val="bottom"/>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lastRenderedPageBreak/>
              <w:t>12</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Субботово</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13</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Козловка</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14</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Андреевск</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15</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Глинск</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16</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Слобода</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17</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 Солька</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18</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Ломакино</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19</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Выползово</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20</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Горошково</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eastAsia="Arial Unicode MS"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21</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Анннино</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20</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22</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Дятьковичи</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23</w:t>
            </w: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д. Рожок</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w:t>
            </w:r>
          </w:p>
        </w:tc>
      </w:tr>
      <w:tr w:rsidR="00DF6F98" w:rsidRPr="00A5742F" w:rsidTr="00A5742F">
        <w:trPr>
          <w:trHeight w:val="351"/>
          <w:jc w:val="center"/>
        </w:trPr>
        <w:tc>
          <w:tcPr>
            <w:tcW w:w="948"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widowControl w:val="0"/>
              <w:autoSpaceDN w:val="0"/>
              <w:adjustRightInd w:val="0"/>
              <w:spacing w:after="0" w:line="240" w:lineRule="auto"/>
              <w:jc w:val="center"/>
              <w:rPr>
                <w:rFonts w:ascii="Times New Roman" w:hAnsi="Times New Roman" w:cs="Times New Roman"/>
                <w:bCs/>
                <w:sz w:val="16"/>
                <w:szCs w:val="16"/>
              </w:rPr>
            </w:pPr>
          </w:p>
        </w:tc>
        <w:tc>
          <w:tcPr>
            <w:tcW w:w="3836"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Итого по Усохскому сельскому поселению</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3620</w:t>
            </w:r>
          </w:p>
        </w:tc>
        <w:tc>
          <w:tcPr>
            <w:tcW w:w="2393" w:type="dxa"/>
            <w:tcBorders>
              <w:top w:val="single" w:sz="4" w:space="0" w:color="auto"/>
              <w:left w:val="single" w:sz="4" w:space="0" w:color="auto"/>
              <w:bottom w:val="single" w:sz="4" w:space="0" w:color="auto"/>
              <w:right w:val="single" w:sz="4" w:space="0" w:color="auto"/>
            </w:tcBorders>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3180</w:t>
            </w:r>
          </w:p>
        </w:tc>
      </w:tr>
    </w:tbl>
    <w:p w:rsidR="00DF6F98" w:rsidRPr="00A5742F" w:rsidRDefault="00DF6F98" w:rsidP="00A5742F">
      <w:pPr>
        <w:spacing w:after="0" w:line="240" w:lineRule="auto"/>
        <w:ind w:firstLine="720"/>
        <w:jc w:val="both"/>
        <w:rPr>
          <w:rFonts w:ascii="Times New Roman" w:hAnsi="Times New Roman" w:cs="Times New Roman"/>
          <w:bCs/>
          <w:sz w:val="16"/>
          <w:szCs w:val="16"/>
        </w:rPr>
      </w:pPr>
    </w:p>
    <w:p w:rsidR="00DF6F98" w:rsidRPr="00A5742F" w:rsidRDefault="00DF6F98" w:rsidP="00A5742F">
      <w:pPr>
        <w:spacing w:after="0" w:line="240" w:lineRule="auto"/>
        <w:ind w:firstLine="839"/>
        <w:contextualSpacing/>
        <w:jc w:val="both"/>
        <w:rPr>
          <w:rFonts w:ascii="Times New Roman" w:hAnsi="Times New Roman" w:cs="Times New Roman"/>
          <w:sz w:val="16"/>
          <w:szCs w:val="16"/>
        </w:rPr>
      </w:pPr>
      <w:r w:rsidRPr="00A5742F">
        <w:rPr>
          <w:rFonts w:ascii="Times New Roman" w:hAnsi="Times New Roman" w:cs="Times New Roman"/>
          <w:sz w:val="16"/>
          <w:szCs w:val="16"/>
        </w:rPr>
        <w:t>Нормативы образования ТБО предприятиями и учреждениями Усохскогосельского поселения не представлены.</w:t>
      </w:r>
    </w:p>
    <w:p w:rsidR="00DF6F98" w:rsidRPr="00A5742F" w:rsidRDefault="00DF6F98" w:rsidP="00A5742F">
      <w:pPr>
        <w:pStyle w:val="afb"/>
        <w:spacing w:line="240" w:lineRule="auto"/>
        <w:ind w:firstLine="0"/>
        <w:contextualSpacing/>
        <w:jc w:val="center"/>
        <w:outlineLvl w:val="1"/>
        <w:rPr>
          <w:b/>
          <w:bCs/>
          <w:iCs/>
          <w:sz w:val="16"/>
          <w:szCs w:val="16"/>
          <w:lang w:val="ru-RU" w:eastAsia="ru-RU"/>
        </w:rPr>
      </w:pPr>
      <w:bookmarkStart w:id="329" w:name="_Toc290627669"/>
      <w:bookmarkStart w:id="330" w:name="_Toc14174780"/>
      <w:r w:rsidRPr="00A5742F">
        <w:rPr>
          <w:b/>
          <w:bCs/>
          <w:iCs/>
          <w:sz w:val="16"/>
          <w:szCs w:val="16"/>
          <w:lang w:val="ru-RU" w:eastAsia="ru-RU"/>
        </w:rPr>
        <w:t>2.8. Инженерная подготовка территории</w:t>
      </w:r>
      <w:bookmarkEnd w:id="329"/>
      <w:bookmarkEnd w:id="330"/>
    </w:p>
    <w:p w:rsidR="00DF6F98" w:rsidRPr="00A5742F" w:rsidRDefault="00DF6F98" w:rsidP="00A5742F">
      <w:pPr>
        <w:pStyle w:val="afb"/>
        <w:spacing w:line="240" w:lineRule="auto"/>
        <w:contextualSpacing/>
        <w:rPr>
          <w:sz w:val="16"/>
          <w:szCs w:val="16"/>
          <w:lang w:val="ru-RU"/>
        </w:rPr>
      </w:pPr>
      <w:r w:rsidRPr="00A5742F">
        <w:rPr>
          <w:sz w:val="16"/>
          <w:szCs w:val="16"/>
          <w:lang w:val="ru-RU"/>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DF6F98" w:rsidRPr="00A5742F" w:rsidRDefault="00DF6F98" w:rsidP="00A5742F">
      <w:pPr>
        <w:pStyle w:val="afb"/>
        <w:spacing w:line="240" w:lineRule="auto"/>
        <w:contextualSpacing/>
        <w:rPr>
          <w:sz w:val="16"/>
          <w:szCs w:val="16"/>
          <w:lang w:val="ru-RU"/>
        </w:rPr>
      </w:pPr>
      <w:r w:rsidRPr="00A5742F">
        <w:rPr>
          <w:sz w:val="16"/>
          <w:szCs w:val="16"/>
          <w:lang w:val="ru-RU"/>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DF6F98" w:rsidRPr="00A5742F" w:rsidRDefault="00DF6F98" w:rsidP="00A5742F">
      <w:pPr>
        <w:pStyle w:val="afb"/>
        <w:spacing w:line="240" w:lineRule="auto"/>
        <w:contextualSpacing/>
        <w:rPr>
          <w:sz w:val="16"/>
          <w:szCs w:val="16"/>
        </w:rPr>
      </w:pPr>
      <w:r w:rsidRPr="00A5742F">
        <w:rPr>
          <w:sz w:val="16"/>
          <w:szCs w:val="16"/>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DF6F98" w:rsidRPr="00A5742F" w:rsidRDefault="00DF6F98" w:rsidP="00A5742F">
      <w:pPr>
        <w:pStyle w:val="afb"/>
        <w:spacing w:line="240" w:lineRule="auto"/>
        <w:contextualSpacing/>
        <w:rPr>
          <w:sz w:val="16"/>
          <w:szCs w:val="16"/>
        </w:rPr>
      </w:pPr>
      <w:r w:rsidRPr="00A5742F">
        <w:rPr>
          <w:sz w:val="16"/>
          <w:szCs w:val="16"/>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DF6F98" w:rsidRPr="00A5742F" w:rsidRDefault="00DF6F98" w:rsidP="00A5742F">
      <w:pPr>
        <w:pStyle w:val="afb"/>
        <w:spacing w:line="240" w:lineRule="auto"/>
        <w:contextualSpacing/>
        <w:rPr>
          <w:sz w:val="16"/>
          <w:szCs w:val="16"/>
        </w:rPr>
      </w:pPr>
      <w:r w:rsidRPr="00A5742F">
        <w:rPr>
          <w:sz w:val="16"/>
          <w:szCs w:val="16"/>
        </w:rPr>
        <w:t>Общими задачами инженерной подготовки территорий с действующими оврагами являются:</w:t>
      </w:r>
    </w:p>
    <w:p w:rsidR="00DF6F98" w:rsidRPr="00A5742F" w:rsidRDefault="00DF6F98" w:rsidP="004A1410">
      <w:pPr>
        <w:numPr>
          <w:ilvl w:val="0"/>
          <w:numId w:val="41"/>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DF6F98" w:rsidRPr="00A5742F" w:rsidRDefault="00DF6F98" w:rsidP="004A1410">
      <w:pPr>
        <w:numPr>
          <w:ilvl w:val="0"/>
          <w:numId w:val="41"/>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DF6F98" w:rsidRPr="00A5742F" w:rsidRDefault="00DF6F98" w:rsidP="004A1410">
      <w:pPr>
        <w:numPr>
          <w:ilvl w:val="0"/>
          <w:numId w:val="41"/>
        </w:numPr>
        <w:spacing w:after="0" w:line="240" w:lineRule="auto"/>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DF6F98" w:rsidRPr="00A5742F" w:rsidRDefault="00DF6F98" w:rsidP="00A5742F">
      <w:pPr>
        <w:pStyle w:val="afb"/>
        <w:spacing w:line="240" w:lineRule="auto"/>
        <w:contextualSpacing/>
        <w:rPr>
          <w:sz w:val="16"/>
          <w:szCs w:val="16"/>
        </w:rPr>
      </w:pPr>
      <w:r w:rsidRPr="00A5742F">
        <w:rPr>
          <w:sz w:val="16"/>
          <w:szCs w:val="16"/>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A5742F">
        <w:rPr>
          <w:sz w:val="16"/>
          <w:szCs w:val="16"/>
          <w:vertAlign w:val="superscript"/>
        </w:rPr>
        <w:t>0</w:t>
      </w:r>
      <w:r w:rsidRPr="00A5742F">
        <w:rPr>
          <w:sz w:val="16"/>
          <w:szCs w:val="16"/>
        </w:rPr>
        <w:t>. Более крутые склоны уполаживают, устраивая на них промежуточные бермы.</w:t>
      </w:r>
    </w:p>
    <w:p w:rsidR="00DF6F98" w:rsidRPr="00A5742F" w:rsidRDefault="00DF6F98" w:rsidP="00A5742F">
      <w:pPr>
        <w:pStyle w:val="afb"/>
        <w:spacing w:line="240" w:lineRule="auto"/>
        <w:contextualSpacing/>
        <w:rPr>
          <w:sz w:val="16"/>
          <w:szCs w:val="16"/>
        </w:rPr>
      </w:pPr>
      <w:r w:rsidRPr="00A5742F">
        <w:rPr>
          <w:sz w:val="16"/>
          <w:szCs w:val="16"/>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DF6F98" w:rsidRPr="00A5742F" w:rsidRDefault="00DF6F98" w:rsidP="00A5742F">
      <w:pPr>
        <w:pStyle w:val="afb"/>
        <w:spacing w:line="240" w:lineRule="auto"/>
        <w:contextualSpacing/>
        <w:rPr>
          <w:sz w:val="16"/>
          <w:szCs w:val="16"/>
          <w:lang w:val="ru-RU"/>
        </w:rPr>
      </w:pPr>
      <w:r w:rsidRPr="00A5742F">
        <w:rPr>
          <w:sz w:val="16"/>
          <w:szCs w:val="16"/>
          <w:lang w:val="ru-RU"/>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DF6F98" w:rsidRPr="00A5742F" w:rsidRDefault="00DF6F98" w:rsidP="00A5742F">
      <w:pPr>
        <w:spacing w:after="0" w:line="240" w:lineRule="auto"/>
        <w:contextualSpacing/>
        <w:rPr>
          <w:rFonts w:ascii="Times New Roman" w:hAnsi="Times New Roman" w:cs="Times New Roman"/>
          <w:sz w:val="16"/>
          <w:szCs w:val="16"/>
        </w:rPr>
      </w:pPr>
    </w:p>
    <w:p w:rsidR="00DF6F98" w:rsidRPr="00A5742F" w:rsidRDefault="00DF6F98" w:rsidP="00A5742F">
      <w:pPr>
        <w:pStyle w:val="afb"/>
        <w:spacing w:line="240" w:lineRule="auto"/>
        <w:contextualSpacing/>
        <w:jc w:val="center"/>
        <w:outlineLvl w:val="1"/>
        <w:rPr>
          <w:b/>
          <w:sz w:val="16"/>
          <w:szCs w:val="16"/>
          <w:lang w:val="ru-RU" w:eastAsia="en-US"/>
        </w:rPr>
      </w:pPr>
      <w:bookmarkStart w:id="331" w:name="_Toc303241890"/>
      <w:bookmarkStart w:id="332" w:name="_Toc14174781"/>
      <w:r w:rsidRPr="00A5742F">
        <w:rPr>
          <w:b/>
          <w:bCs/>
          <w:iCs/>
          <w:sz w:val="16"/>
          <w:szCs w:val="16"/>
          <w:lang w:val="ru-RU" w:eastAsia="ru-RU"/>
        </w:rPr>
        <w:t xml:space="preserve">2.9. </w:t>
      </w:r>
      <w:r w:rsidRPr="00A5742F">
        <w:rPr>
          <w:b/>
          <w:sz w:val="16"/>
          <w:szCs w:val="16"/>
          <w:lang w:eastAsia="en-US"/>
        </w:rPr>
        <w:t>Мероприятия по предотвращению чрезвычайных ситуаций природного и техногенного характера</w:t>
      </w:r>
      <w:bookmarkEnd w:id="331"/>
      <w:bookmarkEnd w:id="332"/>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Раздел выполнен  в соответствии с требованиями федерального закона от 29.12.2004 г. №190-ФЗ «Градостроительный кодекс РФ (в ред. Федерального закона от 27.12.2009 N 343-ФЗ), федерального закона от 25.10.2001.г. №136-ФЗ.г. «Земельный кодекс РФ», федерального закона от 24.10.2006 г. «Лесной кодекс РФ», федерального закона от 22.07.2008г. №123-ФЗ « Технический регламент о требованиях пожарной безопасности, других законодательных актов и нормативно-правовых документов Российской Федерации и Брянской области.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Материалы по обоснованию проекта Генерального плана Усохского сельского поселения Трубчевского муниципального района Брянской области в соответствии с Градостроительным кодексом и техническим заданием № 4 к муниципальному контракту СЗГ.16.1084Д от 31.01.2011 года включают раздел «Перечень основных факторов риска возникновения чрезвычайных ситуаций природного и техногенного характера», графические материалы представлены на «Схеме границ территорий, подверженных риску возникновения чрезвычайных ситуаций природного и техногенного характера».</w:t>
      </w:r>
    </w:p>
    <w:p w:rsidR="00DF6F98" w:rsidRPr="00A5742F" w:rsidRDefault="00DF6F98" w:rsidP="00A5742F">
      <w:pPr>
        <w:spacing w:after="0" w:line="240" w:lineRule="auto"/>
        <w:contextualSpacing/>
        <w:jc w:val="center"/>
        <w:rPr>
          <w:rFonts w:ascii="Times New Roman" w:hAnsi="Times New Roman" w:cs="Times New Roman"/>
          <w:b/>
          <w:sz w:val="16"/>
          <w:szCs w:val="16"/>
        </w:rPr>
      </w:pPr>
      <w:bookmarkStart w:id="333" w:name="_Toc253585676"/>
    </w:p>
    <w:p w:rsidR="00DF6F98" w:rsidRPr="00A5742F" w:rsidRDefault="00DF6F98" w:rsidP="00A5742F">
      <w:pPr>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 xml:space="preserve">Краткая характеристика </w:t>
      </w:r>
      <w:bookmarkEnd w:id="333"/>
      <w:r w:rsidRPr="00A5742F">
        <w:rPr>
          <w:rFonts w:ascii="Times New Roman" w:hAnsi="Times New Roman" w:cs="Times New Roman"/>
          <w:b/>
          <w:sz w:val="16"/>
          <w:szCs w:val="16"/>
        </w:rPr>
        <w:t>Усохского сельского поселения Трубчевского муниципального района Брянской области</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Территория Усохского сельского поселения расположена в северо-западной части Трубчевского муниципального района Брянской области.</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Административный центр поселения – село Семячки.</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b/>
          <w:bCs/>
          <w:sz w:val="16"/>
          <w:szCs w:val="16"/>
        </w:rPr>
        <w:t xml:space="preserve">Климат: </w:t>
      </w:r>
      <w:r w:rsidRPr="00A5742F">
        <w:rPr>
          <w:rFonts w:ascii="Times New Roman" w:hAnsi="Times New Roman" w:cs="Times New Roman"/>
          <w:sz w:val="16"/>
          <w:szCs w:val="16"/>
        </w:rPr>
        <w:t>Климат умеренно теплый и влажный. Среднемноголетняя годовая температура воздуха 4,8-5,6 градусов тепла. По количеству осадков территория Сельского поселения относится к зоне умеренного увлажнения. Годовая сумма осадков составляет 549-</w:t>
      </w:r>
      <w:smartTag w:uri="urn:schemas-microsoft-com:office:smarttags" w:element="metricconverter">
        <w:smartTagPr>
          <w:attr w:name="ProductID" w:val="641 мм"/>
        </w:smartTagPr>
        <w:r w:rsidRPr="00A5742F">
          <w:rPr>
            <w:rFonts w:ascii="Times New Roman" w:hAnsi="Times New Roman" w:cs="Times New Roman"/>
            <w:sz w:val="16"/>
            <w:szCs w:val="16"/>
          </w:rPr>
          <w:t>641 мм</w:t>
        </w:r>
      </w:smartTag>
      <w:r w:rsidRPr="00A5742F">
        <w:rPr>
          <w:rFonts w:ascii="Times New Roman" w:hAnsi="Times New Roman" w:cs="Times New Roman"/>
          <w:sz w:val="16"/>
          <w:szCs w:val="16"/>
        </w:rPr>
        <w:t>.</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lastRenderedPageBreak/>
        <w:t>Ветровойрежимвтеплыйпериодхарактеризовалсяпреобладаниемсеверо-западных, северо-восточных</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и</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западных</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ветров, в</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холодный</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период</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юго-западных, южных</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и</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западных.</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b/>
          <w:bCs/>
          <w:sz w:val="16"/>
          <w:szCs w:val="16"/>
        </w:rPr>
        <w:t xml:space="preserve">Растительность: </w:t>
      </w:r>
      <w:r w:rsidRPr="00A5742F">
        <w:rPr>
          <w:rFonts w:ascii="Times New Roman" w:hAnsi="Times New Roman" w:cs="Times New Roman"/>
          <w:sz w:val="16"/>
          <w:szCs w:val="16"/>
        </w:rPr>
        <w:t xml:space="preserve">Большая часть территории сельского поселения занимают пашни.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Территория в пределах Усохского сельского поселения, расположенная в 30 километровой</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зоне</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хранения</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химического</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оружия</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около</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город</w:t>
      </w:r>
      <w:r w:rsidR="00C85851">
        <w:rPr>
          <w:rFonts w:ascii="Times New Roman" w:hAnsi="Times New Roman" w:cs="Times New Roman"/>
          <w:sz w:val="16"/>
          <w:szCs w:val="16"/>
        </w:rPr>
        <w:t xml:space="preserve">а Почепа, где хранится 7,5 тыс. </w:t>
      </w:r>
      <w:r w:rsidRPr="00A5742F">
        <w:rPr>
          <w:rFonts w:ascii="Times New Roman" w:hAnsi="Times New Roman" w:cs="Times New Roman"/>
          <w:sz w:val="16"/>
          <w:szCs w:val="16"/>
        </w:rPr>
        <w:t>химического</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оружия. Существующаятехнологияподетоксикациихимическогооружиянастадииегоуничтожениянасегодняшнийденьнеявляетсясамойсовершенной. После</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детоксикации 1 кг</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отравляющего</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вещества</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образуется</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около 100 кг</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опасных</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отходов 1 класса, которые</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подлежат</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дальнейшему</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уничтожению</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или</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утилизации. Программа, предусматривающая</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уничтожение</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ХО</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в</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городе Почепе</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определяет</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зону</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риска</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населения</w:t>
      </w:r>
      <w:r w:rsidR="00C85851">
        <w:rPr>
          <w:rFonts w:ascii="Times New Roman" w:hAnsi="Times New Roman" w:cs="Times New Roman"/>
          <w:sz w:val="16"/>
          <w:szCs w:val="16"/>
        </w:rPr>
        <w:t xml:space="preserve"> </w:t>
      </w:r>
      <w:r w:rsidRPr="00A5742F">
        <w:rPr>
          <w:rFonts w:ascii="Times New Roman" w:hAnsi="Times New Roman" w:cs="Times New Roman"/>
          <w:sz w:val="16"/>
          <w:szCs w:val="16"/>
        </w:rPr>
        <w:t>Усохского сельского поселения.</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Кроме того, территория Усохского сельского поселения подверглась радиоактивному загрязнению в результате катастрофы на Чернобыльской АЭС в </w:t>
      </w:r>
      <w:smartTag w:uri="urn:schemas-microsoft-com:office:smarttags" w:element="metricconverter">
        <w:smartTagPr>
          <w:attr w:name="ProductID" w:val="1986 г"/>
        </w:smartTagPr>
        <w:r w:rsidRPr="00A5742F">
          <w:rPr>
            <w:rFonts w:ascii="Times New Roman" w:hAnsi="Times New Roman" w:cs="Times New Roman"/>
            <w:sz w:val="16"/>
            <w:szCs w:val="16"/>
          </w:rPr>
          <w:t>1986 г</w:t>
        </w:r>
      </w:smartTag>
      <w:r w:rsidRPr="00A5742F">
        <w:rPr>
          <w:rFonts w:ascii="Times New Roman" w:hAnsi="Times New Roman" w:cs="Times New Roman"/>
          <w:sz w:val="16"/>
          <w:szCs w:val="16"/>
        </w:rPr>
        <w:t>. Площадь загрязнения составляет 11818 км2 (33,8 %). Постановлением Правительства РФ от 18.12.1997 г. № 1582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w:t>
      </w:r>
    </w:p>
    <w:p w:rsidR="00DF6F98" w:rsidRPr="00A5742F" w:rsidRDefault="00DF6F98" w:rsidP="00A5742F">
      <w:pPr>
        <w:pStyle w:val="afe"/>
        <w:widowControl w:val="0"/>
        <w:spacing w:after="0"/>
        <w:ind w:left="142" w:firstLine="566"/>
        <w:contextualSpacing/>
        <w:rPr>
          <w:sz w:val="16"/>
          <w:szCs w:val="16"/>
        </w:rPr>
      </w:pPr>
      <w:r w:rsidRPr="00A5742F">
        <w:rPr>
          <w:sz w:val="16"/>
          <w:szCs w:val="16"/>
        </w:rPr>
        <w:t>Согласно СНиП 23.01.99 «Строительная климатология», рассматриваемая территория относится к строительно-климатическому району IIВ (с условиями благоприятными для строительства, проживания и отдыха населения).</w:t>
      </w:r>
    </w:p>
    <w:p w:rsidR="00DF6F98" w:rsidRPr="00A5742F" w:rsidRDefault="00DF6F98" w:rsidP="00A5742F">
      <w:pPr>
        <w:pStyle w:val="afe"/>
        <w:widowControl w:val="0"/>
        <w:spacing w:after="0"/>
        <w:ind w:left="142" w:firstLine="566"/>
        <w:contextualSpacing/>
        <w:rPr>
          <w:sz w:val="16"/>
          <w:szCs w:val="16"/>
        </w:rPr>
      </w:pPr>
      <w:r w:rsidRPr="00A5742F">
        <w:rPr>
          <w:sz w:val="16"/>
          <w:szCs w:val="16"/>
        </w:rPr>
        <w:t xml:space="preserve">Расчетные температуры воздуха для проектирования отопления и вентиляции равны -26°С и -2,3°С соответственно, продолжительность отопительного периода – 205 дней. Нормативная глубина сезонного промерзания для песчаных грунтов составляет </w:t>
      </w:r>
      <w:smartTag w:uri="urn:schemas-microsoft-com:office:smarttags" w:element="metricconverter">
        <w:smartTagPr>
          <w:attr w:name="ProductID" w:val="1,1 м"/>
        </w:smartTagPr>
        <w:r w:rsidRPr="00A5742F">
          <w:rPr>
            <w:sz w:val="16"/>
            <w:szCs w:val="16"/>
          </w:rPr>
          <w:t>1,1 м</w:t>
        </w:r>
      </w:smartTag>
      <w:r w:rsidRPr="00A5742F">
        <w:rPr>
          <w:sz w:val="16"/>
          <w:szCs w:val="16"/>
        </w:rPr>
        <w:t>.</w:t>
      </w:r>
    </w:p>
    <w:p w:rsidR="00DF6F98" w:rsidRPr="00A5742F" w:rsidRDefault="00DF6F98" w:rsidP="00A5742F">
      <w:pPr>
        <w:pStyle w:val="aa"/>
        <w:spacing w:before="0" w:after="0"/>
        <w:ind w:firstLine="708"/>
        <w:contextualSpacing/>
        <w:jc w:val="both"/>
        <w:rPr>
          <w:rStyle w:val="afa"/>
          <w:b w:val="0"/>
          <w:bCs w:val="0"/>
          <w:sz w:val="16"/>
          <w:szCs w:val="16"/>
        </w:rPr>
      </w:pPr>
      <w:r w:rsidRPr="00A5742F">
        <w:rPr>
          <w:rStyle w:val="afa"/>
          <w:sz w:val="16"/>
          <w:szCs w:val="16"/>
        </w:rPr>
        <w:t xml:space="preserve">На территории Усохского сельского поселения расположены предприятия различных отраслей экономики и объекты сельскохозяйственной инфраструктуры; по территории поселения проходит магистральный газопровод, а также находится ГРС «Бобовня». </w:t>
      </w:r>
      <w:r w:rsidRPr="00A5742F">
        <w:rPr>
          <w:sz w:val="16"/>
          <w:szCs w:val="16"/>
        </w:rPr>
        <w:t>Основная часть потенциально опасных объектов сосредоточена в населенных пунктах или в непосредственной близости от них. Возникновение аварий на этих объектах может привести к большим человеческим жертвам.</w:t>
      </w:r>
      <w:r w:rsidRPr="00A5742F">
        <w:rPr>
          <w:rStyle w:val="afa"/>
          <w:sz w:val="16"/>
          <w:szCs w:val="16"/>
        </w:rPr>
        <w:t xml:space="preserve"> Все это требует особого внимания к разработке мероприятий по планированию территории с учетом риска возникновения чрезвычайных ситуаций природного и техногенного характера и проведения мероприятий по защите населения и территории.</w:t>
      </w:r>
    </w:p>
    <w:p w:rsidR="00DF6F98" w:rsidRPr="00A5742F" w:rsidRDefault="00DF6F98" w:rsidP="00A5742F">
      <w:pPr>
        <w:pStyle w:val="aa"/>
        <w:spacing w:before="0" w:after="0"/>
        <w:ind w:firstLine="708"/>
        <w:contextualSpacing/>
        <w:jc w:val="both"/>
        <w:rPr>
          <w:rStyle w:val="afa"/>
          <w:b w:val="0"/>
          <w:bCs w:val="0"/>
          <w:sz w:val="16"/>
          <w:szCs w:val="16"/>
        </w:rPr>
      </w:pPr>
    </w:p>
    <w:p w:rsidR="00DF6F98" w:rsidRPr="00A5742F" w:rsidRDefault="00DF6F98" w:rsidP="00A5742F">
      <w:pPr>
        <w:pStyle w:val="aa"/>
        <w:spacing w:before="0" w:after="0"/>
        <w:contextualSpacing/>
        <w:jc w:val="center"/>
        <w:outlineLvl w:val="2"/>
        <w:rPr>
          <w:rStyle w:val="afa"/>
          <w:b w:val="0"/>
          <w:bCs w:val="0"/>
          <w:sz w:val="16"/>
          <w:szCs w:val="16"/>
        </w:rPr>
      </w:pPr>
      <w:bookmarkStart w:id="334" w:name="_Toc303241891"/>
      <w:bookmarkStart w:id="335" w:name="_Toc14174782"/>
      <w:r w:rsidRPr="00A5742F">
        <w:rPr>
          <w:b/>
          <w:sz w:val="16"/>
          <w:szCs w:val="16"/>
        </w:rPr>
        <w:t>2.9.1. Факторы риска возникновения ЧС</w:t>
      </w:r>
      <w:bookmarkEnd w:id="334"/>
      <w:bookmarkEnd w:id="335"/>
    </w:p>
    <w:p w:rsidR="00DF6F98" w:rsidRPr="00A5742F" w:rsidRDefault="00DF6F98" w:rsidP="00A5742F">
      <w:pPr>
        <w:pStyle w:val="a3"/>
        <w:spacing w:line="240" w:lineRule="auto"/>
        <w:contextualSpacing/>
        <w:rPr>
          <w:sz w:val="16"/>
          <w:szCs w:val="16"/>
        </w:rPr>
      </w:pPr>
      <w:r w:rsidRPr="00A5742F">
        <w:rPr>
          <w:sz w:val="16"/>
          <w:szCs w:val="16"/>
        </w:rPr>
        <w:t>2.9.1.1. Факторы риска возникновения ЧС природного характера</w:t>
      </w:r>
    </w:p>
    <w:p w:rsidR="00DF6F98" w:rsidRPr="00A5742F" w:rsidRDefault="00DF6F98" w:rsidP="00A5742F">
      <w:pPr>
        <w:pStyle w:val="afe"/>
        <w:spacing w:after="0"/>
        <w:contextualSpacing/>
        <w:rPr>
          <w:sz w:val="16"/>
          <w:szCs w:val="16"/>
        </w:rPr>
      </w:pPr>
      <w:r w:rsidRPr="00A5742F">
        <w:rPr>
          <w:sz w:val="16"/>
          <w:szCs w:val="16"/>
        </w:rPr>
        <w:tab/>
        <w:t>Усохское сельское поселение, как и весь Трубчевский район, находится вне зоны катастрофических природных явлений и процессов. Вероятность возникновение ЧС природного характера имеет место в случаях возникновения природных явлений и когда производственная или иная деятельность человека оказывает разрушающее воздействие на окружающую природную среду.</w:t>
      </w:r>
    </w:p>
    <w:p w:rsidR="00DF6F98" w:rsidRPr="00A5742F" w:rsidRDefault="00DF6F98" w:rsidP="00A5742F">
      <w:pPr>
        <w:shd w:val="clear" w:color="auto" w:fill="FFFFFF"/>
        <w:autoSpaceDE w:val="0"/>
        <w:autoSpaceDN w:val="0"/>
        <w:adjustRightInd w:val="0"/>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Основными природными факторами и явлениями, которые могут привести к возникновению чрезвычайных ситуаций, на территории Усохского сельского поселения являются:</w:t>
      </w:r>
    </w:p>
    <w:p w:rsidR="00DF6F98" w:rsidRPr="00A5742F" w:rsidRDefault="00DF6F98" w:rsidP="004A1410">
      <w:pPr>
        <w:numPr>
          <w:ilvl w:val="0"/>
          <w:numId w:val="17"/>
        </w:numPr>
        <w:shd w:val="clear" w:color="auto" w:fill="FFFFFF"/>
        <w:autoSpaceDE w:val="0"/>
        <w:autoSpaceDN w:val="0"/>
        <w:adjustRightInd w:val="0"/>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штормовые ветры, ураганы;</w:t>
      </w:r>
    </w:p>
    <w:p w:rsidR="00DF6F98" w:rsidRPr="00A5742F" w:rsidRDefault="00DF6F98" w:rsidP="004A1410">
      <w:pPr>
        <w:numPr>
          <w:ilvl w:val="0"/>
          <w:numId w:val="17"/>
        </w:numPr>
        <w:shd w:val="clear" w:color="auto" w:fill="FFFFFF"/>
        <w:autoSpaceDE w:val="0"/>
        <w:autoSpaceDN w:val="0"/>
        <w:adjustRightInd w:val="0"/>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ливневые дожди, град засуха;</w:t>
      </w:r>
    </w:p>
    <w:p w:rsidR="00DF6F98" w:rsidRPr="00A5742F" w:rsidRDefault="00DF6F98" w:rsidP="004A1410">
      <w:pPr>
        <w:numPr>
          <w:ilvl w:val="0"/>
          <w:numId w:val="17"/>
        </w:numPr>
        <w:shd w:val="clear" w:color="auto" w:fill="FFFFFF"/>
        <w:autoSpaceDE w:val="0"/>
        <w:autoSpaceDN w:val="0"/>
        <w:adjustRightInd w:val="0"/>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лесные и торфяные пожары;</w:t>
      </w:r>
    </w:p>
    <w:p w:rsidR="00DF6F98" w:rsidRPr="00A5742F" w:rsidRDefault="00DF6F98" w:rsidP="004A1410">
      <w:pPr>
        <w:numPr>
          <w:ilvl w:val="0"/>
          <w:numId w:val="17"/>
        </w:numPr>
        <w:shd w:val="clear" w:color="auto" w:fill="FFFFFF"/>
        <w:autoSpaceDE w:val="0"/>
        <w:autoSpaceDN w:val="0"/>
        <w:adjustRightInd w:val="0"/>
        <w:spacing w:after="0" w:line="240" w:lineRule="auto"/>
        <w:contextualSpacing/>
        <w:rPr>
          <w:rFonts w:ascii="Times New Roman" w:hAnsi="Times New Roman" w:cs="Times New Roman"/>
          <w:sz w:val="16"/>
          <w:szCs w:val="16"/>
        </w:rPr>
      </w:pPr>
      <w:r w:rsidRPr="00A5742F">
        <w:rPr>
          <w:rFonts w:ascii="Times New Roman" w:hAnsi="Times New Roman" w:cs="Times New Roman"/>
          <w:sz w:val="16"/>
          <w:szCs w:val="16"/>
        </w:rPr>
        <w:t>снежные заносы, обледенения, гололед.</w:t>
      </w:r>
    </w:p>
    <w:p w:rsidR="00DF6F98" w:rsidRPr="00A5742F" w:rsidRDefault="00DF6F98" w:rsidP="00A5742F">
      <w:pPr>
        <w:pStyle w:val="afe"/>
        <w:widowControl w:val="0"/>
        <w:spacing w:after="0"/>
        <w:ind w:firstLine="567"/>
        <w:contextualSpacing/>
        <w:rPr>
          <w:sz w:val="16"/>
          <w:szCs w:val="16"/>
        </w:rPr>
      </w:pPr>
      <w:r w:rsidRPr="00A5742F">
        <w:rPr>
          <w:b/>
          <w:bCs/>
          <w:sz w:val="16"/>
          <w:szCs w:val="16"/>
        </w:rPr>
        <w:t>Штормовые ветры, ураганы.</w:t>
      </w:r>
      <w:r w:rsidRPr="00A5742F">
        <w:rPr>
          <w:sz w:val="16"/>
          <w:szCs w:val="16"/>
        </w:rPr>
        <w:t>Для максимальной скорости ветра 27 м/с, характерной для территории Брянской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DF6F98" w:rsidRPr="00A5742F" w:rsidRDefault="00DF6F98" w:rsidP="00A5742F">
      <w:pPr>
        <w:pStyle w:val="afe"/>
        <w:spacing w:after="0"/>
        <w:contextualSpacing/>
        <w:rPr>
          <w:sz w:val="16"/>
          <w:szCs w:val="16"/>
        </w:rPr>
      </w:pPr>
      <w:r w:rsidRPr="00A5742F">
        <w:rPr>
          <w:sz w:val="16"/>
          <w:szCs w:val="16"/>
        </w:rPr>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DF6F98" w:rsidRPr="00A5742F" w:rsidRDefault="00DF6F98" w:rsidP="00A5742F">
      <w:pPr>
        <w:pStyle w:val="afe"/>
        <w:spacing w:after="0"/>
        <w:contextualSpacing/>
        <w:rPr>
          <w:sz w:val="16"/>
          <w:szCs w:val="16"/>
        </w:rPr>
      </w:pPr>
      <w:r w:rsidRPr="00A5742F">
        <w:rPr>
          <w:b/>
          <w:bCs/>
          <w:sz w:val="16"/>
          <w:szCs w:val="16"/>
        </w:rPr>
        <w:t>Ливневые дожди.</w:t>
      </w:r>
      <w:r w:rsidRPr="00A5742F">
        <w:rPr>
          <w:sz w:val="16"/>
          <w:szCs w:val="16"/>
        </w:rPr>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A5742F">
          <w:rPr>
            <w:sz w:val="16"/>
            <w:szCs w:val="16"/>
          </w:rPr>
          <w:t>5 мм</w:t>
        </w:r>
      </w:smartTag>
      <w:r w:rsidRPr="00A5742F">
        <w:rPr>
          <w:sz w:val="16"/>
          <w:szCs w:val="16"/>
        </w:rPr>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DF6F98" w:rsidRPr="00A5742F" w:rsidRDefault="00DF6F98" w:rsidP="00A5742F">
      <w:pPr>
        <w:pStyle w:val="afe"/>
        <w:spacing w:after="0"/>
        <w:contextualSpacing/>
        <w:rPr>
          <w:sz w:val="16"/>
          <w:szCs w:val="16"/>
        </w:rPr>
      </w:pPr>
      <w:r w:rsidRPr="00A5742F">
        <w:rPr>
          <w:b/>
          <w:bCs/>
          <w:sz w:val="16"/>
          <w:szCs w:val="16"/>
        </w:rPr>
        <w:t>Засухи.</w:t>
      </w:r>
      <w:r w:rsidRPr="00A5742F">
        <w:rPr>
          <w:sz w:val="16"/>
          <w:szCs w:val="16"/>
        </w:rPr>
        <w:t xml:space="preserve"> В летний период, один раз в 9-11 лет, на территории сельского поселения может возникнуть засуха, что также оказывает негативное влияние на производство сельскохозяйственных культур.</w:t>
      </w:r>
    </w:p>
    <w:p w:rsidR="00DF6F98" w:rsidRPr="00A5742F" w:rsidRDefault="00DF6F98" w:rsidP="00A5742F">
      <w:pPr>
        <w:pStyle w:val="afe"/>
        <w:spacing w:after="0"/>
        <w:contextualSpacing/>
        <w:rPr>
          <w:sz w:val="16"/>
          <w:szCs w:val="16"/>
        </w:rPr>
      </w:pPr>
      <w:r w:rsidRPr="00A5742F">
        <w:rPr>
          <w:sz w:val="16"/>
          <w:szCs w:val="16"/>
        </w:rPr>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DF6F98" w:rsidRPr="00A5742F" w:rsidRDefault="00DF6F98" w:rsidP="00A5742F">
      <w:pPr>
        <w:pStyle w:val="afe"/>
        <w:spacing w:after="0"/>
        <w:contextualSpacing/>
        <w:rPr>
          <w:sz w:val="16"/>
          <w:szCs w:val="16"/>
        </w:rPr>
      </w:pPr>
      <w:r w:rsidRPr="00A5742F">
        <w:rPr>
          <w:b/>
          <w:bCs/>
          <w:sz w:val="16"/>
          <w:szCs w:val="16"/>
        </w:rPr>
        <w:t>Лесные и торфяные пожары.</w:t>
      </w:r>
      <w:r w:rsidRPr="00A5742F">
        <w:rPr>
          <w:sz w:val="16"/>
          <w:szCs w:val="16"/>
        </w:rPr>
        <w:t xml:space="preserve"> В летний период при сухой погоде с высокой температурой воздуха, а также из-за нарушения правил обращения с огнем населения, выезжающего на отдых, сбор грибов и ягод, в лесах сельского поселения складывается сложная пожарная обстановка. Исходя из среднестатистических устойчивых высоких температур в период с мая по июнь, прогнозируется 3-4 класс пожарной опасности.</w:t>
      </w:r>
    </w:p>
    <w:p w:rsidR="00DF6F98" w:rsidRPr="00A5742F" w:rsidRDefault="00DF6F98" w:rsidP="00A5742F">
      <w:pPr>
        <w:pStyle w:val="afe"/>
        <w:spacing w:after="0"/>
        <w:contextualSpacing/>
        <w:rPr>
          <w:sz w:val="16"/>
          <w:szCs w:val="16"/>
        </w:rPr>
      </w:pPr>
      <w:r w:rsidRPr="00A5742F">
        <w:rPr>
          <w:sz w:val="16"/>
          <w:szCs w:val="16"/>
        </w:rPr>
        <w:t>Для тушения лесных и торфяных пожаров требуется задействование большого количества сил и средств (техника различных наименований, финансовые, материальные и т.д.). Требуется проведение лесовосстановительных работ на значительных по площади территориях.</w:t>
      </w:r>
    </w:p>
    <w:p w:rsidR="00DF6F98" w:rsidRPr="00A5742F" w:rsidRDefault="00DF6F98" w:rsidP="00A5742F">
      <w:pPr>
        <w:pStyle w:val="afe"/>
        <w:widowControl w:val="0"/>
        <w:spacing w:after="0"/>
        <w:ind w:left="142" w:firstLine="567"/>
        <w:contextualSpacing/>
        <w:rPr>
          <w:sz w:val="16"/>
          <w:szCs w:val="16"/>
        </w:rPr>
      </w:pPr>
      <w:r w:rsidRPr="00A5742F">
        <w:rPr>
          <w:b/>
          <w:bCs/>
          <w:sz w:val="16"/>
          <w:szCs w:val="16"/>
        </w:rPr>
        <w:t>Снежные заносы, обледенения, гололед.</w:t>
      </w:r>
      <w:r w:rsidRPr="00A5742F">
        <w:rPr>
          <w:sz w:val="16"/>
          <w:szCs w:val="16"/>
        </w:rPr>
        <w:t xml:space="preserve">Средняя (из больших) величина снежного покрова за зиму составляет </w:t>
      </w:r>
      <w:smartTag w:uri="urn:schemas-microsoft-com:office:smarttags" w:element="metricconverter">
        <w:smartTagPr>
          <w:attr w:name="ProductID" w:val="500 мм"/>
        </w:smartTagPr>
        <w:r w:rsidRPr="00A5742F">
          <w:rPr>
            <w:sz w:val="16"/>
            <w:szCs w:val="16"/>
          </w:rPr>
          <w:t>500 мм</w:t>
        </w:r>
      </w:smartTag>
      <w:r w:rsidRPr="00A5742F">
        <w:rPr>
          <w:sz w:val="16"/>
          <w:szCs w:val="16"/>
        </w:rPr>
        <w:t>.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Нормативная максимальная снеговая нагрузка для данного района составляет 180 кг/см</w:t>
      </w:r>
      <w:r w:rsidRPr="00A5742F">
        <w:rPr>
          <w:sz w:val="16"/>
          <w:szCs w:val="16"/>
          <w:vertAlign w:val="superscript"/>
        </w:rPr>
        <w:t>2</w:t>
      </w:r>
      <w:r w:rsidRPr="00A5742F">
        <w:rPr>
          <w:sz w:val="16"/>
          <w:szCs w:val="16"/>
        </w:rPr>
        <w:t>.</w:t>
      </w:r>
    </w:p>
    <w:p w:rsidR="00DF6F98" w:rsidRPr="00A5742F" w:rsidRDefault="00DF6F98" w:rsidP="00A5742F">
      <w:pPr>
        <w:pStyle w:val="afe"/>
        <w:widowControl w:val="0"/>
        <w:spacing w:after="0"/>
        <w:ind w:left="142" w:firstLine="567"/>
        <w:contextualSpacing/>
        <w:rPr>
          <w:sz w:val="16"/>
          <w:szCs w:val="16"/>
        </w:rPr>
      </w:pPr>
      <w:r w:rsidRPr="00A5742F">
        <w:rPr>
          <w:bCs/>
          <w:sz w:val="16"/>
          <w:szCs w:val="16"/>
        </w:rPr>
        <w:t>Д</w:t>
      </w:r>
      <w:r w:rsidRPr="00A5742F">
        <w:rPr>
          <w:sz w:val="16"/>
          <w:szCs w:val="16"/>
        </w:rPr>
        <w:t>орожная сеть района от обильных снегопадов и частых метелей подвергается снежным заносам. Резкие перепады температур, в дни с оттепелями, приводят к покрытию различных поверхностей мокрым снегом или льдом.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на территории сельского поселения.</w:t>
      </w:r>
    </w:p>
    <w:p w:rsidR="00DF6F98" w:rsidRPr="00A5742F" w:rsidRDefault="00DF6F98" w:rsidP="00A5742F">
      <w:pPr>
        <w:pStyle w:val="afe"/>
        <w:spacing w:after="0"/>
        <w:contextualSpacing/>
        <w:rPr>
          <w:sz w:val="16"/>
          <w:szCs w:val="16"/>
        </w:rPr>
      </w:pPr>
      <w:r w:rsidRPr="00A5742F">
        <w:rPr>
          <w:sz w:val="16"/>
          <w:szCs w:val="16"/>
        </w:rPr>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DF6F98" w:rsidRPr="00A5742F" w:rsidRDefault="00DF6F98" w:rsidP="00A5742F">
      <w:pPr>
        <w:pStyle w:val="afe"/>
        <w:widowControl w:val="0"/>
        <w:tabs>
          <w:tab w:val="left" w:pos="2640"/>
        </w:tabs>
        <w:spacing w:after="0"/>
        <w:ind w:left="142" w:right="74" w:firstLine="567"/>
        <w:contextualSpacing/>
        <w:rPr>
          <w:sz w:val="16"/>
          <w:szCs w:val="16"/>
        </w:rPr>
      </w:pPr>
    </w:p>
    <w:p w:rsidR="00DF6F98" w:rsidRPr="00A5742F" w:rsidRDefault="00DF6F98" w:rsidP="00A5742F">
      <w:pPr>
        <w:pStyle w:val="afe"/>
        <w:spacing w:after="0"/>
        <w:contextualSpacing/>
        <w:rPr>
          <w:sz w:val="16"/>
          <w:szCs w:val="16"/>
        </w:rPr>
      </w:pPr>
      <w:r w:rsidRPr="00A5742F">
        <w:rPr>
          <w:sz w:val="16"/>
          <w:szCs w:val="16"/>
        </w:rPr>
        <w:t>С учетом частоты и интенсивности, к категории опасных природных процессов на территории поселения относятся:</w:t>
      </w:r>
    </w:p>
    <w:p w:rsidR="00DF6F98" w:rsidRPr="00A5742F" w:rsidRDefault="00DF6F98" w:rsidP="00A5742F">
      <w:pPr>
        <w:pStyle w:val="afe"/>
        <w:tabs>
          <w:tab w:val="left" w:pos="900"/>
        </w:tabs>
        <w:spacing w:after="0"/>
        <w:contextualSpacing/>
        <w:rPr>
          <w:sz w:val="16"/>
          <w:szCs w:val="16"/>
        </w:rPr>
      </w:pPr>
      <w:r w:rsidRPr="00A5742F">
        <w:rPr>
          <w:sz w:val="16"/>
          <w:szCs w:val="16"/>
        </w:rPr>
        <w:t>-</w:t>
      </w:r>
      <w:r w:rsidRPr="00A5742F">
        <w:rPr>
          <w:sz w:val="16"/>
          <w:szCs w:val="16"/>
        </w:rPr>
        <w:tab/>
        <w:t>сильные ветры;</w:t>
      </w:r>
    </w:p>
    <w:p w:rsidR="00DF6F98" w:rsidRPr="00A5742F" w:rsidRDefault="00DF6F98" w:rsidP="00A5742F">
      <w:pPr>
        <w:pStyle w:val="afe"/>
        <w:spacing w:after="0"/>
        <w:contextualSpacing/>
        <w:rPr>
          <w:sz w:val="16"/>
          <w:szCs w:val="16"/>
        </w:rPr>
      </w:pPr>
      <w:r w:rsidRPr="00A5742F">
        <w:rPr>
          <w:sz w:val="16"/>
          <w:szCs w:val="16"/>
        </w:rPr>
        <w:t>- лесные и торфяные пожары.</w:t>
      </w:r>
    </w:p>
    <w:p w:rsidR="00DF6F98" w:rsidRPr="00A5742F" w:rsidRDefault="00DF6F98" w:rsidP="00A5742F">
      <w:pPr>
        <w:pStyle w:val="afe"/>
        <w:spacing w:after="0"/>
        <w:contextualSpacing/>
        <w:rPr>
          <w:sz w:val="16"/>
          <w:szCs w:val="16"/>
        </w:rPr>
      </w:pPr>
    </w:p>
    <w:p w:rsidR="00DF6F98" w:rsidRPr="00A5742F" w:rsidRDefault="00DF6F98" w:rsidP="00A5742F">
      <w:pPr>
        <w:pStyle w:val="a3"/>
        <w:spacing w:line="240" w:lineRule="auto"/>
        <w:contextualSpacing/>
        <w:rPr>
          <w:sz w:val="16"/>
          <w:szCs w:val="16"/>
        </w:rPr>
      </w:pPr>
      <w:r w:rsidRPr="00A5742F">
        <w:rPr>
          <w:sz w:val="16"/>
          <w:szCs w:val="16"/>
        </w:rPr>
        <w:lastRenderedPageBreak/>
        <w:t>2.9.1.2. Факторы риска возникновения чрезвычайных ситуаций техногенного характера</w:t>
      </w:r>
    </w:p>
    <w:p w:rsidR="00DF6F98" w:rsidRPr="00A5742F" w:rsidRDefault="00DF6F98" w:rsidP="00A5742F">
      <w:pPr>
        <w:pStyle w:val="aa"/>
        <w:spacing w:before="0" w:after="0"/>
        <w:ind w:firstLine="708"/>
        <w:contextualSpacing/>
        <w:jc w:val="both"/>
        <w:rPr>
          <w:sz w:val="16"/>
          <w:szCs w:val="16"/>
        </w:rPr>
      </w:pPr>
      <w:r w:rsidRPr="00A5742F">
        <w:rPr>
          <w:sz w:val="16"/>
          <w:szCs w:val="16"/>
        </w:rPr>
        <w:t>На территории сельского поселения отсутствуют потенциально опасные объекты. Опасность чрезвычайных ситуаций техногенного характера для населения и территории района может возникнуть в случае аварии:</w:t>
      </w:r>
    </w:p>
    <w:p w:rsidR="00DF6F98" w:rsidRPr="00A5742F" w:rsidRDefault="00DF6F98" w:rsidP="00A5742F">
      <w:pPr>
        <w:widowControl w:val="0"/>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на потенциально опасных объектах, на которых используются, производятся, перерабатываются, хранятся и транспортируются радиоактивные, пожаровзрывоопасные, опасные химические и биологические вещества;</w:t>
      </w:r>
    </w:p>
    <w:p w:rsidR="00DF6F98" w:rsidRPr="00A5742F" w:rsidRDefault="00DF6F98" w:rsidP="00A5742F">
      <w:pPr>
        <w:widowControl w:val="0"/>
        <w:spacing w:after="0" w:line="240" w:lineRule="auto"/>
        <w:ind w:firstLine="840"/>
        <w:contextualSpacing/>
        <w:jc w:val="both"/>
        <w:rPr>
          <w:rFonts w:ascii="Times New Roman" w:hAnsi="Times New Roman" w:cs="Times New Roman"/>
          <w:sz w:val="16"/>
          <w:szCs w:val="16"/>
        </w:rPr>
      </w:pPr>
      <w:r w:rsidRPr="00A5742F">
        <w:rPr>
          <w:rFonts w:ascii="Times New Roman" w:hAnsi="Times New Roman" w:cs="Times New Roman"/>
          <w:sz w:val="16"/>
          <w:szCs w:val="16"/>
        </w:rPr>
        <w:t>- на установках, складах, хранилищах, инженерных сооружениях и коммуникациях, разрушение (повреждение) которых может привести к нарушению нормальной жизнедеятельности людей (прекращению обеспечения водой, газом, теплом, электроэнергией, затоплению жилых массивов, выходу из строя систем канализации и очистки сточных вод).</w:t>
      </w:r>
    </w:p>
    <w:p w:rsidR="00DF6F98" w:rsidRPr="00A5742F" w:rsidRDefault="00DF6F98" w:rsidP="00A5742F">
      <w:pPr>
        <w:pStyle w:val="afe"/>
        <w:spacing w:after="0"/>
        <w:contextualSpacing/>
        <w:rPr>
          <w:sz w:val="16"/>
          <w:szCs w:val="16"/>
        </w:rPr>
      </w:pPr>
      <w:r w:rsidRPr="00A5742F">
        <w:rPr>
          <w:sz w:val="16"/>
          <w:szCs w:val="16"/>
        </w:rPr>
        <w:t>Наибольшую опасность для населения Усохского сельского поселения представляют:</w:t>
      </w:r>
    </w:p>
    <w:p w:rsidR="00DF6F98" w:rsidRPr="00A5742F" w:rsidRDefault="00DF6F98" w:rsidP="00A5742F">
      <w:pPr>
        <w:pStyle w:val="afe"/>
        <w:spacing w:after="0"/>
        <w:contextualSpacing/>
        <w:rPr>
          <w:sz w:val="16"/>
          <w:szCs w:val="16"/>
        </w:rPr>
      </w:pPr>
      <w:r w:rsidRPr="00A5742F">
        <w:rPr>
          <w:sz w:val="16"/>
          <w:szCs w:val="16"/>
        </w:rPr>
        <w:t>1.</w:t>
      </w:r>
      <w:r w:rsidRPr="00A5742F">
        <w:rPr>
          <w:sz w:val="16"/>
          <w:szCs w:val="16"/>
          <w:lang w:val="en-US"/>
        </w:rPr>
        <w:t> </w:t>
      </w:r>
      <w:r w:rsidRPr="00A5742F">
        <w:rPr>
          <w:sz w:val="16"/>
          <w:szCs w:val="16"/>
        </w:rPr>
        <w:t>Потенциально-опасные объекты:</w:t>
      </w:r>
    </w:p>
    <w:p w:rsidR="00DF6F98" w:rsidRPr="00A5742F" w:rsidRDefault="00DF6F98" w:rsidP="00A5742F">
      <w:pPr>
        <w:pStyle w:val="afe"/>
        <w:spacing w:after="0"/>
        <w:contextualSpacing/>
        <w:rPr>
          <w:sz w:val="16"/>
          <w:szCs w:val="16"/>
        </w:rPr>
      </w:pPr>
      <w:r w:rsidRPr="00A5742F">
        <w:rPr>
          <w:sz w:val="16"/>
          <w:szCs w:val="16"/>
        </w:rPr>
        <w:t>- Склад храненияхимическогооружияокологорода Почепа (северо-западнее территории поселения).</w:t>
      </w:r>
    </w:p>
    <w:p w:rsidR="00DF6F98" w:rsidRPr="00A5742F" w:rsidRDefault="00DF6F98" w:rsidP="00A5742F">
      <w:pPr>
        <w:pStyle w:val="afe"/>
        <w:spacing w:after="0"/>
        <w:contextualSpacing/>
        <w:rPr>
          <w:sz w:val="16"/>
          <w:szCs w:val="16"/>
        </w:rPr>
      </w:pPr>
      <w:r w:rsidRPr="00A5742F">
        <w:rPr>
          <w:sz w:val="16"/>
          <w:szCs w:val="16"/>
        </w:rPr>
        <w:tab/>
        <w:t>2.Аварии на объектах, использующих в производстве аммиак (холодильные установки).</w:t>
      </w:r>
    </w:p>
    <w:p w:rsidR="00DF6F98" w:rsidRPr="00A5742F" w:rsidRDefault="00DF6F98" w:rsidP="00A5742F">
      <w:pPr>
        <w:pStyle w:val="afe"/>
        <w:spacing w:after="0"/>
        <w:contextualSpacing/>
        <w:rPr>
          <w:sz w:val="16"/>
          <w:szCs w:val="16"/>
        </w:rPr>
      </w:pPr>
      <w:r w:rsidRPr="00A5742F">
        <w:rPr>
          <w:sz w:val="16"/>
          <w:szCs w:val="16"/>
        </w:rPr>
        <w:tab/>
        <w:t>3. Взрывы и пожары на объектах различного назначения. Бытовые пожары в жилых зданиях, садоводствах и хозяйственно-бытовых строениях.</w:t>
      </w:r>
    </w:p>
    <w:p w:rsidR="00DF6F98" w:rsidRPr="00A5742F" w:rsidRDefault="00DF6F98" w:rsidP="00A5742F">
      <w:pPr>
        <w:pStyle w:val="afe"/>
        <w:spacing w:after="0"/>
        <w:contextualSpacing/>
        <w:rPr>
          <w:b/>
          <w:bCs/>
          <w:iCs/>
          <w:sz w:val="16"/>
          <w:szCs w:val="16"/>
        </w:rPr>
      </w:pPr>
      <w:r w:rsidRPr="00A5742F">
        <w:rPr>
          <w:sz w:val="16"/>
          <w:szCs w:val="16"/>
        </w:rPr>
        <w:tab/>
        <w:t>4. Производственная и иная деятельность человека, приводящая к возникновению чрезвычайных ситуаций экологического характера.</w:t>
      </w:r>
    </w:p>
    <w:p w:rsidR="00DF6F98" w:rsidRPr="00A5742F" w:rsidRDefault="00DF6F98" w:rsidP="00A5742F">
      <w:pPr>
        <w:pStyle w:val="afe"/>
        <w:spacing w:after="0"/>
        <w:contextualSpacing/>
        <w:rPr>
          <w:b/>
          <w:bCs/>
          <w:sz w:val="16"/>
          <w:szCs w:val="16"/>
        </w:rPr>
      </w:pPr>
    </w:p>
    <w:p w:rsidR="00DF6F98" w:rsidRPr="00A5742F" w:rsidRDefault="00DF6F98" w:rsidP="00A5742F">
      <w:pPr>
        <w:pStyle w:val="afe"/>
        <w:spacing w:after="0"/>
        <w:contextualSpacing/>
        <w:rPr>
          <w:b/>
          <w:bCs/>
          <w:sz w:val="16"/>
          <w:szCs w:val="16"/>
        </w:rPr>
      </w:pPr>
      <w:r w:rsidRPr="00A5742F">
        <w:rPr>
          <w:b/>
          <w:bCs/>
          <w:sz w:val="16"/>
          <w:szCs w:val="16"/>
        </w:rPr>
        <w:t>Пожаровзрывоопасные объекты</w:t>
      </w:r>
    </w:p>
    <w:p w:rsidR="00DF6F98" w:rsidRPr="00A5742F" w:rsidRDefault="00DF6F98" w:rsidP="00A5742F">
      <w:pPr>
        <w:pStyle w:val="afe"/>
        <w:spacing w:after="0"/>
        <w:contextualSpacing/>
        <w:rPr>
          <w:sz w:val="16"/>
          <w:szCs w:val="16"/>
        </w:rPr>
      </w:pPr>
      <w:r w:rsidRPr="00A5742F">
        <w:rPr>
          <w:sz w:val="16"/>
          <w:szCs w:val="16"/>
        </w:rPr>
        <w:t>Из-за наличия в эксплуатации значительной части физически устаревшего оборудования возможно возникновение аварий на газопроводах с утечкой природного газа в атмосферу с последующим его возгоранием. Наиболее опасными участками являются места нахождения задвижек на стыках газопроводов, а также ГРС и ГРП.</w:t>
      </w:r>
    </w:p>
    <w:p w:rsidR="00DF6F98" w:rsidRPr="00A5742F" w:rsidRDefault="00DF6F98" w:rsidP="00A5742F">
      <w:pPr>
        <w:pStyle w:val="28"/>
        <w:contextualSpacing/>
        <w:rPr>
          <w:sz w:val="16"/>
          <w:szCs w:val="16"/>
        </w:rPr>
      </w:pPr>
      <w:r w:rsidRPr="00A5742F">
        <w:rPr>
          <w:sz w:val="16"/>
          <w:szCs w:val="16"/>
        </w:rPr>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DF6F98" w:rsidRPr="00A5742F" w:rsidRDefault="00DF6F98" w:rsidP="00A5742F">
      <w:pPr>
        <w:pStyle w:val="afe"/>
        <w:spacing w:after="0"/>
        <w:contextualSpacing/>
        <w:rPr>
          <w:sz w:val="16"/>
          <w:szCs w:val="16"/>
        </w:rPr>
      </w:pPr>
      <w:r w:rsidRPr="00A5742F">
        <w:rPr>
          <w:b/>
          <w:iCs/>
          <w:sz w:val="16"/>
          <w:szCs w:val="16"/>
        </w:rPr>
        <w:t>Аварии на транспорте.</w:t>
      </w:r>
    </w:p>
    <w:p w:rsidR="00DF6F98" w:rsidRPr="00A5742F" w:rsidRDefault="00DF6F98" w:rsidP="00A5742F">
      <w:pPr>
        <w:pStyle w:val="afe"/>
        <w:spacing w:after="0"/>
        <w:contextualSpacing/>
        <w:rPr>
          <w:sz w:val="16"/>
          <w:szCs w:val="16"/>
        </w:rPr>
      </w:pPr>
      <w:r w:rsidRPr="00A5742F">
        <w:rPr>
          <w:b/>
          <w:bCs/>
          <w:sz w:val="16"/>
          <w:szCs w:val="16"/>
        </w:rPr>
        <w:t>Железнодорожный транспорт.</w:t>
      </w:r>
    </w:p>
    <w:p w:rsidR="00DF6F98" w:rsidRPr="00A5742F" w:rsidRDefault="00DF6F98" w:rsidP="00A5742F">
      <w:pPr>
        <w:pStyle w:val="28"/>
        <w:contextualSpacing/>
        <w:rPr>
          <w:sz w:val="16"/>
          <w:szCs w:val="16"/>
        </w:rPr>
      </w:pPr>
      <w:r w:rsidRPr="00A5742F">
        <w:rPr>
          <w:sz w:val="16"/>
          <w:szCs w:val="16"/>
        </w:rPr>
        <w:t>Риски возникновения ЧС на объектах железнодорожного транспортана территории поселения отсутствуют.</w:t>
      </w:r>
    </w:p>
    <w:p w:rsidR="00DF6F98" w:rsidRPr="00A5742F" w:rsidRDefault="00DF6F98" w:rsidP="00A5742F">
      <w:pPr>
        <w:pStyle w:val="afe"/>
        <w:spacing w:after="0"/>
        <w:contextualSpacing/>
        <w:rPr>
          <w:sz w:val="16"/>
          <w:szCs w:val="16"/>
        </w:rPr>
      </w:pPr>
      <w:r w:rsidRPr="00A5742F">
        <w:rPr>
          <w:b/>
          <w:bCs/>
          <w:sz w:val="16"/>
          <w:szCs w:val="16"/>
        </w:rPr>
        <w:t>Автомобильный транспорт.</w:t>
      </w:r>
    </w:p>
    <w:p w:rsidR="00DF6F98" w:rsidRPr="00A5742F" w:rsidRDefault="00DF6F98" w:rsidP="00A5742F">
      <w:pPr>
        <w:pStyle w:val="28"/>
        <w:contextualSpacing/>
        <w:rPr>
          <w:sz w:val="16"/>
          <w:szCs w:val="16"/>
        </w:rPr>
      </w:pPr>
      <w:r w:rsidRPr="00A5742F">
        <w:rPr>
          <w:sz w:val="16"/>
          <w:szCs w:val="16"/>
        </w:rPr>
        <w:t>Риски возникновения ЧС на объектах автомобильного транспорта на территории поселения отсутствуют.</w:t>
      </w:r>
    </w:p>
    <w:p w:rsidR="00DF6F98" w:rsidRPr="00A5742F" w:rsidRDefault="00DF6F98" w:rsidP="00A5742F">
      <w:pPr>
        <w:pStyle w:val="28"/>
        <w:contextualSpacing/>
        <w:rPr>
          <w:sz w:val="16"/>
          <w:szCs w:val="16"/>
        </w:rPr>
      </w:pPr>
      <w:r w:rsidRPr="00A5742F">
        <w:rPr>
          <w:b/>
          <w:bCs/>
          <w:sz w:val="16"/>
          <w:szCs w:val="16"/>
        </w:rPr>
        <w:t>Воздушный транспорт.</w:t>
      </w:r>
    </w:p>
    <w:p w:rsidR="00DF6F98" w:rsidRPr="00A5742F" w:rsidRDefault="00DF6F98" w:rsidP="00A5742F">
      <w:pPr>
        <w:pStyle w:val="28"/>
        <w:contextualSpacing/>
        <w:rPr>
          <w:sz w:val="16"/>
          <w:szCs w:val="16"/>
        </w:rPr>
      </w:pPr>
      <w:r w:rsidRPr="00A5742F">
        <w:rPr>
          <w:sz w:val="16"/>
          <w:szCs w:val="16"/>
        </w:rPr>
        <w:t>Риски возникновения ЧС на объектах воздушного транспортана территории поселения отсутствуют.</w:t>
      </w:r>
    </w:p>
    <w:p w:rsidR="00DF6F98" w:rsidRPr="00A5742F" w:rsidRDefault="00DF6F98" w:rsidP="00A5742F">
      <w:pPr>
        <w:pStyle w:val="afe"/>
        <w:spacing w:after="0"/>
        <w:contextualSpacing/>
        <w:rPr>
          <w:sz w:val="16"/>
          <w:szCs w:val="16"/>
        </w:rPr>
      </w:pPr>
      <w:r w:rsidRPr="00A5742F">
        <w:rPr>
          <w:b/>
          <w:bCs/>
          <w:sz w:val="16"/>
          <w:szCs w:val="16"/>
        </w:rPr>
        <w:t xml:space="preserve">Чрезвычайные ситуации экологического характера. </w:t>
      </w:r>
      <w:r w:rsidRPr="00A5742F">
        <w:rPr>
          <w:sz w:val="16"/>
          <w:szCs w:val="16"/>
        </w:rPr>
        <w:t xml:space="preserve">Производственная и иная деятельность человека оказывает разрушающее воздействие на окружающую природную среду. Вдоль автодорог почвы загрязнены свинцом, органическими веществами. Водные объекты загрязняются нефтепродуктами, азотом, фосфором, медью, свинцом и др.). </w:t>
      </w:r>
    </w:p>
    <w:p w:rsidR="00DF6F98" w:rsidRPr="00A5742F" w:rsidRDefault="00DF6F98" w:rsidP="00A5742F">
      <w:pPr>
        <w:pStyle w:val="afe"/>
        <w:spacing w:after="0"/>
        <w:contextualSpacing/>
        <w:rPr>
          <w:sz w:val="16"/>
          <w:szCs w:val="16"/>
        </w:rPr>
      </w:pPr>
      <w:r w:rsidRPr="00A5742F">
        <w:rPr>
          <w:b/>
          <w:sz w:val="16"/>
          <w:szCs w:val="16"/>
        </w:rPr>
        <w:t>Чрезвычайные ситуации на объектах ЖКХ.</w:t>
      </w:r>
      <w:r w:rsidRPr="00A5742F">
        <w:rPr>
          <w:sz w:val="16"/>
          <w:szCs w:val="16"/>
        </w:rPr>
        <w:t xml:space="preserve"> 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происходят аварийные ситуации. Это приводит к большим моральным и материальным ущербам.</w:t>
      </w:r>
    </w:p>
    <w:p w:rsidR="00DF6F98" w:rsidRPr="00A5742F" w:rsidRDefault="00DF6F98" w:rsidP="00A5742F">
      <w:pPr>
        <w:pStyle w:val="afe"/>
        <w:spacing w:after="0"/>
        <w:contextualSpacing/>
        <w:rPr>
          <w:sz w:val="16"/>
          <w:szCs w:val="16"/>
        </w:rPr>
      </w:pPr>
    </w:p>
    <w:p w:rsidR="00DF6F98" w:rsidRPr="00A5742F" w:rsidRDefault="00DF6F98" w:rsidP="00A5742F">
      <w:pPr>
        <w:pStyle w:val="a3"/>
        <w:spacing w:line="240" w:lineRule="auto"/>
        <w:contextualSpacing/>
        <w:rPr>
          <w:sz w:val="16"/>
          <w:szCs w:val="16"/>
        </w:rPr>
      </w:pPr>
      <w:r w:rsidRPr="00A5742F">
        <w:rPr>
          <w:sz w:val="16"/>
          <w:szCs w:val="16"/>
        </w:rPr>
        <w:t>2.9.1.3. Факторы риска возникновения чрезвычайных ситуаций биолого-социального характера</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Эпидемиологическая обстановка на территории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Кроме того, в результате аварии на Чернобыльской АЭС определена зона радиоактивного загрязнения в которую входит сельское поселение: зона проживания с льготным социально-экономическим статусом (плотность загрязнения от 1 до 5 Ки/км</w:t>
      </w:r>
      <w:r w:rsidRPr="00A5742F">
        <w:rPr>
          <w:rFonts w:ascii="Times New Roman" w:hAnsi="Times New Roman" w:cs="Times New Roman"/>
          <w:sz w:val="16"/>
          <w:szCs w:val="16"/>
          <w:vertAlign w:val="superscript"/>
        </w:rPr>
        <w:t>2</w:t>
      </w:r>
      <w:r w:rsidRPr="00A5742F">
        <w:rPr>
          <w:rFonts w:ascii="Times New Roman" w:hAnsi="Times New Roman" w:cs="Times New Roman"/>
          <w:sz w:val="16"/>
          <w:szCs w:val="16"/>
        </w:rPr>
        <w:t>).</w:t>
      </w:r>
    </w:p>
    <w:p w:rsidR="00DF6F98" w:rsidRPr="00A5742F" w:rsidRDefault="00DF6F98" w:rsidP="00A5742F">
      <w:pPr>
        <w:pStyle w:val="afe"/>
        <w:spacing w:after="0"/>
        <w:contextualSpacing/>
        <w:rPr>
          <w:sz w:val="16"/>
          <w:szCs w:val="16"/>
        </w:rPr>
      </w:pPr>
      <w:r w:rsidRPr="00A5742F">
        <w:rPr>
          <w:sz w:val="16"/>
          <w:szCs w:val="16"/>
        </w:rPr>
        <w:t xml:space="preserve"> 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DF6F98" w:rsidRPr="00A5742F" w:rsidRDefault="00DF6F98" w:rsidP="00A5742F">
      <w:pPr>
        <w:pStyle w:val="afe"/>
        <w:spacing w:after="0"/>
        <w:contextualSpacing/>
        <w:rPr>
          <w:sz w:val="16"/>
          <w:szCs w:val="16"/>
        </w:rPr>
      </w:pPr>
      <w:r w:rsidRPr="00A5742F">
        <w:rPr>
          <w:sz w:val="16"/>
          <w:szCs w:val="16"/>
        </w:rPr>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Брянской области, регионов России, из-за рубежа и перелетными птицами. Среди сельскохозяйственных животных могут возникать болезни: </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среди КРС: лейкоз, бруцеллез, лептоспироз, ящур, сибирская язва, туберкулез, рожа;</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 xml:space="preserve"> среди свиней: бруцеллез, туберкулез, гемофилезный полисерозит; </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 xml:space="preserve"> среди птиц: лейкосаркоматоз, болезнь Гамборо, Ньюкасльская болезнь, сальмонеллез,  тиф-пуллорез, псевдочума, колисептицемия ;</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 xml:space="preserve"> среди пушных зверей и собак: бешенство, плазмоцитоз. </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sz w:val="16"/>
          <w:szCs w:val="16"/>
        </w:rPr>
        <w:tab/>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DF6F98" w:rsidRPr="00A5742F" w:rsidRDefault="00DF6F98" w:rsidP="00A5742F">
      <w:pPr>
        <w:pStyle w:val="afe"/>
        <w:spacing w:after="0"/>
        <w:contextualSpacing/>
        <w:rPr>
          <w:sz w:val="16"/>
          <w:szCs w:val="16"/>
        </w:rPr>
      </w:pPr>
      <w:r w:rsidRPr="00A5742F">
        <w:rPr>
          <w:sz w:val="16"/>
          <w:szCs w:val="16"/>
        </w:rPr>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и леса на территории не наблюдалось.</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sz w:val="16"/>
          <w:szCs w:val="16"/>
        </w:rPr>
        <w:tab/>
        <w:t>В целях улучшения эпидемиологической обстановки необходимо проведение социально-гигиенического мониторинга,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составление плана профилактических мероприятий по борьбе с опасным заболеванием животных;</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организация вакцинации животных против заболевания и осуществление наблюдения за вакцинированными животными;</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организация круглосуточного дежурства и охраны животных на объекте их нахождения;</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запрет на покупку, убой, продажу и перемещение всех видов животных без разрешения ветеринарной службы;</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lastRenderedPageBreak/>
        <w:t>- организация осмотра и выявление лиц, контактировавших с больными животными и нуждающихся в вакцинопрофилактике;</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DF6F98" w:rsidRPr="00A5742F" w:rsidRDefault="00DF6F98" w:rsidP="00A5742F">
      <w:pPr>
        <w:pStyle w:val="HTML"/>
        <w:contextualSpacing/>
        <w:jc w:val="both"/>
        <w:rPr>
          <w:rFonts w:ascii="Times New Roman" w:hAnsi="Times New Roman" w:cs="Times New Roman"/>
          <w:bCs/>
          <w:sz w:val="16"/>
          <w:szCs w:val="16"/>
        </w:rPr>
      </w:pPr>
      <w:r w:rsidRPr="00A5742F">
        <w:rPr>
          <w:rFonts w:ascii="Times New Roman" w:hAnsi="Times New Roman" w:cs="Times New Roman"/>
          <w:bCs/>
          <w:sz w:val="16"/>
          <w:szCs w:val="16"/>
        </w:rPr>
        <w:t>- при возникновении предпосылок ЧС, немедленно принять меры по их ликвидации и информировать об этом дежурного диспетчера ЦУКС.</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проведение эпидемиологического обследования очагов заболеваний и анализ</w:t>
      </w:r>
      <w:r w:rsidR="00C85851">
        <w:rPr>
          <w:rFonts w:ascii="Times New Roman" w:hAnsi="Times New Roman" w:cs="Times New Roman"/>
          <w:bCs/>
          <w:sz w:val="16"/>
          <w:szCs w:val="16"/>
        </w:rPr>
        <w:t xml:space="preserve"> </w:t>
      </w:r>
      <w:r w:rsidRPr="00A5742F">
        <w:rPr>
          <w:rFonts w:ascii="Times New Roman" w:hAnsi="Times New Roman" w:cs="Times New Roman"/>
          <w:bCs/>
          <w:sz w:val="16"/>
          <w:szCs w:val="16"/>
        </w:rPr>
        <w:t>инфекционной заболеваемости в очаге;</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проведение индикации возбудителей особо опасных заболеваний;</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организация экстренной неспецифической и специфической профилактики инфекционных заболеваний среди населения;</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при необходимости проведение своевременной диспансеризацию заболевших людей;</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места, где находились больные и подозрительные на заболевание люди, предметы ухода, одежду и другие вещи подвергнуть дезинфекции;</w:t>
      </w:r>
    </w:p>
    <w:p w:rsidR="00DF6F98" w:rsidRPr="00A5742F" w:rsidRDefault="00DF6F98" w:rsidP="00A5742F">
      <w:pPr>
        <w:pStyle w:val="HTML"/>
        <w:contextualSpacing/>
        <w:jc w:val="both"/>
        <w:rPr>
          <w:rFonts w:ascii="Times New Roman" w:hAnsi="Times New Roman" w:cs="Times New Roman"/>
          <w:sz w:val="16"/>
          <w:szCs w:val="16"/>
        </w:rPr>
      </w:pPr>
      <w:r w:rsidRPr="00A5742F">
        <w:rPr>
          <w:rFonts w:ascii="Times New Roman" w:hAnsi="Times New Roman" w:cs="Times New Roman"/>
          <w:bCs/>
          <w:sz w:val="16"/>
          <w:szCs w:val="16"/>
        </w:rPr>
        <w:t>- организация санитарно-эпидемиологического надзора за выполнением</w:t>
      </w:r>
      <w:r w:rsidR="00C85851">
        <w:rPr>
          <w:rFonts w:ascii="Times New Roman" w:hAnsi="Times New Roman" w:cs="Times New Roman"/>
          <w:bCs/>
          <w:sz w:val="16"/>
          <w:szCs w:val="16"/>
        </w:rPr>
        <w:t xml:space="preserve"> </w:t>
      </w:r>
      <w:r w:rsidRPr="00A5742F">
        <w:rPr>
          <w:rFonts w:ascii="Times New Roman" w:hAnsi="Times New Roman" w:cs="Times New Roman"/>
          <w:bCs/>
          <w:sz w:val="16"/>
          <w:szCs w:val="16"/>
        </w:rPr>
        <w:t>гигиенических норм и санитарных правил.</w:t>
      </w:r>
    </w:p>
    <w:p w:rsidR="00DF6F98" w:rsidRPr="00A5742F" w:rsidRDefault="00DF6F98" w:rsidP="00A5742F">
      <w:pPr>
        <w:pStyle w:val="HTML"/>
        <w:contextualSpacing/>
        <w:jc w:val="both"/>
        <w:rPr>
          <w:rFonts w:ascii="Times New Roman" w:hAnsi="Times New Roman" w:cs="Times New Roman"/>
          <w:sz w:val="16"/>
          <w:szCs w:val="16"/>
        </w:rPr>
      </w:pPr>
    </w:p>
    <w:p w:rsidR="00DF6F98" w:rsidRPr="00A5742F" w:rsidRDefault="00DF6F98" w:rsidP="00A5742F">
      <w:pPr>
        <w:tabs>
          <w:tab w:val="left" w:pos="3882"/>
        </w:tabs>
        <w:spacing w:after="0" w:line="240" w:lineRule="auto"/>
        <w:contextualSpacing/>
        <w:jc w:val="center"/>
        <w:outlineLvl w:val="2"/>
        <w:rPr>
          <w:rFonts w:ascii="Times New Roman" w:hAnsi="Times New Roman" w:cs="Times New Roman"/>
          <w:b/>
          <w:sz w:val="16"/>
          <w:szCs w:val="16"/>
        </w:rPr>
      </w:pPr>
      <w:bookmarkStart w:id="336" w:name="_Toc303241892"/>
      <w:bookmarkStart w:id="337" w:name="_Toc14174783"/>
      <w:r w:rsidRPr="00A5742F">
        <w:rPr>
          <w:rFonts w:ascii="Times New Roman" w:hAnsi="Times New Roman" w:cs="Times New Roman"/>
          <w:b/>
          <w:sz w:val="16"/>
          <w:szCs w:val="16"/>
        </w:rPr>
        <w:t>2.9.2. Мероприятия по предупреждению чрезвычайных ситуаций природного и техногенного характера</w:t>
      </w:r>
      <w:bookmarkEnd w:id="336"/>
      <w:bookmarkEnd w:id="337"/>
    </w:p>
    <w:p w:rsidR="00DF6F98" w:rsidRPr="00A5742F" w:rsidRDefault="00DF6F98" w:rsidP="00A5742F">
      <w:pPr>
        <w:tabs>
          <w:tab w:val="left" w:pos="3882"/>
        </w:tab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2.9.2.1. Мероприятия по предупреждению чрезвычайных ситуаций техногенного характера</w:t>
      </w:r>
    </w:p>
    <w:p w:rsidR="00DF6F98" w:rsidRPr="00A5742F" w:rsidRDefault="00DF6F98" w:rsidP="00A5742F">
      <w:pPr>
        <w:pStyle w:val="afe"/>
        <w:spacing w:after="0"/>
        <w:contextualSpacing/>
        <w:rPr>
          <w:sz w:val="16"/>
          <w:szCs w:val="16"/>
        </w:rPr>
      </w:pPr>
      <w:r w:rsidRPr="00A5742F">
        <w:rPr>
          <w:sz w:val="16"/>
          <w:szCs w:val="16"/>
        </w:rPr>
        <w:t xml:space="preserve">Предложения по генеральному плану Усохского сельского поселения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Размещение отдельных категорированных объектов на территории Усохского сельского поселения проектом генерального плана не предусматривается.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 внедрения систем и средств контроля и оценки обстановки при авариях на потенциально опасных объектах.Перспективные площадки для развития населенных пунктов определены с учетом ограничений по риску возникновения ЧС и санитарно-защитные зоны.</w:t>
      </w:r>
    </w:p>
    <w:p w:rsidR="00DF6F98" w:rsidRPr="00A5742F" w:rsidRDefault="00DF6F98" w:rsidP="00A5742F">
      <w:pPr>
        <w:spacing w:after="0" w:line="240" w:lineRule="auto"/>
        <w:ind w:firstLine="708"/>
        <w:contextualSpacing/>
        <w:jc w:val="both"/>
        <w:rPr>
          <w:rFonts w:ascii="Times New Roman" w:hAnsi="Times New Roman" w:cs="Times New Roman"/>
          <w:sz w:val="16"/>
          <w:szCs w:val="16"/>
        </w:rPr>
      </w:pPr>
      <w:r w:rsidRPr="00A5742F">
        <w:rPr>
          <w:rFonts w:ascii="Times New Roman" w:hAnsi="Times New Roman" w:cs="Times New Roman"/>
          <w:sz w:val="16"/>
          <w:szCs w:val="16"/>
        </w:rPr>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 и городом Трубчевском.</w:t>
      </w:r>
    </w:p>
    <w:p w:rsidR="00DF6F98" w:rsidRPr="00A5742F" w:rsidRDefault="00DF6F98" w:rsidP="00A5742F">
      <w:pPr>
        <w:pStyle w:val="32"/>
        <w:spacing w:after="0"/>
        <w:ind w:firstLine="851"/>
        <w:contextualSpacing/>
      </w:pPr>
      <w:r w:rsidRPr="00A5742F">
        <w:t>Для снижения риска возникновения чрезвычайных ситуаций техногенного характера на территории Усохского сельского поселения предлагаются также такие мероприятия как:</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разработка карт рисков возникновения ЧС для территории поселения;</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развитие информационного обеспечения управления рисками возникновения чрезвычайных ситуаций;</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проверка соблюдения действующих норм и правил по промышленной безопасности;</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реконструкция системы оповещения;</w:t>
      </w:r>
    </w:p>
    <w:p w:rsidR="00DF6F98" w:rsidRPr="00A5742F" w:rsidRDefault="00DF6F98" w:rsidP="004A1410">
      <w:pPr>
        <w:pStyle w:val="afe"/>
        <w:numPr>
          <w:ilvl w:val="0"/>
          <w:numId w:val="17"/>
        </w:numPr>
        <w:spacing w:after="0"/>
        <w:contextualSpacing/>
        <w:jc w:val="both"/>
        <w:rPr>
          <w:sz w:val="16"/>
          <w:szCs w:val="16"/>
        </w:rPr>
      </w:pPr>
      <w:r w:rsidRPr="00A5742F">
        <w:rPr>
          <w:sz w:val="16"/>
          <w:szCs w:val="16"/>
        </w:rPr>
        <w:t>обеспечение пожарной безопасности.</w:t>
      </w:r>
    </w:p>
    <w:p w:rsidR="00DF6F98" w:rsidRPr="00A5742F" w:rsidRDefault="00DF6F98" w:rsidP="00A5742F">
      <w:pPr>
        <w:pStyle w:val="27"/>
        <w:ind w:left="0" w:firstLine="709"/>
        <w:contextualSpacing/>
        <w:jc w:val="right"/>
        <w:rPr>
          <w:i/>
          <w:sz w:val="16"/>
          <w:szCs w:val="16"/>
        </w:rPr>
      </w:pPr>
      <w:r w:rsidRPr="00A5742F">
        <w:rPr>
          <w:i/>
          <w:sz w:val="16"/>
          <w:szCs w:val="16"/>
        </w:rPr>
        <w:t>Таблица53</w:t>
      </w:r>
    </w:p>
    <w:p w:rsidR="00DF6F98" w:rsidRPr="00A5742F" w:rsidRDefault="00DF6F98" w:rsidP="00A5742F">
      <w:pPr>
        <w:pStyle w:val="27"/>
        <w:ind w:left="0" w:firstLine="709"/>
        <w:contextualSpacing/>
        <w:jc w:val="center"/>
        <w:rPr>
          <w:b/>
          <w:i/>
          <w:sz w:val="16"/>
          <w:szCs w:val="16"/>
        </w:rPr>
      </w:pPr>
      <w:r w:rsidRPr="00A5742F">
        <w:rPr>
          <w:b/>
          <w:i/>
          <w:sz w:val="16"/>
          <w:szCs w:val="16"/>
        </w:rPr>
        <w:t>Силы и средства, привлекаемые к ликвидации ЧС техногенного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6F98" w:rsidRPr="00A5742F" w:rsidTr="00A5742F">
        <w:trPr>
          <w:jc w:val="center"/>
        </w:trPr>
        <w:tc>
          <w:tcPr>
            <w:tcW w:w="9571" w:type="dxa"/>
            <w:gridSpan w:val="3"/>
            <w:shd w:val="clear" w:color="auto" w:fill="CCFFCC"/>
            <w:vAlign w:val="center"/>
          </w:tcPr>
          <w:p w:rsidR="00DF6F98" w:rsidRPr="00A5742F" w:rsidRDefault="00DF6F98" w:rsidP="00A5742F">
            <w:pPr>
              <w:pStyle w:val="27"/>
              <w:ind w:left="0" w:firstLine="709"/>
              <w:jc w:val="center"/>
              <w:rPr>
                <w:sz w:val="16"/>
                <w:szCs w:val="16"/>
              </w:rPr>
            </w:pPr>
            <w:r w:rsidRPr="00A5742F">
              <w:rPr>
                <w:sz w:val="16"/>
                <w:szCs w:val="16"/>
              </w:rPr>
              <w:t>Силы и средства, привлекаемые к ликвидации ЧС на объектах ЖКХ (системы водоснабжения)</w:t>
            </w:r>
          </w:p>
        </w:tc>
      </w:tr>
      <w:tr w:rsidR="00DF6F98" w:rsidRPr="00A5742F" w:rsidTr="00A5742F">
        <w:trPr>
          <w:jc w:val="center"/>
        </w:trPr>
        <w:tc>
          <w:tcPr>
            <w:tcW w:w="319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Формирования и подразделения</w:t>
            </w:r>
          </w:p>
        </w:tc>
        <w:tc>
          <w:tcPr>
            <w:tcW w:w="319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xml:space="preserve">Л/состав, </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чел.</w:t>
            </w:r>
          </w:p>
        </w:tc>
        <w:tc>
          <w:tcPr>
            <w:tcW w:w="3191"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Техника,</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 xml:space="preserve"> ед.</w:t>
            </w:r>
          </w:p>
        </w:tc>
      </w:tr>
      <w:tr w:rsidR="00DF6F98" w:rsidRPr="00A5742F" w:rsidTr="00A5742F">
        <w:trPr>
          <w:jc w:val="center"/>
        </w:trPr>
        <w:tc>
          <w:tcPr>
            <w:tcW w:w="319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ОВД по Трубчевскому району</w:t>
            </w:r>
          </w:p>
        </w:tc>
        <w:tc>
          <w:tcPr>
            <w:tcW w:w="3190"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10</w:t>
            </w:r>
          </w:p>
        </w:tc>
        <w:tc>
          <w:tcPr>
            <w:tcW w:w="3191" w:type="dxa"/>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2</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МУП «Водоканал сервис</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ПЧ -48</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ООО «Строй эксперт»</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Трубчевские РЭС</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Скора помощь</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ПУ «Трубчевскмежрайгаз»</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Трубчевское СП ОАО «БКС»</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МПО «Усохское»</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r>
    </w:tbl>
    <w:p w:rsidR="00DF6F98" w:rsidRPr="00A5742F" w:rsidRDefault="00DF6F98" w:rsidP="00A5742F">
      <w:pPr>
        <w:tabs>
          <w:tab w:val="left" w:pos="3882"/>
        </w:tabs>
        <w:spacing w:after="0" w:line="240" w:lineRule="auto"/>
        <w:contextualSpacing/>
        <w:jc w:val="center"/>
        <w:rPr>
          <w:rFonts w:ascii="Times New Roman" w:hAnsi="Times New Roman" w:cs="Times New Roman"/>
          <w:b/>
          <w:sz w:val="16"/>
          <w:szCs w:val="16"/>
        </w:rPr>
      </w:pPr>
    </w:p>
    <w:p w:rsidR="00DF6F98" w:rsidRPr="00A5742F" w:rsidRDefault="00DF6F98" w:rsidP="00A5742F">
      <w:pPr>
        <w:tabs>
          <w:tab w:val="left" w:pos="3882"/>
        </w:tabs>
        <w:spacing w:after="0" w:line="240" w:lineRule="auto"/>
        <w:contextualSpacing/>
        <w:jc w:val="center"/>
        <w:rPr>
          <w:rFonts w:ascii="Times New Roman" w:hAnsi="Times New Roman" w:cs="Times New Roman"/>
          <w:b/>
          <w:sz w:val="16"/>
          <w:szCs w:val="16"/>
        </w:rPr>
      </w:pPr>
      <w:r w:rsidRPr="00A5742F">
        <w:rPr>
          <w:rFonts w:ascii="Times New Roman" w:hAnsi="Times New Roman" w:cs="Times New Roman"/>
          <w:b/>
          <w:sz w:val="16"/>
          <w:szCs w:val="16"/>
        </w:rPr>
        <w:t>2.9.2.2. Мероприятия по обеспечение пожарной безопасности</w:t>
      </w:r>
    </w:p>
    <w:p w:rsidR="00DF6F98" w:rsidRPr="00A5742F" w:rsidRDefault="00DF6F98" w:rsidP="00A5742F">
      <w:pPr>
        <w:pStyle w:val="ConsPlusNormal"/>
        <w:jc w:val="both"/>
        <w:rPr>
          <w:rFonts w:ascii="Times New Roman" w:hAnsi="Times New Roman" w:cs="Times New Roman"/>
          <w:sz w:val="16"/>
          <w:szCs w:val="16"/>
        </w:rPr>
      </w:pPr>
      <w:r w:rsidRPr="00A5742F">
        <w:rPr>
          <w:rFonts w:ascii="Times New Roman" w:hAnsi="Times New Roman" w:cs="Times New Roman"/>
          <w:sz w:val="16"/>
          <w:szCs w:val="16"/>
        </w:rPr>
        <w:t>На территории Усохского сельского поселения риски возникновения техногенных (не бытовых) пожаров отсутствуют.</w:t>
      </w:r>
    </w:p>
    <w:p w:rsidR="00DF6F98" w:rsidRPr="00A5742F" w:rsidRDefault="00DF6F98" w:rsidP="00A5742F">
      <w:pPr>
        <w:pStyle w:val="ConsPlusNormal"/>
        <w:jc w:val="both"/>
        <w:rPr>
          <w:rFonts w:ascii="Times New Roman" w:hAnsi="Times New Roman" w:cs="Times New Roman"/>
          <w:sz w:val="16"/>
          <w:szCs w:val="16"/>
        </w:rPr>
      </w:pPr>
    </w:p>
    <w:p w:rsidR="00DF6F98" w:rsidRPr="00A5742F" w:rsidRDefault="00DF6F98" w:rsidP="00A5742F">
      <w:pPr>
        <w:pStyle w:val="a3"/>
        <w:spacing w:line="240" w:lineRule="auto"/>
        <w:contextualSpacing/>
        <w:rPr>
          <w:sz w:val="16"/>
          <w:szCs w:val="16"/>
        </w:rPr>
      </w:pPr>
      <w:r w:rsidRPr="00A5742F">
        <w:rPr>
          <w:rStyle w:val="a4"/>
          <w:sz w:val="16"/>
          <w:szCs w:val="16"/>
        </w:rPr>
        <w:t>2.9.2.3. Мероприятия по защите от чрезвычайных</w:t>
      </w:r>
      <w:r w:rsidRPr="00A5742F">
        <w:rPr>
          <w:sz w:val="16"/>
          <w:szCs w:val="16"/>
        </w:rPr>
        <w:t xml:space="preserve"> ситуаций природного характера</w:t>
      </w:r>
    </w:p>
    <w:p w:rsidR="00DF6F98" w:rsidRPr="00A5742F" w:rsidRDefault="00DF6F98" w:rsidP="00A5742F">
      <w:pPr>
        <w:pStyle w:val="a3"/>
        <w:spacing w:line="240" w:lineRule="auto"/>
        <w:contextualSpacing/>
        <w:rPr>
          <w:sz w:val="16"/>
          <w:szCs w:val="16"/>
        </w:rPr>
      </w:pPr>
      <w:bookmarkStart w:id="338" w:name="_Toc253585684"/>
      <w:r w:rsidRPr="00A5742F">
        <w:rPr>
          <w:sz w:val="16"/>
          <w:szCs w:val="16"/>
        </w:rPr>
        <w:t>2.9.2.3.1. Мероприятия по обеспечению пожарной безопасности в лесах</w:t>
      </w:r>
      <w:bookmarkEnd w:id="338"/>
      <w:r w:rsidRPr="00A5742F">
        <w:rPr>
          <w:sz w:val="16"/>
          <w:szCs w:val="16"/>
        </w:rPr>
        <w:t xml:space="preserve"> и населенных пунктах</w:t>
      </w:r>
    </w:p>
    <w:p w:rsidR="00DF6F98" w:rsidRPr="00A5742F" w:rsidRDefault="00DF6F98" w:rsidP="00A5742F">
      <w:pPr>
        <w:pStyle w:val="a8"/>
        <w:spacing w:after="0"/>
        <w:ind w:firstLine="709"/>
        <w:contextualSpacing/>
        <w:rPr>
          <w:i/>
          <w:iCs/>
          <w:sz w:val="16"/>
          <w:szCs w:val="16"/>
        </w:rPr>
      </w:pPr>
      <w:r w:rsidRPr="00A5742F">
        <w:rPr>
          <w:sz w:val="16"/>
          <w:szCs w:val="16"/>
        </w:rPr>
        <w:t>В последние годы увеличилось количество лесных и торфяных пожаров, основными причинами которых являются антропогенный фактор (90 %) и грозовые разряды (10 %).</w:t>
      </w:r>
    </w:p>
    <w:p w:rsidR="00DF6F98" w:rsidRPr="00A5742F" w:rsidRDefault="00DF6F98" w:rsidP="00A5742F">
      <w:pPr>
        <w:pStyle w:val="a8"/>
        <w:spacing w:after="0"/>
        <w:ind w:firstLine="709"/>
        <w:contextualSpacing/>
        <w:rPr>
          <w:sz w:val="16"/>
          <w:szCs w:val="16"/>
        </w:rPr>
      </w:pPr>
      <w:r w:rsidRPr="00A5742F">
        <w:rPr>
          <w:sz w:val="16"/>
          <w:szCs w:val="16"/>
        </w:rPr>
        <w:t xml:space="preserve">При организации пожарной безопасности в лесах лесничества необходимо учитывать требования приказа МПР России от 06.02.2008 № 32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 </w:t>
      </w:r>
    </w:p>
    <w:p w:rsidR="00DF6F98" w:rsidRPr="00A5742F" w:rsidRDefault="00DF6F98" w:rsidP="00A5742F">
      <w:pPr>
        <w:pStyle w:val="a8"/>
        <w:spacing w:after="0"/>
        <w:ind w:firstLine="709"/>
        <w:contextualSpacing/>
        <w:rPr>
          <w:sz w:val="16"/>
          <w:szCs w:val="16"/>
        </w:rPr>
      </w:pPr>
      <w:r w:rsidRPr="00A5742F">
        <w:rPr>
          <w:sz w:val="16"/>
          <w:szCs w:val="16"/>
        </w:rPr>
        <w:t>Очень высокая пожарная опасность (1 класс) характерна для хвойных молодняков, мест сплошных рубок, мест захламленных гарей, что требует проведения мониторинга таких участков, проведения работ по рекультивации и лесовосстановлению.</w:t>
      </w:r>
    </w:p>
    <w:p w:rsidR="00DF6F98" w:rsidRPr="00A5742F" w:rsidRDefault="00DF6F98" w:rsidP="00A5742F">
      <w:pPr>
        <w:pStyle w:val="27"/>
        <w:ind w:left="0" w:firstLine="709"/>
        <w:contextualSpacing/>
        <w:jc w:val="both"/>
        <w:rPr>
          <w:sz w:val="16"/>
          <w:szCs w:val="16"/>
        </w:rPr>
      </w:pPr>
      <w:r w:rsidRPr="00A5742F">
        <w:rPr>
          <w:sz w:val="16"/>
          <w:szCs w:val="16"/>
        </w:rPr>
        <w:t xml:space="preserve">Наиболее пожароопасными являются территории, примыкающие к автодорогам, населенным пунктам, садоводческим участкам и местам массового отдыха местного населения и пребывания туристов. </w:t>
      </w:r>
    </w:p>
    <w:p w:rsidR="00DF6F98" w:rsidRPr="00A5742F" w:rsidRDefault="00DF6F98" w:rsidP="00A5742F">
      <w:pPr>
        <w:pStyle w:val="27"/>
        <w:ind w:left="0" w:firstLine="709"/>
        <w:contextualSpacing/>
        <w:jc w:val="both"/>
        <w:rPr>
          <w:sz w:val="16"/>
          <w:szCs w:val="16"/>
        </w:rPr>
      </w:pPr>
      <w:r w:rsidRPr="00A5742F">
        <w:rPr>
          <w:sz w:val="16"/>
          <w:szCs w:val="16"/>
        </w:rPr>
        <w:t>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 включающее:</w:t>
      </w:r>
    </w:p>
    <w:p w:rsidR="00DF6F98" w:rsidRPr="00A5742F" w:rsidRDefault="00DF6F98" w:rsidP="00A5742F">
      <w:pPr>
        <w:pStyle w:val="27"/>
        <w:ind w:left="0" w:firstLine="709"/>
        <w:contextualSpacing/>
        <w:jc w:val="both"/>
        <w:rPr>
          <w:sz w:val="16"/>
          <w:szCs w:val="16"/>
        </w:rPr>
      </w:pPr>
      <w:r w:rsidRPr="00A5742F">
        <w:rPr>
          <w:sz w:val="16"/>
          <w:szCs w:val="16"/>
        </w:rPr>
        <w:t xml:space="preserve">1. Устройство системы противопожарных барьеров, защитных минерализованных полос, разрывов, заслонов, опушек. </w:t>
      </w:r>
    </w:p>
    <w:p w:rsidR="00DF6F98" w:rsidRPr="00A5742F" w:rsidRDefault="00DF6F98" w:rsidP="00A5742F">
      <w:pPr>
        <w:pStyle w:val="27"/>
        <w:ind w:left="0" w:firstLine="709"/>
        <w:contextualSpacing/>
        <w:jc w:val="both"/>
        <w:rPr>
          <w:sz w:val="16"/>
          <w:szCs w:val="16"/>
        </w:rPr>
      </w:pPr>
      <w:r w:rsidRPr="00A5742F">
        <w:rPr>
          <w:sz w:val="16"/>
          <w:szCs w:val="16"/>
        </w:rPr>
        <w:t>2. Установка пожарно-наблюдательных вышек ПНВ-35, оснащенных телеустановками марки «Клен».</w:t>
      </w:r>
    </w:p>
    <w:p w:rsidR="00DF6F98" w:rsidRPr="00A5742F" w:rsidRDefault="00DF6F98" w:rsidP="00A5742F">
      <w:pPr>
        <w:pStyle w:val="27"/>
        <w:ind w:left="0" w:firstLine="709"/>
        <w:contextualSpacing/>
        <w:jc w:val="both"/>
        <w:rPr>
          <w:sz w:val="16"/>
          <w:szCs w:val="16"/>
        </w:rPr>
      </w:pPr>
      <w:r w:rsidRPr="00A5742F">
        <w:rPr>
          <w:sz w:val="16"/>
          <w:szCs w:val="16"/>
        </w:rPr>
        <w:t>3. Проведение противопожарной пропаганды среди населения.</w:t>
      </w:r>
    </w:p>
    <w:p w:rsidR="00DF6F98" w:rsidRPr="00A5742F" w:rsidRDefault="00DF6F98" w:rsidP="00A5742F">
      <w:pPr>
        <w:pStyle w:val="27"/>
        <w:ind w:left="0" w:firstLine="709"/>
        <w:contextualSpacing/>
        <w:jc w:val="both"/>
        <w:rPr>
          <w:sz w:val="16"/>
          <w:szCs w:val="16"/>
        </w:rPr>
      </w:pPr>
      <w:r w:rsidRPr="00A5742F">
        <w:rPr>
          <w:sz w:val="16"/>
          <w:szCs w:val="16"/>
        </w:rPr>
        <w:t xml:space="preserve">4. Устройство системы заградительных полос </w:t>
      </w:r>
    </w:p>
    <w:p w:rsidR="00DF6F98" w:rsidRPr="00A5742F" w:rsidRDefault="00DF6F98" w:rsidP="00A5742F">
      <w:pPr>
        <w:pStyle w:val="27"/>
        <w:ind w:left="0" w:firstLine="709"/>
        <w:contextualSpacing/>
        <w:jc w:val="both"/>
        <w:rPr>
          <w:sz w:val="16"/>
          <w:szCs w:val="16"/>
        </w:rPr>
      </w:pPr>
      <w:r w:rsidRPr="00A5742F">
        <w:rPr>
          <w:sz w:val="16"/>
          <w:szCs w:val="16"/>
        </w:rPr>
        <w:t>5. Восстановление и содержание в исправном состоянии источников противопожарного водоснабжения.</w:t>
      </w:r>
    </w:p>
    <w:p w:rsidR="00DF6F98" w:rsidRPr="00A5742F" w:rsidRDefault="00DF6F98" w:rsidP="00A5742F">
      <w:pPr>
        <w:pStyle w:val="27"/>
        <w:ind w:left="0" w:firstLine="709"/>
        <w:contextualSpacing/>
        <w:jc w:val="both"/>
        <w:rPr>
          <w:sz w:val="16"/>
          <w:szCs w:val="16"/>
        </w:rPr>
      </w:pPr>
      <w:r w:rsidRPr="00A5742F">
        <w:rPr>
          <w:sz w:val="16"/>
          <w:szCs w:val="16"/>
        </w:rPr>
        <w:t xml:space="preserve">6. В зимнее время расчистка дорог, подъездов к источникам водоснабжения, </w:t>
      </w:r>
    </w:p>
    <w:p w:rsidR="00DF6F98" w:rsidRPr="00A5742F" w:rsidRDefault="00DF6F98" w:rsidP="00A5742F">
      <w:pPr>
        <w:pStyle w:val="27"/>
        <w:ind w:left="0" w:firstLine="709"/>
        <w:contextualSpacing/>
        <w:jc w:val="both"/>
        <w:rPr>
          <w:sz w:val="16"/>
          <w:szCs w:val="16"/>
        </w:rPr>
      </w:pPr>
      <w:r w:rsidRPr="00A5742F">
        <w:rPr>
          <w:sz w:val="16"/>
          <w:szCs w:val="16"/>
        </w:rPr>
        <w:t>7. Создание не замерзающей проруби.</w:t>
      </w:r>
    </w:p>
    <w:p w:rsidR="00DF6F98" w:rsidRPr="00A5742F" w:rsidRDefault="00DF6F98" w:rsidP="00A5742F">
      <w:pPr>
        <w:pStyle w:val="27"/>
        <w:ind w:left="0" w:firstLine="709"/>
        <w:contextualSpacing/>
        <w:jc w:val="both"/>
        <w:rPr>
          <w:sz w:val="16"/>
          <w:szCs w:val="16"/>
        </w:rPr>
      </w:pPr>
      <w:r w:rsidRPr="00A5742F">
        <w:rPr>
          <w:sz w:val="16"/>
          <w:szCs w:val="16"/>
        </w:rPr>
        <w:t>8. В летний период производство выкоса травы перед домами</w:t>
      </w:r>
    </w:p>
    <w:p w:rsidR="00DF6F98" w:rsidRPr="00A5742F" w:rsidRDefault="00DF6F98" w:rsidP="00A5742F">
      <w:pPr>
        <w:pStyle w:val="27"/>
        <w:ind w:left="0" w:firstLine="709"/>
        <w:contextualSpacing/>
        <w:jc w:val="both"/>
        <w:rPr>
          <w:sz w:val="16"/>
          <w:szCs w:val="16"/>
        </w:rPr>
      </w:pPr>
      <w:r w:rsidRPr="00A5742F">
        <w:rPr>
          <w:sz w:val="16"/>
          <w:szCs w:val="16"/>
        </w:rPr>
        <w:t>9. Разборка ветхих и заброшенных строений.</w:t>
      </w:r>
    </w:p>
    <w:p w:rsidR="00DF6F98" w:rsidRPr="00A5742F" w:rsidRDefault="00DF6F98" w:rsidP="00A5742F">
      <w:pPr>
        <w:pStyle w:val="27"/>
        <w:ind w:left="0" w:firstLine="709"/>
        <w:contextualSpacing/>
        <w:jc w:val="both"/>
        <w:rPr>
          <w:sz w:val="16"/>
          <w:szCs w:val="16"/>
        </w:rPr>
      </w:pPr>
      <w:r w:rsidRPr="00A5742F">
        <w:rPr>
          <w:sz w:val="16"/>
          <w:szCs w:val="16"/>
        </w:rPr>
        <w:lastRenderedPageBreak/>
        <w:t>Для выполнения работ по охране лесов от пожаров и их тушению, постановлением администрации Брянской области от 18.12.07г. № 1003, создано государственное учреждение «Лесопожарная служба Брянской области».</w:t>
      </w:r>
    </w:p>
    <w:p w:rsidR="00DF6F98" w:rsidRPr="00A5742F" w:rsidRDefault="00DF6F98" w:rsidP="00A5742F">
      <w:pPr>
        <w:pStyle w:val="27"/>
        <w:ind w:left="0" w:firstLine="709"/>
        <w:contextualSpacing/>
        <w:jc w:val="both"/>
        <w:rPr>
          <w:sz w:val="16"/>
          <w:szCs w:val="16"/>
        </w:rPr>
      </w:pPr>
      <w:r w:rsidRPr="00A5742F">
        <w:rPr>
          <w:sz w:val="16"/>
          <w:szCs w:val="16"/>
        </w:rPr>
        <w:t>Для обеспечения пожарной безопасности лесов необходима разработка генерального плана противопожарного устройства лесничества.</w:t>
      </w:r>
    </w:p>
    <w:p w:rsidR="00DF6F98" w:rsidRPr="00A5742F" w:rsidRDefault="00DF6F98" w:rsidP="00A5742F">
      <w:pPr>
        <w:pStyle w:val="27"/>
        <w:ind w:left="0" w:firstLine="709"/>
        <w:contextualSpacing/>
        <w:jc w:val="right"/>
        <w:rPr>
          <w:i/>
          <w:sz w:val="16"/>
          <w:szCs w:val="16"/>
        </w:rPr>
      </w:pPr>
      <w:r w:rsidRPr="00A5742F">
        <w:rPr>
          <w:i/>
          <w:sz w:val="16"/>
          <w:szCs w:val="16"/>
        </w:rPr>
        <w:t>Таблица54</w:t>
      </w:r>
    </w:p>
    <w:p w:rsidR="00DF6F98" w:rsidRPr="00A5742F" w:rsidRDefault="00DF6F98" w:rsidP="00A5742F">
      <w:pPr>
        <w:pStyle w:val="27"/>
        <w:ind w:left="0" w:firstLine="0"/>
        <w:contextualSpacing/>
        <w:jc w:val="center"/>
        <w:rPr>
          <w:b/>
          <w:i/>
          <w:sz w:val="16"/>
          <w:szCs w:val="16"/>
        </w:rPr>
      </w:pPr>
      <w:r w:rsidRPr="00A5742F">
        <w:rPr>
          <w:b/>
          <w:i/>
          <w:sz w:val="16"/>
          <w:szCs w:val="16"/>
        </w:rPr>
        <w:t>Силы и средства, привлекаемые к ликвидации ЧС природного характера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190"/>
        <w:gridCol w:w="3190"/>
        <w:gridCol w:w="3191"/>
      </w:tblGrid>
      <w:tr w:rsidR="00DF6F98" w:rsidRPr="00A5742F" w:rsidTr="00A5742F">
        <w:trPr>
          <w:jc w:val="center"/>
        </w:trPr>
        <w:tc>
          <w:tcPr>
            <w:tcW w:w="319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Формирования и подразделения</w:t>
            </w:r>
          </w:p>
        </w:tc>
        <w:tc>
          <w:tcPr>
            <w:tcW w:w="3190"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 xml:space="preserve">Л/состав, </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чел.</w:t>
            </w:r>
          </w:p>
        </w:tc>
        <w:tc>
          <w:tcPr>
            <w:tcW w:w="3191" w:type="dxa"/>
            <w:shd w:val="clear" w:color="auto" w:fill="CCFFCC"/>
            <w:vAlign w:val="center"/>
          </w:tcPr>
          <w:p w:rsidR="00DF6F98" w:rsidRPr="00A5742F" w:rsidRDefault="00DF6F98" w:rsidP="00A5742F">
            <w:pPr>
              <w:spacing w:after="0" w:line="240" w:lineRule="auto"/>
              <w:jc w:val="center"/>
              <w:rPr>
                <w:rFonts w:ascii="Times New Roman" w:hAnsi="Times New Roman" w:cs="Times New Roman"/>
                <w:bCs/>
                <w:sz w:val="16"/>
                <w:szCs w:val="16"/>
              </w:rPr>
            </w:pPr>
            <w:r w:rsidRPr="00A5742F">
              <w:rPr>
                <w:rFonts w:ascii="Times New Roman" w:hAnsi="Times New Roman" w:cs="Times New Roman"/>
                <w:bCs/>
                <w:sz w:val="16"/>
                <w:szCs w:val="16"/>
              </w:rPr>
              <w:t>Техника,</w:t>
            </w:r>
          </w:p>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bCs/>
                <w:sz w:val="16"/>
                <w:szCs w:val="16"/>
              </w:rPr>
              <w:t xml:space="preserve"> ед.</w:t>
            </w:r>
          </w:p>
        </w:tc>
      </w:tr>
      <w:tr w:rsidR="00DF6F98" w:rsidRPr="00A5742F" w:rsidTr="00A5742F">
        <w:trPr>
          <w:jc w:val="center"/>
        </w:trPr>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Пожарно-спасательная команда ОГПС-4</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ГБУЗ «Трубчевская ЦРБ»</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8</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2</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ПЧ -48</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6</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highlight w:val="green"/>
              </w:rPr>
            </w:pPr>
            <w:r w:rsidRPr="00A5742F">
              <w:rPr>
                <w:rFonts w:ascii="Times New Roman" w:hAnsi="Times New Roman" w:cs="Times New Roman"/>
                <w:sz w:val="16"/>
                <w:szCs w:val="16"/>
              </w:rPr>
              <w:t>МПО «Усохское»</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н/д</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Аварийно-спасательное звено ГИМС</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1</w:t>
            </w:r>
          </w:p>
        </w:tc>
      </w:tr>
      <w:tr w:rsidR="00DF6F98" w:rsidRPr="00A5742F" w:rsidTr="00A5742F">
        <w:trPr>
          <w:jc w:val="center"/>
        </w:trPr>
        <w:tc>
          <w:tcPr>
            <w:tcW w:w="3190" w:type="dxa"/>
            <w:vAlign w:val="center"/>
          </w:tcPr>
          <w:p w:rsidR="00DF6F98" w:rsidRPr="00A5742F" w:rsidRDefault="00DF6F98" w:rsidP="00A5742F">
            <w:pPr>
              <w:spacing w:after="0" w:line="240" w:lineRule="auto"/>
              <w:rPr>
                <w:rFonts w:ascii="Times New Roman" w:hAnsi="Times New Roman" w:cs="Times New Roman"/>
                <w:sz w:val="16"/>
                <w:szCs w:val="16"/>
              </w:rPr>
            </w:pPr>
            <w:r w:rsidRPr="00A5742F">
              <w:rPr>
                <w:rFonts w:ascii="Times New Roman" w:hAnsi="Times New Roman" w:cs="Times New Roman"/>
                <w:sz w:val="16"/>
                <w:szCs w:val="16"/>
              </w:rPr>
              <w:t>Автомобильная колонна по перевозке людей ООО «Трубчевское ПАТП»</w:t>
            </w:r>
          </w:p>
        </w:tc>
        <w:tc>
          <w:tcPr>
            <w:tcW w:w="3190"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4</w:t>
            </w:r>
          </w:p>
        </w:tc>
        <w:tc>
          <w:tcPr>
            <w:tcW w:w="3191" w:type="dxa"/>
            <w:vAlign w:val="center"/>
          </w:tcPr>
          <w:p w:rsidR="00DF6F98" w:rsidRPr="00A5742F" w:rsidRDefault="00DF6F98" w:rsidP="00A5742F">
            <w:pPr>
              <w:spacing w:after="0" w:line="240" w:lineRule="auto"/>
              <w:jc w:val="center"/>
              <w:rPr>
                <w:rFonts w:ascii="Times New Roman" w:hAnsi="Times New Roman" w:cs="Times New Roman"/>
                <w:sz w:val="16"/>
                <w:szCs w:val="16"/>
              </w:rPr>
            </w:pPr>
            <w:r w:rsidRPr="00A5742F">
              <w:rPr>
                <w:rFonts w:ascii="Times New Roman" w:hAnsi="Times New Roman" w:cs="Times New Roman"/>
                <w:sz w:val="16"/>
                <w:szCs w:val="16"/>
              </w:rPr>
              <w:t>3</w:t>
            </w:r>
          </w:p>
        </w:tc>
      </w:tr>
    </w:tbl>
    <w:p w:rsidR="00DF6F98" w:rsidRPr="00A5742F" w:rsidRDefault="00DF6F98" w:rsidP="00A5742F">
      <w:pPr>
        <w:widowControl w:val="0"/>
        <w:spacing w:after="0" w:line="240" w:lineRule="auto"/>
        <w:ind w:left="708"/>
        <w:contextualSpacing/>
        <w:jc w:val="both"/>
        <w:rPr>
          <w:rFonts w:ascii="Times New Roman" w:hAnsi="Times New Roman" w:cs="Times New Roman"/>
          <w:color w:val="FF0000"/>
          <w:sz w:val="16"/>
          <w:szCs w:val="16"/>
        </w:rPr>
      </w:pPr>
    </w:p>
    <w:p w:rsidR="00DF6F98" w:rsidRPr="00A5742F" w:rsidRDefault="00DF6F98" w:rsidP="00A5742F">
      <w:pPr>
        <w:pStyle w:val="a3"/>
        <w:spacing w:line="240" w:lineRule="auto"/>
        <w:contextualSpacing/>
        <w:rPr>
          <w:sz w:val="16"/>
          <w:szCs w:val="16"/>
        </w:rPr>
      </w:pPr>
      <w:r w:rsidRPr="00A5742F">
        <w:rPr>
          <w:sz w:val="16"/>
          <w:szCs w:val="16"/>
        </w:rPr>
        <w:t>2.9.2.3.3. Система оповещения</w:t>
      </w:r>
    </w:p>
    <w:p w:rsidR="00DF6F98" w:rsidRPr="00A5742F" w:rsidRDefault="00DF6F98" w:rsidP="00A5742F">
      <w:pPr>
        <w:autoSpaceDE w:val="0"/>
        <w:autoSpaceDN w:val="0"/>
        <w:adjustRightInd w:val="0"/>
        <w:spacing w:after="0" w:line="240" w:lineRule="auto"/>
        <w:ind w:firstLine="540"/>
        <w:contextualSpacing/>
        <w:jc w:val="both"/>
        <w:rPr>
          <w:rFonts w:ascii="Times New Roman" w:hAnsi="Times New Roman" w:cs="Times New Roman"/>
          <w:sz w:val="16"/>
          <w:szCs w:val="16"/>
        </w:rPr>
      </w:pPr>
      <w:r w:rsidRPr="00A5742F">
        <w:rPr>
          <w:rFonts w:ascii="Times New Roman" w:hAnsi="Times New Roman" w:cs="Times New Roman"/>
          <w:sz w:val="16"/>
          <w:szCs w:val="16"/>
        </w:rPr>
        <w:t xml:space="preserve">В целях оповещения населения о возможности чрезвычайных ситуаций, необходимо развитие и реконструкция территориальной автоматизированной системы централизованного оповещения в Усохском поселении Трубчевского района Брянской области. Действующая в области система оповещения населения в чрезвычайных ситуациях прослужила уже более тридцати лет (нормативный срок службы - 20 лет) и морально устарела. Используемая аппаратура в основном работает по аналоговым системам связи, повсеместно в области внедряются цифровые системы связи, которые намного современнее, надежнее и эффективнее. </w:t>
      </w:r>
    </w:p>
    <w:p w:rsidR="00DF6F98" w:rsidRPr="00A5742F" w:rsidRDefault="00DF6F98" w:rsidP="00A5742F">
      <w:pPr>
        <w:spacing w:after="0" w:line="240" w:lineRule="auto"/>
        <w:ind w:firstLine="720"/>
        <w:contextualSpacing/>
        <w:jc w:val="both"/>
        <w:rPr>
          <w:rFonts w:ascii="Times New Roman" w:hAnsi="Times New Roman" w:cs="Times New Roman"/>
          <w:sz w:val="16"/>
          <w:szCs w:val="16"/>
        </w:rPr>
      </w:pPr>
      <w:r w:rsidRPr="00A5742F">
        <w:rPr>
          <w:rFonts w:ascii="Times New Roman" w:hAnsi="Times New Roman" w:cs="Times New Roman"/>
          <w:sz w:val="16"/>
          <w:szCs w:val="16"/>
        </w:rPr>
        <w:t>Областной системой оповещения должны быть охвачена территория всего сельского поселения.</w:t>
      </w:r>
    </w:p>
    <w:p w:rsidR="00DF6F98" w:rsidRPr="00A5742F" w:rsidRDefault="00DF6F98" w:rsidP="00A5742F">
      <w:pPr>
        <w:spacing w:after="0" w:line="240" w:lineRule="auto"/>
        <w:ind w:firstLine="720"/>
        <w:contextualSpacing/>
        <w:jc w:val="both"/>
        <w:rPr>
          <w:rFonts w:ascii="Times New Roman" w:hAnsi="Times New Roman" w:cs="Times New Roman"/>
          <w:b/>
          <w:sz w:val="16"/>
          <w:szCs w:val="16"/>
        </w:rPr>
      </w:pPr>
      <w:r w:rsidRPr="00A5742F">
        <w:rPr>
          <w:rFonts w:ascii="Times New Roman" w:hAnsi="Times New Roman" w:cs="Times New Roman"/>
          <w:sz w:val="16"/>
          <w:szCs w:val="16"/>
        </w:rPr>
        <w:t xml:space="preserve">Взамен аналоговой связи необходимо внедрение новой системы, работающей на основе оптоволоконных сетей. Размещение центров новой районной системы оповещения предлагается в г. Трубчевске – центре районной системы расселения. Локальные системы оповещения размещаются на потенциально опасных объектах, расположенных на территории Усохского сельского поселения. Создание локальных систем оповещения - составная часть комплекса мероприятий по защите персонала объектов экономики, а также жителей населенных пунктов, расположенных в районах размещения потенциально опасных объектов. </w:t>
      </w:r>
    </w:p>
    <w:p w:rsidR="00DF6F98" w:rsidRDefault="00DF6F98">
      <w:pPr>
        <w:rPr>
          <w:rFonts w:ascii="Times New Roman" w:hAnsi="Times New Roman" w:cs="Times New Roman"/>
          <w:sz w:val="26"/>
          <w:szCs w:val="26"/>
        </w:rPr>
      </w:pPr>
      <w:r>
        <w:rPr>
          <w:rFonts w:ascii="Times New Roman" w:hAnsi="Times New Roman" w:cs="Times New Roman"/>
          <w:sz w:val="26"/>
          <w:szCs w:val="26"/>
        </w:rPr>
        <w:br w:type="page"/>
      </w:r>
    </w:p>
    <w:p w:rsidR="00565D5F" w:rsidRPr="001F1638" w:rsidRDefault="00301D87" w:rsidP="00D82CF3">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5940425" cy="7565390"/>
            <wp:effectExtent l="19050" t="0" r="3175" b="0"/>
            <wp:docPr id="7" name="Рисунок 6" descr="Карта_автомобильн_дорог_общ_польз_мостов_Усох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автомобильн_дорог_общ_польз_мостов_Усохского_сп_15000.jpg"/>
                    <pic:cNvPicPr/>
                  </pic:nvPicPr>
                  <pic:blipFill>
                    <a:blip r:embed="rId25" cstate="print"/>
                    <a:stretch>
                      <a:fillRect/>
                    </a:stretch>
                  </pic:blipFill>
                  <pic:spPr>
                    <a:xfrm>
                      <a:off x="0" y="0"/>
                      <a:ext cx="5940425" cy="7565390"/>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7614285"/>
            <wp:effectExtent l="19050" t="0" r="3175" b="0"/>
            <wp:docPr id="8" name="Рисунок 7" descr="Карта_границ_функц_зон_Усох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раниц_функц_зон_Усохского_сп_15000.jpg"/>
                    <pic:cNvPicPr/>
                  </pic:nvPicPr>
                  <pic:blipFill>
                    <a:blip r:embed="rId26" cstate="print"/>
                    <a:stretch>
                      <a:fillRect/>
                    </a:stretch>
                  </pic:blipFill>
                  <pic:spPr>
                    <a:xfrm>
                      <a:off x="0" y="0"/>
                      <a:ext cx="5940425" cy="761428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7611110"/>
            <wp:effectExtent l="19050" t="0" r="3175" b="0"/>
            <wp:docPr id="9" name="Рисунок 8" descr="Карта_комплексной_оценки_Усох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Усохского_сп_15000.jpg"/>
                    <pic:cNvPicPr/>
                  </pic:nvPicPr>
                  <pic:blipFill>
                    <a:blip r:embed="rId27" cstate="print"/>
                    <a:stretch>
                      <a:fillRect/>
                    </a:stretch>
                  </pic:blipFill>
                  <pic:spPr>
                    <a:xfrm>
                      <a:off x="0" y="0"/>
                      <a:ext cx="5940425" cy="7611110"/>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5917565"/>
            <wp:effectExtent l="19050" t="0" r="3175" b="0"/>
            <wp:docPr id="10" name="Рисунок 9" descr="Карта_комплексной_оценки_Фрагменты_Усохского_сп_5000_ЧАСТЬ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Фрагменты_Усохского_сп_5000_ЧАСТЬ_1.jpg"/>
                    <pic:cNvPicPr/>
                  </pic:nvPicPr>
                  <pic:blipFill>
                    <a:blip r:embed="rId28" cstate="print"/>
                    <a:stretch>
                      <a:fillRect/>
                    </a:stretch>
                  </pic:blipFill>
                  <pic:spPr>
                    <a:xfrm>
                      <a:off x="0" y="0"/>
                      <a:ext cx="5940425" cy="591756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4544060"/>
            <wp:effectExtent l="19050" t="0" r="3175" b="0"/>
            <wp:docPr id="11" name="Рисунок 10" descr="Карта_комплексной_оценки_Фрагменты_Усохского_сп_5000_ЧАСТЬ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комплексной_оценки_Фрагменты_Усохского_сп_5000_ЧАСТЬ_2.jpg"/>
                    <pic:cNvPicPr/>
                  </pic:nvPicPr>
                  <pic:blipFill>
                    <a:blip r:embed="rId29" cstate="print"/>
                    <a:stretch>
                      <a:fillRect/>
                    </a:stretch>
                  </pic:blipFill>
                  <pic:spPr>
                    <a:xfrm>
                      <a:off x="0" y="0"/>
                      <a:ext cx="5940425" cy="4544060"/>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8223885"/>
            <wp:effectExtent l="19050" t="0" r="3175" b="0"/>
            <wp:docPr id="12" name="Рисунок 11" descr="Карта_планир_размещ_об_социальной_инфр_Усох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планир_размещ_об_социальной_инфр_Усохского_сп_15000.jpg"/>
                    <pic:cNvPicPr/>
                  </pic:nvPicPr>
                  <pic:blipFill>
                    <a:blip r:embed="rId30" cstate="print"/>
                    <a:stretch>
                      <a:fillRect/>
                    </a:stretch>
                  </pic:blipFill>
                  <pic:spPr>
                    <a:xfrm>
                      <a:off x="0" y="0"/>
                      <a:ext cx="5940425" cy="8223885"/>
                    </a:xfrm>
                    <a:prstGeom prst="rect">
                      <a:avLst/>
                    </a:prstGeom>
                  </pic:spPr>
                </pic:pic>
              </a:graphicData>
            </a:graphic>
          </wp:inline>
        </w:drawing>
      </w:r>
      <w:r>
        <w:rPr>
          <w:rFonts w:ascii="Times New Roman" w:hAnsi="Times New Roman" w:cs="Times New Roman"/>
          <w:noProof/>
          <w:sz w:val="26"/>
          <w:szCs w:val="26"/>
        </w:rPr>
        <w:lastRenderedPageBreak/>
        <w:drawing>
          <wp:inline distT="0" distB="0" distL="0" distR="0">
            <wp:extent cx="5940425" cy="7611110"/>
            <wp:effectExtent l="19050" t="0" r="3175" b="0"/>
            <wp:docPr id="13" name="Рисунок 12" descr="Карта_развития_инж_инфр_Усохского_сп_1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развития_инж_инфр_Усохского_сп_15000.jpg"/>
                    <pic:cNvPicPr/>
                  </pic:nvPicPr>
                  <pic:blipFill>
                    <a:blip r:embed="rId31" cstate="print"/>
                    <a:stretch>
                      <a:fillRect/>
                    </a:stretch>
                  </pic:blipFill>
                  <pic:spPr>
                    <a:xfrm>
                      <a:off x="0" y="0"/>
                      <a:ext cx="5940425" cy="7611110"/>
                    </a:xfrm>
                    <a:prstGeom prst="rect">
                      <a:avLst/>
                    </a:prstGeom>
                  </pic:spPr>
                </pic:pic>
              </a:graphicData>
            </a:graphic>
          </wp:inline>
        </w:drawing>
      </w:r>
    </w:p>
    <w:sectPr w:rsidR="00565D5F" w:rsidRPr="001F1638" w:rsidSect="00C85851">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410" w:rsidRDefault="004A1410" w:rsidP="00301D87">
      <w:pPr>
        <w:spacing w:after="0" w:line="240" w:lineRule="auto"/>
      </w:pPr>
      <w:r>
        <w:separator/>
      </w:r>
    </w:p>
  </w:endnote>
  <w:endnote w:type="continuationSeparator" w:id="1">
    <w:p w:rsidR="004A1410" w:rsidRDefault="004A1410" w:rsidP="00301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 w:rsidR="00A5742F" w:rsidRDefault="00A5742F" w:rsidP="00A5742F">
    <w:pPr>
      <w:pStyle w:val="af"/>
      <w:framePr w:wrap="around" w:vAnchor="text" w:hAnchor="margin" w:xAlign="center" w:y="46"/>
      <w:rPr>
        <w:rStyle w:val="af1"/>
      </w:rPr>
    </w:pPr>
  </w:p>
  <w:p w:rsidR="00A5742F" w:rsidRDefault="00A5742F" w:rsidP="00A5742F">
    <w:pPr>
      <w:pStyle w:val="af"/>
      <w:jc w:val="center"/>
    </w:pPr>
    <w:fldSimple w:instr=" PAGE   \* MERGEFORMAT ">
      <w:r>
        <w:rPr>
          <w:noProof/>
        </w:rPr>
        <w:t>14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
      <w:pBdr>
        <w:top w:val="single" w:sz="4" w:space="1" w:color="auto"/>
      </w:pBdr>
      <w:jc w:val="center"/>
      <w:rPr>
        <w:sz w:val="20"/>
        <w:szCs w:val="20"/>
      </w:rPr>
    </w:pPr>
  </w:p>
  <w:p w:rsidR="00A5742F" w:rsidRDefault="00A5742F" w:rsidP="00A5742F">
    <w:pPr>
      <w:pStyle w:val="af"/>
      <w:jc w:val="center"/>
    </w:pPr>
    <w:fldSimple w:instr=" PAGE   \* MERGEFORMAT ">
      <w:r>
        <w:rPr>
          <w:noProof/>
        </w:rPr>
        <w:t>26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
      <w:pBdr>
        <w:top w:val="single" w:sz="4" w:space="1" w:color="auto"/>
      </w:pBdr>
      <w:jc w:val="center"/>
      <w:rPr>
        <w:sz w:val="20"/>
        <w:szCs w:val="20"/>
      </w:rPr>
    </w:pPr>
  </w:p>
  <w:p w:rsidR="00A5742F" w:rsidRDefault="00A5742F" w:rsidP="00A5742F">
    <w:pPr>
      <w:pStyle w:val="af"/>
      <w:jc w:val="center"/>
    </w:pPr>
    <w:fldSimple w:instr=" PAGE   \* MERGEFORMAT ">
      <w:r>
        <w:rPr>
          <w:noProof/>
        </w:rPr>
        <w:t>42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Pr="00C34536" w:rsidRDefault="00A5742F" w:rsidP="00A5742F">
    <w:pPr>
      <w:pStyle w:val="af"/>
      <w:pBdr>
        <w:top w:val="single" w:sz="4" w:space="1" w:color="auto"/>
      </w:pBdr>
      <w:spacing w:line="40" w:lineRule="atLeast"/>
      <w:jc w:val="center"/>
      <w:rPr>
        <w:i/>
        <w:sz w:val="20"/>
        <w:szCs w:val="22"/>
        <w:lang w:val="en-US"/>
      </w:rPr>
    </w:pPr>
  </w:p>
  <w:p w:rsidR="00A5742F" w:rsidRDefault="00A5742F">
    <w:pPr>
      <w:pStyle w:val="af"/>
      <w:jc w:val="center"/>
    </w:pPr>
    <w:fldSimple w:instr=" PAGE   \* MERGEFORMAT ">
      <w:r>
        <w:rPr>
          <w:noProof/>
        </w:rPr>
        <w:t>46</w:t>
      </w:r>
    </w:fldSimple>
  </w:p>
  <w:p w:rsidR="00A5742F" w:rsidRDefault="00A5742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
      <w:pBdr>
        <w:top w:val="single" w:sz="4" w:space="1" w:color="auto"/>
      </w:pBdr>
      <w:jc w:val="center"/>
      <w:rPr>
        <w:sz w:val="20"/>
        <w:szCs w:val="20"/>
      </w:rPr>
    </w:pPr>
  </w:p>
  <w:p w:rsidR="00A5742F" w:rsidRDefault="00A5742F" w:rsidP="00A5742F">
    <w:pPr>
      <w:pStyle w:val="af"/>
      <w:jc w:val="center"/>
    </w:pPr>
    <w:fldSimple w:instr=" PAGE   \* MERGEFORMAT ">
      <w:r w:rsidR="00C85851">
        <w:rPr>
          <w:noProof/>
        </w:rPr>
        <w:t>82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410" w:rsidRDefault="004A1410" w:rsidP="00301D87">
      <w:pPr>
        <w:spacing w:after="0" w:line="240" w:lineRule="auto"/>
      </w:pPr>
      <w:r>
        <w:separator/>
      </w:r>
    </w:p>
  </w:footnote>
  <w:footnote w:type="continuationSeparator" w:id="1">
    <w:p w:rsidR="004A1410" w:rsidRDefault="004A1410" w:rsidP="00301D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
      <w:pBdr>
        <w:bottom w:val="single" w:sz="4" w:space="1" w:color="auto"/>
      </w:pBdr>
      <w:jc w:val="center"/>
      <w:rPr>
        <w:i/>
        <w:sz w:val="20"/>
        <w:szCs w:val="22"/>
      </w:rPr>
    </w:pPr>
  </w:p>
  <w:p w:rsidR="00A5742F" w:rsidRDefault="00A5742F" w:rsidP="00A5742F">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42F" w:rsidRDefault="00A5742F" w:rsidP="00A5742F">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07B"/>
    <w:multiLevelType w:val="hybridMultilevel"/>
    <w:tmpl w:val="B1F49400"/>
    <w:lvl w:ilvl="0" w:tplc="36E2DEBA">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BD17A1"/>
    <w:multiLevelType w:val="hybridMultilevel"/>
    <w:tmpl w:val="72B406CE"/>
    <w:lvl w:ilvl="0" w:tplc="EE5AA21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0B9E4D74"/>
    <w:multiLevelType w:val="hybridMultilevel"/>
    <w:tmpl w:val="2C3EBB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007E1B"/>
    <w:multiLevelType w:val="hybridMultilevel"/>
    <w:tmpl w:val="39362E3A"/>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E4D4596"/>
    <w:multiLevelType w:val="hybridMultilevel"/>
    <w:tmpl w:val="8AE2A9C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762567"/>
    <w:multiLevelType w:val="hybridMultilevel"/>
    <w:tmpl w:val="431883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363302"/>
    <w:multiLevelType w:val="hybridMultilevel"/>
    <w:tmpl w:val="EA427F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0">
    <w:nsid w:val="17507C81"/>
    <w:multiLevelType w:val="hybridMultilevel"/>
    <w:tmpl w:val="05FA8782"/>
    <w:lvl w:ilvl="0" w:tplc="EE5AA21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
    <w:nsid w:val="1EF26A9B"/>
    <w:multiLevelType w:val="hybridMultilevel"/>
    <w:tmpl w:val="16F89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AD2589"/>
    <w:multiLevelType w:val="hybridMultilevel"/>
    <w:tmpl w:val="6DEC8C90"/>
    <w:lvl w:ilvl="0" w:tplc="16A4F522">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B97532"/>
    <w:multiLevelType w:val="hybridMultilevel"/>
    <w:tmpl w:val="25F8F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1D9277D"/>
    <w:multiLevelType w:val="multilevel"/>
    <w:tmpl w:val="A1F6F2C8"/>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3095343"/>
    <w:multiLevelType w:val="hybridMultilevel"/>
    <w:tmpl w:val="DB78386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23D31370"/>
    <w:multiLevelType w:val="multilevel"/>
    <w:tmpl w:val="A1F6F2C8"/>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0">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C1F5395"/>
    <w:multiLevelType w:val="hybridMultilevel"/>
    <w:tmpl w:val="95DA31E4"/>
    <w:lvl w:ilvl="0" w:tplc="EE5AA21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nsid w:val="2F784D52"/>
    <w:multiLevelType w:val="hybridMultilevel"/>
    <w:tmpl w:val="F4D070F4"/>
    <w:lvl w:ilvl="0" w:tplc="FC7CECC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5F66653"/>
    <w:multiLevelType w:val="hybridMultilevel"/>
    <w:tmpl w:val="7ADE2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6F62B30"/>
    <w:multiLevelType w:val="hybridMultilevel"/>
    <w:tmpl w:val="1DCA5354"/>
    <w:lvl w:ilvl="0" w:tplc="7D32814A">
      <w:start w:val="1"/>
      <w:numFmt w:val="bullet"/>
      <w:lvlText w:val=""/>
      <w:lvlJc w:val="left"/>
      <w:pPr>
        <w:tabs>
          <w:tab w:val="num" w:pos="709"/>
        </w:tabs>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9">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0">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1">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45E3611B"/>
    <w:multiLevelType w:val="hybridMultilevel"/>
    <w:tmpl w:val="A1FCB21E"/>
    <w:lvl w:ilvl="0" w:tplc="55DC31BE">
      <w:start w:val="1"/>
      <w:numFmt w:val="decimal"/>
      <w:lvlText w:val="%1."/>
      <w:lvlJc w:val="left"/>
      <w:pPr>
        <w:tabs>
          <w:tab w:val="num" w:pos="357"/>
        </w:tabs>
        <w:ind w:left="284" w:firstLine="7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6184154"/>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4">
    <w:nsid w:val="4BE97AC6"/>
    <w:multiLevelType w:val="hybridMultilevel"/>
    <w:tmpl w:val="0CB005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C7A2B90"/>
    <w:multiLevelType w:val="hybridMultilevel"/>
    <w:tmpl w:val="612C6FAE"/>
    <w:lvl w:ilvl="0" w:tplc="83F2447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51F4561B"/>
    <w:multiLevelType w:val="hybridMultilevel"/>
    <w:tmpl w:val="08143A6C"/>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8">
    <w:nsid w:val="53C5653E"/>
    <w:multiLevelType w:val="hybridMultilevel"/>
    <w:tmpl w:val="E3F0E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nsid w:val="5C0B62CD"/>
    <w:multiLevelType w:val="hybridMultilevel"/>
    <w:tmpl w:val="553C65A8"/>
    <w:lvl w:ilvl="0" w:tplc="FFFFFFFF">
      <w:start w:val="1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41">
    <w:nsid w:val="609E5240"/>
    <w:multiLevelType w:val="hybridMultilevel"/>
    <w:tmpl w:val="5EF2E418"/>
    <w:lvl w:ilvl="0" w:tplc="20744F0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2">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6533261F"/>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44">
    <w:nsid w:val="67FB6244"/>
    <w:multiLevelType w:val="hybridMultilevel"/>
    <w:tmpl w:val="360CE7DC"/>
    <w:lvl w:ilvl="0" w:tplc="9BE66B8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46">
    <w:nsid w:val="6CFD07A5"/>
    <w:multiLevelType w:val="hybridMultilevel"/>
    <w:tmpl w:val="32F2B5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D727B2C"/>
    <w:multiLevelType w:val="multilevel"/>
    <w:tmpl w:val="C262B88A"/>
    <w:lvl w:ilvl="0">
      <w:start w:val="1"/>
      <w:numFmt w:val="decimal"/>
      <w:lvlText w:val="%1."/>
      <w:lvlJc w:val="left"/>
      <w:pPr>
        <w:ind w:left="1428" w:hanging="360"/>
      </w:pPr>
    </w:lvl>
    <w:lvl w:ilvl="1">
      <w:start w:val="3"/>
      <w:numFmt w:val="decimal"/>
      <w:isLgl/>
      <w:lvlText w:val="%1.%2."/>
      <w:lvlJc w:val="left"/>
      <w:pPr>
        <w:ind w:left="1653" w:hanging="585"/>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48">
    <w:nsid w:val="6FA55B22"/>
    <w:multiLevelType w:val="hybridMultilevel"/>
    <w:tmpl w:val="D736C13E"/>
    <w:lvl w:ilvl="0" w:tplc="FFFFFFFF">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nsid w:val="713B3B8C"/>
    <w:multiLevelType w:val="hybridMultilevel"/>
    <w:tmpl w:val="54CA578C"/>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7410580B"/>
    <w:multiLevelType w:val="multilevel"/>
    <w:tmpl w:val="C486CCE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752D0A3A"/>
    <w:multiLevelType w:val="hybridMultilevel"/>
    <w:tmpl w:val="25AA3E00"/>
    <w:lvl w:ilvl="0" w:tplc="4DD8C0B2">
      <w:start w:val="1"/>
      <w:numFmt w:val="decimal"/>
      <w:lvlText w:val="%1."/>
      <w:lvlJc w:val="left"/>
      <w:pPr>
        <w:tabs>
          <w:tab w:val="num" w:pos="2220"/>
        </w:tabs>
        <w:ind w:left="2220" w:hanging="138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52">
    <w:nsid w:val="77C52363"/>
    <w:multiLevelType w:val="hybridMultilevel"/>
    <w:tmpl w:val="85D021BE"/>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3">
    <w:nsid w:val="7F0E2178"/>
    <w:multiLevelType w:val="multilevel"/>
    <w:tmpl w:val="84343E94"/>
    <w:lvl w:ilvl="0">
      <w:start w:val="1"/>
      <w:numFmt w:val="decimal"/>
      <w:lvlText w:val="%1."/>
      <w:lvlJc w:val="left"/>
      <w:pPr>
        <w:ind w:left="1069" w:hanging="360"/>
      </w:pPr>
      <w:rPr>
        <w:rFonts w:hint="default"/>
      </w:rPr>
    </w:lvl>
    <w:lvl w:ilvl="1">
      <w:start w:val="1"/>
      <w:numFmt w:val="decimal"/>
      <w:isLgl/>
      <w:lvlText w:val="%1.%2."/>
      <w:lvlJc w:val="left"/>
      <w:pPr>
        <w:ind w:left="1786" w:hanging="720"/>
      </w:pPr>
      <w:rPr>
        <w:rFonts w:hint="default"/>
      </w:rPr>
    </w:lvl>
    <w:lvl w:ilvl="2">
      <w:start w:val="1"/>
      <w:numFmt w:val="decimal"/>
      <w:isLgl/>
      <w:lvlText w:val="%1.%2.%3."/>
      <w:lvlJc w:val="left"/>
      <w:pPr>
        <w:ind w:left="2143" w:hanging="720"/>
      </w:pPr>
      <w:rPr>
        <w:rFonts w:hint="default"/>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num w:numId="1">
    <w:abstractNumId w:val="12"/>
  </w:num>
  <w:num w:numId="2">
    <w:abstractNumId w:val="40"/>
  </w:num>
  <w:num w:numId="3">
    <w:abstractNumId w:val="52"/>
  </w:num>
  <w:num w:numId="4">
    <w:abstractNumId w:val="17"/>
  </w:num>
  <w:num w:numId="5">
    <w:abstractNumId w:val="47"/>
  </w:num>
  <w:num w:numId="6">
    <w:abstractNumId w:val="11"/>
  </w:num>
  <w:num w:numId="7">
    <w:abstractNumId w:val="50"/>
  </w:num>
  <w:num w:numId="8">
    <w:abstractNumId w:val="13"/>
  </w:num>
  <w:num w:numId="9">
    <w:abstractNumId w:val="35"/>
  </w:num>
  <w:num w:numId="10">
    <w:abstractNumId w:val="16"/>
  </w:num>
  <w:num w:numId="11">
    <w:abstractNumId w:val="14"/>
  </w:num>
  <w:num w:numId="12">
    <w:abstractNumId w:val="22"/>
  </w:num>
  <w:num w:numId="13">
    <w:abstractNumId w:val="21"/>
  </w:num>
  <w:num w:numId="14">
    <w:abstractNumId w:val="48"/>
  </w:num>
  <w:num w:numId="15">
    <w:abstractNumId w:val="2"/>
  </w:num>
  <w:num w:numId="16">
    <w:abstractNumId w:val="10"/>
  </w:num>
  <w:num w:numId="17">
    <w:abstractNumId w:val="28"/>
  </w:num>
  <w:num w:numId="18">
    <w:abstractNumId w:val="30"/>
  </w:num>
  <w:num w:numId="19">
    <w:abstractNumId w:val="5"/>
  </w:num>
  <w:num w:numId="20">
    <w:abstractNumId w:val="15"/>
  </w:num>
  <w:num w:numId="21">
    <w:abstractNumId w:val="1"/>
  </w:num>
  <w:num w:numId="22">
    <w:abstractNumId w:val="34"/>
  </w:num>
  <w:num w:numId="23">
    <w:abstractNumId w:val="37"/>
  </w:num>
  <w:num w:numId="24">
    <w:abstractNumId w:val="7"/>
  </w:num>
  <w:num w:numId="25">
    <w:abstractNumId w:val="45"/>
  </w:num>
  <w:num w:numId="26">
    <w:abstractNumId w:val="39"/>
  </w:num>
  <w:num w:numId="27">
    <w:abstractNumId w:val="33"/>
  </w:num>
  <w:num w:numId="28">
    <w:abstractNumId w:val="43"/>
  </w:num>
  <w:num w:numId="29">
    <w:abstractNumId w:val="9"/>
  </w:num>
  <w:num w:numId="30">
    <w:abstractNumId w:val="27"/>
  </w:num>
  <w:num w:numId="3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6"/>
  </w:num>
  <w:num w:numId="34">
    <w:abstractNumId w:val="0"/>
  </w:num>
  <w:num w:numId="35">
    <w:abstractNumId w:val="4"/>
  </w:num>
  <w:num w:numId="36">
    <w:abstractNumId w:val="29"/>
  </w:num>
  <w:num w:numId="37">
    <w:abstractNumId w:val="42"/>
  </w:num>
  <w:num w:numId="38">
    <w:abstractNumId w:val="8"/>
  </w:num>
  <w:num w:numId="39">
    <w:abstractNumId w:val="25"/>
  </w:num>
  <w:num w:numId="40">
    <w:abstractNumId w:val="19"/>
  </w:num>
  <w:num w:numId="41">
    <w:abstractNumId w:val="24"/>
  </w:num>
  <w:num w:numId="42">
    <w:abstractNumId w:val="36"/>
  </w:num>
  <w:num w:numId="43">
    <w:abstractNumId w:val="31"/>
  </w:num>
  <w:num w:numId="44">
    <w:abstractNumId w:val="51"/>
  </w:num>
  <w:num w:numId="45">
    <w:abstractNumId w:val="18"/>
  </w:num>
  <w:num w:numId="46">
    <w:abstractNumId w:val="38"/>
  </w:num>
  <w:num w:numId="47">
    <w:abstractNumId w:val="41"/>
  </w:num>
  <w:num w:numId="48">
    <w:abstractNumId w:val="3"/>
  </w:num>
  <w:num w:numId="49">
    <w:abstractNumId w:val="26"/>
  </w:num>
  <w:num w:numId="50">
    <w:abstractNumId w:val="49"/>
  </w:num>
  <w:num w:numId="51">
    <w:abstractNumId w:val="46"/>
  </w:num>
  <w:num w:numId="52">
    <w:abstractNumId w:val="53"/>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4"/>
  <w:defaultTabStop w:val="708"/>
  <w:characterSpacingControl w:val="doNotCompress"/>
  <w:footnotePr>
    <w:footnote w:id="0"/>
    <w:footnote w:id="1"/>
  </w:footnotePr>
  <w:endnotePr>
    <w:endnote w:id="0"/>
    <w:endnote w:id="1"/>
  </w:endnotePr>
  <w:compat>
    <w:useFELayout/>
  </w:compat>
  <w:rsids>
    <w:rsidRoot w:val="00565D5F"/>
    <w:rsid w:val="00081574"/>
    <w:rsid w:val="001010EF"/>
    <w:rsid w:val="00301D87"/>
    <w:rsid w:val="003F1EF1"/>
    <w:rsid w:val="004A1410"/>
    <w:rsid w:val="00565D5F"/>
    <w:rsid w:val="006B2C10"/>
    <w:rsid w:val="00822708"/>
    <w:rsid w:val="008A3073"/>
    <w:rsid w:val="008D29CE"/>
    <w:rsid w:val="00A44D18"/>
    <w:rsid w:val="00A5742F"/>
    <w:rsid w:val="00AE4F32"/>
    <w:rsid w:val="00B84DA5"/>
    <w:rsid w:val="00B96457"/>
    <w:rsid w:val="00C85851"/>
    <w:rsid w:val="00C95B5E"/>
    <w:rsid w:val="00D36E15"/>
    <w:rsid w:val="00D82CF3"/>
    <w:rsid w:val="00D85B32"/>
    <w:rsid w:val="00DE640C"/>
    <w:rsid w:val="00DF6F98"/>
    <w:rsid w:val="00F33011"/>
    <w:rsid w:val="00FE00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F33011"/>
  </w:style>
  <w:style w:type="paragraph" w:styleId="10">
    <w:name w:val="heading 1"/>
    <w:aliases w:val="Heading 1 Char,Раздел Договора,H1,&quot;Алмаз&quot;"/>
    <w:basedOn w:val="a"/>
    <w:next w:val="a"/>
    <w:link w:val="11"/>
    <w:qFormat/>
    <w:rsid w:val="00DF6F98"/>
    <w:pPr>
      <w:keepNext/>
      <w:keepLines/>
      <w:spacing w:before="480" w:after="0"/>
      <w:outlineLvl w:val="0"/>
    </w:pPr>
    <w:rPr>
      <w:rFonts w:ascii="Cambria" w:eastAsia="Times New Roman" w:hAnsi="Cambria" w:cs="Times New Roman"/>
      <w:b/>
      <w:bCs/>
      <w:color w:val="365F91"/>
      <w:sz w:val="28"/>
      <w:szCs w:val="28"/>
    </w:rPr>
  </w:style>
  <w:style w:type="paragraph" w:styleId="2">
    <w:name w:val="heading 2"/>
    <w:aliases w:val="Заголовок 2 Знак Знак,ГЛАВА, Знак2, Знак2 Знак,Знак2,Знак2 Знак,Title"/>
    <w:basedOn w:val="a"/>
    <w:next w:val="a"/>
    <w:link w:val="21"/>
    <w:qFormat/>
    <w:rsid w:val="00DF6F98"/>
    <w:pPr>
      <w:keepNext/>
      <w:spacing w:after="0" w:line="240" w:lineRule="auto"/>
      <w:jc w:val="center"/>
      <w:outlineLvl w:val="1"/>
    </w:pPr>
    <w:rPr>
      <w:rFonts w:ascii="Arial" w:eastAsia="Times New Roman" w:hAnsi="Arial" w:cs="Arial"/>
      <w:color w:val="000000"/>
      <w:sz w:val="32"/>
      <w:szCs w:val="24"/>
    </w:rPr>
  </w:style>
  <w:style w:type="paragraph" w:styleId="3">
    <w:name w:val="heading 3"/>
    <w:aliases w:val="Знак,Знак3,Знак3 Знак, Знак3, Знак3 Знак"/>
    <w:basedOn w:val="a"/>
    <w:next w:val="a"/>
    <w:link w:val="30"/>
    <w:qFormat/>
    <w:rsid w:val="00DF6F98"/>
    <w:pPr>
      <w:keepNext/>
      <w:keepLines/>
      <w:spacing w:before="200" w:after="0" w:line="240" w:lineRule="auto"/>
      <w:outlineLvl w:val="2"/>
    </w:pPr>
    <w:rPr>
      <w:rFonts w:ascii="Cambria" w:eastAsia="Times New Roman" w:hAnsi="Cambria" w:cs="Times New Roman"/>
      <w:b/>
      <w:bCs/>
      <w:color w:val="4F81BD"/>
      <w:sz w:val="24"/>
      <w:szCs w:val="24"/>
    </w:rPr>
  </w:style>
  <w:style w:type="paragraph" w:styleId="4">
    <w:name w:val="heading 4"/>
    <w:basedOn w:val="a"/>
    <w:next w:val="a"/>
    <w:link w:val="40"/>
    <w:qFormat/>
    <w:rsid w:val="00DF6F98"/>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DF6F98"/>
    <w:pPr>
      <w:keepNext/>
      <w:shd w:val="clear" w:color="auto" w:fill="FFFFFF"/>
      <w:tabs>
        <w:tab w:val="left" w:pos="1411"/>
      </w:tabs>
      <w:spacing w:after="0" w:line="298" w:lineRule="exact"/>
      <w:ind w:left="672" w:firstLine="384"/>
      <w:jc w:val="both"/>
      <w:outlineLvl w:val="4"/>
    </w:pPr>
    <w:rPr>
      <w:rFonts w:ascii="Times New Roman" w:eastAsia="Times New Roman" w:hAnsi="Times New Roman" w:cs="Times New Roman"/>
      <w:color w:val="000000"/>
      <w:spacing w:val="-3"/>
      <w:sz w:val="24"/>
      <w:szCs w:val="27"/>
    </w:rPr>
  </w:style>
  <w:style w:type="paragraph" w:styleId="6">
    <w:name w:val="heading 6"/>
    <w:basedOn w:val="a"/>
    <w:next w:val="a"/>
    <w:link w:val="60"/>
    <w:qFormat/>
    <w:rsid w:val="00DF6F98"/>
    <w:pPr>
      <w:keepNext/>
      <w:shd w:val="clear" w:color="auto" w:fill="FFFFFF"/>
      <w:spacing w:after="0" w:line="298" w:lineRule="exact"/>
      <w:ind w:right="168" w:firstLine="730"/>
      <w:jc w:val="right"/>
      <w:outlineLvl w:val="5"/>
    </w:pPr>
    <w:rPr>
      <w:rFonts w:ascii="Times New Roman" w:eastAsia="Times New Roman" w:hAnsi="Times New Roman" w:cs="Times New Roman"/>
      <w:sz w:val="24"/>
      <w:szCs w:val="20"/>
    </w:rPr>
  </w:style>
  <w:style w:type="paragraph" w:styleId="7">
    <w:name w:val="heading 7"/>
    <w:basedOn w:val="a"/>
    <w:next w:val="a"/>
    <w:link w:val="70"/>
    <w:qFormat/>
    <w:rsid w:val="00DF6F98"/>
    <w:pPr>
      <w:keepNext/>
      <w:shd w:val="clear" w:color="auto" w:fill="FFFFFF"/>
      <w:spacing w:after="0" w:line="298" w:lineRule="exact"/>
      <w:ind w:right="168" w:firstLine="730"/>
      <w:jc w:val="center"/>
      <w:outlineLvl w:val="6"/>
    </w:pPr>
    <w:rPr>
      <w:rFonts w:ascii="Times New Roman" w:eastAsia="Times New Roman" w:hAnsi="Times New Roman" w:cs="Times New Roman"/>
      <w:b/>
      <w:bCs/>
      <w:sz w:val="24"/>
      <w:szCs w:val="20"/>
    </w:rPr>
  </w:style>
  <w:style w:type="paragraph" w:styleId="8">
    <w:name w:val="heading 8"/>
    <w:basedOn w:val="a"/>
    <w:next w:val="a"/>
    <w:link w:val="80"/>
    <w:qFormat/>
    <w:rsid w:val="00DF6F98"/>
    <w:pPr>
      <w:tabs>
        <w:tab w:val="num" w:pos="3600"/>
      </w:tabs>
      <w:spacing w:before="240" w:after="60" w:line="240" w:lineRule="auto"/>
      <w:ind w:left="3600" w:hanging="1440"/>
      <w:outlineLvl w:val="7"/>
    </w:pPr>
    <w:rPr>
      <w:rFonts w:ascii="Times New Roman" w:eastAsia="Times New Roman" w:hAnsi="Times New Roman" w:cs="Times New Roman"/>
      <w:i/>
      <w:iCs/>
      <w:sz w:val="24"/>
      <w:szCs w:val="24"/>
    </w:rPr>
  </w:style>
  <w:style w:type="paragraph" w:styleId="9">
    <w:name w:val="heading 9"/>
    <w:basedOn w:val="a"/>
    <w:next w:val="a"/>
    <w:link w:val="90"/>
    <w:qFormat/>
    <w:rsid w:val="00DF6F98"/>
    <w:pPr>
      <w:keepNext/>
      <w:spacing w:after="0" w:line="240" w:lineRule="auto"/>
      <w:outlineLvl w:val="8"/>
    </w:pPr>
    <w:rPr>
      <w:rFonts w:ascii="Times New Roman" w:eastAsia="Times New Roman" w:hAnsi="Times New Roman" w:cs="Times New Roman"/>
      <w:color w:val="000000"/>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Heading 1 Char Знак,Раздел Договора Знак,H1 Знак,&quot;Алмаз&quot; Знак"/>
    <w:link w:val="10"/>
    <w:rsid w:val="00DF6F98"/>
    <w:rPr>
      <w:rFonts w:ascii="Cambria" w:eastAsia="Times New Roman" w:hAnsi="Cambria" w:cs="Times New Roman"/>
      <w:b/>
      <w:bCs/>
      <w:color w:val="365F91"/>
      <w:sz w:val="28"/>
      <w:szCs w:val="28"/>
    </w:rPr>
  </w:style>
  <w:style w:type="character" w:customStyle="1" w:styleId="21">
    <w:name w:val="Заголовок 2 Знак1"/>
    <w:aliases w:val="Заголовок 2 Знак Знак Знак,Заголовок 2 Знак Знак1,ГЛАВА Знак, Знак2 Знак1, Знак2 Знак Знак,Знак2 Знак1,Знак2 Знак Знак,Title Знак"/>
    <w:link w:val="2"/>
    <w:rsid w:val="00DF6F98"/>
    <w:rPr>
      <w:rFonts w:ascii="Arial" w:eastAsia="Times New Roman" w:hAnsi="Arial" w:cs="Arial"/>
      <w:color w:val="000000"/>
      <w:sz w:val="32"/>
      <w:szCs w:val="24"/>
    </w:rPr>
  </w:style>
  <w:style w:type="character" w:customStyle="1" w:styleId="30">
    <w:name w:val="Заголовок 3 Знак"/>
    <w:aliases w:val="Знак Знак1,Знак3 Знак1,Знак3 Знак Знак, Знак3 Знак1, Знак3 Знак Знак"/>
    <w:basedOn w:val="a0"/>
    <w:link w:val="3"/>
    <w:rsid w:val="00DF6F98"/>
    <w:rPr>
      <w:rFonts w:ascii="Cambria" w:eastAsia="Times New Roman" w:hAnsi="Cambria" w:cs="Times New Roman"/>
      <w:b/>
      <w:bCs/>
      <w:color w:val="4F81BD"/>
      <w:sz w:val="24"/>
      <w:szCs w:val="24"/>
    </w:rPr>
  </w:style>
  <w:style w:type="character" w:customStyle="1" w:styleId="40">
    <w:name w:val="Заголовок 4 Знак"/>
    <w:basedOn w:val="a0"/>
    <w:link w:val="4"/>
    <w:rsid w:val="00DF6F98"/>
    <w:rPr>
      <w:rFonts w:ascii="Calibri" w:eastAsia="Times New Roman" w:hAnsi="Calibri" w:cs="Times New Roman"/>
      <w:b/>
      <w:bCs/>
      <w:sz w:val="28"/>
      <w:szCs w:val="28"/>
    </w:rPr>
  </w:style>
  <w:style w:type="character" w:customStyle="1" w:styleId="50">
    <w:name w:val="Заголовок 5 Знак"/>
    <w:basedOn w:val="a0"/>
    <w:link w:val="5"/>
    <w:rsid w:val="00DF6F98"/>
    <w:rPr>
      <w:rFonts w:ascii="Times New Roman" w:eastAsia="Times New Roman" w:hAnsi="Times New Roman" w:cs="Times New Roman"/>
      <w:color w:val="000000"/>
      <w:spacing w:val="-3"/>
      <w:sz w:val="24"/>
      <w:szCs w:val="27"/>
      <w:shd w:val="clear" w:color="auto" w:fill="FFFFFF"/>
    </w:rPr>
  </w:style>
  <w:style w:type="character" w:customStyle="1" w:styleId="60">
    <w:name w:val="Заголовок 6 Знак"/>
    <w:basedOn w:val="a0"/>
    <w:link w:val="6"/>
    <w:rsid w:val="00DF6F98"/>
    <w:rPr>
      <w:rFonts w:ascii="Times New Roman" w:eastAsia="Times New Roman" w:hAnsi="Times New Roman" w:cs="Times New Roman"/>
      <w:sz w:val="24"/>
      <w:szCs w:val="20"/>
      <w:shd w:val="clear" w:color="auto" w:fill="FFFFFF"/>
    </w:rPr>
  </w:style>
  <w:style w:type="character" w:customStyle="1" w:styleId="70">
    <w:name w:val="Заголовок 7 Знак"/>
    <w:basedOn w:val="a0"/>
    <w:link w:val="7"/>
    <w:rsid w:val="00DF6F98"/>
    <w:rPr>
      <w:rFonts w:ascii="Times New Roman" w:eastAsia="Times New Roman" w:hAnsi="Times New Roman" w:cs="Times New Roman"/>
      <w:b/>
      <w:bCs/>
      <w:sz w:val="24"/>
      <w:szCs w:val="20"/>
      <w:shd w:val="clear" w:color="auto" w:fill="FFFFFF"/>
    </w:rPr>
  </w:style>
  <w:style w:type="character" w:customStyle="1" w:styleId="80">
    <w:name w:val="Заголовок 8 Знак"/>
    <w:basedOn w:val="a0"/>
    <w:link w:val="8"/>
    <w:rsid w:val="00DF6F98"/>
    <w:rPr>
      <w:rFonts w:ascii="Times New Roman" w:eastAsia="Times New Roman" w:hAnsi="Times New Roman" w:cs="Times New Roman"/>
      <w:i/>
      <w:iCs/>
      <w:sz w:val="24"/>
      <w:szCs w:val="24"/>
    </w:rPr>
  </w:style>
  <w:style w:type="character" w:customStyle="1" w:styleId="90">
    <w:name w:val="Заголовок 9 Знак"/>
    <w:basedOn w:val="a0"/>
    <w:link w:val="9"/>
    <w:rsid w:val="00DF6F98"/>
    <w:rPr>
      <w:rFonts w:ascii="Times New Roman" w:eastAsia="Times New Roman" w:hAnsi="Times New Roman" w:cs="Times New Roman"/>
      <w:color w:val="000000"/>
      <w:sz w:val="28"/>
      <w:szCs w:val="24"/>
    </w:rPr>
  </w:style>
  <w:style w:type="character" w:customStyle="1" w:styleId="100">
    <w:name w:val="Основной текст (10)_"/>
    <w:link w:val="101"/>
    <w:locked/>
    <w:rsid w:val="00565D5F"/>
    <w:rPr>
      <w:b/>
      <w:bCs/>
      <w:sz w:val="18"/>
      <w:szCs w:val="18"/>
      <w:shd w:val="clear" w:color="auto" w:fill="FFFFFF"/>
    </w:rPr>
  </w:style>
  <w:style w:type="paragraph" w:customStyle="1" w:styleId="101">
    <w:name w:val="Основной текст (10)"/>
    <w:basedOn w:val="a"/>
    <w:link w:val="100"/>
    <w:rsid w:val="00565D5F"/>
    <w:pPr>
      <w:shd w:val="clear" w:color="auto" w:fill="FFFFFF"/>
      <w:spacing w:before="120" w:after="0" w:line="212" w:lineRule="exact"/>
      <w:jc w:val="center"/>
    </w:pPr>
    <w:rPr>
      <w:b/>
      <w:bCs/>
      <w:sz w:val="18"/>
      <w:szCs w:val="18"/>
    </w:rPr>
  </w:style>
  <w:style w:type="character" w:customStyle="1" w:styleId="12">
    <w:name w:val="Заголовок 1 Знак"/>
    <w:basedOn w:val="a0"/>
    <w:link w:val="10"/>
    <w:rsid w:val="00DF6F9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semiHidden/>
    <w:rsid w:val="00DF6F98"/>
    <w:rPr>
      <w:rFonts w:asciiTheme="majorHAnsi" w:eastAsiaTheme="majorEastAsia" w:hAnsiTheme="majorHAnsi" w:cstheme="majorBidi"/>
      <w:b/>
      <w:bCs/>
      <w:color w:val="4F81BD" w:themeColor="accent1"/>
      <w:sz w:val="26"/>
      <w:szCs w:val="26"/>
    </w:rPr>
  </w:style>
  <w:style w:type="paragraph" w:styleId="13">
    <w:name w:val="toc 1"/>
    <w:basedOn w:val="a"/>
    <w:next w:val="a"/>
    <w:autoRedefine/>
    <w:uiPriority w:val="39"/>
    <w:unhideWhenUsed/>
    <w:qFormat/>
    <w:rsid w:val="00DF6F98"/>
    <w:pPr>
      <w:tabs>
        <w:tab w:val="left" w:pos="440"/>
        <w:tab w:val="right" w:leader="dot" w:pos="9356"/>
      </w:tabs>
      <w:spacing w:after="100"/>
    </w:pPr>
    <w:rPr>
      <w:rFonts w:ascii="Times New Roman" w:eastAsia="Times New Roman" w:hAnsi="Times New Roman" w:cs="Times New Roman"/>
      <w:b/>
      <w:noProof/>
      <w:sz w:val="24"/>
      <w:szCs w:val="24"/>
      <w:lang w:eastAsia="en-US"/>
    </w:rPr>
  </w:style>
  <w:style w:type="paragraph" w:styleId="22">
    <w:name w:val="toc 2"/>
    <w:basedOn w:val="a"/>
    <w:next w:val="a"/>
    <w:autoRedefine/>
    <w:uiPriority w:val="39"/>
    <w:unhideWhenUsed/>
    <w:qFormat/>
    <w:rsid w:val="00DF6F98"/>
    <w:pPr>
      <w:tabs>
        <w:tab w:val="right" w:leader="dot" w:pos="9911"/>
      </w:tabs>
      <w:spacing w:after="100"/>
      <w:ind w:left="220"/>
    </w:pPr>
    <w:rPr>
      <w:rFonts w:ascii="Times New Roman" w:eastAsia="Times New Roman" w:hAnsi="Times New Roman" w:cs="Times New Roman"/>
      <w:b/>
      <w:noProof/>
      <w:sz w:val="24"/>
      <w:szCs w:val="24"/>
      <w:lang w:eastAsia="en-US"/>
    </w:rPr>
  </w:style>
  <w:style w:type="paragraph" w:styleId="31">
    <w:name w:val="toc 3"/>
    <w:basedOn w:val="a"/>
    <w:next w:val="a"/>
    <w:autoRedefine/>
    <w:uiPriority w:val="39"/>
    <w:unhideWhenUsed/>
    <w:qFormat/>
    <w:rsid w:val="00DF6F98"/>
    <w:pPr>
      <w:spacing w:after="100"/>
      <w:ind w:left="440"/>
    </w:pPr>
    <w:rPr>
      <w:rFonts w:ascii="Calibri" w:eastAsia="Times New Roman" w:hAnsi="Calibri" w:cs="Times New Roman"/>
      <w:lang w:eastAsia="en-US"/>
    </w:rPr>
  </w:style>
  <w:style w:type="paragraph" w:styleId="a3">
    <w:name w:val="Title"/>
    <w:aliases w:val="Название1, Знак4"/>
    <w:basedOn w:val="a"/>
    <w:link w:val="a4"/>
    <w:qFormat/>
    <w:rsid w:val="00DF6F98"/>
    <w:pPr>
      <w:spacing w:after="0" w:line="360" w:lineRule="auto"/>
      <w:jc w:val="center"/>
    </w:pPr>
    <w:rPr>
      <w:rFonts w:ascii="Times New Roman" w:eastAsia="Times New Roman" w:hAnsi="Times New Roman" w:cs="Times New Roman"/>
      <w:b/>
      <w:bCs/>
      <w:color w:val="000000"/>
      <w:sz w:val="24"/>
      <w:szCs w:val="24"/>
    </w:rPr>
  </w:style>
  <w:style w:type="character" w:customStyle="1" w:styleId="a4">
    <w:name w:val="Название Знак"/>
    <w:aliases w:val="Название1 Знак, Знак4 Знак"/>
    <w:basedOn w:val="a0"/>
    <w:link w:val="a3"/>
    <w:rsid w:val="00DF6F98"/>
    <w:rPr>
      <w:rFonts w:ascii="Times New Roman" w:eastAsia="Times New Roman" w:hAnsi="Times New Roman" w:cs="Times New Roman"/>
      <w:b/>
      <w:bCs/>
      <w:color w:val="000000"/>
      <w:sz w:val="24"/>
      <w:szCs w:val="24"/>
    </w:rPr>
  </w:style>
  <w:style w:type="paragraph" w:styleId="a5">
    <w:name w:val="Subtitle"/>
    <w:basedOn w:val="a"/>
    <w:link w:val="a6"/>
    <w:qFormat/>
    <w:rsid w:val="00DF6F98"/>
    <w:pPr>
      <w:spacing w:after="0" w:line="240" w:lineRule="auto"/>
    </w:pPr>
    <w:rPr>
      <w:rFonts w:ascii="Times New Roman" w:eastAsia="Times New Roman" w:hAnsi="Times New Roman" w:cs="Times New Roman"/>
      <w:sz w:val="28"/>
      <w:szCs w:val="20"/>
    </w:rPr>
  </w:style>
  <w:style w:type="character" w:customStyle="1" w:styleId="a6">
    <w:name w:val="Подзаголовок Знак"/>
    <w:basedOn w:val="a0"/>
    <w:link w:val="a5"/>
    <w:rsid w:val="00DF6F98"/>
    <w:rPr>
      <w:rFonts w:ascii="Times New Roman" w:eastAsia="Times New Roman" w:hAnsi="Times New Roman" w:cs="Times New Roman"/>
      <w:sz w:val="28"/>
      <w:szCs w:val="20"/>
    </w:rPr>
  </w:style>
  <w:style w:type="paragraph" w:styleId="a7">
    <w:name w:val="List Paragraph"/>
    <w:basedOn w:val="a"/>
    <w:qFormat/>
    <w:rsid w:val="00DF6F98"/>
    <w:pPr>
      <w:ind w:left="720"/>
      <w:contextualSpacing/>
    </w:pPr>
    <w:rPr>
      <w:rFonts w:ascii="Calibri" w:eastAsia="Times New Roman" w:hAnsi="Calibri" w:cs="Times New Roman"/>
    </w:rPr>
  </w:style>
  <w:style w:type="paragraph" w:customStyle="1" w:styleId="1">
    <w:name w:val="1"/>
    <w:basedOn w:val="3"/>
    <w:link w:val="14"/>
    <w:qFormat/>
    <w:rsid w:val="00DF6F98"/>
    <w:pPr>
      <w:numPr>
        <w:numId w:val="1"/>
      </w:numPr>
      <w:jc w:val="center"/>
    </w:pPr>
    <w:rPr>
      <w:rFonts w:ascii="Times New Roman" w:hAnsi="Times New Roman"/>
      <w:color w:val="auto"/>
      <w:sz w:val="32"/>
      <w:szCs w:val="32"/>
      <w:u w:val="single"/>
    </w:rPr>
  </w:style>
  <w:style w:type="character" w:customStyle="1" w:styleId="14">
    <w:name w:val="1 Знак"/>
    <w:link w:val="1"/>
    <w:rsid w:val="00DF6F98"/>
    <w:rPr>
      <w:rFonts w:ascii="Times New Roman" w:eastAsia="Times New Roman" w:hAnsi="Times New Roman" w:cs="Times New Roman"/>
      <w:b/>
      <w:bCs/>
      <w:sz w:val="32"/>
      <w:szCs w:val="32"/>
      <w:u w:val="single"/>
    </w:rPr>
  </w:style>
  <w:style w:type="paragraph" w:styleId="a8">
    <w:name w:val="Body Text"/>
    <w:aliases w:val=" Знак1 Знак, Знак,Знак Знак,Основной текст Знак1,Знак1 Знак"/>
    <w:basedOn w:val="a"/>
    <w:link w:val="23"/>
    <w:rsid w:val="00DF6F98"/>
    <w:pPr>
      <w:spacing w:after="120" w:line="240" w:lineRule="auto"/>
    </w:pPr>
    <w:rPr>
      <w:rFonts w:ascii="Times New Roman" w:eastAsia="Times New Roman" w:hAnsi="Times New Roman" w:cs="Times New Roman"/>
      <w:sz w:val="24"/>
      <w:szCs w:val="24"/>
    </w:rPr>
  </w:style>
  <w:style w:type="character" w:customStyle="1" w:styleId="23">
    <w:name w:val="Основной текст Знак2"/>
    <w:aliases w:val=" Знак1 Знак Знак,Основной текст Знак Знак, Знак Знак,Знак Знак Знак1,Основной текст Знак1 Знак, Знак Знак Знак, Знак Знак Знак1,Знак Знак Знак"/>
    <w:link w:val="a8"/>
    <w:rsid w:val="00DF6F98"/>
    <w:rPr>
      <w:rFonts w:ascii="Times New Roman" w:eastAsia="Times New Roman" w:hAnsi="Times New Roman" w:cs="Times New Roman"/>
      <w:sz w:val="24"/>
      <w:szCs w:val="24"/>
    </w:rPr>
  </w:style>
  <w:style w:type="character" w:customStyle="1" w:styleId="a9">
    <w:name w:val="Основной текст Знак"/>
    <w:aliases w:val="Знак1 Знак Знак"/>
    <w:basedOn w:val="a0"/>
    <w:link w:val="a8"/>
    <w:rsid w:val="00DF6F98"/>
  </w:style>
  <w:style w:type="paragraph" w:styleId="aa">
    <w:name w:val="Normal (Web)"/>
    <w:aliases w:val="Обычный (веб) Знак,Обычный (веб) Знак1 Знак,Обычный (веб) Знак Знак Знак,Обычный (Web) Знак Знак Знак,Обычный (Web) Знак"/>
    <w:basedOn w:val="a"/>
    <w:uiPriority w:val="99"/>
    <w:rsid w:val="00DF6F98"/>
    <w:pPr>
      <w:spacing w:before="120" w:after="120" w:line="240" w:lineRule="auto"/>
    </w:pPr>
    <w:rPr>
      <w:rFonts w:ascii="Times New Roman" w:eastAsia="Times New Roman" w:hAnsi="Times New Roman" w:cs="Times New Roman"/>
      <w:sz w:val="24"/>
      <w:szCs w:val="24"/>
    </w:rPr>
  </w:style>
  <w:style w:type="paragraph" w:styleId="HTML">
    <w:name w:val="HTML Preformatted"/>
    <w:basedOn w:val="a"/>
    <w:link w:val="HTML0"/>
    <w:rsid w:val="00DF6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F6F98"/>
    <w:rPr>
      <w:rFonts w:ascii="Courier New" w:eastAsia="Times New Roman" w:hAnsi="Courier New" w:cs="Courier New"/>
      <w:sz w:val="20"/>
      <w:szCs w:val="20"/>
    </w:rPr>
  </w:style>
  <w:style w:type="paragraph" w:customStyle="1" w:styleId="ab">
    <w:name w:val="А_текст_жир"/>
    <w:basedOn w:val="HTML"/>
    <w:link w:val="ac"/>
    <w:qFormat/>
    <w:rsid w:val="00DF6F98"/>
    <w:pPr>
      <w:spacing w:line="360" w:lineRule="auto"/>
      <w:jc w:val="both"/>
    </w:pPr>
    <w:rPr>
      <w:rFonts w:ascii="Times New Roman" w:hAnsi="Times New Roman" w:cs="Times New Roman"/>
      <w:b/>
      <w:bCs/>
      <w:iCs/>
      <w:sz w:val="24"/>
    </w:rPr>
  </w:style>
  <w:style w:type="character" w:customStyle="1" w:styleId="ac">
    <w:name w:val="А_текст_жир Знак"/>
    <w:link w:val="ab"/>
    <w:rsid w:val="00DF6F98"/>
    <w:rPr>
      <w:rFonts w:ascii="Times New Roman" w:eastAsia="Times New Roman" w:hAnsi="Times New Roman" w:cs="Times New Roman"/>
      <w:b/>
      <w:bCs/>
      <w:iCs/>
      <w:sz w:val="24"/>
      <w:szCs w:val="20"/>
    </w:rPr>
  </w:style>
  <w:style w:type="paragraph" w:styleId="ad">
    <w:name w:val="Plain Text"/>
    <w:basedOn w:val="a"/>
    <w:link w:val="ae"/>
    <w:rsid w:val="00DF6F98"/>
    <w:pPr>
      <w:spacing w:after="0" w:line="240" w:lineRule="auto"/>
    </w:pPr>
    <w:rPr>
      <w:rFonts w:ascii="Courier New" w:eastAsia="Times New Roman" w:hAnsi="Courier New" w:cs="Courier New"/>
      <w:sz w:val="20"/>
      <w:szCs w:val="20"/>
    </w:rPr>
  </w:style>
  <w:style w:type="character" w:customStyle="1" w:styleId="ae">
    <w:name w:val="Текст Знак"/>
    <w:basedOn w:val="a0"/>
    <w:link w:val="ad"/>
    <w:rsid w:val="00DF6F98"/>
    <w:rPr>
      <w:rFonts w:ascii="Courier New" w:eastAsia="Times New Roman" w:hAnsi="Courier New" w:cs="Courier New"/>
      <w:sz w:val="20"/>
      <w:szCs w:val="20"/>
    </w:rPr>
  </w:style>
  <w:style w:type="paragraph" w:styleId="af">
    <w:name w:val="footer"/>
    <w:basedOn w:val="a"/>
    <w:link w:val="af0"/>
    <w:uiPriority w:val="99"/>
    <w:rsid w:val="00DF6F9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DF6F98"/>
    <w:rPr>
      <w:rFonts w:ascii="Times New Roman" w:eastAsia="Times New Roman" w:hAnsi="Times New Roman" w:cs="Times New Roman"/>
      <w:sz w:val="24"/>
      <w:szCs w:val="24"/>
    </w:rPr>
  </w:style>
  <w:style w:type="character" w:styleId="af1">
    <w:name w:val="page number"/>
    <w:basedOn w:val="a0"/>
    <w:rsid w:val="00DF6F98"/>
  </w:style>
  <w:style w:type="paragraph" w:styleId="24">
    <w:name w:val="Body Text 2"/>
    <w:basedOn w:val="a"/>
    <w:link w:val="25"/>
    <w:rsid w:val="00DF6F98"/>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0"/>
    <w:link w:val="24"/>
    <w:rsid w:val="00DF6F98"/>
    <w:rPr>
      <w:rFonts w:ascii="Times New Roman" w:eastAsia="Times New Roman" w:hAnsi="Times New Roman" w:cs="Times New Roman"/>
      <w:sz w:val="24"/>
      <w:szCs w:val="24"/>
    </w:rPr>
  </w:style>
  <w:style w:type="paragraph" w:styleId="af2">
    <w:name w:val="header"/>
    <w:aliases w:val=" Знак10,ВерхКолонтитул,Знак10"/>
    <w:basedOn w:val="a"/>
    <w:link w:val="af3"/>
    <w:rsid w:val="00DF6F98"/>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f3">
    <w:name w:val="Верхний колонтитул Знак"/>
    <w:aliases w:val=" Знак10 Знак,ВерхКолонтитул Знак,Знак10 Знак"/>
    <w:basedOn w:val="a0"/>
    <w:link w:val="af2"/>
    <w:rsid w:val="00DF6F98"/>
    <w:rPr>
      <w:rFonts w:ascii="Times New Roman" w:eastAsia="Times New Roman" w:hAnsi="Times New Roman" w:cs="Times New Roman"/>
      <w:sz w:val="20"/>
      <w:szCs w:val="20"/>
    </w:rPr>
  </w:style>
  <w:style w:type="table" w:styleId="af4">
    <w:name w:val="Table Grid"/>
    <w:basedOn w:val="a1"/>
    <w:rsid w:val="00DF6F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Современный"/>
    <w:rsid w:val="00DF6F98"/>
    <w:pPr>
      <w:spacing w:after="0" w:line="240" w:lineRule="auto"/>
      <w:jc w:val="center"/>
    </w:pPr>
    <w:rPr>
      <w:rFonts w:ascii="Times New Roman" w:eastAsia="Times New Roman" w:hAnsi="Times New Roman" w:cs="Times New Roman"/>
      <w:b/>
      <w:sz w:val="24"/>
      <w:szCs w:val="20"/>
      <w:lang w:eastAsia="ja-JP"/>
    </w:rPr>
  </w:style>
  <w:style w:type="paragraph" w:styleId="af6">
    <w:name w:val="TOC Heading"/>
    <w:basedOn w:val="10"/>
    <w:next w:val="a"/>
    <w:qFormat/>
    <w:rsid w:val="00DF6F98"/>
    <w:pPr>
      <w:outlineLvl w:val="9"/>
    </w:pPr>
    <w:rPr>
      <w:lang w:eastAsia="en-US"/>
    </w:rPr>
  </w:style>
  <w:style w:type="character" w:styleId="af7">
    <w:name w:val="Hyperlink"/>
    <w:uiPriority w:val="99"/>
    <w:unhideWhenUsed/>
    <w:rsid w:val="00DF6F98"/>
    <w:rPr>
      <w:color w:val="0000FF"/>
      <w:u w:val="single"/>
    </w:rPr>
  </w:style>
  <w:style w:type="paragraph" w:styleId="af8">
    <w:name w:val="Balloon Text"/>
    <w:basedOn w:val="a"/>
    <w:link w:val="af9"/>
    <w:semiHidden/>
    <w:unhideWhenUsed/>
    <w:rsid w:val="00DF6F98"/>
    <w:pPr>
      <w:spacing w:after="0" w:line="240" w:lineRule="auto"/>
    </w:pPr>
    <w:rPr>
      <w:rFonts w:ascii="Tahoma" w:eastAsia="Times New Roman" w:hAnsi="Tahoma" w:cs="Tahoma"/>
      <w:sz w:val="16"/>
      <w:szCs w:val="16"/>
    </w:rPr>
  </w:style>
  <w:style w:type="character" w:customStyle="1" w:styleId="af9">
    <w:name w:val="Текст выноски Знак"/>
    <w:basedOn w:val="a0"/>
    <w:link w:val="af8"/>
    <w:semiHidden/>
    <w:rsid w:val="00DF6F98"/>
    <w:rPr>
      <w:rFonts w:ascii="Tahoma" w:eastAsia="Times New Roman" w:hAnsi="Tahoma" w:cs="Tahoma"/>
      <w:sz w:val="16"/>
      <w:szCs w:val="16"/>
    </w:rPr>
  </w:style>
  <w:style w:type="character" w:styleId="afa">
    <w:name w:val="Strong"/>
    <w:qFormat/>
    <w:rsid w:val="00DF6F98"/>
    <w:rPr>
      <w:b/>
      <w:bCs/>
    </w:rPr>
  </w:style>
  <w:style w:type="paragraph" w:customStyle="1" w:styleId="afb">
    <w:name w:val="Основной"/>
    <w:basedOn w:val="a"/>
    <w:link w:val="afc"/>
    <w:rsid w:val="00DF6F98"/>
    <w:pPr>
      <w:spacing w:after="0" w:line="360" w:lineRule="auto"/>
      <w:ind w:firstLine="720"/>
      <w:jc w:val="both"/>
    </w:pPr>
    <w:rPr>
      <w:rFonts w:ascii="Times New Roman" w:eastAsia="Times New Roman" w:hAnsi="Times New Roman" w:cs="Times New Roman"/>
      <w:sz w:val="28"/>
      <w:szCs w:val="28"/>
      <w:lang/>
    </w:rPr>
  </w:style>
  <w:style w:type="character" w:customStyle="1" w:styleId="afc">
    <w:name w:val="Основной Знак"/>
    <w:link w:val="afb"/>
    <w:rsid w:val="00DF6F98"/>
    <w:rPr>
      <w:rFonts w:ascii="Times New Roman" w:eastAsia="Times New Roman" w:hAnsi="Times New Roman" w:cs="Times New Roman"/>
      <w:sz w:val="28"/>
      <w:szCs w:val="28"/>
      <w:lang/>
    </w:rPr>
  </w:style>
  <w:style w:type="paragraph" w:customStyle="1" w:styleId="afd">
    <w:name w:val="Подпись к рисунку"/>
    <w:basedOn w:val="a"/>
    <w:rsid w:val="00DF6F98"/>
    <w:pPr>
      <w:keepLines/>
      <w:suppressAutoHyphens/>
      <w:spacing w:after="360" w:line="360" w:lineRule="auto"/>
      <w:jc w:val="center"/>
    </w:pPr>
    <w:rPr>
      <w:rFonts w:ascii="Times New Roman" w:eastAsia="Times New Roman" w:hAnsi="Times New Roman" w:cs="Times New Roman"/>
      <w:sz w:val="28"/>
      <w:szCs w:val="28"/>
    </w:rPr>
  </w:style>
  <w:style w:type="paragraph" w:styleId="32">
    <w:name w:val="Body Text Indent 3"/>
    <w:basedOn w:val="a"/>
    <w:link w:val="33"/>
    <w:rsid w:val="00DF6F98"/>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0"/>
    <w:link w:val="32"/>
    <w:rsid w:val="00DF6F98"/>
    <w:rPr>
      <w:rFonts w:ascii="Times New Roman" w:eastAsia="Times New Roman" w:hAnsi="Times New Roman" w:cs="Times New Roman"/>
      <w:sz w:val="16"/>
      <w:szCs w:val="16"/>
    </w:rPr>
  </w:style>
  <w:style w:type="character" w:customStyle="1" w:styleId="26">
    <w:name w:val="Заголовок 2 Знак Знак Знак Знак"/>
    <w:rsid w:val="00DF6F98"/>
    <w:rPr>
      <w:rFonts w:ascii="Arial" w:hAnsi="Arial" w:cs="Arial"/>
      <w:b/>
      <w:bCs/>
      <w:sz w:val="28"/>
      <w:szCs w:val="28"/>
      <w:lang w:val="ru-RU" w:eastAsia="ru-RU"/>
    </w:rPr>
  </w:style>
  <w:style w:type="paragraph" w:styleId="34">
    <w:name w:val="Body Text 3"/>
    <w:basedOn w:val="a"/>
    <w:link w:val="35"/>
    <w:rsid w:val="00DF6F98"/>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DF6F98"/>
    <w:rPr>
      <w:rFonts w:ascii="Times New Roman" w:eastAsia="Times New Roman" w:hAnsi="Times New Roman" w:cs="Times New Roman"/>
      <w:sz w:val="16"/>
      <w:szCs w:val="16"/>
    </w:rPr>
  </w:style>
  <w:style w:type="paragraph" w:customStyle="1" w:styleId="Style13">
    <w:name w:val="Style13"/>
    <w:basedOn w:val="a"/>
    <w:rsid w:val="00DF6F98"/>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rPr>
  </w:style>
  <w:style w:type="character" w:customStyle="1" w:styleId="FontStyle29">
    <w:name w:val="Font Style29"/>
    <w:rsid w:val="00DF6F98"/>
    <w:rPr>
      <w:rFonts w:ascii="Times New Roman" w:hAnsi="Times New Roman" w:cs="Times New Roman"/>
      <w:sz w:val="20"/>
      <w:szCs w:val="20"/>
    </w:rPr>
  </w:style>
  <w:style w:type="paragraph" w:customStyle="1" w:styleId="ConsPlusNormal">
    <w:name w:val="ConsPlusNormal"/>
    <w:rsid w:val="00DF6F98"/>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DF6F98"/>
    <w:pPr>
      <w:widowControl w:val="0"/>
      <w:autoSpaceDE w:val="0"/>
      <w:autoSpaceDN w:val="0"/>
      <w:adjustRightInd w:val="0"/>
      <w:spacing w:after="0" w:line="240" w:lineRule="auto"/>
    </w:pPr>
    <w:rPr>
      <w:rFonts w:ascii="Arial" w:eastAsia="Times New Roman" w:hAnsi="Arial" w:cs="Arial"/>
      <w:b/>
      <w:bCs/>
      <w:sz w:val="20"/>
      <w:szCs w:val="20"/>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
    <w:link w:val="aff"/>
    <w:rsid w:val="00DF6F98"/>
    <w:pPr>
      <w:spacing w:after="120" w:line="240" w:lineRule="auto"/>
      <w:ind w:left="283"/>
    </w:pPr>
    <w:rPr>
      <w:rFonts w:ascii="Times New Roman" w:eastAsia="Times New Roman" w:hAnsi="Times New Roman" w:cs="Times New Roman"/>
      <w:sz w:val="24"/>
      <w:szCs w:val="24"/>
    </w:rPr>
  </w:style>
  <w:style w:type="character" w:customStyle="1" w:styleId="aff">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basedOn w:val="a0"/>
    <w:link w:val="afe"/>
    <w:rsid w:val="00DF6F98"/>
    <w:rPr>
      <w:rFonts w:ascii="Times New Roman" w:eastAsia="Times New Roman" w:hAnsi="Times New Roman" w:cs="Times New Roman"/>
      <w:sz w:val="24"/>
      <w:szCs w:val="24"/>
    </w:rPr>
  </w:style>
  <w:style w:type="paragraph" w:styleId="27">
    <w:name w:val="List 2"/>
    <w:basedOn w:val="a"/>
    <w:rsid w:val="00DF6F98"/>
    <w:pPr>
      <w:spacing w:after="0" w:line="240" w:lineRule="auto"/>
      <w:ind w:left="566" w:hanging="283"/>
    </w:pPr>
    <w:rPr>
      <w:rFonts w:ascii="Times New Roman" w:eastAsia="Times New Roman" w:hAnsi="Times New Roman" w:cs="Times New Roman"/>
      <w:sz w:val="32"/>
      <w:szCs w:val="20"/>
    </w:rPr>
  </w:style>
  <w:style w:type="paragraph" w:customStyle="1" w:styleId="xl65">
    <w:name w:val="xl65"/>
    <w:basedOn w:val="a"/>
    <w:rsid w:val="00DF6F98"/>
    <w:pPr>
      <w:spacing w:before="100" w:beforeAutospacing="1" w:after="100" w:afterAutospacing="1" w:line="240" w:lineRule="auto"/>
    </w:pPr>
    <w:rPr>
      <w:rFonts w:ascii="Times New Roman" w:eastAsia="Times New Roman" w:hAnsi="Times New Roman" w:cs="Times New Roman"/>
      <w:sz w:val="24"/>
      <w:szCs w:val="24"/>
    </w:rPr>
  </w:style>
  <w:style w:type="paragraph" w:styleId="41">
    <w:name w:val="toc 4"/>
    <w:basedOn w:val="a"/>
    <w:next w:val="a"/>
    <w:autoRedefine/>
    <w:uiPriority w:val="39"/>
    <w:unhideWhenUsed/>
    <w:rsid w:val="00DF6F98"/>
    <w:pPr>
      <w:spacing w:after="100"/>
      <w:ind w:left="660"/>
    </w:pPr>
  </w:style>
  <w:style w:type="paragraph" w:customStyle="1" w:styleId="51">
    <w:name w:val="Знак5"/>
    <w:basedOn w:val="a"/>
    <w:rsid w:val="00DF6F98"/>
    <w:pPr>
      <w:spacing w:after="160" w:line="240" w:lineRule="exact"/>
    </w:pPr>
    <w:rPr>
      <w:rFonts w:ascii="Verdana" w:eastAsia="Times New Roman" w:hAnsi="Verdana" w:cs="Times New Roman"/>
      <w:sz w:val="20"/>
      <w:szCs w:val="20"/>
      <w:lang w:val="en-US" w:eastAsia="en-US"/>
    </w:rPr>
  </w:style>
  <w:style w:type="paragraph" w:customStyle="1" w:styleId="15">
    <w:name w:val="Знак1"/>
    <w:basedOn w:val="a"/>
    <w:rsid w:val="00DF6F98"/>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0">
    <w:name w:val="Содержимое таблицы"/>
    <w:basedOn w:val="a"/>
    <w:rsid w:val="00DF6F98"/>
    <w:pPr>
      <w:suppressLineNumbers/>
      <w:suppressAutoHyphens/>
      <w:spacing w:after="0" w:line="240" w:lineRule="auto"/>
    </w:pPr>
    <w:rPr>
      <w:rFonts w:ascii="Times New Roman CYR" w:eastAsia="Times New Roman" w:hAnsi="Times New Roman CYR" w:cs="Times New Roman CYR"/>
      <w:sz w:val="20"/>
      <w:szCs w:val="20"/>
      <w:lang w:eastAsia="ar-SA"/>
    </w:rPr>
  </w:style>
  <w:style w:type="paragraph" w:styleId="28">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
    <w:link w:val="29"/>
    <w:rsid w:val="00DF6F98"/>
    <w:pPr>
      <w:autoSpaceDE w:val="0"/>
      <w:autoSpaceDN w:val="0"/>
      <w:spacing w:after="0" w:line="240" w:lineRule="auto"/>
      <w:ind w:firstLine="720"/>
      <w:jc w:val="both"/>
    </w:pPr>
    <w:rPr>
      <w:rFonts w:ascii="Times New Roman" w:eastAsia="Times New Roman" w:hAnsi="Times New Roman" w:cs="Times New Roman"/>
      <w:sz w:val="24"/>
      <w:szCs w:val="24"/>
    </w:rPr>
  </w:style>
  <w:style w:type="character" w:customStyle="1" w:styleId="29">
    <w:name w:val="Основной текст с отступом 2 Знак"/>
    <w:basedOn w:val="a0"/>
    <w:link w:val="28"/>
    <w:rsid w:val="00DF6F98"/>
    <w:rPr>
      <w:rFonts w:ascii="Times New Roman" w:eastAsia="Times New Roman" w:hAnsi="Times New Roman" w:cs="Times New Roman"/>
      <w:sz w:val="24"/>
      <w:szCs w:val="24"/>
    </w:rPr>
  </w:style>
  <w:style w:type="paragraph" w:customStyle="1" w:styleId="S">
    <w:name w:val="S_Обычный в таблице"/>
    <w:basedOn w:val="a"/>
    <w:link w:val="S0"/>
    <w:rsid w:val="00DF6F98"/>
    <w:pPr>
      <w:spacing w:after="0" w:line="360" w:lineRule="auto"/>
      <w:jc w:val="center"/>
    </w:pPr>
    <w:rPr>
      <w:rFonts w:ascii="Times New Roman" w:eastAsia="Times New Roman" w:hAnsi="Times New Roman" w:cs="Times New Roman"/>
      <w:sz w:val="24"/>
      <w:szCs w:val="24"/>
    </w:rPr>
  </w:style>
  <w:style w:type="character" w:customStyle="1" w:styleId="S0">
    <w:name w:val="S_Обычный в таблице Знак"/>
    <w:link w:val="S"/>
    <w:rsid w:val="00DF6F98"/>
    <w:rPr>
      <w:rFonts w:ascii="Times New Roman" w:eastAsia="Times New Roman" w:hAnsi="Times New Roman" w:cs="Times New Roman"/>
      <w:sz w:val="24"/>
      <w:szCs w:val="24"/>
    </w:rPr>
  </w:style>
  <w:style w:type="paragraph" w:customStyle="1" w:styleId="aff1">
    <w:name w:val="МОЕ"/>
    <w:basedOn w:val="a"/>
    <w:rsid w:val="00DF6F98"/>
    <w:pPr>
      <w:widowControl w:val="0"/>
      <w:snapToGrid w:val="0"/>
      <w:spacing w:after="0" w:line="240" w:lineRule="auto"/>
      <w:ind w:firstLine="709"/>
      <w:jc w:val="both"/>
    </w:pPr>
    <w:rPr>
      <w:rFonts w:ascii="Times New Roman" w:eastAsia="Times New Roman" w:hAnsi="Times New Roman" w:cs="Times New Roman"/>
      <w:spacing w:val="10"/>
      <w:sz w:val="28"/>
      <w:szCs w:val="28"/>
    </w:rPr>
  </w:style>
  <w:style w:type="paragraph" w:customStyle="1" w:styleId="xl66">
    <w:name w:val="xl66"/>
    <w:basedOn w:val="a"/>
    <w:rsid w:val="00DF6F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9">
    <w:name w:val="xl69"/>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1">
    <w:name w:val="xl71"/>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5">
    <w:name w:val="xl75"/>
    <w:basedOn w:val="a"/>
    <w:rsid w:val="00DF6F9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DF6F9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8">
    <w:name w:val="xl78"/>
    <w:basedOn w:val="a"/>
    <w:rsid w:val="00DF6F98"/>
    <w:pPr>
      <w:pBdr>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2">
    <w:name w:val="xl82"/>
    <w:basedOn w:val="a"/>
    <w:rsid w:val="00DF6F9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3">
    <w:name w:val="xl83"/>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4">
    <w:name w:val="xl84"/>
    <w:basedOn w:val="a"/>
    <w:rsid w:val="00DF6F98"/>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5">
    <w:name w:val="xl85"/>
    <w:basedOn w:val="a"/>
    <w:rsid w:val="00DF6F9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DF6F98"/>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87">
    <w:name w:val="xl87"/>
    <w:basedOn w:val="a"/>
    <w:rsid w:val="00DF6F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8">
    <w:name w:val="xl88"/>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9">
    <w:name w:val="xl89"/>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1">
    <w:name w:val="xl91"/>
    <w:basedOn w:val="a"/>
    <w:rsid w:val="00DF6F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2">
    <w:name w:val="xl92"/>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a"/>
    <w:rsid w:val="00DF6F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a"/>
    <w:rsid w:val="00DF6F9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6">
    <w:name w:val="xl96"/>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98">
    <w:name w:val="xl98"/>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9">
    <w:name w:val="xl99"/>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
    <w:rsid w:val="00DF6F98"/>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1">
    <w:name w:val="xl101"/>
    <w:basedOn w:val="a"/>
    <w:rsid w:val="00DF6F98"/>
    <w:pPr>
      <w:spacing w:before="100" w:beforeAutospacing="1" w:after="100" w:afterAutospacing="1" w:line="240" w:lineRule="auto"/>
    </w:pPr>
    <w:rPr>
      <w:rFonts w:ascii="Arial" w:eastAsia="Times New Roman" w:hAnsi="Arial" w:cs="Times New Roman"/>
      <w:b/>
      <w:bCs/>
      <w:sz w:val="24"/>
      <w:szCs w:val="24"/>
    </w:rPr>
  </w:style>
  <w:style w:type="paragraph" w:customStyle="1" w:styleId="xl102">
    <w:name w:val="xl102"/>
    <w:basedOn w:val="a"/>
    <w:rsid w:val="00DF6F9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DF6F98"/>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DF6F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a"/>
    <w:rsid w:val="00DF6F9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a"/>
    <w:rsid w:val="00DF6F9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
    <w:rsid w:val="00DF6F9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
    <w:rsid w:val="00DF6F98"/>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
    <w:rsid w:val="00DF6F98"/>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
    <w:rsid w:val="00DF6F98"/>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a"/>
    <w:rsid w:val="00DF6F98"/>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a"/>
    <w:rsid w:val="00DF6F9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
    <w:rsid w:val="00DF6F9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
    <w:rsid w:val="00DF6F9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
    <w:rsid w:val="00DF6F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6">
    <w:name w:val="xl116"/>
    <w:basedOn w:val="a"/>
    <w:rsid w:val="00DF6F9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7">
    <w:name w:val="xl117"/>
    <w:basedOn w:val="a"/>
    <w:rsid w:val="00DF6F9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8">
    <w:name w:val="xl118"/>
    <w:basedOn w:val="a"/>
    <w:rsid w:val="00DF6F98"/>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a"/>
    <w:rsid w:val="00DF6F9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a"/>
    <w:rsid w:val="00DF6F98"/>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a"/>
    <w:rsid w:val="00DF6F9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a"/>
    <w:rsid w:val="00DF6F9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3">
    <w:name w:val="xl123"/>
    <w:basedOn w:val="a"/>
    <w:rsid w:val="00DF6F9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a"/>
    <w:rsid w:val="00DF6F9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5">
    <w:name w:val="xl125"/>
    <w:basedOn w:val="a"/>
    <w:rsid w:val="00DF6F9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6">
    <w:name w:val="xl126"/>
    <w:basedOn w:val="a"/>
    <w:rsid w:val="00DF6F9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7">
    <w:name w:val="xl127"/>
    <w:basedOn w:val="a"/>
    <w:rsid w:val="00DF6F9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
    <w:rsid w:val="00DF6F9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
    <w:rsid w:val="00DF6F9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a"/>
    <w:rsid w:val="00DF6F9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1">
    <w:name w:val="xl131"/>
    <w:basedOn w:val="a"/>
    <w:rsid w:val="00DF6F98"/>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a"/>
    <w:rsid w:val="00DF6F9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3">
    <w:name w:val="xl133"/>
    <w:basedOn w:val="a"/>
    <w:rsid w:val="00DF6F9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2">
    <w:name w:val="Перечень"/>
    <w:basedOn w:val="a"/>
    <w:rsid w:val="00DF6F98"/>
    <w:pPr>
      <w:tabs>
        <w:tab w:val="num" w:pos="960"/>
      </w:tabs>
      <w:spacing w:before="120" w:after="0" w:line="240" w:lineRule="auto"/>
      <w:ind w:left="960" w:hanging="360"/>
      <w:jc w:val="both"/>
    </w:pPr>
    <w:rPr>
      <w:rFonts w:ascii="Times New Roman" w:eastAsia="Times New Roman" w:hAnsi="Times New Roman" w:cs="Times New Roman"/>
      <w:sz w:val="24"/>
      <w:szCs w:val="24"/>
      <w:lang w:eastAsia="en-US"/>
    </w:rPr>
  </w:style>
  <w:style w:type="character" w:customStyle="1" w:styleId="210">
    <w:name w:val="Основной текст 2 Знак1"/>
    <w:rsid w:val="00DF6F98"/>
    <w:rPr>
      <w:b/>
      <w:sz w:val="28"/>
      <w:szCs w:val="24"/>
    </w:rPr>
  </w:style>
  <w:style w:type="paragraph" w:customStyle="1" w:styleId="OTCHET00">
    <w:name w:val="OTCHET_00"/>
    <w:basedOn w:val="2a"/>
    <w:rsid w:val="00DF6F98"/>
    <w:pPr>
      <w:tabs>
        <w:tab w:val="clear" w:pos="1680"/>
        <w:tab w:val="left" w:pos="709"/>
        <w:tab w:val="left" w:pos="3402"/>
      </w:tabs>
      <w:spacing w:line="360" w:lineRule="auto"/>
      <w:ind w:left="0" w:firstLine="0"/>
      <w:jc w:val="both"/>
    </w:pPr>
    <w:rPr>
      <w:szCs w:val="20"/>
    </w:rPr>
  </w:style>
  <w:style w:type="paragraph" w:styleId="2a">
    <w:name w:val="List Number 2"/>
    <w:basedOn w:val="a"/>
    <w:semiHidden/>
    <w:rsid w:val="00DF6F98"/>
    <w:pPr>
      <w:tabs>
        <w:tab w:val="num" w:pos="1680"/>
      </w:tabs>
      <w:spacing w:after="0" w:line="240" w:lineRule="auto"/>
      <w:ind w:left="1680" w:hanging="960"/>
    </w:pPr>
    <w:rPr>
      <w:rFonts w:ascii="Times New Roman" w:eastAsia="Times New Roman" w:hAnsi="Times New Roman" w:cs="Times New Roman"/>
      <w:sz w:val="24"/>
      <w:szCs w:val="24"/>
    </w:rPr>
  </w:style>
  <w:style w:type="paragraph" w:customStyle="1" w:styleId="ConsNormal">
    <w:name w:val="ConsNormal"/>
    <w:rsid w:val="00DF6F98"/>
    <w:pPr>
      <w:widowControl w:val="0"/>
      <w:autoSpaceDE w:val="0"/>
      <w:autoSpaceDN w:val="0"/>
      <w:adjustRightInd w:val="0"/>
      <w:spacing w:after="0" w:line="240" w:lineRule="auto"/>
      <w:ind w:right="19772" w:firstLine="720"/>
    </w:pPr>
    <w:rPr>
      <w:rFonts w:ascii="Arial" w:eastAsia="Times New Roman" w:hAnsi="Arial" w:cs="Times New Roman"/>
      <w:sz w:val="20"/>
      <w:szCs w:val="20"/>
    </w:rPr>
  </w:style>
  <w:style w:type="paragraph" w:customStyle="1" w:styleId="16">
    <w:name w:val="Стиль1 Знак Знак"/>
    <w:basedOn w:val="a"/>
    <w:rsid w:val="00DF6F98"/>
    <w:pPr>
      <w:spacing w:after="0" w:line="240" w:lineRule="auto"/>
      <w:jc w:val="both"/>
    </w:pPr>
    <w:rPr>
      <w:rFonts w:ascii="Times New Roman" w:eastAsia="Times New Roman" w:hAnsi="Times New Roman" w:cs="Times New Roman"/>
      <w:sz w:val="24"/>
      <w:szCs w:val="24"/>
    </w:rPr>
  </w:style>
  <w:style w:type="paragraph" w:customStyle="1" w:styleId="17">
    <w:name w:val="Штамп1"/>
    <w:basedOn w:val="a"/>
    <w:rsid w:val="00DF6F98"/>
    <w:pPr>
      <w:widowControl w:val="0"/>
      <w:spacing w:after="0" w:line="240" w:lineRule="auto"/>
      <w:jc w:val="center"/>
    </w:pPr>
    <w:rPr>
      <w:rFonts w:ascii="Times New Roman" w:eastAsia="Times New Roman" w:hAnsi="Times New Roman" w:cs="Times New Roman"/>
      <w:sz w:val="24"/>
      <w:szCs w:val="20"/>
    </w:rPr>
  </w:style>
  <w:style w:type="paragraph" w:customStyle="1" w:styleId="18">
    <w:name w:val="Основной текст1"/>
    <w:rsid w:val="00DF6F98"/>
    <w:pPr>
      <w:spacing w:after="0" w:line="240" w:lineRule="auto"/>
      <w:ind w:firstLine="709"/>
      <w:jc w:val="both"/>
    </w:pPr>
    <w:rPr>
      <w:rFonts w:ascii="Times New Roman" w:eastAsia="Times New Roman" w:hAnsi="Times New Roman" w:cs="Times New Roman"/>
      <w:sz w:val="24"/>
      <w:szCs w:val="20"/>
    </w:rPr>
  </w:style>
  <w:style w:type="paragraph" w:customStyle="1" w:styleId="Zagolovoktabl">
    <w:name w:val="Zagolovok tabl"/>
    <w:basedOn w:val="a"/>
    <w:rsid w:val="00DF6F98"/>
    <w:pPr>
      <w:keepNext/>
      <w:spacing w:before="60" w:after="120" w:line="240" w:lineRule="auto"/>
      <w:jc w:val="center"/>
    </w:pPr>
    <w:rPr>
      <w:rFonts w:ascii="Times New Roman" w:eastAsia="Times New Roman" w:hAnsi="Times New Roman" w:cs="Times New Roman"/>
      <w:b/>
      <w:szCs w:val="20"/>
    </w:rPr>
  </w:style>
  <w:style w:type="paragraph" w:customStyle="1" w:styleId="TablCenter">
    <w:name w:val="Tabl_Center"/>
    <w:basedOn w:val="a"/>
    <w:rsid w:val="00DF6F98"/>
    <w:pPr>
      <w:keepLines/>
      <w:spacing w:before="20" w:after="20" w:line="216" w:lineRule="auto"/>
      <w:jc w:val="center"/>
    </w:pPr>
    <w:rPr>
      <w:rFonts w:ascii="Times New Roman" w:eastAsia="Times New Roman" w:hAnsi="Times New Roman" w:cs="Times New Roman"/>
      <w:szCs w:val="20"/>
    </w:rPr>
  </w:style>
  <w:style w:type="character" w:customStyle="1" w:styleId="aff3">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
    <w:basedOn w:val="a0"/>
    <w:link w:val="aff4"/>
    <w:semiHidden/>
    <w:rsid w:val="00DF6F98"/>
    <w:rPr>
      <w:rFonts w:ascii="Times New Roman" w:eastAsia="Times New Roman" w:hAnsi="Times New Roman" w:cs="Times New Roman"/>
      <w:sz w:val="20"/>
      <w:szCs w:val="20"/>
    </w:rPr>
  </w:style>
  <w:style w:type="paragraph" w:styleId="aff4">
    <w:name w:val="footnote text"/>
    <w:aliases w:val="Oaeno niinee Ciae Ciae Ciae Ciae,Oaeno niinee Ciae Ciae Ciae,Текст сноски Знак Знак,Table_Footnote_last Знак,Table_Footnote_last Знак Знак,Table_Footnote_last"/>
    <w:basedOn w:val="a"/>
    <w:link w:val="aff3"/>
    <w:semiHidden/>
    <w:rsid w:val="00DF6F98"/>
    <w:pPr>
      <w:spacing w:after="0" w:line="240" w:lineRule="auto"/>
    </w:pPr>
    <w:rPr>
      <w:rFonts w:ascii="Times New Roman" w:eastAsia="Times New Roman" w:hAnsi="Times New Roman" w:cs="Times New Roman"/>
      <w:sz w:val="20"/>
      <w:szCs w:val="20"/>
    </w:rPr>
  </w:style>
  <w:style w:type="paragraph" w:customStyle="1" w:styleId="Spisok">
    <w:name w:val="Spisok"/>
    <w:basedOn w:val="18"/>
    <w:rsid w:val="00DF6F98"/>
    <w:pPr>
      <w:tabs>
        <w:tab w:val="num" w:pos="720"/>
        <w:tab w:val="left" w:pos="993"/>
      </w:tabs>
      <w:ind w:left="720" w:hanging="360"/>
    </w:pPr>
    <w:rPr>
      <w:snapToGrid w:val="0"/>
      <w:spacing w:val="-2"/>
    </w:rPr>
  </w:style>
  <w:style w:type="character" w:customStyle="1" w:styleId="spelle">
    <w:name w:val="spelle"/>
    <w:basedOn w:val="a0"/>
    <w:rsid w:val="00DF6F98"/>
  </w:style>
  <w:style w:type="paragraph" w:customStyle="1" w:styleId="--">
    <w:name w:val="обычный- курсив-полужирный"/>
    <w:basedOn w:val="a"/>
    <w:rsid w:val="00DF6F98"/>
    <w:pPr>
      <w:spacing w:before="120" w:after="120" w:line="240" w:lineRule="auto"/>
      <w:ind w:firstLine="709"/>
      <w:jc w:val="both"/>
    </w:pPr>
    <w:rPr>
      <w:rFonts w:ascii="Times New Roman" w:eastAsia="Times New Roman" w:hAnsi="Times New Roman" w:cs="Times New Roman"/>
      <w:b/>
      <w:i/>
      <w:sz w:val="24"/>
      <w:szCs w:val="24"/>
    </w:rPr>
  </w:style>
  <w:style w:type="paragraph" w:customStyle="1" w:styleId="19">
    <w:name w:val="Обычный1"/>
    <w:rsid w:val="00DF6F98"/>
    <w:pPr>
      <w:spacing w:after="0" w:line="240" w:lineRule="auto"/>
    </w:pPr>
    <w:rPr>
      <w:rFonts w:ascii="Times New Roman" w:eastAsia="Times New Roman" w:hAnsi="Times New Roman" w:cs="Times New Roman"/>
      <w:sz w:val="20"/>
      <w:szCs w:val="20"/>
    </w:rPr>
  </w:style>
  <w:style w:type="paragraph" w:customStyle="1" w:styleId="TablNL">
    <w:name w:val="Tabl_N_L"/>
    <w:basedOn w:val="a"/>
    <w:rsid w:val="00DF6F98"/>
    <w:pPr>
      <w:tabs>
        <w:tab w:val="left" w:pos="11907"/>
      </w:tabs>
      <w:spacing w:after="0" w:line="360" w:lineRule="auto"/>
      <w:ind w:firstLine="567"/>
      <w:jc w:val="both"/>
    </w:pPr>
    <w:rPr>
      <w:rFonts w:ascii="NTTimes/Cyrillic" w:eastAsia="Times New Roman" w:hAnsi="NTTimes/Cyrillic" w:cs="Times New Roman"/>
      <w:sz w:val="24"/>
      <w:szCs w:val="20"/>
    </w:rPr>
  </w:style>
  <w:style w:type="paragraph" w:customStyle="1" w:styleId="Web">
    <w:name w:val="Обычный (Web)"/>
    <w:basedOn w:val="a"/>
    <w:rsid w:val="00DF6F98"/>
    <w:pPr>
      <w:spacing w:before="100" w:after="100" w:line="240" w:lineRule="auto"/>
    </w:pPr>
    <w:rPr>
      <w:rFonts w:ascii="Times New Roman" w:eastAsia="Times New Roman" w:hAnsi="Times New Roman" w:cs="Times New Roman"/>
      <w:sz w:val="24"/>
      <w:szCs w:val="20"/>
    </w:rPr>
  </w:style>
  <w:style w:type="paragraph" w:customStyle="1" w:styleId="1a">
    <w:name w:val="Стиль1"/>
    <w:basedOn w:val="2"/>
    <w:rsid w:val="00DF6F98"/>
    <w:pPr>
      <w:ind w:left="1080" w:hanging="360"/>
    </w:pPr>
    <w:rPr>
      <w:rFonts w:ascii="Times New Roman" w:hAnsi="Times New Roman" w:cs="Times New Roman"/>
      <w:b/>
      <w:bCs/>
      <w:sz w:val="20"/>
    </w:rPr>
  </w:style>
  <w:style w:type="paragraph" w:customStyle="1" w:styleId="2b">
    <w:name w:val="Стиль2"/>
    <w:basedOn w:val="2"/>
    <w:rsid w:val="00DF6F98"/>
    <w:pPr>
      <w:ind w:left="1080" w:hanging="360"/>
    </w:pPr>
    <w:rPr>
      <w:rFonts w:ascii="Times New Roman" w:hAnsi="Times New Roman" w:cs="Times New Roman"/>
      <w:bCs/>
      <w:sz w:val="20"/>
    </w:rPr>
  </w:style>
  <w:style w:type="paragraph" w:customStyle="1" w:styleId="aff5">
    <w:name w:val="Знак Знак Знак Знак Знак Знак Знак Знак Знак Знак Знак Знак Знак"/>
    <w:basedOn w:val="a"/>
    <w:rsid w:val="00DF6F98"/>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p2">
    <w:name w:val="p2"/>
    <w:basedOn w:val="a"/>
    <w:rsid w:val="00DF6F98"/>
    <w:pPr>
      <w:spacing w:before="100" w:beforeAutospacing="1" w:after="100" w:afterAutospacing="1" w:line="240" w:lineRule="auto"/>
      <w:jc w:val="both"/>
    </w:pPr>
    <w:rPr>
      <w:rFonts w:ascii="Arial" w:eastAsia="Times New Roman" w:hAnsi="Arial" w:cs="Arial"/>
      <w:color w:val="000000"/>
      <w:sz w:val="20"/>
      <w:szCs w:val="20"/>
    </w:rPr>
  </w:style>
  <w:style w:type="paragraph" w:customStyle="1" w:styleId="211">
    <w:name w:val="Основной текст с отступом 21"/>
    <w:basedOn w:val="a"/>
    <w:rsid w:val="00DF6F98"/>
    <w:pPr>
      <w:suppressAutoHyphens/>
      <w:spacing w:after="0" w:line="240" w:lineRule="auto"/>
      <w:ind w:firstLine="708"/>
      <w:jc w:val="both"/>
    </w:pPr>
    <w:rPr>
      <w:rFonts w:ascii="Times New Roman" w:eastAsia="Times New Roman" w:hAnsi="Times New Roman" w:cs="Lucida Sans Unicode"/>
      <w:sz w:val="28"/>
      <w:szCs w:val="24"/>
      <w:lang w:eastAsia="ar-SA"/>
    </w:rPr>
  </w:style>
  <w:style w:type="paragraph" w:customStyle="1" w:styleId="aff6">
    <w:name w:val="Обычный + по ширине"/>
    <w:basedOn w:val="a"/>
    <w:rsid w:val="00DF6F98"/>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character" w:customStyle="1" w:styleId="S1">
    <w:name w:val="S_Обычный в таблице Знак Знак"/>
    <w:rsid w:val="00DF6F98"/>
    <w:rPr>
      <w:sz w:val="24"/>
      <w:szCs w:val="24"/>
      <w:lang w:val="ru-RU" w:eastAsia="ru-RU" w:bidi="ar-SA"/>
    </w:rPr>
  </w:style>
  <w:style w:type="paragraph" w:customStyle="1" w:styleId="2c">
    <w:name w:val="Таблица2"/>
    <w:basedOn w:val="a"/>
    <w:autoRedefine/>
    <w:rsid w:val="00DF6F98"/>
    <w:pPr>
      <w:autoSpaceDE w:val="0"/>
      <w:autoSpaceDN w:val="0"/>
      <w:adjustRightInd w:val="0"/>
      <w:spacing w:after="0" w:line="220" w:lineRule="exact"/>
    </w:pPr>
    <w:rPr>
      <w:rFonts w:ascii="Tahoma" w:eastAsia="Times New Roman" w:hAnsi="Tahoma" w:cs="Tahoma"/>
      <w:sz w:val="20"/>
      <w:szCs w:val="20"/>
    </w:rPr>
  </w:style>
  <w:style w:type="character" w:styleId="aff7">
    <w:name w:val="Emphasis"/>
    <w:uiPriority w:val="99"/>
    <w:qFormat/>
    <w:rsid w:val="00DF6F98"/>
    <w:rPr>
      <w:rFonts w:cs="Times New Roman"/>
      <w:i/>
      <w:iCs/>
    </w:rPr>
  </w:style>
  <w:style w:type="paragraph" w:styleId="aff8">
    <w:name w:val="List Number"/>
    <w:basedOn w:val="a"/>
    <w:uiPriority w:val="99"/>
    <w:rsid w:val="00DF6F98"/>
    <w:pPr>
      <w:tabs>
        <w:tab w:val="num" w:pos="360"/>
      </w:tabs>
      <w:spacing w:after="0" w:line="240" w:lineRule="auto"/>
      <w:ind w:left="360" w:hanging="360"/>
      <w:contextualSpacing/>
    </w:pPr>
    <w:rPr>
      <w:rFonts w:ascii="Times New Roman" w:eastAsia="Times New Roman" w:hAnsi="Times New Roman" w:cs="Times New Roman"/>
      <w:sz w:val="24"/>
      <w:szCs w:val="24"/>
    </w:rPr>
  </w:style>
  <w:style w:type="character" w:customStyle="1" w:styleId="110">
    <w:name w:val="Знак Знак11"/>
    <w:rsid w:val="00DF6F98"/>
    <w:rPr>
      <w:rFonts w:ascii="Arial" w:hAnsi="Arial" w:cs="Arial"/>
      <w:sz w:val="22"/>
      <w:szCs w:val="22"/>
    </w:rPr>
  </w:style>
  <w:style w:type="paragraph" w:customStyle="1" w:styleId="Heading">
    <w:name w:val="Heading"/>
    <w:rsid w:val="00DF6F98"/>
    <w:pPr>
      <w:widowControl w:val="0"/>
      <w:autoSpaceDE w:val="0"/>
      <w:autoSpaceDN w:val="0"/>
      <w:adjustRightInd w:val="0"/>
      <w:spacing w:after="0" w:line="240" w:lineRule="auto"/>
    </w:pPr>
    <w:rPr>
      <w:rFonts w:ascii="Arial" w:eastAsia="Times New Roman" w:hAnsi="Arial" w:cs="Arial"/>
      <w:b/>
      <w:bCs/>
    </w:rPr>
  </w:style>
  <w:style w:type="character" w:customStyle="1" w:styleId="aff9">
    <w:name w:val="БЛОК Знак"/>
    <w:rsid w:val="00DF6F98"/>
    <w:rPr>
      <w:rFonts w:ascii="Arial" w:hAnsi="Arial" w:cs="Arial"/>
      <w:b/>
      <w:i/>
      <w:iCs/>
      <w:snapToGrid w:val="0"/>
      <w:color w:val="000000"/>
      <w:sz w:val="32"/>
      <w:lang w:val="ru-RU" w:eastAsia="ru-RU" w:bidi="ar-SA"/>
    </w:rPr>
  </w:style>
  <w:style w:type="paragraph" w:customStyle="1" w:styleId="blacktext">
    <w:name w:val="blacktext"/>
    <w:basedOn w:val="a"/>
    <w:rsid w:val="00DF6F98"/>
    <w:pPr>
      <w:spacing w:before="100" w:beforeAutospacing="1" w:after="100" w:afterAutospacing="1" w:line="240" w:lineRule="auto"/>
    </w:pPr>
    <w:rPr>
      <w:rFonts w:ascii="Verdana" w:eastAsia="Arial Unicode MS" w:hAnsi="Verdana" w:cs="Arial Unicode MS"/>
      <w:color w:val="003366"/>
      <w:sz w:val="20"/>
      <w:szCs w:val="20"/>
    </w:rPr>
  </w:style>
  <w:style w:type="paragraph" w:customStyle="1" w:styleId="2d">
    <w:name w:val="Знак Знак Знак2 Знак Знак Знак Знак Знак Знак Знак"/>
    <w:basedOn w:val="a"/>
    <w:rsid w:val="00DF6F98"/>
    <w:pPr>
      <w:spacing w:after="0" w:line="240" w:lineRule="auto"/>
    </w:pPr>
    <w:rPr>
      <w:rFonts w:ascii="Verdana" w:eastAsia="Times New Roman" w:hAnsi="Verdana" w:cs="Verdana"/>
      <w:sz w:val="20"/>
      <w:szCs w:val="20"/>
      <w:lang w:val="en-US" w:eastAsia="en-US"/>
    </w:rPr>
  </w:style>
  <w:style w:type="paragraph" w:customStyle="1" w:styleId="affa">
    <w:name w:val="Знак Знак Знак Знак Знак Знак Знак"/>
    <w:basedOn w:val="a"/>
    <w:rsid w:val="00DF6F98"/>
    <w:pPr>
      <w:spacing w:after="160" w:line="240" w:lineRule="exact"/>
    </w:pPr>
    <w:rPr>
      <w:rFonts w:ascii="Verdana" w:eastAsia="Times New Roman" w:hAnsi="Verdana" w:cs="Times New Roman"/>
      <w:sz w:val="20"/>
      <w:szCs w:val="20"/>
      <w:lang w:val="en-US" w:eastAsia="en-US"/>
    </w:rPr>
  </w:style>
  <w:style w:type="paragraph" w:customStyle="1" w:styleId="affb">
    <w:name w:val="Стиль"/>
    <w:rsid w:val="00DF6F9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510">
    <w:name w:val="Знак51"/>
    <w:basedOn w:val="a"/>
    <w:rsid w:val="00DF6F98"/>
    <w:pPr>
      <w:spacing w:after="160" w:line="240" w:lineRule="exact"/>
    </w:pPr>
    <w:rPr>
      <w:rFonts w:ascii="Verdana" w:eastAsia="Times New Roman" w:hAnsi="Verdana" w:cs="Times New Roman"/>
      <w:sz w:val="20"/>
      <w:szCs w:val="20"/>
      <w:lang w:val="en-US" w:eastAsia="en-US"/>
    </w:rPr>
  </w:style>
  <w:style w:type="paragraph" w:styleId="52">
    <w:name w:val="toc 5"/>
    <w:basedOn w:val="a"/>
    <w:next w:val="a"/>
    <w:autoRedefine/>
    <w:uiPriority w:val="39"/>
    <w:unhideWhenUsed/>
    <w:rsid w:val="00DF6F98"/>
    <w:pPr>
      <w:spacing w:after="100" w:line="259" w:lineRule="auto"/>
      <w:ind w:left="880"/>
    </w:pPr>
    <w:rPr>
      <w:rFonts w:ascii="Calibri" w:eastAsia="Times New Roman" w:hAnsi="Calibri" w:cs="Times New Roman"/>
    </w:rPr>
  </w:style>
  <w:style w:type="paragraph" w:styleId="61">
    <w:name w:val="toc 6"/>
    <w:basedOn w:val="a"/>
    <w:next w:val="a"/>
    <w:autoRedefine/>
    <w:uiPriority w:val="39"/>
    <w:unhideWhenUsed/>
    <w:rsid w:val="00DF6F98"/>
    <w:pPr>
      <w:spacing w:after="100" w:line="259" w:lineRule="auto"/>
      <w:ind w:left="1100"/>
    </w:pPr>
    <w:rPr>
      <w:rFonts w:ascii="Calibri" w:eastAsia="Times New Roman" w:hAnsi="Calibri" w:cs="Times New Roman"/>
    </w:rPr>
  </w:style>
  <w:style w:type="paragraph" w:styleId="71">
    <w:name w:val="toc 7"/>
    <w:basedOn w:val="a"/>
    <w:next w:val="a"/>
    <w:autoRedefine/>
    <w:uiPriority w:val="39"/>
    <w:unhideWhenUsed/>
    <w:rsid w:val="00DF6F98"/>
    <w:pPr>
      <w:spacing w:after="100" w:line="259" w:lineRule="auto"/>
      <w:ind w:left="1320"/>
    </w:pPr>
    <w:rPr>
      <w:rFonts w:ascii="Calibri" w:eastAsia="Times New Roman" w:hAnsi="Calibri" w:cs="Times New Roman"/>
    </w:rPr>
  </w:style>
  <w:style w:type="paragraph" w:styleId="81">
    <w:name w:val="toc 8"/>
    <w:basedOn w:val="a"/>
    <w:next w:val="a"/>
    <w:autoRedefine/>
    <w:uiPriority w:val="39"/>
    <w:unhideWhenUsed/>
    <w:rsid w:val="00DF6F98"/>
    <w:pPr>
      <w:spacing w:after="100" w:line="259" w:lineRule="auto"/>
      <w:ind w:left="1540"/>
    </w:pPr>
    <w:rPr>
      <w:rFonts w:ascii="Calibri" w:eastAsia="Times New Roman" w:hAnsi="Calibri" w:cs="Times New Roman"/>
    </w:rPr>
  </w:style>
  <w:style w:type="paragraph" w:styleId="91">
    <w:name w:val="toc 9"/>
    <w:basedOn w:val="a"/>
    <w:next w:val="a"/>
    <w:autoRedefine/>
    <w:uiPriority w:val="39"/>
    <w:unhideWhenUsed/>
    <w:rsid w:val="00DF6F98"/>
    <w:pPr>
      <w:spacing w:after="100" w:line="259" w:lineRule="auto"/>
      <w:ind w:left="1760"/>
    </w:pPr>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14910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consultantplus://offline/ref=A4AC635F73BCAD20851B2956E58FEAAE666A1803100905A73E506B9463829BE37EDBCFE5E1bEF7M" TargetMode="External"/><Relationship Id="rId26"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yperlink" Target="consultantplus://offline/ref=A4AC635F73BCAD20851B2956E58FEAAE666A1803100905A73E506B9463829BE37EDBCFECE4EFDE65b2F9M"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hyperlink" Target="consultantplus://offline/ref=A4AC635F73BCAD20851B2956E58FEAAE666A1803100905A73E506B9463829BE37EDBCFE5E1bEFAM" TargetMode="External"/><Relationship Id="rId25" Type="http://schemas.openxmlformats.org/officeDocument/2006/relationships/image" Target="media/image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12248655C22D418B66C32235EA3AD3C557736E4399B24B6ED2FE0D5B0314FDF56A39AC25EB8EA2F7p4EDM" TargetMode="External"/><Relationship Id="rId20" Type="http://schemas.openxmlformats.org/officeDocument/2006/relationships/hyperlink" Target="consultantplus://offline/ref=A4AC635F73BCAD20851B2956E58FEAAE666A1803100905A73E506B9463829BE37EDBCFECE4EFDE65b2FBM"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consultantplus://offline/ref=12248655C22D418B66C32235EA3AD3C557736E4399B24B6ED2FE0D5B0314FDF56A39AC2CEBp8E8M" TargetMode="External"/><Relationship Id="rId23" Type="http://schemas.openxmlformats.org/officeDocument/2006/relationships/hyperlink" Target="consultantplus://offline/ref=BAFFD2097C980BC3929A4CA369BFB61E2AF43FDD33B40B92E17226BA4F90CD138821571F1Dx4I" TargetMode="External"/><Relationship Id="rId28"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hyperlink" Target="consultantplus://offline/ref=A4AC635F73BCAD20851B2956E58FEAAE666A1803100905A73E506B9463829BE37EDBCFECE4EFDE65b2F9M"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yperlink" Target="consultantplus://offline/ref=BAFFD2097C980BC3929A4CA369BFB61E2AF43FDD33B40B92E17226BA4F90CD138821571F1Dx4I" TargetMode="External"/><Relationship Id="rId27" Type="http://schemas.openxmlformats.org/officeDocument/2006/relationships/image" Target="media/image4.jpeg"/><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85</Pages>
  <Words>51214</Words>
  <Characters>291925</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342455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17</cp:revision>
  <cp:lastPrinted>2019-02-28T06:31:00Z</cp:lastPrinted>
  <dcterms:created xsi:type="dcterms:W3CDTF">2019-02-26T12:02:00Z</dcterms:created>
  <dcterms:modified xsi:type="dcterms:W3CDTF">2019-08-02T08:48:00Z</dcterms:modified>
</cp:coreProperties>
</file>