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33328A" w:rsidTr="0033328A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33328A" w:rsidRDefault="0033328A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Телецкого сельского поселения, а также их супругов и несовершеннолетних детей за период </w:t>
            </w:r>
          </w:p>
          <w:p w:rsidR="0033328A" w:rsidRDefault="0033328A" w:rsidP="001729DF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 </w:t>
            </w:r>
            <w:r w:rsidR="001C4482">
              <w:rPr>
                <w:b/>
              </w:rPr>
              <w:t>января 2021 года по 31 декабря 2021</w:t>
            </w:r>
            <w:r>
              <w:rPr>
                <w:b/>
              </w:rPr>
              <w:t xml:space="preserve"> года</w:t>
            </w:r>
          </w:p>
        </w:tc>
      </w:tr>
      <w:tr w:rsidR="0033328A" w:rsidTr="0033328A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3328A" w:rsidTr="0033328A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Авдущенков</w:t>
            </w:r>
            <w:proofErr w:type="spellEnd"/>
            <w:r>
              <w:rPr>
                <w:rStyle w:val="a3"/>
                <w:b w:val="0"/>
              </w:rPr>
              <w:t xml:space="preserve"> Виктор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9A33E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9A33E2">
              <w:rPr>
                <w:rStyle w:val="a3"/>
                <w:b w:val="0"/>
              </w:rPr>
              <w:t>Глава Телецкого сельского поселения, Депутат Телецкого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416210,86</w:t>
            </w:r>
            <w:r w:rsidR="0033328A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Собственность Долевая 1/3 часть</w:t>
            </w: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1C4482" w:rsidRDefault="001C4482" w:rsidP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Безвозмездное бессрочное пользование  с 1997г.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2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40,0</w:t>
            </w:r>
          </w:p>
          <w:p w:rsidR="001C4482" w:rsidRPr="001C4482" w:rsidRDefault="001C4482" w:rsidP="001C4482"/>
          <w:p w:rsidR="001C4482" w:rsidRPr="001C4482" w:rsidRDefault="001C4482" w:rsidP="001C4482"/>
          <w:p w:rsidR="001C4482" w:rsidRDefault="001C4482" w:rsidP="001C4482"/>
          <w:p w:rsidR="0033328A" w:rsidRPr="001C4482" w:rsidRDefault="001C4482" w:rsidP="001C4482">
            <w:r>
              <w:t>800,0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82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1C4482" w:rsidRPr="001C4482" w:rsidRDefault="001C4482" w:rsidP="001C4482"/>
          <w:p w:rsidR="001C4482" w:rsidRPr="001C4482" w:rsidRDefault="001C4482" w:rsidP="001C4482"/>
          <w:p w:rsidR="001C4482" w:rsidRDefault="001C4482" w:rsidP="001C4482"/>
          <w:p w:rsidR="0033328A" w:rsidRPr="001C4482" w:rsidRDefault="001C4482" w:rsidP="001C4482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Сузуки</w:t>
            </w:r>
            <w:proofErr w:type="spellEnd"/>
            <w:r>
              <w:rPr>
                <w:rStyle w:val="a3"/>
                <w:b w:val="0"/>
              </w:rPr>
              <w:t xml:space="preserve">,  Вагон </w:t>
            </w:r>
            <w:r>
              <w:rPr>
                <w:rStyle w:val="a3"/>
                <w:b w:val="0"/>
                <w:lang w:val="en-US"/>
              </w:rPr>
              <w:t>R</w:t>
            </w:r>
            <w:r>
              <w:rPr>
                <w:rStyle w:val="a3"/>
                <w:b w:val="0"/>
              </w:rPr>
              <w:t xml:space="preserve"> (2002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Нива 2121 (1987г.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0,0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Собственность долевая 1/3</w:t>
            </w:r>
          </w:p>
          <w:p w:rsidR="001C4482" w:rsidRDefault="001C4482" w:rsidP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 w:rsidP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Земельный участок</w:t>
            </w:r>
          </w:p>
          <w:p w:rsidR="001C4482" w:rsidRDefault="001C4482" w:rsidP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Безвозмездное бессрочное пользование  с 1997г.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40,0</w:t>
            </w: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800.0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1C4482" w:rsidRDefault="001C448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7469C5" w:rsidRDefault="007469C5"/>
    <w:p w:rsidR="0033328A" w:rsidRDefault="0033328A"/>
    <w:sectPr w:rsidR="0033328A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28A"/>
    <w:rsid w:val="000161B2"/>
    <w:rsid w:val="001729DF"/>
    <w:rsid w:val="001C4482"/>
    <w:rsid w:val="0033328A"/>
    <w:rsid w:val="003F5BD5"/>
    <w:rsid w:val="005A2E0B"/>
    <w:rsid w:val="00621F67"/>
    <w:rsid w:val="00660EC6"/>
    <w:rsid w:val="0070677B"/>
    <w:rsid w:val="00744BC4"/>
    <w:rsid w:val="007469C5"/>
    <w:rsid w:val="0088260A"/>
    <w:rsid w:val="0093090D"/>
    <w:rsid w:val="009752FA"/>
    <w:rsid w:val="009A33E2"/>
    <w:rsid w:val="00AC231C"/>
    <w:rsid w:val="00BE343A"/>
    <w:rsid w:val="00DA6D7B"/>
    <w:rsid w:val="00F7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Telets-P1</cp:lastModifiedBy>
  <cp:revision>2</cp:revision>
  <dcterms:created xsi:type="dcterms:W3CDTF">2022-05-12T09:15:00Z</dcterms:created>
  <dcterms:modified xsi:type="dcterms:W3CDTF">2022-05-12T09:15:00Z</dcterms:modified>
</cp:coreProperties>
</file>