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F50" w:rsidRDefault="00235F50" w:rsidP="00235F50">
      <w:pPr>
        <w:spacing w:after="0" w:line="240" w:lineRule="auto"/>
        <w:jc w:val="center"/>
        <w:rPr>
          <w:rFonts w:ascii="Times New Roman" w:hAnsi="Times New Roman" w:cs="Times New Roman"/>
          <w:b/>
        </w:rPr>
      </w:pPr>
      <w:r>
        <w:rPr>
          <w:rFonts w:ascii="Times New Roman" w:hAnsi="Times New Roman" w:cs="Times New Roman"/>
          <w:b/>
        </w:rPr>
        <w:t>РОССИЙСКАЯ  ФЕДЕРАЦИЯ</w:t>
      </w:r>
    </w:p>
    <w:p w:rsidR="00235F50" w:rsidRDefault="00235F50" w:rsidP="00235F50">
      <w:pPr>
        <w:spacing w:after="0" w:line="240" w:lineRule="auto"/>
        <w:jc w:val="center"/>
        <w:rPr>
          <w:rFonts w:ascii="Times New Roman" w:hAnsi="Times New Roman" w:cs="Times New Roman"/>
          <w:b/>
        </w:rPr>
      </w:pPr>
      <w:r>
        <w:rPr>
          <w:rFonts w:ascii="Times New Roman" w:hAnsi="Times New Roman" w:cs="Times New Roman"/>
          <w:b/>
        </w:rPr>
        <w:t>БРЯНСКАЯ ОБЛАСТЬ</w:t>
      </w:r>
    </w:p>
    <w:p w:rsidR="00235F50" w:rsidRDefault="00235F50" w:rsidP="00235F50">
      <w:pPr>
        <w:spacing w:after="0" w:line="240" w:lineRule="auto"/>
        <w:jc w:val="center"/>
        <w:rPr>
          <w:rFonts w:ascii="Times New Roman" w:hAnsi="Times New Roman" w:cs="Times New Roman"/>
          <w:b/>
        </w:rPr>
      </w:pPr>
      <w:r>
        <w:rPr>
          <w:rFonts w:ascii="Times New Roman" w:hAnsi="Times New Roman" w:cs="Times New Roman"/>
          <w:b/>
        </w:rPr>
        <w:t>ТРУБЧЕВСКИЙ РАЙОННЫЙ СОВЕТ НАРОДНЫХ ДЕПУТАТОВ</w:t>
      </w:r>
    </w:p>
    <w:p w:rsidR="00235F50" w:rsidRDefault="00FB6ADA" w:rsidP="00235F50">
      <w:pPr>
        <w:tabs>
          <w:tab w:val="left" w:pos="-100"/>
        </w:tabs>
        <w:spacing w:after="0" w:line="240" w:lineRule="auto"/>
        <w:rPr>
          <w:rFonts w:ascii="Times New Roman" w:hAnsi="Times New Roman" w:cs="Times New Roman"/>
          <w:sz w:val="40"/>
          <w:szCs w:val="40"/>
        </w:rPr>
      </w:pPr>
      <w:r w:rsidRPr="00FB6ADA">
        <w:pict>
          <v:line id="_x0000_s1026" style="position:absolute;z-index:251660288" from="15.5pt,12.8pt" to="460.5pt,12.8pt" strokeweight="6pt">
            <v:stroke linestyle="thickBetweenThin"/>
          </v:line>
        </w:pict>
      </w:r>
      <w:r w:rsidR="00235F50">
        <w:rPr>
          <w:rFonts w:ascii="Times New Roman" w:hAnsi="Times New Roman" w:cs="Times New Roman"/>
        </w:rPr>
        <w:t xml:space="preserve"> </w:t>
      </w:r>
    </w:p>
    <w:p w:rsidR="00235F50" w:rsidRDefault="00235F50" w:rsidP="00235F50">
      <w:pPr>
        <w:tabs>
          <w:tab w:val="left" w:pos="-100"/>
        </w:tabs>
        <w:spacing w:after="0" w:line="240" w:lineRule="auto"/>
        <w:jc w:val="center"/>
        <w:rPr>
          <w:rFonts w:ascii="Times New Roman" w:hAnsi="Times New Roman" w:cs="Times New Roman"/>
          <w:b/>
          <w:sz w:val="28"/>
          <w:szCs w:val="28"/>
        </w:rPr>
      </w:pPr>
      <w:r>
        <w:rPr>
          <w:rFonts w:ascii="Times New Roman" w:hAnsi="Times New Roman" w:cs="Times New Roman"/>
          <w:b/>
          <w:sz w:val="48"/>
          <w:szCs w:val="48"/>
        </w:rPr>
        <w:t>РЕШЕНИЕ</w:t>
      </w:r>
    </w:p>
    <w:p w:rsidR="00235F50" w:rsidRDefault="00235F50" w:rsidP="00235F50">
      <w:pPr>
        <w:spacing w:after="0" w:line="240" w:lineRule="auto"/>
        <w:jc w:val="center"/>
        <w:rPr>
          <w:rFonts w:ascii="Times New Roman" w:hAnsi="Times New Roman" w:cs="Times New Roman"/>
          <w:spacing w:val="40"/>
          <w:sz w:val="32"/>
          <w:szCs w:val="32"/>
        </w:rPr>
      </w:pPr>
    </w:p>
    <w:p w:rsidR="00235F50" w:rsidRDefault="00235F50" w:rsidP="00235F50">
      <w:pPr>
        <w:spacing w:after="0" w:line="240" w:lineRule="auto"/>
        <w:rPr>
          <w:rFonts w:ascii="Times New Roman" w:hAnsi="Times New Roman" w:cs="Times New Roman"/>
          <w:sz w:val="26"/>
          <w:szCs w:val="26"/>
        </w:rPr>
      </w:pPr>
      <w:r>
        <w:rPr>
          <w:rFonts w:ascii="Times New Roman" w:hAnsi="Times New Roman" w:cs="Times New Roman"/>
          <w:sz w:val="26"/>
          <w:szCs w:val="26"/>
        </w:rPr>
        <w:t>от 29.10.2021 г. № 6-</w:t>
      </w:r>
      <w:r w:rsidR="004850D7">
        <w:rPr>
          <w:rFonts w:ascii="Times New Roman" w:hAnsi="Times New Roman" w:cs="Times New Roman"/>
          <w:sz w:val="26"/>
          <w:szCs w:val="26"/>
        </w:rPr>
        <w:t>260</w:t>
      </w:r>
    </w:p>
    <w:p w:rsidR="00235F50" w:rsidRDefault="00235F50" w:rsidP="00235F50">
      <w:pPr>
        <w:spacing w:after="0" w:line="240" w:lineRule="auto"/>
        <w:rPr>
          <w:rFonts w:ascii="Times New Roman" w:hAnsi="Times New Roman" w:cs="Times New Roman"/>
          <w:sz w:val="26"/>
          <w:szCs w:val="26"/>
        </w:rPr>
      </w:pPr>
      <w:r>
        <w:rPr>
          <w:rFonts w:ascii="Times New Roman" w:hAnsi="Times New Roman" w:cs="Times New Roman"/>
          <w:sz w:val="26"/>
          <w:szCs w:val="26"/>
        </w:rPr>
        <w:t>г. Трубчевск</w:t>
      </w:r>
    </w:p>
    <w:p w:rsidR="001F1638" w:rsidRPr="001F1638" w:rsidRDefault="001F1638" w:rsidP="00235F50">
      <w:pPr>
        <w:spacing w:after="0" w:line="240" w:lineRule="auto"/>
        <w:ind w:right="4854"/>
        <w:jc w:val="both"/>
        <w:rPr>
          <w:rFonts w:ascii="Times New Roman" w:hAnsi="Times New Roman" w:cs="Times New Roman"/>
          <w:sz w:val="26"/>
          <w:szCs w:val="26"/>
        </w:rPr>
      </w:pPr>
    </w:p>
    <w:p w:rsidR="001F1638" w:rsidRDefault="001F1638" w:rsidP="00235F50">
      <w:pPr>
        <w:spacing w:after="0" w:line="240" w:lineRule="auto"/>
        <w:ind w:right="3595"/>
        <w:jc w:val="both"/>
        <w:rPr>
          <w:rFonts w:ascii="Times New Roman" w:hAnsi="Times New Roman" w:cs="Times New Roman"/>
          <w:sz w:val="26"/>
          <w:szCs w:val="26"/>
        </w:rPr>
      </w:pPr>
      <w:r w:rsidRPr="001F1638">
        <w:rPr>
          <w:rFonts w:ascii="Times New Roman" w:hAnsi="Times New Roman" w:cs="Times New Roman"/>
          <w:sz w:val="26"/>
          <w:szCs w:val="26"/>
        </w:rPr>
        <w:t xml:space="preserve">Об утверждении </w:t>
      </w:r>
      <w:r w:rsidR="00435857">
        <w:rPr>
          <w:rFonts w:ascii="Times New Roman" w:hAnsi="Times New Roman" w:cs="Times New Roman"/>
          <w:sz w:val="26"/>
          <w:szCs w:val="26"/>
        </w:rPr>
        <w:t>проекта «Внесение изменений в</w:t>
      </w:r>
      <w:r w:rsidR="002F6D83">
        <w:rPr>
          <w:rFonts w:ascii="Times New Roman" w:hAnsi="Times New Roman" w:cs="Times New Roman"/>
          <w:sz w:val="26"/>
          <w:szCs w:val="26"/>
        </w:rPr>
        <w:t xml:space="preserve"> </w:t>
      </w:r>
      <w:r w:rsidR="00C625B9">
        <w:rPr>
          <w:rFonts w:ascii="Times New Roman" w:hAnsi="Times New Roman" w:cs="Times New Roman"/>
          <w:sz w:val="26"/>
          <w:szCs w:val="26"/>
        </w:rPr>
        <w:t>Генеральный план</w:t>
      </w:r>
      <w:r w:rsidR="002F6D83">
        <w:rPr>
          <w:rFonts w:ascii="Times New Roman" w:hAnsi="Times New Roman" w:cs="Times New Roman"/>
          <w:sz w:val="26"/>
          <w:szCs w:val="26"/>
        </w:rPr>
        <w:t xml:space="preserve"> </w:t>
      </w:r>
      <w:r w:rsidRPr="001F1638">
        <w:rPr>
          <w:rFonts w:ascii="Times New Roman" w:hAnsi="Times New Roman" w:cs="Times New Roman"/>
          <w:sz w:val="26"/>
          <w:szCs w:val="26"/>
        </w:rPr>
        <w:t xml:space="preserve">Телецкого сельского поселения Трубчевского </w:t>
      </w:r>
      <w:r w:rsidR="00C625B9">
        <w:rPr>
          <w:rFonts w:ascii="Times New Roman" w:hAnsi="Times New Roman" w:cs="Times New Roman"/>
          <w:sz w:val="26"/>
          <w:szCs w:val="26"/>
        </w:rPr>
        <w:t>муниципального</w:t>
      </w:r>
      <w:r w:rsidR="002F6D83">
        <w:rPr>
          <w:rFonts w:ascii="Times New Roman" w:hAnsi="Times New Roman" w:cs="Times New Roman"/>
          <w:sz w:val="26"/>
          <w:szCs w:val="26"/>
        </w:rPr>
        <w:t xml:space="preserve"> </w:t>
      </w:r>
      <w:r w:rsidRPr="001F1638">
        <w:rPr>
          <w:rFonts w:ascii="Times New Roman" w:hAnsi="Times New Roman" w:cs="Times New Roman"/>
          <w:sz w:val="26"/>
          <w:szCs w:val="26"/>
        </w:rPr>
        <w:t>района Брянской области</w:t>
      </w:r>
      <w:r w:rsidR="00435857">
        <w:rPr>
          <w:rFonts w:ascii="Times New Roman" w:hAnsi="Times New Roman" w:cs="Times New Roman"/>
          <w:sz w:val="26"/>
          <w:szCs w:val="26"/>
        </w:rPr>
        <w:t>»</w:t>
      </w:r>
    </w:p>
    <w:p w:rsidR="001F1638" w:rsidRPr="001F1638" w:rsidRDefault="001F1638" w:rsidP="00235F50">
      <w:pPr>
        <w:spacing w:after="0" w:line="240" w:lineRule="auto"/>
        <w:ind w:right="3595"/>
        <w:jc w:val="both"/>
        <w:rPr>
          <w:rFonts w:ascii="Times New Roman" w:hAnsi="Times New Roman" w:cs="Times New Roman"/>
          <w:sz w:val="26"/>
          <w:szCs w:val="26"/>
        </w:rPr>
      </w:pPr>
    </w:p>
    <w:p w:rsidR="001F1638" w:rsidRPr="001F1638" w:rsidRDefault="001F1638" w:rsidP="00235F50">
      <w:pPr>
        <w:spacing w:after="0" w:line="240" w:lineRule="auto"/>
        <w:ind w:firstLine="708"/>
        <w:jc w:val="both"/>
        <w:rPr>
          <w:rFonts w:ascii="Times New Roman" w:hAnsi="Times New Roman" w:cs="Times New Roman"/>
          <w:sz w:val="26"/>
          <w:szCs w:val="26"/>
        </w:rPr>
      </w:pPr>
      <w:r w:rsidRPr="001F1638">
        <w:rPr>
          <w:rFonts w:ascii="Times New Roman" w:hAnsi="Times New Roman" w:cs="Times New Roman"/>
          <w:sz w:val="26"/>
          <w:szCs w:val="26"/>
        </w:rPr>
        <w:t xml:space="preserve">Рассмотрев обращение администрации Трубчевского муниципального района от </w:t>
      </w:r>
      <w:r w:rsidR="00235F50">
        <w:rPr>
          <w:rFonts w:ascii="Times New Roman" w:hAnsi="Times New Roman" w:cs="Times New Roman"/>
          <w:sz w:val="26"/>
          <w:szCs w:val="26"/>
        </w:rPr>
        <w:t>19.10.</w:t>
      </w:r>
      <w:r>
        <w:rPr>
          <w:rFonts w:ascii="Times New Roman" w:hAnsi="Times New Roman" w:cs="Times New Roman"/>
          <w:sz w:val="26"/>
          <w:szCs w:val="26"/>
        </w:rPr>
        <w:t>20</w:t>
      </w:r>
      <w:r w:rsidR="0004777C">
        <w:rPr>
          <w:rFonts w:ascii="Times New Roman" w:hAnsi="Times New Roman" w:cs="Times New Roman"/>
          <w:sz w:val="26"/>
          <w:szCs w:val="26"/>
        </w:rPr>
        <w:t>21</w:t>
      </w:r>
      <w:r w:rsidRPr="001F1638">
        <w:rPr>
          <w:rFonts w:ascii="Times New Roman" w:hAnsi="Times New Roman" w:cs="Times New Roman"/>
          <w:sz w:val="26"/>
          <w:szCs w:val="26"/>
        </w:rPr>
        <w:t xml:space="preserve">№ </w:t>
      </w:r>
      <w:r w:rsidR="00235F50">
        <w:rPr>
          <w:rFonts w:ascii="Times New Roman" w:hAnsi="Times New Roman" w:cs="Times New Roman"/>
          <w:sz w:val="26"/>
          <w:szCs w:val="26"/>
        </w:rPr>
        <w:t>4629</w:t>
      </w:r>
      <w:r w:rsidRPr="001F1638">
        <w:rPr>
          <w:rFonts w:ascii="Times New Roman" w:hAnsi="Times New Roman" w:cs="Times New Roman"/>
          <w:sz w:val="26"/>
          <w:szCs w:val="26"/>
        </w:rPr>
        <w:t xml:space="preserve">, в соответствии со статьями 31-32 Градостроительного </w:t>
      </w:r>
      <w:r w:rsidR="00826081">
        <w:rPr>
          <w:rFonts w:ascii="Times New Roman" w:hAnsi="Times New Roman" w:cs="Times New Roman"/>
          <w:sz w:val="26"/>
          <w:szCs w:val="26"/>
        </w:rPr>
        <w:t>к</w:t>
      </w:r>
      <w:r w:rsidRPr="001F1638">
        <w:rPr>
          <w:rFonts w:ascii="Times New Roman" w:hAnsi="Times New Roman" w:cs="Times New Roman"/>
          <w:sz w:val="26"/>
          <w:szCs w:val="26"/>
        </w:rPr>
        <w:t>одекса Российской Федерации, Федеральным законом от 06.10.2003 года № 131-ФЗ «Об общих принципах организации местного самоуправления в Российской Федерации»,</w:t>
      </w:r>
      <w:r w:rsidR="002F6D83">
        <w:rPr>
          <w:rFonts w:ascii="Times New Roman" w:hAnsi="Times New Roman" w:cs="Times New Roman"/>
          <w:sz w:val="26"/>
          <w:szCs w:val="26"/>
        </w:rPr>
        <w:t xml:space="preserve"> </w:t>
      </w:r>
      <w:r w:rsidRPr="001F1638">
        <w:rPr>
          <w:rFonts w:ascii="Times New Roman" w:hAnsi="Times New Roman" w:cs="Times New Roman"/>
          <w:iCs/>
          <w:sz w:val="26"/>
          <w:szCs w:val="26"/>
        </w:rPr>
        <w:t>учитывая протокол и итоговый документ публичных слушаний, по проекту</w:t>
      </w:r>
      <w:r w:rsidR="0004777C">
        <w:rPr>
          <w:rFonts w:ascii="Times New Roman" w:hAnsi="Times New Roman" w:cs="Times New Roman"/>
          <w:iCs/>
          <w:sz w:val="26"/>
          <w:szCs w:val="26"/>
        </w:rPr>
        <w:t xml:space="preserve"> внесения изменений в</w:t>
      </w:r>
      <w:r w:rsidR="002F6D83">
        <w:rPr>
          <w:rFonts w:ascii="Times New Roman" w:hAnsi="Times New Roman" w:cs="Times New Roman"/>
          <w:iCs/>
          <w:sz w:val="26"/>
          <w:szCs w:val="26"/>
        </w:rPr>
        <w:t xml:space="preserve"> </w:t>
      </w:r>
      <w:r w:rsidR="00C625B9">
        <w:rPr>
          <w:rFonts w:ascii="Times New Roman" w:hAnsi="Times New Roman" w:cs="Times New Roman"/>
          <w:sz w:val="26"/>
          <w:szCs w:val="26"/>
        </w:rPr>
        <w:t>Генеральный план</w:t>
      </w:r>
      <w:r w:rsidR="002F6D83">
        <w:rPr>
          <w:rFonts w:ascii="Times New Roman" w:hAnsi="Times New Roman" w:cs="Times New Roman"/>
          <w:sz w:val="26"/>
          <w:szCs w:val="26"/>
        </w:rPr>
        <w:t xml:space="preserve"> </w:t>
      </w:r>
      <w:r w:rsidRPr="001F1638">
        <w:rPr>
          <w:rFonts w:ascii="Times New Roman" w:hAnsi="Times New Roman" w:cs="Times New Roman"/>
          <w:sz w:val="26"/>
          <w:szCs w:val="26"/>
        </w:rPr>
        <w:t>Телецкого сельского поселения Трубчевского</w:t>
      </w:r>
      <w:r w:rsidR="00C625B9">
        <w:rPr>
          <w:rFonts w:ascii="Times New Roman" w:hAnsi="Times New Roman" w:cs="Times New Roman"/>
          <w:sz w:val="26"/>
          <w:szCs w:val="26"/>
        </w:rPr>
        <w:t xml:space="preserve"> муниципального</w:t>
      </w:r>
      <w:r w:rsidRPr="001F1638">
        <w:rPr>
          <w:rFonts w:ascii="Times New Roman" w:hAnsi="Times New Roman" w:cs="Times New Roman"/>
          <w:sz w:val="26"/>
          <w:szCs w:val="26"/>
        </w:rPr>
        <w:t xml:space="preserve"> района Брянской области</w:t>
      </w:r>
      <w:r w:rsidRPr="001F1638">
        <w:rPr>
          <w:rFonts w:ascii="Times New Roman" w:hAnsi="Times New Roman" w:cs="Times New Roman"/>
          <w:iCs/>
          <w:sz w:val="26"/>
          <w:szCs w:val="26"/>
        </w:rPr>
        <w:t xml:space="preserve">, </w:t>
      </w:r>
      <w:r w:rsidRPr="001F1638">
        <w:rPr>
          <w:rFonts w:ascii="Times New Roman" w:hAnsi="Times New Roman" w:cs="Times New Roman"/>
          <w:sz w:val="26"/>
          <w:szCs w:val="26"/>
        </w:rPr>
        <w:t>Трубчевский районный Совет народных депутатов решил:</w:t>
      </w:r>
    </w:p>
    <w:p w:rsidR="001F1638" w:rsidRPr="001F1638" w:rsidRDefault="001F1638" w:rsidP="00235F50">
      <w:pPr>
        <w:shd w:val="clear" w:color="auto" w:fill="FFFFFF"/>
        <w:autoSpaceDE w:val="0"/>
        <w:autoSpaceDN w:val="0"/>
        <w:adjustRightInd w:val="0"/>
        <w:spacing w:after="0" w:line="240" w:lineRule="auto"/>
        <w:ind w:firstLine="708"/>
        <w:jc w:val="both"/>
        <w:rPr>
          <w:rFonts w:ascii="Times New Roman" w:hAnsi="Times New Roman" w:cs="Times New Roman"/>
          <w:sz w:val="26"/>
          <w:szCs w:val="26"/>
        </w:rPr>
      </w:pPr>
      <w:r w:rsidRPr="001F1638">
        <w:rPr>
          <w:rFonts w:ascii="Times New Roman" w:hAnsi="Times New Roman" w:cs="Times New Roman"/>
          <w:sz w:val="26"/>
          <w:szCs w:val="26"/>
        </w:rPr>
        <w:t xml:space="preserve">1. Утвердить </w:t>
      </w:r>
      <w:r w:rsidR="00435857">
        <w:rPr>
          <w:rFonts w:ascii="Times New Roman" w:hAnsi="Times New Roman" w:cs="Times New Roman"/>
          <w:sz w:val="26"/>
          <w:szCs w:val="26"/>
        </w:rPr>
        <w:t xml:space="preserve">проект «Внесение изменений в </w:t>
      </w:r>
      <w:r w:rsidR="00C625B9">
        <w:rPr>
          <w:rFonts w:ascii="Times New Roman" w:hAnsi="Times New Roman" w:cs="Times New Roman"/>
          <w:sz w:val="26"/>
          <w:szCs w:val="26"/>
        </w:rPr>
        <w:t>Генеральный план</w:t>
      </w:r>
      <w:r w:rsidRPr="001F1638">
        <w:rPr>
          <w:rFonts w:ascii="Times New Roman" w:hAnsi="Times New Roman" w:cs="Times New Roman"/>
          <w:sz w:val="26"/>
          <w:szCs w:val="26"/>
        </w:rPr>
        <w:t xml:space="preserve"> Телецкого сельского поселения Трубчевского</w:t>
      </w:r>
      <w:r w:rsidR="00C625B9">
        <w:rPr>
          <w:rFonts w:ascii="Times New Roman" w:hAnsi="Times New Roman" w:cs="Times New Roman"/>
          <w:sz w:val="26"/>
          <w:szCs w:val="26"/>
        </w:rPr>
        <w:t xml:space="preserve"> муниципального</w:t>
      </w:r>
      <w:bookmarkStart w:id="0" w:name="_GoBack"/>
      <w:bookmarkEnd w:id="0"/>
      <w:r w:rsidRPr="001F1638">
        <w:rPr>
          <w:rFonts w:ascii="Times New Roman" w:hAnsi="Times New Roman" w:cs="Times New Roman"/>
          <w:sz w:val="26"/>
          <w:szCs w:val="26"/>
        </w:rPr>
        <w:t xml:space="preserve"> района Брянской области</w:t>
      </w:r>
      <w:r w:rsidR="00435857">
        <w:rPr>
          <w:rFonts w:ascii="Times New Roman" w:hAnsi="Times New Roman" w:cs="Times New Roman"/>
          <w:sz w:val="26"/>
          <w:szCs w:val="26"/>
        </w:rPr>
        <w:t>»</w:t>
      </w:r>
      <w:r w:rsidRPr="001F1638">
        <w:rPr>
          <w:rFonts w:ascii="Times New Roman" w:hAnsi="Times New Roman" w:cs="Times New Roman"/>
          <w:sz w:val="26"/>
          <w:szCs w:val="26"/>
        </w:rPr>
        <w:t xml:space="preserve"> (прилага</w:t>
      </w:r>
      <w:r w:rsidR="00C625B9">
        <w:rPr>
          <w:rFonts w:ascii="Times New Roman" w:hAnsi="Times New Roman" w:cs="Times New Roman"/>
          <w:sz w:val="26"/>
          <w:szCs w:val="26"/>
        </w:rPr>
        <w:t>е</w:t>
      </w:r>
      <w:r w:rsidRPr="001F1638">
        <w:rPr>
          <w:rFonts w:ascii="Times New Roman" w:hAnsi="Times New Roman" w:cs="Times New Roman"/>
          <w:sz w:val="26"/>
          <w:szCs w:val="26"/>
        </w:rPr>
        <w:t>тся).</w:t>
      </w:r>
    </w:p>
    <w:p w:rsidR="001F1638" w:rsidRPr="001F1638" w:rsidRDefault="00435857" w:rsidP="00235F50">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2</w:t>
      </w:r>
      <w:r w:rsidR="001F1638" w:rsidRPr="001F1638">
        <w:rPr>
          <w:rFonts w:ascii="Times New Roman" w:hAnsi="Times New Roman" w:cs="Times New Roman"/>
          <w:iCs/>
          <w:sz w:val="26"/>
          <w:szCs w:val="26"/>
        </w:rPr>
        <w:t>. Опубликовать настоящее</w:t>
      </w:r>
      <w:r w:rsidR="001F1638" w:rsidRPr="001F1638">
        <w:rPr>
          <w:rFonts w:ascii="Times New Roman" w:hAnsi="Times New Roman" w:cs="Times New Roman"/>
          <w:sz w:val="26"/>
          <w:szCs w:val="26"/>
        </w:rPr>
        <w:t xml:space="preserve"> решение в Информационном бюллетене Трубчевского муниципального района и разместить на официальном сайте Трубчевского муниципального района.</w:t>
      </w:r>
    </w:p>
    <w:p w:rsidR="001F1638" w:rsidRPr="001F1638" w:rsidRDefault="00435857" w:rsidP="00235F5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3</w:t>
      </w:r>
      <w:r w:rsidR="001F1638" w:rsidRPr="001F1638">
        <w:rPr>
          <w:rFonts w:ascii="Times New Roman" w:hAnsi="Times New Roman" w:cs="Times New Roman"/>
          <w:sz w:val="26"/>
          <w:szCs w:val="26"/>
        </w:rPr>
        <w:t>. Настоящее решение вступает в силу со дня официального опубликования.</w:t>
      </w:r>
    </w:p>
    <w:p w:rsidR="001F1638" w:rsidRPr="001F1638" w:rsidRDefault="00435857" w:rsidP="00235F5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4</w:t>
      </w:r>
      <w:r w:rsidR="001F1638" w:rsidRPr="001F1638">
        <w:rPr>
          <w:rFonts w:ascii="Times New Roman" w:hAnsi="Times New Roman" w:cs="Times New Roman"/>
          <w:sz w:val="26"/>
          <w:szCs w:val="26"/>
        </w:rPr>
        <w:t>. Контроль за исполнением настоящего решения возложить на постоянный комитет Трубчевского районного Совета народных депутатов по нормотворчеству.</w:t>
      </w:r>
    </w:p>
    <w:p w:rsidR="001F1638" w:rsidRPr="001F1638" w:rsidRDefault="001F1638" w:rsidP="00235F50">
      <w:pPr>
        <w:spacing w:after="0" w:line="240" w:lineRule="auto"/>
        <w:jc w:val="both"/>
        <w:rPr>
          <w:rFonts w:ascii="Times New Roman" w:hAnsi="Times New Roman" w:cs="Times New Roman"/>
          <w:sz w:val="26"/>
          <w:szCs w:val="26"/>
        </w:rPr>
      </w:pPr>
    </w:p>
    <w:p w:rsidR="001F1638" w:rsidRPr="001F1638" w:rsidRDefault="001F1638" w:rsidP="00235F50">
      <w:pPr>
        <w:spacing w:after="0" w:line="240" w:lineRule="auto"/>
        <w:jc w:val="both"/>
        <w:rPr>
          <w:rFonts w:ascii="Times New Roman" w:hAnsi="Times New Roman" w:cs="Times New Roman"/>
          <w:sz w:val="26"/>
          <w:szCs w:val="26"/>
        </w:rPr>
      </w:pPr>
    </w:p>
    <w:p w:rsidR="001F1638" w:rsidRPr="001F1638" w:rsidRDefault="001F1638" w:rsidP="00235F50">
      <w:pPr>
        <w:spacing w:after="0" w:line="240" w:lineRule="auto"/>
        <w:jc w:val="both"/>
        <w:rPr>
          <w:rFonts w:ascii="Times New Roman" w:hAnsi="Times New Roman" w:cs="Times New Roman"/>
          <w:sz w:val="26"/>
          <w:szCs w:val="26"/>
        </w:rPr>
      </w:pPr>
      <w:r w:rsidRPr="001F1638">
        <w:rPr>
          <w:rFonts w:ascii="Times New Roman" w:hAnsi="Times New Roman" w:cs="Times New Roman"/>
          <w:sz w:val="26"/>
          <w:szCs w:val="26"/>
        </w:rPr>
        <w:t xml:space="preserve">Глава Трубчевского </w:t>
      </w:r>
    </w:p>
    <w:p w:rsidR="001F1638" w:rsidRPr="001F1638" w:rsidRDefault="001F1638" w:rsidP="00235F50">
      <w:pPr>
        <w:spacing w:after="0" w:line="240" w:lineRule="auto"/>
        <w:jc w:val="both"/>
        <w:rPr>
          <w:rFonts w:ascii="Times New Roman" w:hAnsi="Times New Roman" w:cs="Times New Roman"/>
          <w:sz w:val="26"/>
          <w:szCs w:val="26"/>
        </w:rPr>
      </w:pPr>
      <w:r w:rsidRPr="001F1638">
        <w:rPr>
          <w:rFonts w:ascii="Times New Roman" w:hAnsi="Times New Roman" w:cs="Times New Roman"/>
          <w:sz w:val="26"/>
          <w:szCs w:val="26"/>
        </w:rPr>
        <w:t>муниципального района</w:t>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t xml:space="preserve">  С.В. Ященко</w:t>
      </w:r>
    </w:p>
    <w:p w:rsidR="00DF0E17" w:rsidRDefault="00DF0E17">
      <w:pPr>
        <w:rPr>
          <w:rFonts w:ascii="Times New Roman" w:hAnsi="Times New Roman" w:cs="Times New Roman"/>
          <w:sz w:val="26"/>
          <w:szCs w:val="26"/>
        </w:rPr>
      </w:pPr>
      <w:r>
        <w:rPr>
          <w:rFonts w:ascii="Times New Roman" w:hAnsi="Times New Roman" w:cs="Times New Roman"/>
          <w:sz w:val="26"/>
          <w:szCs w:val="26"/>
        </w:rPr>
        <w:br w:type="page"/>
      </w:r>
    </w:p>
    <w:p w:rsidR="00DF0E17" w:rsidRDefault="00DF0E17" w:rsidP="00DF0E17">
      <w:pPr>
        <w:tabs>
          <w:tab w:val="left" w:pos="5103"/>
        </w:tabs>
        <w:ind w:hanging="284"/>
        <w:jc w:val="center"/>
        <w:rPr>
          <w:sz w:val="20"/>
          <w:szCs w:val="20"/>
        </w:rPr>
      </w:pPr>
      <w:bookmarkStart w:id="1" w:name="_Toc234334652"/>
      <w:bookmarkStart w:id="2" w:name="_Toc234315939"/>
      <w:r>
        <w:rPr>
          <w:noProof/>
          <w:sz w:val="20"/>
          <w:szCs w:val="20"/>
        </w:rPr>
        <w:lastRenderedPageBreak/>
        <w:drawing>
          <wp:inline distT="0" distB="0" distL="0" distR="0">
            <wp:extent cx="762000" cy="647700"/>
            <wp:effectExtent l="1905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DF0E17" w:rsidRDefault="00DF0E17" w:rsidP="00DF0E17">
      <w:pPr>
        <w:jc w:val="center"/>
        <w:rPr>
          <w:b/>
          <w:sz w:val="20"/>
          <w:szCs w:val="20"/>
        </w:rPr>
      </w:pPr>
      <w:r>
        <w:rPr>
          <w:b/>
          <w:sz w:val="20"/>
          <w:szCs w:val="20"/>
        </w:rPr>
        <w:t>Общество с ограниченной ответственностью</w:t>
      </w:r>
    </w:p>
    <w:p w:rsidR="00DF0E17" w:rsidRDefault="00DF0E17" w:rsidP="00DF0E17">
      <w:pPr>
        <w:jc w:val="center"/>
        <w:rPr>
          <w:b/>
          <w:sz w:val="20"/>
          <w:szCs w:val="20"/>
        </w:rPr>
      </w:pPr>
      <w:r>
        <w:rPr>
          <w:b/>
          <w:sz w:val="20"/>
          <w:szCs w:val="20"/>
        </w:rPr>
        <w:t>«ГРАДОСТРОИТЕЛЬСТВО И КАДАСТР»</w:t>
      </w:r>
    </w:p>
    <w:p w:rsidR="00DF0E17" w:rsidRDefault="00DF0E17" w:rsidP="00DF0E17">
      <w:pPr>
        <w:jc w:val="center"/>
        <w:rPr>
          <w:sz w:val="20"/>
          <w:szCs w:val="20"/>
        </w:rPr>
      </w:pPr>
      <w:r>
        <w:rPr>
          <w:sz w:val="20"/>
          <w:szCs w:val="20"/>
        </w:rPr>
        <w:t xml:space="preserve">ООО </w:t>
      </w:r>
      <w:r>
        <w:rPr>
          <w:b/>
          <w:sz w:val="20"/>
          <w:szCs w:val="20"/>
        </w:rPr>
        <w:t>«ГРАДОСТРОИТЕЛЬСТВО И КАДАСТР</w:t>
      </w:r>
    </w:p>
    <w:p w:rsidR="00DF0E17" w:rsidRDefault="00DF0E17" w:rsidP="00DF0E17">
      <w:pPr>
        <w:rPr>
          <w:sz w:val="20"/>
          <w:szCs w:val="20"/>
        </w:rPr>
      </w:pPr>
    </w:p>
    <w:p w:rsidR="00DF0E17" w:rsidRDefault="00DF0E17" w:rsidP="00DF0E17">
      <w:pPr>
        <w:suppressAutoHyphens/>
        <w:rPr>
          <w:b/>
          <w:sz w:val="20"/>
          <w:szCs w:val="20"/>
        </w:rPr>
      </w:pPr>
      <w:r>
        <w:rPr>
          <w:b/>
          <w:sz w:val="20"/>
          <w:szCs w:val="20"/>
        </w:rPr>
        <w:t>Договор № Д0501-28267от 06.07.2020 г.</w:t>
      </w:r>
    </w:p>
    <w:p w:rsidR="00DF0E17" w:rsidRDefault="00DF0E17" w:rsidP="00DF0E17">
      <w:pPr>
        <w:rPr>
          <w:sz w:val="20"/>
          <w:szCs w:val="20"/>
        </w:rPr>
      </w:pPr>
    </w:p>
    <w:p w:rsidR="00DF0E17" w:rsidRDefault="00DF0E17" w:rsidP="00DF0E17">
      <w:pPr>
        <w:jc w:val="center"/>
        <w:rPr>
          <w:b/>
          <w:sz w:val="20"/>
          <w:szCs w:val="20"/>
        </w:rPr>
      </w:pPr>
      <w:r>
        <w:rPr>
          <w:b/>
          <w:sz w:val="20"/>
          <w:szCs w:val="20"/>
        </w:rPr>
        <w:t>ВНЕСЕНИЕ ИЗМЕНЕНИЙ В</w:t>
      </w:r>
    </w:p>
    <w:p w:rsidR="00DF0E17" w:rsidRDefault="00DF0E17" w:rsidP="00DF0E17">
      <w:pPr>
        <w:jc w:val="center"/>
        <w:rPr>
          <w:b/>
          <w:sz w:val="20"/>
          <w:szCs w:val="20"/>
        </w:rPr>
      </w:pPr>
      <w:r>
        <w:rPr>
          <w:b/>
          <w:sz w:val="20"/>
          <w:szCs w:val="20"/>
        </w:rPr>
        <w:t>ГЕНЕРАЛЬНЫЙ ПЛАН</w:t>
      </w:r>
    </w:p>
    <w:p w:rsidR="00DF0E17" w:rsidRDefault="00DF0E17" w:rsidP="00DF0E17">
      <w:pPr>
        <w:jc w:val="center"/>
        <w:rPr>
          <w:b/>
          <w:sz w:val="20"/>
          <w:szCs w:val="20"/>
        </w:rPr>
      </w:pPr>
    </w:p>
    <w:p w:rsidR="00DF0E17" w:rsidRDefault="00DF0E17" w:rsidP="00DF0E17">
      <w:pPr>
        <w:suppressAutoHyphens/>
        <w:jc w:val="center"/>
        <w:rPr>
          <w:b/>
          <w:sz w:val="20"/>
          <w:szCs w:val="20"/>
        </w:rPr>
      </w:pPr>
      <w:r>
        <w:rPr>
          <w:b/>
          <w:sz w:val="20"/>
          <w:szCs w:val="20"/>
        </w:rPr>
        <w:t>Телецкого сельского поселения</w:t>
      </w:r>
    </w:p>
    <w:p w:rsidR="00DF0E17" w:rsidRDefault="00DF0E17" w:rsidP="00DF0E17">
      <w:pPr>
        <w:suppressAutoHyphens/>
        <w:jc w:val="center"/>
        <w:rPr>
          <w:b/>
          <w:sz w:val="20"/>
          <w:szCs w:val="20"/>
        </w:rPr>
      </w:pPr>
      <w:r>
        <w:rPr>
          <w:b/>
          <w:sz w:val="20"/>
          <w:szCs w:val="20"/>
        </w:rPr>
        <w:t xml:space="preserve">Трубчевского муниципального района </w:t>
      </w:r>
    </w:p>
    <w:p w:rsidR="00DF0E17" w:rsidRDefault="00DF0E17" w:rsidP="00DF0E17">
      <w:pPr>
        <w:jc w:val="center"/>
        <w:rPr>
          <w:b/>
          <w:sz w:val="20"/>
          <w:szCs w:val="20"/>
        </w:rPr>
      </w:pPr>
      <w:r>
        <w:rPr>
          <w:b/>
          <w:sz w:val="20"/>
          <w:szCs w:val="20"/>
        </w:rPr>
        <w:t>Брянской области</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Пояснительная записка</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 xml:space="preserve">Том </w:t>
      </w:r>
      <w:r>
        <w:rPr>
          <w:b/>
          <w:sz w:val="20"/>
          <w:szCs w:val="20"/>
          <w:lang w:val="en-US"/>
        </w:rPr>
        <w:t>I</w:t>
      </w:r>
      <w:r>
        <w:rPr>
          <w:b/>
          <w:sz w:val="20"/>
          <w:szCs w:val="20"/>
        </w:rPr>
        <w:t xml:space="preserve"> </w:t>
      </w:r>
    </w:p>
    <w:p w:rsidR="00DF0E17" w:rsidRDefault="00DF0E17" w:rsidP="00DF0E17">
      <w:pPr>
        <w:suppressAutoHyphens/>
        <w:jc w:val="center"/>
        <w:rPr>
          <w:b/>
          <w:sz w:val="20"/>
          <w:szCs w:val="20"/>
        </w:rPr>
      </w:pPr>
      <w:r>
        <w:rPr>
          <w:b/>
          <w:sz w:val="20"/>
          <w:szCs w:val="20"/>
        </w:rPr>
        <w:t>Положения о территориальном планировании</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noProof/>
          <w:sz w:val="20"/>
          <w:szCs w:val="20"/>
        </w:rPr>
        <w:lastRenderedPageBreak/>
        <w:drawing>
          <wp:inline distT="0" distB="0" distL="0" distR="0">
            <wp:extent cx="5000625" cy="3752850"/>
            <wp:effectExtent l="19050" t="0" r="9525" b="0"/>
            <wp:docPr id="2" name="Рисунок 2" descr="9710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1083531"/>
                    <pic:cNvPicPr>
                      <a:picLocks noChangeAspect="1" noChangeArrowheads="1"/>
                    </pic:cNvPicPr>
                  </pic:nvPicPr>
                  <pic:blipFill>
                    <a:blip r:embed="rId8" cstate="print"/>
                    <a:srcRect/>
                    <a:stretch>
                      <a:fillRect/>
                    </a:stretch>
                  </pic:blipFill>
                  <pic:spPr bwMode="auto">
                    <a:xfrm>
                      <a:off x="0" y="0"/>
                      <a:ext cx="5000625" cy="3752850"/>
                    </a:xfrm>
                    <a:prstGeom prst="rect">
                      <a:avLst/>
                    </a:prstGeom>
                    <a:noFill/>
                    <a:ln w="9525">
                      <a:noFill/>
                      <a:miter lim="800000"/>
                      <a:headEnd/>
                      <a:tailEnd/>
                    </a:ln>
                  </pic:spPr>
                </pic:pic>
              </a:graphicData>
            </a:graphic>
          </wp:inline>
        </w:drawing>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 xml:space="preserve">Санкт-Петербург </w:t>
      </w:r>
    </w:p>
    <w:p w:rsidR="00DF0E17" w:rsidRDefault="00DF0E17" w:rsidP="00DF0E17">
      <w:pPr>
        <w:suppressAutoHyphens/>
        <w:jc w:val="center"/>
        <w:rPr>
          <w:b/>
          <w:sz w:val="20"/>
          <w:szCs w:val="20"/>
        </w:rPr>
      </w:pPr>
      <w:r>
        <w:rPr>
          <w:b/>
          <w:sz w:val="20"/>
          <w:szCs w:val="20"/>
        </w:rPr>
        <w:t>2021</w:t>
      </w:r>
    </w:p>
    <w:p w:rsidR="00DF0E17" w:rsidRDefault="00DF0E17" w:rsidP="00DF0E17">
      <w:pPr>
        <w:tabs>
          <w:tab w:val="left" w:pos="5103"/>
        </w:tabs>
        <w:ind w:hanging="284"/>
        <w:jc w:val="center"/>
        <w:rPr>
          <w:sz w:val="20"/>
          <w:szCs w:val="20"/>
        </w:rPr>
      </w:pPr>
      <w:r>
        <w:rPr>
          <w:b/>
          <w:sz w:val="20"/>
          <w:szCs w:val="20"/>
        </w:rPr>
        <w:br w:type="page"/>
      </w:r>
      <w:r>
        <w:rPr>
          <w:noProof/>
          <w:sz w:val="20"/>
          <w:szCs w:val="20"/>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DF0E17" w:rsidRDefault="00DF0E17" w:rsidP="00DF0E17">
      <w:pPr>
        <w:jc w:val="center"/>
        <w:rPr>
          <w:b/>
          <w:sz w:val="20"/>
          <w:szCs w:val="20"/>
        </w:rPr>
      </w:pPr>
      <w:r>
        <w:rPr>
          <w:b/>
          <w:sz w:val="20"/>
          <w:szCs w:val="20"/>
        </w:rPr>
        <w:t>Общество с ограниченной ответственностью</w:t>
      </w:r>
    </w:p>
    <w:p w:rsidR="00DF0E17" w:rsidRDefault="00DF0E17" w:rsidP="00DF0E17">
      <w:pPr>
        <w:jc w:val="center"/>
        <w:rPr>
          <w:b/>
          <w:sz w:val="20"/>
          <w:szCs w:val="20"/>
        </w:rPr>
      </w:pPr>
      <w:r>
        <w:rPr>
          <w:b/>
          <w:sz w:val="20"/>
          <w:szCs w:val="20"/>
        </w:rPr>
        <w:t>«ГРАДОСТРОИТЕЛЬСТВО И КАДАСТР»</w:t>
      </w:r>
    </w:p>
    <w:p w:rsidR="00DF0E17" w:rsidRDefault="00DF0E17" w:rsidP="00DF0E17">
      <w:pPr>
        <w:jc w:val="center"/>
        <w:rPr>
          <w:sz w:val="20"/>
          <w:szCs w:val="20"/>
        </w:rPr>
      </w:pPr>
      <w:r>
        <w:rPr>
          <w:sz w:val="20"/>
          <w:szCs w:val="20"/>
        </w:rPr>
        <w:t xml:space="preserve">ООО </w:t>
      </w:r>
      <w:r>
        <w:rPr>
          <w:b/>
          <w:sz w:val="20"/>
          <w:szCs w:val="20"/>
        </w:rPr>
        <w:t>«ГРАДОСТРОИТЕЛЬСТВО И КАДАСТР</w:t>
      </w:r>
    </w:p>
    <w:p w:rsidR="00DF0E17" w:rsidRDefault="00DF0E17" w:rsidP="00DF0E17">
      <w:pPr>
        <w:rPr>
          <w:sz w:val="20"/>
          <w:szCs w:val="20"/>
        </w:rPr>
      </w:pPr>
    </w:p>
    <w:p w:rsidR="00DF0E17" w:rsidRDefault="00DF0E17" w:rsidP="00DF0E17">
      <w:pPr>
        <w:suppressAutoHyphens/>
        <w:rPr>
          <w:b/>
          <w:sz w:val="20"/>
          <w:szCs w:val="20"/>
        </w:rPr>
      </w:pPr>
      <w:r>
        <w:rPr>
          <w:b/>
          <w:sz w:val="20"/>
          <w:szCs w:val="20"/>
        </w:rPr>
        <w:t>Договор № Д0501-28267от 06.07.2020 г.</w:t>
      </w:r>
    </w:p>
    <w:p w:rsidR="00DF0E17" w:rsidRDefault="00DF0E17" w:rsidP="00DF0E17">
      <w:pPr>
        <w:rPr>
          <w:sz w:val="20"/>
          <w:szCs w:val="20"/>
        </w:rPr>
      </w:pPr>
    </w:p>
    <w:p w:rsidR="00DF0E17" w:rsidRDefault="00DF0E17" w:rsidP="00DF0E17">
      <w:pPr>
        <w:rPr>
          <w:sz w:val="20"/>
          <w:szCs w:val="20"/>
        </w:rPr>
      </w:pPr>
    </w:p>
    <w:p w:rsidR="00DF0E17" w:rsidRDefault="00DF0E17" w:rsidP="00DF0E17">
      <w:pPr>
        <w:jc w:val="center"/>
        <w:rPr>
          <w:b/>
          <w:sz w:val="20"/>
          <w:szCs w:val="20"/>
        </w:rPr>
      </w:pPr>
      <w:r>
        <w:rPr>
          <w:b/>
          <w:sz w:val="20"/>
          <w:szCs w:val="20"/>
        </w:rPr>
        <w:t>ВНЕСЕНИЕ ИЗМЕНЕНИЙ В</w:t>
      </w:r>
    </w:p>
    <w:p w:rsidR="00DF0E17" w:rsidRDefault="00DF0E17" w:rsidP="00DF0E17">
      <w:pPr>
        <w:jc w:val="center"/>
        <w:rPr>
          <w:b/>
          <w:sz w:val="20"/>
          <w:szCs w:val="20"/>
        </w:rPr>
      </w:pPr>
      <w:r>
        <w:rPr>
          <w:b/>
          <w:sz w:val="20"/>
          <w:szCs w:val="20"/>
        </w:rPr>
        <w:t>ГЕНЕРАЛЬНЫЙ ПЛАН</w:t>
      </w:r>
    </w:p>
    <w:p w:rsidR="00DF0E17" w:rsidRDefault="00DF0E17" w:rsidP="00DF0E17">
      <w:pPr>
        <w:jc w:val="center"/>
        <w:rPr>
          <w:b/>
          <w:sz w:val="20"/>
          <w:szCs w:val="20"/>
        </w:rPr>
      </w:pPr>
    </w:p>
    <w:p w:rsidR="00DF0E17" w:rsidRDefault="00DF0E17" w:rsidP="00DF0E17">
      <w:pPr>
        <w:suppressAutoHyphens/>
        <w:jc w:val="center"/>
        <w:rPr>
          <w:b/>
          <w:sz w:val="20"/>
          <w:szCs w:val="20"/>
        </w:rPr>
      </w:pPr>
      <w:r>
        <w:rPr>
          <w:b/>
          <w:sz w:val="20"/>
          <w:szCs w:val="20"/>
        </w:rPr>
        <w:t>Телецкого сельского поселения</w:t>
      </w:r>
    </w:p>
    <w:p w:rsidR="00DF0E17" w:rsidRDefault="00DF0E17" w:rsidP="00DF0E17">
      <w:pPr>
        <w:suppressAutoHyphens/>
        <w:jc w:val="center"/>
        <w:rPr>
          <w:b/>
          <w:sz w:val="20"/>
          <w:szCs w:val="20"/>
        </w:rPr>
      </w:pPr>
      <w:r>
        <w:rPr>
          <w:b/>
          <w:sz w:val="20"/>
          <w:szCs w:val="20"/>
        </w:rPr>
        <w:t xml:space="preserve">Трубчевского муниципального района </w:t>
      </w:r>
    </w:p>
    <w:p w:rsidR="00DF0E17" w:rsidRDefault="00DF0E17" w:rsidP="00DF0E17">
      <w:pPr>
        <w:jc w:val="center"/>
        <w:rPr>
          <w:b/>
          <w:sz w:val="20"/>
          <w:szCs w:val="20"/>
        </w:rPr>
      </w:pPr>
      <w:r>
        <w:rPr>
          <w:b/>
          <w:sz w:val="20"/>
          <w:szCs w:val="20"/>
        </w:rPr>
        <w:t>Брянской области</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Пояснительная записка</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 xml:space="preserve">Том </w:t>
      </w:r>
      <w:r>
        <w:rPr>
          <w:b/>
          <w:sz w:val="20"/>
          <w:szCs w:val="20"/>
          <w:lang w:val="en-US"/>
        </w:rPr>
        <w:t>I</w:t>
      </w:r>
      <w:r>
        <w:rPr>
          <w:b/>
          <w:sz w:val="20"/>
          <w:szCs w:val="20"/>
        </w:rPr>
        <w:t xml:space="preserve"> </w:t>
      </w:r>
    </w:p>
    <w:p w:rsidR="00DF0E17" w:rsidRDefault="00DF0E17" w:rsidP="00DF0E17">
      <w:pPr>
        <w:suppressAutoHyphens/>
        <w:jc w:val="center"/>
        <w:rPr>
          <w:b/>
          <w:sz w:val="20"/>
          <w:szCs w:val="20"/>
        </w:rPr>
      </w:pPr>
      <w:r>
        <w:rPr>
          <w:b/>
          <w:sz w:val="20"/>
          <w:szCs w:val="20"/>
        </w:rPr>
        <w:t>Положения о территориальном планировании</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both"/>
        <w:rPr>
          <w:sz w:val="20"/>
          <w:szCs w:val="20"/>
        </w:rPr>
      </w:pPr>
    </w:p>
    <w:p w:rsidR="00DF0E17" w:rsidRDefault="00DF0E17" w:rsidP="00DF0E17">
      <w:pPr>
        <w:jc w:val="center"/>
        <w:rPr>
          <w:sz w:val="20"/>
          <w:szCs w:val="20"/>
        </w:rPr>
      </w:pPr>
      <w:r>
        <w:rPr>
          <w:sz w:val="20"/>
          <w:szCs w:val="20"/>
        </w:rPr>
        <w:t>Генеральный директор</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В. А. Котлярова</w:t>
      </w:r>
    </w:p>
    <w:p w:rsidR="00DF0E17" w:rsidRDefault="00DF0E17" w:rsidP="00DF0E17">
      <w:pPr>
        <w:suppressAutoHyphens/>
        <w:rPr>
          <w:sz w:val="20"/>
          <w:szCs w:val="20"/>
        </w:rPr>
      </w:pPr>
    </w:p>
    <w:p w:rsidR="00DF0E17" w:rsidRDefault="00DF0E17" w:rsidP="00DF0E17">
      <w:pPr>
        <w:suppressAutoHyphens/>
        <w:rPr>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 xml:space="preserve">Санкт-Петербург </w:t>
      </w:r>
    </w:p>
    <w:p w:rsidR="00DF0E17" w:rsidRDefault="00DF0E17" w:rsidP="00DF0E17">
      <w:pPr>
        <w:suppressAutoHyphens/>
        <w:jc w:val="center"/>
        <w:rPr>
          <w:b/>
          <w:sz w:val="20"/>
          <w:szCs w:val="20"/>
        </w:rPr>
      </w:pPr>
      <w:r>
        <w:rPr>
          <w:b/>
          <w:sz w:val="20"/>
          <w:szCs w:val="20"/>
        </w:rPr>
        <w:t>2021</w:t>
      </w:r>
    </w:p>
    <w:p w:rsidR="00DF0E17" w:rsidRDefault="00DF0E17" w:rsidP="00DF0E17">
      <w:pPr>
        <w:rPr>
          <w:b/>
          <w:sz w:val="20"/>
          <w:szCs w:val="20"/>
        </w:rPr>
        <w:sectPr w:rsidR="00DF0E17">
          <w:pgSz w:w="11906" w:h="16838"/>
          <w:pgMar w:top="1134" w:right="851" w:bottom="1134" w:left="1418" w:header="709" w:footer="709" w:gutter="0"/>
          <w:cols w:space="720"/>
        </w:sectPr>
      </w:pPr>
    </w:p>
    <w:p w:rsidR="00DF0E17" w:rsidRDefault="00DF0E17" w:rsidP="00DF0E17">
      <w:pPr>
        <w:suppressAutoHyphens/>
        <w:jc w:val="center"/>
        <w:rPr>
          <w:b/>
          <w:sz w:val="20"/>
          <w:szCs w:val="20"/>
        </w:rPr>
      </w:pPr>
      <w:r>
        <w:rPr>
          <w:b/>
          <w:sz w:val="20"/>
          <w:szCs w:val="20"/>
        </w:rPr>
        <w:lastRenderedPageBreak/>
        <w:t>Состав проекта:</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Пояснительные записки</w:t>
      </w:r>
    </w:p>
    <w:p w:rsidR="00DF0E17" w:rsidRDefault="00DF0E17" w:rsidP="00DF0E17">
      <w:pPr>
        <w:suppressAutoHyphens/>
        <w:jc w:val="center"/>
        <w:rPr>
          <w:b/>
          <w:sz w:val="20"/>
          <w:szCs w:val="20"/>
        </w:rPr>
      </w:pP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653"/>
        <w:gridCol w:w="1080"/>
      </w:tblGrid>
      <w:tr w:rsidR="00DF0E17" w:rsidTr="00DF0E17">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 п/п</w:t>
            </w:r>
          </w:p>
        </w:tc>
        <w:tc>
          <w:tcPr>
            <w:tcW w:w="6653" w:type="dxa"/>
            <w:tcBorders>
              <w:top w:val="single" w:sz="4" w:space="0" w:color="000000"/>
              <w:left w:val="single" w:sz="4" w:space="0" w:color="000000"/>
              <w:bottom w:val="single" w:sz="4" w:space="0" w:color="000000"/>
              <w:right w:val="single" w:sz="4" w:space="0" w:color="000000"/>
            </w:tcBorders>
            <w:shd w:val="clear" w:color="auto" w:fill="CCFFCC"/>
          </w:tcPr>
          <w:p w:rsidR="00DF0E17" w:rsidRDefault="00DF0E17">
            <w:pPr>
              <w:suppressAutoHyphens/>
              <w:jc w:val="center"/>
              <w:rPr>
                <w:rFonts w:ascii="Times New Roman" w:eastAsia="Times New Roman" w:hAnsi="Times New Roman"/>
                <w:sz w:val="20"/>
                <w:szCs w:val="20"/>
              </w:rPr>
            </w:pPr>
            <w:r>
              <w:rPr>
                <w:sz w:val="20"/>
                <w:szCs w:val="20"/>
              </w:rPr>
              <w:t>Наименование</w:t>
            </w:r>
          </w:p>
          <w:p w:rsidR="00DF0E17" w:rsidRDefault="00DF0E17">
            <w:pPr>
              <w:suppressAutoHyphens/>
              <w:jc w:val="center"/>
              <w:rPr>
                <w:rFonts w:ascii="Times New Roman" w:eastAsia="Times New Roman" w:hAnsi="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Гриф</w:t>
            </w:r>
          </w:p>
        </w:tc>
      </w:tr>
      <w:tr w:rsidR="00DF0E17" w:rsidTr="00DF0E17">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w:t>
            </w:r>
          </w:p>
        </w:tc>
        <w:tc>
          <w:tcPr>
            <w:tcW w:w="6653"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Том I. Положения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2.</w:t>
            </w:r>
          </w:p>
        </w:tc>
        <w:tc>
          <w:tcPr>
            <w:tcW w:w="6653"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 xml:space="preserve">Том II. Материалы по обоснованию </w:t>
            </w:r>
          </w:p>
          <w:p w:rsidR="00DF0E17" w:rsidRDefault="00DF0E17">
            <w:pPr>
              <w:suppressAutoHyphens/>
              <w:rPr>
                <w:rFonts w:ascii="Times New Roman" w:eastAsia="Times New Roman" w:hAnsi="Times New Roman"/>
                <w:sz w:val="20"/>
                <w:szCs w:val="20"/>
              </w:rPr>
            </w:pPr>
            <w:r>
              <w:rPr>
                <w:sz w:val="20"/>
                <w:szCs w:val="20"/>
              </w:rPr>
              <w:t>проекта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bl>
    <w:p w:rsidR="00DF0E17" w:rsidRDefault="00DF0E17" w:rsidP="00DF0E17">
      <w:pPr>
        <w:suppressAutoHyphens/>
        <w:jc w:val="center"/>
        <w:rPr>
          <w:rFonts w:eastAsia="Times New Roman"/>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u w:val="single"/>
        </w:rPr>
      </w:pPr>
      <w:r>
        <w:rPr>
          <w:b/>
          <w:sz w:val="20"/>
          <w:szCs w:val="20"/>
          <w:u w:val="single"/>
        </w:rPr>
        <w:t>Графические материалы</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1. Материалы по обоснованию генерального плана</w:t>
      </w:r>
    </w:p>
    <w:p w:rsidR="00DF0E17" w:rsidRDefault="00DF0E17" w:rsidP="00DF0E17">
      <w:pPr>
        <w:jc w:val="center"/>
        <w:rPr>
          <w:b/>
          <w:sz w:val="20"/>
          <w:szCs w:val="20"/>
        </w:rPr>
      </w:pPr>
    </w:p>
    <w:tbl>
      <w:tblPr>
        <w:tblW w:w="9555"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18"/>
        <w:gridCol w:w="1274"/>
        <w:gridCol w:w="1094"/>
      </w:tblGrid>
      <w:tr w:rsidR="00DF0E17" w:rsidTr="00DF0E17">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 п/п</w:t>
            </w:r>
          </w:p>
        </w:tc>
        <w:tc>
          <w:tcPr>
            <w:tcW w:w="6422"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ind w:left="339" w:hanging="339"/>
              <w:jc w:val="center"/>
              <w:rPr>
                <w:rFonts w:ascii="Times New Roman" w:eastAsia="Times New Roman" w:hAnsi="Times New Roman"/>
                <w:sz w:val="20"/>
                <w:szCs w:val="20"/>
              </w:rPr>
            </w:pPr>
            <w:r>
              <w:rPr>
                <w:sz w:val="20"/>
                <w:szCs w:val="20"/>
              </w:rPr>
              <w:t xml:space="preserve">Название </w:t>
            </w:r>
          </w:p>
        </w:tc>
        <w:tc>
          <w:tcPr>
            <w:tcW w:w="1275"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Масштаб</w:t>
            </w:r>
          </w:p>
        </w:tc>
        <w:tc>
          <w:tcPr>
            <w:tcW w:w="1094"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Гриф</w:t>
            </w:r>
          </w:p>
        </w:tc>
      </w:tr>
      <w:tr w:rsidR="00DF0E17" w:rsidTr="00DF0E17">
        <w:trPr>
          <w:trHeight w:val="511"/>
          <w:jc w:val="center"/>
        </w:trPr>
        <w:tc>
          <w:tcPr>
            <w:tcW w:w="769"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2"/>
              </w:numPr>
              <w:suppressAutoHyphens/>
              <w:spacing w:after="0" w:line="240" w:lineRule="auto"/>
              <w:jc w:val="center"/>
              <w:rPr>
                <w:rFonts w:ascii="Times New Roman" w:eastAsia="Times New Roman" w:hAnsi="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Карта  границ зон с особыми условиями использования территории, особо охраняемых территорий и объектов</w:t>
            </w:r>
          </w:p>
        </w:tc>
        <w:tc>
          <w:tcPr>
            <w:tcW w:w="1275"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769"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2"/>
              </w:numPr>
              <w:suppressAutoHyphens/>
              <w:spacing w:after="0" w:line="240" w:lineRule="auto"/>
              <w:jc w:val="center"/>
              <w:rPr>
                <w:rFonts w:ascii="Times New Roman" w:eastAsia="Times New Roman" w:hAnsi="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Карта  границ территорий объектов культурного наследия</w:t>
            </w:r>
          </w:p>
        </w:tc>
        <w:tc>
          <w:tcPr>
            <w:tcW w:w="1275"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769"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2"/>
              </w:numPr>
              <w:suppressAutoHyphens/>
              <w:spacing w:after="0" w:line="240" w:lineRule="auto"/>
              <w:jc w:val="center"/>
              <w:rPr>
                <w:rFonts w:ascii="Times New Roman" w:eastAsia="Times New Roman" w:hAnsi="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769"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2"/>
              </w:numPr>
              <w:suppressAutoHyphens/>
              <w:spacing w:after="0" w:line="240" w:lineRule="auto"/>
              <w:jc w:val="center"/>
              <w:rPr>
                <w:rFonts w:ascii="Times New Roman" w:eastAsia="Times New Roman" w:hAnsi="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DF0E17" w:rsidRDefault="00DF0E17">
            <w:pPr>
              <w:suppressAutoHyphens/>
              <w:jc w:val="both"/>
              <w:rPr>
                <w:rFonts w:ascii="Times New Roman" w:eastAsia="Times New Roman" w:hAnsi="Times New Roman"/>
                <w:sz w:val="20"/>
                <w:szCs w:val="20"/>
              </w:rPr>
            </w:pPr>
            <w:r>
              <w:rPr>
                <w:sz w:val="20"/>
                <w:szCs w:val="20"/>
              </w:rPr>
              <w:t>Телецкое сельское поселение</w:t>
            </w:r>
          </w:p>
        </w:tc>
        <w:tc>
          <w:tcPr>
            <w:tcW w:w="1275"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1:5 000</w:t>
            </w:r>
          </w:p>
        </w:tc>
        <w:tc>
          <w:tcPr>
            <w:tcW w:w="1094"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769"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2"/>
              </w:numPr>
              <w:suppressAutoHyphens/>
              <w:spacing w:after="0" w:line="240" w:lineRule="auto"/>
              <w:jc w:val="center"/>
              <w:rPr>
                <w:rFonts w:ascii="Times New Roman" w:eastAsia="Times New Roman" w:hAnsi="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Карта (схема)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5"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bl>
    <w:p w:rsidR="00DF0E17" w:rsidRDefault="00DF0E17" w:rsidP="00DF0E17">
      <w:pPr>
        <w:suppressAutoHyphens/>
        <w:jc w:val="center"/>
        <w:rPr>
          <w:rFonts w:eastAsia="Times New Roman"/>
          <w:b/>
          <w:sz w:val="20"/>
          <w:szCs w:val="20"/>
        </w:rPr>
      </w:pPr>
    </w:p>
    <w:p w:rsidR="00DF0E17" w:rsidRDefault="00DF0E17" w:rsidP="00DF0E17">
      <w:pPr>
        <w:suppressAutoHyphens/>
        <w:jc w:val="center"/>
        <w:rPr>
          <w:b/>
          <w:sz w:val="20"/>
          <w:szCs w:val="20"/>
        </w:rPr>
      </w:pPr>
      <w:r>
        <w:rPr>
          <w:b/>
          <w:sz w:val="20"/>
          <w:szCs w:val="20"/>
        </w:rPr>
        <w:t>2. Положение о территориальном планировании</w:t>
      </w:r>
    </w:p>
    <w:p w:rsidR="00DF0E17" w:rsidRDefault="00DF0E17" w:rsidP="00DF0E17">
      <w:pPr>
        <w:rPr>
          <w:sz w:val="20"/>
          <w:szCs w:val="20"/>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DF0E17" w:rsidTr="00DF0E17">
        <w:trPr>
          <w:jc w:val="center"/>
        </w:trPr>
        <w:tc>
          <w:tcPr>
            <w:tcW w:w="867"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 п/п</w:t>
            </w:r>
          </w:p>
        </w:tc>
        <w:tc>
          <w:tcPr>
            <w:tcW w:w="5176"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DF0E17" w:rsidRDefault="00DF0E17">
            <w:pPr>
              <w:suppressAutoHyphens/>
              <w:jc w:val="center"/>
              <w:rPr>
                <w:rFonts w:ascii="Times New Roman" w:eastAsia="Times New Roman" w:hAnsi="Times New Roman"/>
                <w:sz w:val="20"/>
                <w:szCs w:val="20"/>
              </w:rPr>
            </w:pPr>
            <w:r>
              <w:rPr>
                <w:sz w:val="20"/>
                <w:szCs w:val="20"/>
              </w:rPr>
              <w:t>Гриф</w:t>
            </w:r>
          </w:p>
        </w:tc>
      </w:tr>
      <w:tr w:rsidR="00DF0E17" w:rsidTr="00DF0E17">
        <w:trPr>
          <w:jc w:val="center"/>
        </w:trPr>
        <w:tc>
          <w:tcPr>
            <w:tcW w:w="867"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3"/>
              </w:numPr>
              <w:suppressAutoHyphens/>
              <w:spacing w:after="0" w:line="240" w:lineRule="auto"/>
              <w:jc w:val="center"/>
              <w:rPr>
                <w:rFonts w:ascii="Times New Roman" w:eastAsia="Times New Roman" w:hAnsi="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 xml:space="preserve">Карта границ населенных пунктов, входящих в состав муниципального образования </w:t>
            </w:r>
          </w:p>
          <w:p w:rsidR="00DF0E17" w:rsidRDefault="00DF0E17">
            <w:pPr>
              <w:suppressAutoHyphens/>
              <w:jc w:val="both"/>
              <w:rPr>
                <w:rFonts w:ascii="Times New Roman" w:eastAsia="Times New Roman" w:hAnsi="Times New Roman"/>
                <w:sz w:val="20"/>
                <w:szCs w:val="20"/>
              </w:rPr>
            </w:pPr>
            <w:r>
              <w:rPr>
                <w:sz w:val="20"/>
                <w:szCs w:val="20"/>
              </w:rPr>
              <w:t>Телецкое сельское поселение</w:t>
            </w:r>
          </w:p>
        </w:tc>
        <w:tc>
          <w:tcPr>
            <w:tcW w:w="16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867"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3"/>
              </w:numPr>
              <w:suppressAutoHyphens/>
              <w:spacing w:after="0" w:line="240" w:lineRule="auto"/>
              <w:jc w:val="center"/>
              <w:rPr>
                <w:rFonts w:ascii="Times New Roman" w:eastAsia="Times New Roman" w:hAnsi="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867"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3"/>
              </w:numPr>
              <w:suppressAutoHyphens/>
              <w:spacing w:after="0" w:line="240" w:lineRule="auto"/>
              <w:jc w:val="center"/>
              <w:rPr>
                <w:rFonts w:ascii="Times New Roman" w:eastAsia="Times New Roman" w:hAnsi="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6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867"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3"/>
              </w:numPr>
              <w:suppressAutoHyphens/>
              <w:spacing w:after="0" w:line="240" w:lineRule="auto"/>
              <w:jc w:val="center"/>
              <w:rPr>
                <w:rFonts w:ascii="Times New Roman" w:eastAsia="Times New Roman" w:hAnsi="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both"/>
              <w:rPr>
                <w:rFonts w:ascii="Times New Roman" w:eastAsia="Times New Roman" w:hAnsi="Times New Roman"/>
                <w:sz w:val="20"/>
                <w:szCs w:val="20"/>
              </w:rPr>
            </w:pPr>
            <w:r>
              <w:rPr>
                <w:sz w:val="20"/>
                <w:szCs w:val="20"/>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DF0E17" w:rsidRDefault="00DF0E17">
            <w:pPr>
              <w:suppressAutoHyphens/>
              <w:rPr>
                <w:rFonts w:ascii="Times New Roman" w:eastAsia="Times New Roman" w:hAnsi="Times New Roman"/>
                <w:sz w:val="20"/>
                <w:szCs w:val="20"/>
              </w:rPr>
            </w:pPr>
            <w:r>
              <w:rPr>
                <w:sz w:val="20"/>
                <w:szCs w:val="20"/>
              </w:rPr>
              <w:t>Телецкое сельское поселение</w:t>
            </w:r>
          </w:p>
        </w:tc>
        <w:tc>
          <w:tcPr>
            <w:tcW w:w="16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1:5 000</w:t>
            </w:r>
          </w:p>
        </w:tc>
        <w:tc>
          <w:tcPr>
            <w:tcW w:w="1339"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867"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3"/>
              </w:numPr>
              <w:suppressAutoHyphens/>
              <w:spacing w:after="0" w:line="240" w:lineRule="auto"/>
              <w:jc w:val="center"/>
              <w:rPr>
                <w:rFonts w:ascii="Times New Roman" w:eastAsia="Times New Roman" w:hAnsi="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r w:rsidR="00DF0E17" w:rsidTr="00DF0E17">
        <w:trPr>
          <w:jc w:val="center"/>
        </w:trPr>
        <w:tc>
          <w:tcPr>
            <w:tcW w:w="867"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3"/>
              </w:numPr>
              <w:suppressAutoHyphens/>
              <w:spacing w:after="0" w:line="240" w:lineRule="auto"/>
              <w:jc w:val="center"/>
              <w:rPr>
                <w:rFonts w:ascii="Times New Roman" w:eastAsia="Times New Roman" w:hAnsi="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н/с</w:t>
            </w:r>
          </w:p>
        </w:tc>
      </w:tr>
    </w:tbl>
    <w:p w:rsidR="00DF0E17" w:rsidRDefault="00DF0E17" w:rsidP="00DF0E17">
      <w:pPr>
        <w:rPr>
          <w:rFonts w:eastAsia="Times New Roman"/>
          <w:sz w:val="20"/>
          <w:szCs w:val="20"/>
        </w:rPr>
      </w:pPr>
    </w:p>
    <w:p w:rsidR="00DF0E17" w:rsidRDefault="00DF0E17" w:rsidP="00DF0E17">
      <w:pPr>
        <w:rPr>
          <w:sz w:val="20"/>
          <w:szCs w:val="20"/>
        </w:rPr>
      </w:pPr>
      <w:r>
        <w:rPr>
          <w:sz w:val="20"/>
          <w:szCs w:val="20"/>
        </w:rPr>
        <w:t>Примечание: н/с - несекретно</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Авторский коллектив:</w:t>
      </w:r>
    </w:p>
    <w:p w:rsidR="00DF0E17" w:rsidRDefault="00DF0E17" w:rsidP="00DF0E17">
      <w:pPr>
        <w:suppressAutoHyphens/>
        <w:jc w:val="cente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suppressAutoHyphens/>
              <w:jc w:val="center"/>
              <w:rPr>
                <w:rFonts w:ascii="Times New Roman" w:eastAsia="Times New Roman" w:hAnsi="Times New Roman"/>
                <w:sz w:val="20"/>
                <w:szCs w:val="20"/>
              </w:rPr>
            </w:pPr>
            <w:r>
              <w:rPr>
                <w:sz w:val="20"/>
                <w:szCs w:val="20"/>
              </w:rPr>
              <w:t>№ п/п</w:t>
            </w:r>
          </w:p>
        </w:tc>
        <w:tc>
          <w:tcPr>
            <w:tcW w:w="576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suppressAutoHyphens/>
              <w:jc w:val="center"/>
              <w:rPr>
                <w:rFonts w:ascii="Times New Roman" w:eastAsia="Times New Roman" w:hAnsi="Times New Roman"/>
                <w:sz w:val="20"/>
                <w:szCs w:val="20"/>
              </w:rPr>
            </w:pPr>
            <w:r>
              <w:rPr>
                <w:sz w:val="20"/>
                <w:szCs w:val="20"/>
              </w:rPr>
              <w:t>Должность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DF0E17" w:rsidRDefault="00DF0E17">
            <w:pPr>
              <w:suppressAutoHyphens/>
              <w:jc w:val="center"/>
              <w:rPr>
                <w:rFonts w:ascii="Times New Roman" w:eastAsia="Times New Roman" w:hAnsi="Times New Roman"/>
                <w:sz w:val="20"/>
                <w:szCs w:val="20"/>
              </w:rPr>
            </w:pPr>
            <w:r>
              <w:rPr>
                <w:sz w:val="20"/>
                <w:szCs w:val="20"/>
              </w:rPr>
              <w:t>Ф.И.О.</w:t>
            </w:r>
          </w:p>
          <w:p w:rsidR="00DF0E17" w:rsidRDefault="00DF0E17">
            <w:pPr>
              <w:suppressAutoHyphens/>
              <w:jc w:val="center"/>
              <w:rPr>
                <w:rFonts w:ascii="Times New Roman" w:eastAsia="Times New Roman" w:hAnsi="Times New Roman"/>
                <w:sz w:val="20"/>
                <w:szCs w:val="20"/>
              </w:rPr>
            </w:pPr>
          </w:p>
        </w:tc>
      </w:tr>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4"/>
              </w:numPr>
              <w:suppressAutoHyphens/>
              <w:spacing w:after="0" w:line="240" w:lineRule="auto"/>
              <w:jc w:val="center"/>
              <w:rPr>
                <w:rFonts w:ascii="Times New Roman" w:eastAsia="Times New Roman" w:hAnsi="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DF0E17" w:rsidRDefault="00DF0E17">
            <w:pPr>
              <w:tabs>
                <w:tab w:val="left" w:pos="600"/>
              </w:tabs>
              <w:suppressAutoHyphens/>
              <w:rPr>
                <w:rFonts w:ascii="Times New Roman" w:eastAsia="Times New Roman" w:hAnsi="Times New Roman"/>
                <w:sz w:val="20"/>
                <w:szCs w:val="20"/>
              </w:rPr>
            </w:pPr>
            <w:r>
              <w:rPr>
                <w:sz w:val="20"/>
                <w:szCs w:val="20"/>
              </w:rPr>
              <w:t>Генеральный директор, 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В.А.Котлярова</w:t>
            </w:r>
          </w:p>
        </w:tc>
      </w:tr>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4"/>
              </w:numPr>
              <w:suppressAutoHyphens/>
              <w:spacing w:after="0" w:line="240" w:lineRule="auto"/>
              <w:jc w:val="center"/>
              <w:rPr>
                <w:rFonts w:ascii="Times New Roman" w:eastAsia="Times New Roman" w:hAnsi="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Т.А. Шатаева</w:t>
            </w:r>
          </w:p>
        </w:tc>
      </w:tr>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4"/>
              </w:numPr>
              <w:suppressAutoHyphens/>
              <w:spacing w:after="0" w:line="240" w:lineRule="auto"/>
              <w:jc w:val="center"/>
              <w:rPr>
                <w:rFonts w:ascii="Times New Roman" w:eastAsia="Times New Roman" w:hAnsi="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А.В. Слесарева</w:t>
            </w:r>
          </w:p>
        </w:tc>
      </w:tr>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4"/>
              </w:numPr>
              <w:suppressAutoHyphens/>
              <w:spacing w:after="0" w:line="240" w:lineRule="auto"/>
              <w:jc w:val="center"/>
              <w:rPr>
                <w:rFonts w:ascii="Times New Roman" w:eastAsia="Times New Roman" w:hAnsi="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А.В. Половников</w:t>
            </w:r>
          </w:p>
        </w:tc>
      </w:tr>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4"/>
              </w:numPr>
              <w:suppressAutoHyphens/>
              <w:spacing w:after="0" w:line="240" w:lineRule="auto"/>
              <w:jc w:val="center"/>
              <w:rPr>
                <w:rFonts w:ascii="Times New Roman" w:eastAsia="Times New Roman" w:hAnsi="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Е.В. Александрова</w:t>
            </w:r>
          </w:p>
        </w:tc>
      </w:tr>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4"/>
              </w:numPr>
              <w:suppressAutoHyphens/>
              <w:spacing w:after="0" w:line="240" w:lineRule="auto"/>
              <w:jc w:val="center"/>
              <w:rPr>
                <w:rFonts w:ascii="Times New Roman" w:eastAsia="Times New Roman" w:hAnsi="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 xml:space="preserve">Инженер-экономист </w:t>
            </w:r>
          </w:p>
        </w:tc>
        <w:tc>
          <w:tcPr>
            <w:tcW w:w="247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И.В. Рассадникова</w:t>
            </w:r>
          </w:p>
        </w:tc>
      </w:tr>
      <w:tr w:rsidR="00DF0E17" w:rsidTr="00DF0E17">
        <w:trPr>
          <w:jc w:val="center"/>
        </w:trPr>
        <w:tc>
          <w:tcPr>
            <w:tcW w:w="1000" w:type="dxa"/>
            <w:tcBorders>
              <w:top w:val="single" w:sz="4" w:space="0" w:color="000000"/>
              <w:left w:val="single" w:sz="4" w:space="0" w:color="000000"/>
              <w:bottom w:val="single" w:sz="4" w:space="0" w:color="000000"/>
              <w:right w:val="single" w:sz="4" w:space="0" w:color="000000"/>
            </w:tcBorders>
          </w:tcPr>
          <w:p w:rsidR="00DF0E17" w:rsidRDefault="00DF0E17" w:rsidP="00DF0E17">
            <w:pPr>
              <w:numPr>
                <w:ilvl w:val="0"/>
                <w:numId w:val="4"/>
              </w:numPr>
              <w:suppressAutoHyphens/>
              <w:spacing w:after="0" w:line="240" w:lineRule="auto"/>
              <w:jc w:val="center"/>
              <w:rPr>
                <w:rFonts w:ascii="Times New Roman" w:eastAsia="Times New Roman" w:hAnsi="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rPr>
                <w:rFonts w:ascii="Times New Roman" w:eastAsia="Times New Roman" w:hAnsi="Times New Roman"/>
                <w:sz w:val="20"/>
                <w:szCs w:val="20"/>
              </w:rPr>
            </w:pPr>
            <w:r>
              <w:rPr>
                <w:sz w:val="20"/>
                <w:szCs w:val="20"/>
              </w:rPr>
              <w:t>Инженер-проектировщик</w:t>
            </w:r>
          </w:p>
        </w:tc>
        <w:tc>
          <w:tcPr>
            <w:tcW w:w="2470" w:type="dxa"/>
            <w:tcBorders>
              <w:top w:val="single" w:sz="4" w:space="0" w:color="000000"/>
              <w:left w:val="single" w:sz="4" w:space="0" w:color="000000"/>
              <w:bottom w:val="single" w:sz="4" w:space="0" w:color="000000"/>
              <w:right w:val="single" w:sz="4" w:space="0" w:color="000000"/>
            </w:tcBorders>
            <w:hideMark/>
          </w:tcPr>
          <w:p w:rsidR="00DF0E17" w:rsidRDefault="00DF0E17">
            <w:pPr>
              <w:suppressAutoHyphens/>
              <w:jc w:val="center"/>
              <w:rPr>
                <w:rFonts w:ascii="Times New Roman" w:eastAsia="Times New Roman" w:hAnsi="Times New Roman"/>
                <w:sz w:val="20"/>
                <w:szCs w:val="20"/>
              </w:rPr>
            </w:pPr>
            <w:r>
              <w:rPr>
                <w:sz w:val="20"/>
                <w:szCs w:val="20"/>
              </w:rPr>
              <w:t>Н.М. Смирнова</w:t>
            </w:r>
          </w:p>
        </w:tc>
      </w:tr>
    </w:tbl>
    <w:p w:rsidR="00DF0E17" w:rsidRDefault="00DF0E17" w:rsidP="00DF0E17">
      <w:pPr>
        <w:suppressAutoHyphens/>
        <w:jc w:val="center"/>
        <w:rPr>
          <w:rFonts w:eastAsia="Times New Roman"/>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p>
    <w:p w:rsidR="00DF0E17" w:rsidRDefault="00DF0E17" w:rsidP="00DF0E17">
      <w:pPr>
        <w:suppressAutoHyphens/>
        <w:jc w:val="center"/>
        <w:rPr>
          <w:bCs/>
          <w:sz w:val="20"/>
          <w:szCs w:val="20"/>
        </w:rPr>
      </w:pPr>
      <w:r>
        <w:rPr>
          <w:b/>
          <w:sz w:val="20"/>
          <w:szCs w:val="20"/>
        </w:rPr>
        <w:br w:type="page"/>
      </w:r>
      <w:bookmarkEnd w:id="1"/>
      <w:bookmarkEnd w:id="2"/>
      <w:r>
        <w:rPr>
          <w:bCs/>
          <w:sz w:val="20"/>
          <w:szCs w:val="20"/>
        </w:rPr>
        <w:lastRenderedPageBreak/>
        <w:t>Содержание</w:t>
      </w:r>
    </w:p>
    <w:p w:rsidR="00DF0E17" w:rsidRDefault="00FB6ADA" w:rsidP="00DF0E17">
      <w:pPr>
        <w:pStyle w:val="a5"/>
        <w:keepLines w:val="0"/>
        <w:tabs>
          <w:tab w:val="left" w:pos="440"/>
          <w:tab w:val="right" w:leader="dot" w:pos="9639"/>
        </w:tabs>
        <w:spacing w:before="0" w:line="240" w:lineRule="auto"/>
        <w:rPr>
          <w:rFonts w:ascii="Times New Roman" w:hAnsi="Times New Roman"/>
          <w:b w:val="0"/>
          <w:bCs w:val="0"/>
          <w:noProof/>
          <w:color w:val="auto"/>
          <w:sz w:val="20"/>
          <w:szCs w:val="20"/>
          <w:lang w:eastAsia="ru-RU"/>
        </w:rPr>
      </w:pPr>
      <w:r w:rsidRPr="00FB6ADA">
        <w:rPr>
          <w:rFonts w:ascii="Times New Roman" w:hAnsi="Times New Roman"/>
          <w:b w:val="0"/>
          <w:bCs w:val="0"/>
          <w:noProof/>
          <w:color w:val="auto"/>
          <w:sz w:val="20"/>
          <w:szCs w:val="20"/>
        </w:rPr>
        <w:fldChar w:fldCharType="begin"/>
      </w:r>
      <w:r w:rsidR="00DF0E17">
        <w:rPr>
          <w:rFonts w:ascii="Times New Roman" w:hAnsi="Times New Roman"/>
          <w:b w:val="0"/>
          <w:bCs w:val="0"/>
          <w:noProof/>
          <w:color w:val="auto"/>
          <w:sz w:val="20"/>
          <w:szCs w:val="20"/>
        </w:rPr>
        <w:instrText xml:space="preserve"> TOC \o "1-3" \h \z \u </w:instrText>
      </w:r>
      <w:r w:rsidRPr="00FB6ADA">
        <w:rPr>
          <w:rFonts w:ascii="Times New Roman" w:hAnsi="Times New Roman"/>
          <w:b w:val="0"/>
          <w:bCs w:val="0"/>
          <w:noProof/>
          <w:color w:val="auto"/>
          <w:sz w:val="20"/>
          <w:szCs w:val="20"/>
        </w:rPr>
        <w:fldChar w:fldCharType="separate"/>
      </w:r>
      <w:hyperlink r:id="rId9" w:anchor="_Toc67951122" w:history="1">
        <w:r w:rsidR="00DF0E17">
          <w:rPr>
            <w:rStyle w:val="a3"/>
            <w:rFonts w:ascii="Times New Roman" w:hAnsi="Times New Roman"/>
            <w:b w:val="0"/>
            <w:bCs w:val="0"/>
            <w:noProof/>
            <w:sz w:val="20"/>
            <w:szCs w:val="20"/>
          </w:rPr>
          <w:t>1.</w:t>
        </w:r>
        <w:r w:rsidR="00DF0E17">
          <w:rPr>
            <w:rStyle w:val="a3"/>
            <w:rFonts w:ascii="Times New Roman" w:hAnsi="Times New Roman"/>
            <w:b w:val="0"/>
            <w:bCs w:val="0"/>
            <w:noProof/>
            <w:color w:val="auto"/>
            <w:sz w:val="20"/>
            <w:szCs w:val="20"/>
            <w:lang w:eastAsia="ru-RU"/>
          </w:rPr>
          <w:t xml:space="preserve"> </w:t>
        </w:r>
        <w:r w:rsidR="00DF0E17">
          <w:rPr>
            <w:rStyle w:val="a3"/>
            <w:rFonts w:ascii="Times New Roman" w:hAnsi="Times New Roman"/>
            <w:b w:val="0"/>
            <w:bCs w:val="0"/>
            <w:noProof/>
            <w:sz w:val="20"/>
            <w:szCs w:val="20"/>
          </w:rPr>
          <w:t>Общие положения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_Toc67951122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7</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440"/>
          <w:tab w:val="right" w:leader="dot" w:pos="9639"/>
        </w:tabs>
        <w:spacing w:before="0" w:line="240" w:lineRule="auto"/>
        <w:rPr>
          <w:rFonts w:ascii="Times New Roman" w:hAnsi="Times New Roman"/>
          <w:b w:val="0"/>
          <w:bCs w:val="0"/>
          <w:noProof/>
          <w:color w:val="auto"/>
          <w:sz w:val="20"/>
          <w:szCs w:val="20"/>
          <w:lang w:eastAsia="ru-RU"/>
        </w:rPr>
      </w:pPr>
      <w:hyperlink r:id="rId10" w:anchor="_Toc67951123" w:history="1">
        <w:r w:rsidR="00DF0E17">
          <w:rPr>
            <w:rStyle w:val="a3"/>
            <w:rFonts w:ascii="Times New Roman" w:hAnsi="Times New Roman"/>
            <w:b w:val="0"/>
            <w:bCs w:val="0"/>
            <w:noProof/>
            <w:sz w:val="20"/>
            <w:szCs w:val="20"/>
          </w:rPr>
          <w:t>2. Цели и задачи территориального планирования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_Toc67951123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8</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11" w:anchor="_Toc67951124" w:history="1">
        <w:r w:rsidR="00DF0E17">
          <w:rPr>
            <w:rStyle w:val="a3"/>
            <w:rFonts w:ascii="Times New Roman" w:hAnsi="Times New Roman"/>
            <w:b w:val="0"/>
            <w:bCs w:val="0"/>
            <w:noProof/>
            <w:sz w:val="20"/>
            <w:szCs w:val="20"/>
          </w:rPr>
          <w:t>2.1.</w:t>
        </w:r>
        <w:r w:rsidR="00DF0E17">
          <w:rPr>
            <w:rStyle w:val="a3"/>
            <w:rFonts w:ascii="Times New Roman" w:hAnsi="Times New Roman"/>
            <w:b w:val="0"/>
            <w:bCs w:val="0"/>
            <w:noProof/>
            <w:color w:val="auto"/>
            <w:sz w:val="20"/>
            <w:szCs w:val="20"/>
            <w:lang w:eastAsia="ru-RU"/>
          </w:rPr>
          <w:t xml:space="preserve"> </w:t>
        </w:r>
        <w:r w:rsidR="00DF0E17">
          <w:rPr>
            <w:rStyle w:val="a3"/>
            <w:rFonts w:ascii="Times New Roman" w:hAnsi="Times New Roman"/>
            <w:b w:val="0"/>
            <w:bCs w:val="0"/>
            <w:noProof/>
            <w:sz w:val="20"/>
            <w:szCs w:val="20"/>
          </w:rPr>
          <w:t>Цели территориального планирования Телецкого сельского поселения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_Toc67951124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8</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12" w:anchor="_Toc67951125" w:history="1">
        <w:r w:rsidR="00DF0E17">
          <w:rPr>
            <w:rStyle w:val="a3"/>
            <w:rFonts w:ascii="Times New Roman" w:hAnsi="Times New Roman"/>
            <w:b w:val="0"/>
            <w:bCs w:val="0"/>
            <w:noProof/>
            <w:sz w:val="20"/>
            <w:szCs w:val="20"/>
          </w:rPr>
          <w:t>2.2.</w:t>
        </w:r>
        <w:r w:rsidR="00DF0E17">
          <w:rPr>
            <w:rStyle w:val="a3"/>
            <w:rFonts w:ascii="Times New Roman" w:hAnsi="Times New Roman"/>
            <w:b w:val="0"/>
            <w:bCs w:val="0"/>
            <w:noProof/>
            <w:color w:val="auto"/>
            <w:sz w:val="20"/>
            <w:szCs w:val="20"/>
            <w:lang w:eastAsia="ru-RU"/>
          </w:rPr>
          <w:t xml:space="preserve"> </w:t>
        </w:r>
        <w:r w:rsidR="00DF0E17">
          <w:rPr>
            <w:rStyle w:val="a3"/>
            <w:rFonts w:ascii="Times New Roman" w:hAnsi="Times New Roman"/>
            <w:b w:val="0"/>
            <w:bCs w:val="0"/>
            <w:noProof/>
            <w:sz w:val="20"/>
            <w:szCs w:val="20"/>
          </w:rPr>
          <w:t>Задачи территориального планирования Телецкого сельского поселения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_Toc67951125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9</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13" w:anchor="_Toc67951126" w:history="1">
        <w:r w:rsidR="00DF0E17">
          <w:rPr>
            <w:rStyle w:val="a3"/>
            <w:rFonts w:ascii="Calibri" w:hAnsi="Calibri"/>
            <w:b w:val="0"/>
            <w:bCs w:val="0"/>
            <w:noProof/>
            <w:sz w:val="20"/>
            <w:szCs w:val="20"/>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_Toc67951126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9</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14" w:anchor="_Toc67951127" w:history="1">
        <w:r w:rsidR="00DF0E17">
          <w:rPr>
            <w:rStyle w:val="a3"/>
            <w:rFonts w:ascii="Calibri" w:hAnsi="Calibri"/>
            <w:b w:val="0"/>
            <w:bCs w:val="0"/>
            <w:noProof/>
            <w:sz w:val="20"/>
            <w:szCs w:val="20"/>
          </w:rPr>
          <w:t>2.2.2. Задачи по развитию и преобразованию функционально-планировочной структуры</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_Toc67951127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9</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15" w:anchor="_Toc67951128" w:history="1">
        <w:r w:rsidR="00DF0E17">
          <w:rPr>
            <w:rStyle w:val="a3"/>
            <w:rFonts w:ascii="Calibri" w:hAnsi="Calibri"/>
            <w:b w:val="0"/>
            <w:bCs w:val="0"/>
            <w:noProof/>
            <w:sz w:val="20"/>
            <w:szCs w:val="20"/>
          </w:rPr>
          <w:t>2.2.3.</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развитию и размещению объектов капитального строительства федерального, регионального и местного значения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_Toc67951128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10</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16" w:anchor="_Toc67951129" w:history="1">
        <w:r w:rsidR="00DF0E17">
          <w:rPr>
            <w:rStyle w:val="a3"/>
            <w:rFonts w:ascii="Calibri" w:hAnsi="Calibri"/>
            <w:b w:val="0"/>
            <w:bCs w:val="0"/>
            <w:noProof/>
            <w:sz w:val="20"/>
            <w:szCs w:val="20"/>
          </w:rPr>
          <w:t>2.2.4.</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развитию сферы социального обслуживания населения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_Toc67951129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11</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17" w:anchor="_Toc67951130" w:history="1">
        <w:r w:rsidR="00DF0E17">
          <w:rPr>
            <w:rStyle w:val="a3"/>
            <w:rFonts w:ascii="Calibri" w:hAnsi="Calibri"/>
            <w:b w:val="0"/>
            <w:bCs w:val="0"/>
            <w:noProof/>
            <w:sz w:val="20"/>
            <w:szCs w:val="20"/>
          </w:rPr>
          <w:t>2.2.5.  Задачи по развитию и размещению объектов  жилищного фонда</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_Toc67951130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13</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18" w:anchor="_Toc67951131" w:history="1">
        <w:r w:rsidR="00DF0E17">
          <w:rPr>
            <w:rStyle w:val="a3"/>
            <w:rFonts w:ascii="Calibri" w:hAnsi="Calibri"/>
            <w:b w:val="0"/>
            <w:bCs w:val="0"/>
            <w:noProof/>
            <w:sz w:val="20"/>
            <w:szCs w:val="20"/>
          </w:rPr>
          <w:t>2.2.6.</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сохранению и регенерации объектов культурного наследия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_Toc67951131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19" w:anchor="_Toc67951132" w:history="1">
        <w:r w:rsidR="00DF0E17">
          <w:rPr>
            <w:rStyle w:val="a3"/>
            <w:rFonts w:ascii="Calibri" w:hAnsi="Calibri"/>
            <w:b w:val="0"/>
            <w:bCs w:val="0"/>
            <w:noProof/>
            <w:sz w:val="20"/>
            <w:szCs w:val="20"/>
          </w:rPr>
          <w:t>2.2.7.</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улучшению экологической обстановки и охране окружающей среды</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_Toc67951132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20" w:anchor="_Toc67951133" w:history="1">
        <w:r w:rsidR="00DF0E17">
          <w:rPr>
            <w:rStyle w:val="a3"/>
            <w:rFonts w:ascii="Calibri" w:hAnsi="Calibri"/>
            <w:b w:val="0"/>
            <w:bCs w:val="0"/>
            <w:noProof/>
            <w:sz w:val="20"/>
            <w:szCs w:val="20"/>
          </w:rPr>
          <w:t>2.2.8.</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развитию зеленых насаждений</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_Toc67951133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21" w:anchor="_Toc67951134" w:history="1">
        <w:r w:rsidR="00DF0E17">
          <w:rPr>
            <w:rStyle w:val="a3"/>
            <w:rFonts w:ascii="Calibri" w:hAnsi="Calibri"/>
            <w:b w:val="0"/>
            <w:bCs w:val="0"/>
            <w:noProof/>
            <w:sz w:val="20"/>
            <w:szCs w:val="20"/>
          </w:rPr>
          <w:t>2.2.9.</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инженерной подготовке территории</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_Toc67951134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22" w:anchor="_Toc67951135" w:history="1">
        <w:r w:rsidR="00DF0E17">
          <w:rPr>
            <w:rStyle w:val="a3"/>
            <w:rFonts w:ascii="Calibri" w:hAnsi="Calibri"/>
            <w:b w:val="0"/>
            <w:bCs w:val="0"/>
            <w:noProof/>
            <w:sz w:val="20"/>
            <w:szCs w:val="20"/>
          </w:rPr>
          <w:t>2.2.10.</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санитарной очистке территории</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_Toc67951135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15</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23" w:anchor="_Toc67951136" w:history="1">
        <w:r w:rsidR="00DF0E17">
          <w:rPr>
            <w:rStyle w:val="a3"/>
            <w:rFonts w:ascii="Calibri" w:hAnsi="Calibri"/>
            <w:b w:val="0"/>
            <w:bCs w:val="0"/>
            <w:noProof/>
            <w:sz w:val="20"/>
            <w:szCs w:val="20"/>
          </w:rPr>
          <w:t>2.2.11.</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предотвращению чрезвычайных ситуаций природного и техногенного характера</w:t>
        </w:r>
        <w:r w:rsidR="00DF0E17">
          <w:rPr>
            <w:rStyle w:val="a3"/>
            <w:rFonts w:ascii="Times New Roman" w:hAnsi="Times New Roman"/>
            <w:b w:val="0"/>
            <w:bCs w:val="0"/>
            <w:noProof/>
            <w:webHidden/>
            <w:color w:val="auto"/>
            <w:sz w:val="20"/>
            <w:szCs w:val="20"/>
          </w:rPr>
          <w:tab/>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_Toc67951136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15</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eastAsia="ru-RU"/>
        </w:rPr>
      </w:pPr>
      <w:hyperlink r:id="rId24" w:anchor="_Toc67951137" w:history="1">
        <w:r w:rsidR="00DF0E17">
          <w:rPr>
            <w:rStyle w:val="a3"/>
            <w:rFonts w:ascii="Calibri" w:hAnsi="Calibri"/>
            <w:b w:val="0"/>
            <w:bCs w:val="0"/>
            <w:noProof/>
            <w:sz w:val="20"/>
            <w:szCs w:val="20"/>
          </w:rPr>
          <w:t>2.2.12.</w:t>
        </w:r>
        <w:r w:rsidR="00DF0E17">
          <w:rPr>
            <w:rStyle w:val="a3"/>
            <w:rFonts w:ascii="Times New Roman" w:hAnsi="Times New Roman"/>
            <w:b w:val="0"/>
            <w:bCs w:val="0"/>
            <w:noProof/>
            <w:color w:val="auto"/>
            <w:sz w:val="20"/>
            <w:szCs w:val="20"/>
            <w:lang w:eastAsia="ru-RU"/>
          </w:rPr>
          <w:t xml:space="preserve"> </w:t>
        </w:r>
        <w:r w:rsidR="00DF0E17">
          <w:rPr>
            <w:rStyle w:val="a3"/>
            <w:rFonts w:ascii="Calibri" w:hAnsi="Calibri"/>
            <w:b w:val="0"/>
            <w:bCs w:val="0"/>
            <w:noProof/>
            <w:sz w:val="20"/>
            <w:szCs w:val="20"/>
          </w:rPr>
          <w:t>Задачи по нормативному правовому обеспечению реализации генерального плана Телецкого сельского поселения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_Toc67951137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15</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440"/>
          <w:tab w:val="right" w:leader="dot" w:pos="9639"/>
        </w:tabs>
        <w:spacing w:before="0" w:line="240" w:lineRule="auto"/>
        <w:rPr>
          <w:rFonts w:ascii="Times New Roman" w:hAnsi="Times New Roman"/>
          <w:b w:val="0"/>
          <w:bCs w:val="0"/>
          <w:noProof/>
          <w:color w:val="auto"/>
          <w:sz w:val="20"/>
          <w:szCs w:val="20"/>
          <w:lang w:eastAsia="ru-RU"/>
        </w:rPr>
      </w:pPr>
      <w:hyperlink r:id="rId25" w:anchor="_Toc67951138" w:history="1">
        <w:r w:rsidR="00DF0E17">
          <w:rPr>
            <w:rStyle w:val="a3"/>
            <w:rFonts w:ascii="Times New Roman" w:hAnsi="Times New Roman"/>
            <w:b w:val="0"/>
            <w:bCs w:val="0"/>
            <w:noProof/>
            <w:sz w:val="20"/>
            <w:szCs w:val="20"/>
          </w:rPr>
          <w:t>3.</w:t>
        </w:r>
        <w:r w:rsidR="00DF0E17">
          <w:rPr>
            <w:rStyle w:val="a3"/>
            <w:rFonts w:ascii="Times New Roman" w:hAnsi="Times New Roman"/>
            <w:b w:val="0"/>
            <w:bCs w:val="0"/>
            <w:noProof/>
            <w:color w:val="auto"/>
            <w:sz w:val="20"/>
            <w:szCs w:val="20"/>
            <w:lang w:eastAsia="ru-RU"/>
          </w:rPr>
          <w:t xml:space="preserve"> </w:t>
        </w:r>
        <w:r w:rsidR="00DF0E17">
          <w:rPr>
            <w:rStyle w:val="a3"/>
            <w:rFonts w:ascii="Times New Roman" w:hAnsi="Times New Roman"/>
            <w:b w:val="0"/>
            <w:bCs w:val="0"/>
            <w:noProof/>
            <w:sz w:val="20"/>
            <w:szCs w:val="20"/>
          </w:rPr>
          <w:t>Перечень основных мероприятий по территориальному планированию Телецкого сельского поселения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_Toc67951138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15</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26" w:anchor="_Toc67951139" w:history="1">
        <w:r w:rsidR="00DF0E17">
          <w:rPr>
            <w:rStyle w:val="a3"/>
            <w:rFonts w:ascii="Times New Roman" w:hAnsi="Times New Roman"/>
            <w:b w:val="0"/>
            <w:bCs w:val="0"/>
            <w:noProof/>
            <w:sz w:val="20"/>
            <w:szCs w:val="20"/>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_Toc67951139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15</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27" w:anchor="_Toc67951140" w:history="1">
        <w:r w:rsidR="00DF0E17">
          <w:rPr>
            <w:rStyle w:val="a3"/>
            <w:rFonts w:ascii="Times New Roman" w:hAnsi="Times New Roman"/>
            <w:b w:val="0"/>
            <w:bCs w:val="0"/>
            <w:noProof/>
            <w:sz w:val="20"/>
            <w:szCs w:val="20"/>
          </w:rPr>
          <w:t>3.2.</w:t>
        </w:r>
        <w:r w:rsidR="00DF0E17">
          <w:rPr>
            <w:rStyle w:val="a3"/>
            <w:rFonts w:ascii="Times New Roman" w:hAnsi="Times New Roman"/>
            <w:b w:val="0"/>
            <w:bCs w:val="0"/>
            <w:noProof/>
            <w:color w:val="auto"/>
            <w:sz w:val="20"/>
            <w:szCs w:val="20"/>
            <w:lang w:eastAsia="ru-RU"/>
          </w:rPr>
          <w:t xml:space="preserve"> </w:t>
        </w:r>
        <w:r w:rsidR="00DF0E17">
          <w:rPr>
            <w:rStyle w:val="a3"/>
            <w:rFonts w:ascii="Times New Roman" w:hAnsi="Times New Roman"/>
            <w:b w:val="0"/>
            <w:bCs w:val="0"/>
            <w:noProof/>
            <w:sz w:val="20"/>
            <w:szCs w:val="20"/>
          </w:rPr>
          <w:t>Мероприятия по развитию функционально-планировочной структуры</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_Toc67951140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16</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28" w:anchor="_Toc67951141" w:history="1">
        <w:r w:rsidR="00DF0E17">
          <w:rPr>
            <w:rStyle w:val="a3"/>
            <w:rFonts w:ascii="Times New Roman" w:hAnsi="Times New Roman"/>
            <w:b w:val="0"/>
            <w:bCs w:val="0"/>
            <w:noProof/>
            <w:sz w:val="20"/>
            <w:szCs w:val="20"/>
          </w:rPr>
          <w:t>3.3.</w:t>
        </w:r>
        <w:r w:rsidR="00DF0E17">
          <w:rPr>
            <w:rStyle w:val="a3"/>
            <w:rFonts w:ascii="Times New Roman" w:hAnsi="Times New Roman"/>
            <w:b w:val="0"/>
            <w:bCs w:val="0"/>
            <w:noProof/>
            <w:color w:val="auto"/>
            <w:sz w:val="20"/>
            <w:szCs w:val="20"/>
            <w:lang w:eastAsia="ru-RU"/>
          </w:rPr>
          <w:t xml:space="preserve"> </w:t>
        </w:r>
        <w:r w:rsidR="00DF0E17">
          <w:rPr>
            <w:rStyle w:val="a3"/>
            <w:rFonts w:ascii="Times New Roman" w:hAnsi="Times New Roman"/>
            <w:b w:val="0"/>
            <w:bCs w:val="0"/>
            <w:noProof/>
            <w:sz w:val="20"/>
            <w:szCs w:val="20"/>
          </w:rPr>
          <w:t>Мероприятия по развитию и размещению на территории Телецкого сельского поселения объектов капитального строительства, регионального и местного значения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_Toc67951141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20</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29" w:anchor="_Toc67951142" w:history="1">
        <w:r w:rsidR="00DF0E17">
          <w:rPr>
            <w:rStyle w:val="a3"/>
            <w:rFonts w:ascii="Calibri" w:hAnsi="Calibri"/>
            <w:b w:val="0"/>
            <w:bCs w:val="0"/>
            <w:noProof/>
            <w:sz w:val="20"/>
            <w:szCs w:val="20"/>
          </w:rPr>
          <w:t>3.3.1. Развитие и размещение объектов транспортной     инфраструктуры</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_Toc67951142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20</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30" w:anchor="_Toc67951143" w:history="1">
        <w:r w:rsidR="00DF0E17">
          <w:rPr>
            <w:rStyle w:val="a3"/>
            <w:rFonts w:ascii="Calibri" w:hAnsi="Calibri"/>
            <w:b w:val="0"/>
            <w:bCs w:val="0"/>
            <w:noProof/>
            <w:sz w:val="20"/>
            <w:szCs w:val="20"/>
          </w:rPr>
          <w:t>3.3.2. Развитие и размещение объектов инженерной инфраструктуры</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_Toc67951143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21</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31" w:anchor="_Toc67951144" w:history="1">
        <w:r w:rsidR="00DF0E17">
          <w:rPr>
            <w:rStyle w:val="a3"/>
            <w:rFonts w:ascii="Calibri" w:hAnsi="Calibri"/>
            <w:b w:val="0"/>
            <w:bCs w:val="0"/>
            <w:noProof/>
            <w:sz w:val="20"/>
            <w:szCs w:val="20"/>
          </w:rPr>
          <w:t>3.3.3. Развитие и размещение объектов капитального строительства социального и культурно-бытового обслуживания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_Toc67951144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32" w:anchor="_Toc67951145" w:history="1">
        <w:r w:rsidR="00DF0E17">
          <w:rPr>
            <w:rStyle w:val="a3"/>
            <w:rFonts w:ascii="Calibri" w:hAnsi="Calibri"/>
            <w:b w:val="0"/>
            <w:bCs w:val="0"/>
            <w:noProof/>
            <w:sz w:val="20"/>
            <w:szCs w:val="20"/>
          </w:rPr>
          <w:t>3.3.4. Развитие и размещение объектов жилищного фонда</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_Toc67951145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25</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33" w:anchor="_Toc67951146" w:history="1">
        <w:r w:rsidR="00DF0E17">
          <w:rPr>
            <w:rStyle w:val="a3"/>
            <w:rFonts w:ascii="Times New Roman" w:hAnsi="Times New Roman"/>
            <w:b w:val="0"/>
            <w:bCs w:val="0"/>
            <w:noProof/>
            <w:sz w:val="20"/>
            <w:szCs w:val="20"/>
          </w:rPr>
          <w:t>3.4. Мероприятия  по сохранению и регенерации объектов культурного наследия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_Toc67951146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26</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34" w:anchor="_Toc67951147" w:history="1">
        <w:r w:rsidR="00DF0E17">
          <w:rPr>
            <w:rStyle w:val="a3"/>
            <w:rFonts w:ascii="Times New Roman" w:hAnsi="Times New Roman"/>
            <w:b w:val="0"/>
            <w:bCs w:val="0"/>
            <w:noProof/>
            <w:sz w:val="20"/>
            <w:szCs w:val="20"/>
          </w:rPr>
          <w:t>3.5. Мероприятия по улучшению экологической обстановки охране окружающей среды</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_Toc67951147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26</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auto"/>
          <w:sz w:val="20"/>
          <w:szCs w:val="20"/>
          <w:lang w:eastAsia="ru-RU"/>
        </w:rPr>
      </w:pPr>
      <w:hyperlink r:id="rId35" w:anchor="_Toc67951148" w:history="1">
        <w:r w:rsidR="00DF0E17">
          <w:rPr>
            <w:rStyle w:val="a3"/>
            <w:rFonts w:ascii="Times New Roman" w:hAnsi="Times New Roman"/>
            <w:b w:val="0"/>
            <w:bCs w:val="0"/>
            <w:noProof/>
            <w:sz w:val="20"/>
            <w:szCs w:val="20"/>
          </w:rPr>
          <w:t>3.6. Мероприятия по сохранению и развитию зелёных насаждений</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_Toc67951148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27</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36" w:anchor="_Toc67951149" w:history="1">
        <w:r w:rsidR="00DF0E17">
          <w:rPr>
            <w:rStyle w:val="a3"/>
            <w:rFonts w:ascii="Calibri" w:hAnsi="Calibri"/>
            <w:b w:val="0"/>
            <w:bCs w:val="0"/>
            <w:noProof/>
            <w:sz w:val="20"/>
            <w:szCs w:val="20"/>
          </w:rPr>
          <w:t>3.7. Мероприятия по предотвращению чрезвычайных ситуаций природного и техногенного характера</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_Toc67951149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27</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37" w:anchor="_Toc67951150" w:history="1">
        <w:r w:rsidR="00DF0E17">
          <w:rPr>
            <w:rStyle w:val="a3"/>
            <w:rFonts w:ascii="Calibri" w:hAnsi="Calibri"/>
            <w:b w:val="0"/>
            <w:bCs w:val="0"/>
            <w:noProof/>
            <w:sz w:val="20"/>
            <w:szCs w:val="20"/>
          </w:rPr>
          <w:t>3.8. Мероприятия по инженерной подготовке территорий</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_Toc67951150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34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38" w:anchor="_Toc67951151" w:history="1">
        <w:r w:rsidR="00DF0E17">
          <w:rPr>
            <w:rStyle w:val="a3"/>
            <w:rFonts w:ascii="Calibri" w:hAnsi="Calibri"/>
            <w:b w:val="0"/>
            <w:bCs w:val="0"/>
            <w:noProof/>
            <w:sz w:val="20"/>
            <w:szCs w:val="20"/>
          </w:rPr>
          <w:t>3.9. Мероприятия по санитарной очистке территорий</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_Toc67951151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34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right" w:leader="dot" w:pos="9639"/>
        </w:tabs>
        <w:spacing w:before="0" w:line="240" w:lineRule="auto"/>
        <w:rPr>
          <w:rFonts w:ascii="Times New Roman" w:hAnsi="Times New Roman"/>
          <w:b w:val="0"/>
          <w:bCs w:val="0"/>
          <w:noProof/>
          <w:color w:val="auto"/>
          <w:sz w:val="20"/>
          <w:szCs w:val="20"/>
          <w:lang w:eastAsia="ru-RU"/>
        </w:rPr>
      </w:pPr>
      <w:hyperlink r:id="rId39" w:anchor="_Toc67951152" w:history="1">
        <w:r w:rsidR="00DF0E17">
          <w:rPr>
            <w:rStyle w:val="a3"/>
            <w:rFonts w:ascii="Calibri" w:hAnsi="Calibri"/>
            <w:b w:val="0"/>
            <w:bCs w:val="0"/>
            <w:noProof/>
            <w:sz w:val="20"/>
            <w:szCs w:val="20"/>
          </w:rPr>
          <w:t>3.10. Мероприятия по нормативному правовому обеспечению реализации генерального плана Телецкого сельского поселения</w:t>
        </w:r>
        <w:r w:rsidR="00DF0E17">
          <w:rPr>
            <w:rStyle w:val="a3"/>
            <w:rFonts w:ascii="Times New Roman" w:hAnsi="Times New Roman"/>
            <w:b w:val="0"/>
            <w:bCs w:val="0"/>
            <w:noProof/>
            <w:webHidden/>
            <w:color w:val="auto"/>
            <w:sz w:val="20"/>
            <w:szCs w:val="20"/>
          </w:rPr>
          <w:tab/>
        </w:r>
        <w:r>
          <w:rPr>
            <w:rStyle w:val="a3"/>
            <w:rFonts w:ascii="Times New Roman" w:hAnsi="Times New Roman"/>
            <w:b w:val="0"/>
            <w:bCs w:val="0"/>
            <w:noProof/>
            <w:webHidden/>
            <w:color w:val="auto"/>
            <w:sz w:val="20"/>
            <w:szCs w:val="20"/>
          </w:rPr>
          <w:fldChar w:fldCharType="begin"/>
        </w:r>
        <w:r w:rsidR="00DF0E17">
          <w:rPr>
            <w:rStyle w:val="a3"/>
            <w:rFonts w:ascii="Times New Roman" w:hAnsi="Times New Roman"/>
            <w:b w:val="0"/>
            <w:bCs w:val="0"/>
            <w:noProof/>
            <w:webHidden/>
            <w:color w:val="auto"/>
            <w:sz w:val="20"/>
            <w:szCs w:val="20"/>
          </w:rPr>
          <w:instrText xml:space="preserve"> PAGEREF _Toc67951152 \h </w:instrText>
        </w:r>
        <w:r>
          <w:rPr>
            <w:rStyle w:val="a3"/>
            <w:rFonts w:ascii="Times New Roman" w:hAnsi="Times New Roman"/>
            <w:b w:val="0"/>
            <w:bCs w:val="0"/>
            <w:noProof/>
            <w:webHidden/>
            <w:color w:val="auto"/>
            <w:sz w:val="20"/>
            <w:szCs w:val="20"/>
          </w:rPr>
        </w:r>
        <w:r>
          <w:rPr>
            <w:rStyle w:val="a3"/>
            <w:rFonts w:ascii="Times New Roman" w:hAnsi="Times New Roman"/>
            <w:b w:val="0"/>
            <w:bCs w:val="0"/>
            <w:noProof/>
            <w:webHidden/>
            <w:color w:val="auto"/>
            <w:sz w:val="20"/>
            <w:szCs w:val="20"/>
          </w:rPr>
          <w:fldChar w:fldCharType="separate"/>
        </w:r>
        <w:r w:rsidR="00DF0E17">
          <w:rPr>
            <w:rStyle w:val="a3"/>
            <w:rFonts w:ascii="Times New Roman" w:hAnsi="Times New Roman"/>
            <w:b w:val="0"/>
            <w:bCs w:val="0"/>
            <w:noProof/>
            <w:webHidden/>
            <w:color w:val="auto"/>
            <w:sz w:val="20"/>
            <w:szCs w:val="20"/>
          </w:rPr>
          <w:t>34</w:t>
        </w:r>
        <w:r>
          <w:rPr>
            <w:rStyle w:val="a3"/>
            <w:rFonts w:ascii="Times New Roman" w:hAnsi="Times New Roman"/>
            <w:b w:val="0"/>
            <w:bCs w:val="0"/>
            <w:noProof/>
            <w:webHidden/>
            <w:color w:val="auto"/>
            <w:sz w:val="20"/>
            <w:szCs w:val="20"/>
          </w:rPr>
          <w:fldChar w:fldCharType="end"/>
        </w:r>
      </w:hyperlink>
    </w:p>
    <w:p w:rsidR="00DF0E17" w:rsidRDefault="00FB6ADA" w:rsidP="00DF0E17">
      <w:pPr>
        <w:pStyle w:val="a5"/>
        <w:keepLines w:val="0"/>
        <w:tabs>
          <w:tab w:val="left" w:pos="960"/>
          <w:tab w:val="right" w:leader="dot" w:pos="9639"/>
          <w:tab w:val="right" w:leader="dot" w:pos="9911"/>
        </w:tabs>
        <w:spacing w:before="0" w:line="240" w:lineRule="auto"/>
        <w:rPr>
          <w:rFonts w:ascii="Times New Roman" w:hAnsi="Times New Roman"/>
          <w:b w:val="0"/>
          <w:bCs w:val="0"/>
          <w:noProof/>
          <w:color w:val="FF0000"/>
          <w:sz w:val="20"/>
          <w:szCs w:val="20"/>
          <w:lang w:eastAsia="ru-RU"/>
        </w:rPr>
      </w:pPr>
      <w:hyperlink r:id="rId40" w:anchor="_Toc67951153" w:history="1">
        <w:r w:rsidR="00DF0E17">
          <w:rPr>
            <w:rStyle w:val="a3"/>
            <w:rFonts w:ascii="Times New Roman" w:hAnsi="Times New Roman"/>
            <w:b w:val="0"/>
            <w:iCs/>
            <w:noProof/>
            <w:color w:val="FF0000"/>
            <w:sz w:val="20"/>
            <w:szCs w:val="20"/>
          </w:rPr>
          <w:t xml:space="preserve">3.11. Мероприятия по внесению изменений </w:t>
        </w:r>
        <w:r w:rsidR="00DF0E17">
          <w:rPr>
            <w:rStyle w:val="a3"/>
            <w:rFonts w:ascii="Times New Roman" w:hAnsi="Times New Roman"/>
            <w:b w:val="0"/>
            <w:bCs w:val="0"/>
            <w:noProof/>
            <w:color w:val="FF0000"/>
            <w:sz w:val="20"/>
            <w:szCs w:val="20"/>
          </w:rPr>
          <w:t>в генеральный план и правила землепользования и застройки Телецкого сельского поселения Трубчевского района Брянской области</w:t>
        </w:r>
        <w:r w:rsidR="00DF0E17">
          <w:rPr>
            <w:rStyle w:val="a3"/>
            <w:rFonts w:ascii="Times New Roman" w:hAnsi="Times New Roman"/>
            <w:b w:val="0"/>
            <w:bCs w:val="0"/>
            <w:noProof/>
            <w:webHidden/>
            <w:color w:val="FF0000"/>
            <w:sz w:val="20"/>
            <w:szCs w:val="20"/>
          </w:rPr>
          <w:tab/>
        </w:r>
        <w:r>
          <w:rPr>
            <w:rStyle w:val="a3"/>
            <w:rFonts w:ascii="Times New Roman" w:hAnsi="Times New Roman"/>
            <w:b w:val="0"/>
            <w:bCs w:val="0"/>
            <w:noProof/>
            <w:webHidden/>
            <w:color w:val="FF0000"/>
            <w:sz w:val="20"/>
            <w:szCs w:val="20"/>
          </w:rPr>
          <w:fldChar w:fldCharType="begin"/>
        </w:r>
        <w:r w:rsidR="00DF0E17">
          <w:rPr>
            <w:rStyle w:val="a3"/>
            <w:rFonts w:ascii="Times New Roman" w:hAnsi="Times New Roman"/>
            <w:b w:val="0"/>
            <w:bCs w:val="0"/>
            <w:noProof/>
            <w:webHidden/>
            <w:color w:val="FF0000"/>
            <w:sz w:val="20"/>
            <w:szCs w:val="20"/>
          </w:rPr>
          <w:instrText xml:space="preserve"> PAGEREF _Toc67951153 \h </w:instrText>
        </w:r>
        <w:r>
          <w:rPr>
            <w:rStyle w:val="a3"/>
            <w:rFonts w:ascii="Times New Roman" w:hAnsi="Times New Roman"/>
            <w:b w:val="0"/>
            <w:bCs w:val="0"/>
            <w:noProof/>
            <w:webHidden/>
            <w:color w:val="FF0000"/>
            <w:sz w:val="20"/>
            <w:szCs w:val="20"/>
          </w:rPr>
        </w:r>
        <w:r>
          <w:rPr>
            <w:rStyle w:val="a3"/>
            <w:rFonts w:ascii="Times New Roman" w:hAnsi="Times New Roman"/>
            <w:b w:val="0"/>
            <w:bCs w:val="0"/>
            <w:noProof/>
            <w:webHidden/>
            <w:color w:val="FF0000"/>
            <w:sz w:val="20"/>
            <w:szCs w:val="20"/>
          </w:rPr>
          <w:fldChar w:fldCharType="separate"/>
        </w:r>
        <w:r w:rsidR="00DF0E17">
          <w:rPr>
            <w:rStyle w:val="a3"/>
            <w:rFonts w:ascii="Times New Roman" w:hAnsi="Times New Roman"/>
            <w:b w:val="0"/>
            <w:bCs w:val="0"/>
            <w:noProof/>
            <w:webHidden/>
            <w:color w:val="FF0000"/>
            <w:sz w:val="20"/>
            <w:szCs w:val="20"/>
          </w:rPr>
          <w:t>35</w:t>
        </w:r>
        <w:r>
          <w:rPr>
            <w:rStyle w:val="a3"/>
            <w:rFonts w:ascii="Times New Roman" w:hAnsi="Times New Roman"/>
            <w:b w:val="0"/>
            <w:bCs w:val="0"/>
            <w:noProof/>
            <w:webHidden/>
            <w:color w:val="FF0000"/>
            <w:sz w:val="20"/>
            <w:szCs w:val="20"/>
          </w:rPr>
          <w:fldChar w:fldCharType="end"/>
        </w:r>
      </w:hyperlink>
    </w:p>
    <w:p w:rsidR="00DF0E17" w:rsidRDefault="00FB6ADA" w:rsidP="00DF0E17">
      <w:pPr>
        <w:tabs>
          <w:tab w:val="right" w:leader="dot" w:pos="9639"/>
        </w:tabs>
        <w:suppressAutoHyphens/>
        <w:autoSpaceDE w:val="0"/>
        <w:autoSpaceDN w:val="0"/>
        <w:adjustRightInd w:val="0"/>
        <w:ind w:right="-2"/>
        <w:rPr>
          <w:rFonts w:ascii="Times New Roman" w:hAnsi="Times New Roman"/>
          <w:sz w:val="20"/>
          <w:szCs w:val="20"/>
        </w:rPr>
      </w:pPr>
      <w:r>
        <w:rPr>
          <w:rFonts w:ascii="Times New Roman" w:hAnsi="Times New Roman"/>
          <w:sz w:val="20"/>
          <w:szCs w:val="20"/>
        </w:rPr>
        <w:fldChar w:fldCharType="end"/>
      </w:r>
    </w:p>
    <w:p w:rsidR="00DF0E17" w:rsidRDefault="00DF0E17" w:rsidP="00DF0E17">
      <w:pPr>
        <w:tabs>
          <w:tab w:val="right" w:leader="dot" w:pos="9356"/>
        </w:tabs>
        <w:suppressAutoHyphens/>
        <w:rPr>
          <w:sz w:val="20"/>
          <w:szCs w:val="20"/>
        </w:rPr>
      </w:pPr>
    </w:p>
    <w:p w:rsidR="00DF0E17" w:rsidRDefault="00DF0E17" w:rsidP="00DF0E17">
      <w:pPr>
        <w:tabs>
          <w:tab w:val="right" w:leader="dot" w:pos="9356"/>
        </w:tabs>
        <w:suppressAutoHyphens/>
        <w:autoSpaceDE w:val="0"/>
        <w:autoSpaceDN w:val="0"/>
        <w:adjustRightInd w:val="0"/>
        <w:rPr>
          <w:bCs/>
          <w:sz w:val="20"/>
          <w:szCs w:val="20"/>
        </w:rPr>
      </w:pPr>
    </w:p>
    <w:p w:rsidR="00DF0E17" w:rsidRDefault="00DF0E17" w:rsidP="00DF0E17">
      <w:pPr>
        <w:tabs>
          <w:tab w:val="right" w:leader="dot" w:pos="9356"/>
        </w:tabs>
        <w:suppressAutoHyphens/>
        <w:rPr>
          <w:bCs/>
          <w:sz w:val="20"/>
          <w:szCs w:val="20"/>
        </w:rPr>
      </w:pPr>
    </w:p>
    <w:p w:rsidR="00DF0E17" w:rsidRDefault="00DF0E17" w:rsidP="00DF0E17">
      <w:pPr>
        <w:pStyle w:val="10"/>
        <w:numPr>
          <w:ilvl w:val="0"/>
          <w:numId w:val="5"/>
        </w:numPr>
        <w:suppressAutoHyphens/>
        <w:spacing w:before="0" w:line="240" w:lineRule="auto"/>
        <w:ind w:left="357" w:firstLine="0"/>
        <w:contextualSpacing/>
        <w:jc w:val="center"/>
        <w:rPr>
          <w:rFonts w:ascii="Times New Roman" w:hAnsi="Times New Roman"/>
          <w:color w:val="auto"/>
          <w:sz w:val="20"/>
          <w:szCs w:val="20"/>
        </w:rPr>
      </w:pPr>
      <w:r>
        <w:rPr>
          <w:b w:val="0"/>
          <w:bCs w:val="0"/>
          <w:sz w:val="20"/>
          <w:szCs w:val="20"/>
        </w:rPr>
        <w:br w:type="page"/>
      </w:r>
      <w:bookmarkStart w:id="3" w:name="_Toc67951122"/>
      <w:r>
        <w:rPr>
          <w:rFonts w:ascii="Times New Roman" w:hAnsi="Times New Roman"/>
          <w:color w:val="auto"/>
          <w:sz w:val="20"/>
          <w:szCs w:val="20"/>
        </w:rPr>
        <w:lastRenderedPageBreak/>
        <w:t>Общие положения</w:t>
      </w:r>
      <w:bookmarkEnd w:id="3"/>
    </w:p>
    <w:p w:rsidR="00DF0E17" w:rsidRDefault="00DF0E17" w:rsidP="00DF0E17">
      <w:pPr>
        <w:suppressAutoHyphens/>
        <w:ind w:firstLine="709"/>
        <w:jc w:val="both"/>
        <w:rPr>
          <w:rFonts w:ascii="Times New Roman" w:hAnsi="Times New Roman"/>
          <w:sz w:val="20"/>
          <w:szCs w:val="20"/>
        </w:rPr>
      </w:pPr>
      <w:r>
        <w:rPr>
          <w:sz w:val="20"/>
          <w:szCs w:val="20"/>
        </w:rPr>
        <w:t>Территориальное планирование муниципального образования Телецкое сельское поселение Трубчевского муниципального района Брянской области осуществляется посредством разработки и утверждения генерального плана МО «Телецкое сельское поселение» и внесения в него изменений.</w:t>
      </w:r>
    </w:p>
    <w:p w:rsidR="00DF0E17" w:rsidRDefault="00DF0E17" w:rsidP="00DF0E17">
      <w:pPr>
        <w:suppressAutoHyphens/>
        <w:ind w:firstLine="709"/>
        <w:jc w:val="both"/>
        <w:rPr>
          <w:sz w:val="20"/>
          <w:szCs w:val="20"/>
        </w:rPr>
      </w:pPr>
      <w:r>
        <w:rPr>
          <w:sz w:val="20"/>
          <w:szCs w:val="20"/>
        </w:rPr>
        <w:t>Внесения изменений в Генеральный план Телецкого сельского поселения Трубчевского муниципального района Брянской области разработаны ООО «ГРАДОСТРОИТЕЛЬСТВО И КАДАСТР»  на основании договора №94 от 18.04.2017г. (в редакции Договора № Д0501-28267от 06.07.2020 г.)</w:t>
      </w:r>
    </w:p>
    <w:p w:rsidR="00DF0E17" w:rsidRDefault="00DF0E17" w:rsidP="00DF0E17">
      <w:pPr>
        <w:suppressAutoHyphens/>
        <w:ind w:firstLine="840"/>
        <w:jc w:val="both"/>
        <w:rPr>
          <w:sz w:val="20"/>
          <w:szCs w:val="20"/>
        </w:rPr>
      </w:pPr>
      <w:r>
        <w:rPr>
          <w:sz w:val="20"/>
          <w:szCs w:val="20"/>
        </w:rPr>
        <w:t>Генеральный план  Телецкого сельского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F0E17" w:rsidRDefault="00DF0E17" w:rsidP="00DF0E17">
      <w:pPr>
        <w:suppressAutoHyphens/>
        <w:ind w:firstLine="840"/>
        <w:jc w:val="both"/>
        <w:rPr>
          <w:sz w:val="20"/>
          <w:szCs w:val="20"/>
        </w:rPr>
      </w:pPr>
      <w:r>
        <w:rPr>
          <w:sz w:val="20"/>
          <w:szCs w:val="20"/>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F0E17" w:rsidRDefault="00DF0E17" w:rsidP="00DF0E17">
      <w:pPr>
        <w:suppressAutoHyphens/>
        <w:ind w:firstLine="840"/>
        <w:jc w:val="both"/>
        <w:rPr>
          <w:sz w:val="20"/>
          <w:szCs w:val="20"/>
        </w:rPr>
      </w:pPr>
      <w:r>
        <w:rPr>
          <w:sz w:val="20"/>
          <w:szCs w:val="20"/>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F0E17" w:rsidRDefault="00DF0E17" w:rsidP="00DF0E17">
      <w:pPr>
        <w:ind w:firstLine="709"/>
        <w:jc w:val="both"/>
        <w:rPr>
          <w:sz w:val="20"/>
          <w:szCs w:val="20"/>
        </w:rPr>
      </w:pPr>
      <w:r>
        <w:rPr>
          <w:sz w:val="20"/>
          <w:szCs w:val="20"/>
        </w:rPr>
        <w:t xml:space="preserve">Генеральный план поселения разработан в границах территории Телецкого сельского поселения, установленных законом </w:t>
      </w:r>
      <w:r>
        <w:rPr>
          <w:color w:val="000000"/>
          <w:sz w:val="20"/>
          <w:szCs w:val="20"/>
        </w:rPr>
        <w:t xml:space="preserve">Брянской </w:t>
      </w:r>
      <w:r>
        <w:rPr>
          <w:sz w:val="20"/>
          <w:szCs w:val="20"/>
        </w:rPr>
        <w:t xml:space="preserve">области </w:t>
      </w:r>
      <w:r>
        <w:rPr>
          <w:color w:val="000000"/>
          <w:sz w:val="20"/>
          <w:szCs w:val="2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Pr>
          <w:sz w:val="20"/>
          <w:szCs w:val="20"/>
        </w:rPr>
        <w:t>.</w:t>
      </w:r>
    </w:p>
    <w:p w:rsidR="00DF0E17" w:rsidRDefault="00DF0E17" w:rsidP="00DF0E17">
      <w:pPr>
        <w:suppressAutoHyphens/>
        <w:ind w:firstLine="840"/>
        <w:jc w:val="both"/>
        <w:rPr>
          <w:sz w:val="20"/>
          <w:szCs w:val="20"/>
        </w:rPr>
      </w:pPr>
      <w:r>
        <w:rPr>
          <w:sz w:val="20"/>
          <w:szCs w:val="20"/>
        </w:rPr>
        <w:t>Исходный год разработки генерального плана поселения – 2017 г.</w:t>
      </w:r>
    </w:p>
    <w:p w:rsidR="00DF0E17" w:rsidRDefault="00DF0E17" w:rsidP="00DF0E17">
      <w:pPr>
        <w:suppressAutoHyphens/>
        <w:ind w:firstLine="840"/>
        <w:jc w:val="both"/>
        <w:rPr>
          <w:sz w:val="20"/>
          <w:szCs w:val="20"/>
        </w:rPr>
      </w:pPr>
      <w:r>
        <w:rPr>
          <w:sz w:val="20"/>
          <w:szCs w:val="20"/>
        </w:rPr>
        <w:t>Срок реализации генерального плана рассчитан на 20 лет и разбит на 2 этапа:</w:t>
      </w:r>
    </w:p>
    <w:p w:rsidR="00DF0E17" w:rsidRDefault="00DF0E17" w:rsidP="00DF0E17">
      <w:pPr>
        <w:suppressAutoHyphens/>
        <w:ind w:firstLine="840"/>
        <w:jc w:val="both"/>
        <w:rPr>
          <w:sz w:val="20"/>
          <w:szCs w:val="20"/>
        </w:rPr>
      </w:pPr>
      <w:r>
        <w:rPr>
          <w:sz w:val="20"/>
          <w:szCs w:val="20"/>
        </w:rPr>
        <w:t>- первая очередь – период, на который определены первоочередные мероприятия по реализации генерального плана Телецкого сельского поселения –2017 - 2027 гг.;</w:t>
      </w:r>
    </w:p>
    <w:p w:rsidR="00DF0E17" w:rsidRDefault="00DF0E17" w:rsidP="00DF0E17">
      <w:pPr>
        <w:suppressAutoHyphens/>
        <w:ind w:firstLine="840"/>
        <w:jc w:val="both"/>
        <w:rPr>
          <w:sz w:val="20"/>
          <w:szCs w:val="20"/>
        </w:rPr>
      </w:pPr>
      <w:r>
        <w:rPr>
          <w:sz w:val="20"/>
          <w:szCs w:val="20"/>
        </w:rPr>
        <w:t>- расчетный срок – период, на который рассчитаны все основные проектные решения генерального плана Телецкого сельского поселения – 2017 - 2037 год;</w:t>
      </w:r>
    </w:p>
    <w:p w:rsidR="00DF0E17" w:rsidRDefault="00DF0E17" w:rsidP="00DF0E17">
      <w:pPr>
        <w:suppressAutoHyphens/>
        <w:ind w:firstLine="708"/>
        <w:jc w:val="both"/>
        <w:rPr>
          <w:sz w:val="20"/>
          <w:szCs w:val="20"/>
        </w:rPr>
      </w:pPr>
      <w:r>
        <w:rPr>
          <w:sz w:val="20"/>
          <w:szCs w:val="20"/>
        </w:rPr>
        <w:t>Перспективное развитие территории за пределами сроков реализации генерального плана – 2037 - 2047 год.</w:t>
      </w:r>
    </w:p>
    <w:p w:rsidR="00DF0E17" w:rsidRDefault="00DF0E17" w:rsidP="00DF0E17">
      <w:pPr>
        <w:suppressAutoHyphens/>
        <w:ind w:firstLine="708"/>
        <w:jc w:val="both"/>
        <w:rPr>
          <w:sz w:val="20"/>
          <w:szCs w:val="20"/>
        </w:rPr>
      </w:pPr>
      <w:r>
        <w:rPr>
          <w:sz w:val="20"/>
          <w:szCs w:val="20"/>
        </w:rPr>
        <w:t>Генеральный план Телецкого сельского поселения разработан в соответствии с действующим законодательством Российской Федерации.</w:t>
      </w:r>
    </w:p>
    <w:p w:rsidR="00DF0E17" w:rsidRDefault="00DF0E17" w:rsidP="00DF0E17">
      <w:pPr>
        <w:suppressAutoHyphens/>
        <w:ind w:firstLine="709"/>
        <w:jc w:val="both"/>
        <w:rPr>
          <w:sz w:val="20"/>
          <w:szCs w:val="20"/>
        </w:rPr>
      </w:pPr>
      <w:r>
        <w:rPr>
          <w:sz w:val="20"/>
          <w:szCs w:val="20"/>
        </w:rPr>
        <w:t>При подготовке генерального плана Телецкого сельского поселения учтена ранее разработанная градостроительная документация, а также положения областных программ, областных проектов, стратегий, концепций, реализуемых в Брянской области по состоянию на 1 июня 2017 года.</w:t>
      </w:r>
    </w:p>
    <w:p w:rsidR="00DF0E17" w:rsidRDefault="00DF0E17" w:rsidP="00DF0E17">
      <w:pPr>
        <w:suppressAutoHyphens/>
        <w:ind w:firstLine="709"/>
        <w:jc w:val="both"/>
        <w:rPr>
          <w:sz w:val="20"/>
          <w:szCs w:val="20"/>
        </w:rPr>
      </w:pPr>
      <w:r>
        <w:rPr>
          <w:sz w:val="20"/>
          <w:szCs w:val="20"/>
        </w:rPr>
        <w:t>В генеральном плане Телецкого сельского поселения учтены ограничения использования территорий, установленные в соответствии с законодательством Российской Федерации.</w:t>
      </w:r>
    </w:p>
    <w:p w:rsidR="00DF0E17" w:rsidRDefault="00DF0E17" w:rsidP="00DF0E17">
      <w:pPr>
        <w:suppressAutoHyphens/>
        <w:ind w:firstLine="709"/>
        <w:jc w:val="both"/>
        <w:rPr>
          <w:sz w:val="20"/>
          <w:szCs w:val="20"/>
        </w:rPr>
      </w:pPr>
      <w:r>
        <w:rPr>
          <w:sz w:val="20"/>
          <w:szCs w:val="20"/>
        </w:rPr>
        <w:t xml:space="preserve">Проектные решения генерального плана Телецкого сельского поселения  являются основанием для разработки документации по планировке территории Телецкого сельского поселения, а также территориальных и отраслевых схем размещения отдельных видов строительства, развития транспортной, </w:t>
      </w:r>
      <w:r>
        <w:rPr>
          <w:sz w:val="20"/>
          <w:szCs w:val="20"/>
        </w:rPr>
        <w:lastRenderedPageBreak/>
        <w:t>инженерной и социальной инфраструктур, охраны окружающей среды, и учитываются при разработке Правил землепользования и застройки Телецкого сельского поселения.</w:t>
      </w:r>
    </w:p>
    <w:p w:rsidR="00DF0E17" w:rsidRDefault="00DF0E17" w:rsidP="00DF0E17">
      <w:pPr>
        <w:suppressAutoHyphens/>
        <w:ind w:firstLine="709"/>
        <w:jc w:val="both"/>
        <w:rPr>
          <w:sz w:val="20"/>
          <w:szCs w:val="20"/>
        </w:rPr>
      </w:pPr>
      <w:r>
        <w:rPr>
          <w:sz w:val="20"/>
          <w:szCs w:val="20"/>
        </w:rPr>
        <w:t>Реализация генерального плана Телецкого сельского поселения в соответствии со ст. 26 Градостроительного кодекса Российской Федерации (от 29.12.2004 N 190-ФЗ) осуществляется на основании плана реализации генерального плана Телецкого сельского поселения.</w:t>
      </w:r>
    </w:p>
    <w:p w:rsidR="00DF0E17" w:rsidRDefault="00DF0E17" w:rsidP="00DF0E17">
      <w:pPr>
        <w:suppressAutoHyphens/>
        <w:ind w:firstLine="709"/>
        <w:jc w:val="both"/>
        <w:rPr>
          <w:sz w:val="20"/>
          <w:szCs w:val="20"/>
        </w:rPr>
      </w:pPr>
      <w:r>
        <w:rPr>
          <w:sz w:val="20"/>
          <w:szCs w:val="20"/>
        </w:rPr>
        <w:t xml:space="preserve"> План реализации генерального плана Телецкого сельского поселения утверждается главой администрации Телецкого сельского поселения в течение трех месяцев со дня утверждения генерального плана Телецкого сельского поселения.</w:t>
      </w:r>
    </w:p>
    <w:p w:rsidR="00DF0E17" w:rsidRDefault="00DF0E17" w:rsidP="00DF0E17">
      <w:pPr>
        <w:suppressAutoHyphens/>
        <w:ind w:firstLine="709"/>
        <w:jc w:val="both"/>
        <w:rPr>
          <w:sz w:val="20"/>
          <w:szCs w:val="20"/>
        </w:rPr>
      </w:pPr>
      <w:r>
        <w:rPr>
          <w:sz w:val="20"/>
          <w:szCs w:val="20"/>
        </w:rPr>
        <w:t>План реализации генерального плана Телецкого сельского поселения является основанием для разработки и принятия муниципальных адресных программ капитальных вложений.</w:t>
      </w:r>
    </w:p>
    <w:p w:rsidR="00DF0E17" w:rsidRDefault="00DF0E17" w:rsidP="00DF0E17">
      <w:pPr>
        <w:suppressAutoHyphens/>
        <w:ind w:firstLine="709"/>
        <w:jc w:val="both"/>
        <w:rPr>
          <w:sz w:val="20"/>
          <w:szCs w:val="20"/>
        </w:rPr>
      </w:pPr>
      <w:r>
        <w:rPr>
          <w:sz w:val="20"/>
          <w:szCs w:val="20"/>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DF0E17" w:rsidRDefault="00DF0E17" w:rsidP="00DF0E17">
      <w:pPr>
        <w:suppressAutoHyphens/>
        <w:ind w:firstLine="709"/>
        <w:jc w:val="both"/>
        <w:rPr>
          <w:sz w:val="20"/>
          <w:szCs w:val="20"/>
        </w:rPr>
      </w:pPr>
      <w:r>
        <w:rPr>
          <w:sz w:val="20"/>
          <w:szCs w:val="20"/>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DF0E17" w:rsidRDefault="00DF0E17" w:rsidP="00DF0E17">
      <w:pPr>
        <w:pStyle w:val="10"/>
        <w:suppressAutoHyphens/>
        <w:spacing w:before="0" w:line="240" w:lineRule="auto"/>
        <w:contextualSpacing/>
        <w:jc w:val="center"/>
        <w:rPr>
          <w:rFonts w:ascii="Times New Roman" w:hAnsi="Times New Roman"/>
          <w:b w:val="0"/>
          <w:color w:val="auto"/>
          <w:sz w:val="20"/>
          <w:szCs w:val="20"/>
        </w:rPr>
      </w:pPr>
      <w:bookmarkStart w:id="4" w:name="_Toc67951123"/>
      <w:r>
        <w:rPr>
          <w:rFonts w:ascii="Times New Roman" w:hAnsi="Times New Roman"/>
          <w:color w:val="auto"/>
          <w:sz w:val="20"/>
          <w:szCs w:val="20"/>
        </w:rPr>
        <w:t>2. Цели и задачи территориального планирования</w:t>
      </w:r>
      <w:bookmarkEnd w:id="4"/>
    </w:p>
    <w:p w:rsidR="00DF0E17" w:rsidRDefault="00DF0E17" w:rsidP="00DF0E17">
      <w:pPr>
        <w:pStyle w:val="2"/>
        <w:numPr>
          <w:ilvl w:val="1"/>
          <w:numId w:val="6"/>
        </w:numPr>
        <w:suppressAutoHyphens/>
        <w:ind w:left="0" w:firstLine="0"/>
        <w:contextualSpacing/>
        <w:rPr>
          <w:rFonts w:ascii="Times New Roman" w:hAnsi="Times New Roman"/>
          <w:b/>
          <w:color w:val="auto"/>
          <w:sz w:val="20"/>
          <w:szCs w:val="20"/>
        </w:rPr>
      </w:pPr>
      <w:bookmarkStart w:id="5" w:name="_Toc67951124"/>
      <w:r>
        <w:rPr>
          <w:rFonts w:ascii="Times New Roman" w:hAnsi="Times New Roman"/>
          <w:b/>
          <w:color w:val="auto"/>
          <w:sz w:val="20"/>
          <w:szCs w:val="20"/>
        </w:rPr>
        <w:t>Цели территориального планирования Телецкого сельского поселения</w:t>
      </w:r>
      <w:bookmarkEnd w:id="5"/>
    </w:p>
    <w:p w:rsidR="00DF0E17" w:rsidRDefault="00DF0E17" w:rsidP="00DF0E17">
      <w:pPr>
        <w:suppressAutoHyphens/>
        <w:autoSpaceDE w:val="0"/>
        <w:autoSpaceDN w:val="0"/>
        <w:adjustRightInd w:val="0"/>
        <w:ind w:firstLine="709"/>
        <w:jc w:val="both"/>
        <w:rPr>
          <w:rFonts w:ascii="Times New Roman" w:hAnsi="Times New Roman"/>
          <w:sz w:val="20"/>
          <w:szCs w:val="20"/>
        </w:rPr>
      </w:pPr>
      <w:r>
        <w:rPr>
          <w:sz w:val="20"/>
          <w:szCs w:val="20"/>
        </w:rPr>
        <w:t>Целью разработки генерального плана Телецкого сельского поселения  является создание действенного инструмента управления развитием территории муниципального образования в соответствии с действующим федеральным и областным законодательством.</w:t>
      </w:r>
    </w:p>
    <w:p w:rsidR="00DF0E17" w:rsidRDefault="00DF0E17" w:rsidP="00DF0E17">
      <w:pPr>
        <w:suppressAutoHyphens/>
        <w:autoSpaceDE w:val="0"/>
        <w:autoSpaceDN w:val="0"/>
        <w:adjustRightInd w:val="0"/>
        <w:ind w:firstLine="709"/>
        <w:jc w:val="both"/>
        <w:rPr>
          <w:sz w:val="20"/>
          <w:szCs w:val="20"/>
        </w:rPr>
      </w:pPr>
      <w:r>
        <w:rPr>
          <w:sz w:val="20"/>
          <w:szCs w:val="20"/>
        </w:rPr>
        <w:t>Решения генерального плана направлены на обеспечение устойчивого развития территории муниципального образования, предполагающее обеспечение существенного прогресса в развитии основных секторов экономики, повышения уровня жизни и условий проживания населения, долговременной экологической безопасности поселения и смежных территорий, рациональное использование всех видов ресурсов, современные методы организации транспортных и инженерных систем.</w:t>
      </w:r>
    </w:p>
    <w:p w:rsidR="00DF0E17" w:rsidRDefault="00DF0E17" w:rsidP="00DF0E17">
      <w:pPr>
        <w:suppressAutoHyphens/>
        <w:autoSpaceDE w:val="0"/>
        <w:autoSpaceDN w:val="0"/>
        <w:adjustRightInd w:val="0"/>
        <w:ind w:firstLine="708"/>
        <w:jc w:val="both"/>
        <w:rPr>
          <w:sz w:val="20"/>
          <w:szCs w:val="20"/>
        </w:rPr>
      </w:pPr>
    </w:p>
    <w:p w:rsidR="00DF0E17" w:rsidRDefault="00DF0E17" w:rsidP="00DF0E17">
      <w:pPr>
        <w:pStyle w:val="2"/>
        <w:numPr>
          <w:ilvl w:val="1"/>
          <w:numId w:val="6"/>
        </w:numPr>
        <w:suppressAutoHyphens/>
        <w:ind w:left="0" w:firstLine="0"/>
        <w:contextualSpacing/>
        <w:rPr>
          <w:rFonts w:ascii="Times New Roman" w:hAnsi="Times New Roman"/>
          <w:b/>
          <w:color w:val="auto"/>
          <w:sz w:val="20"/>
          <w:szCs w:val="20"/>
        </w:rPr>
      </w:pPr>
      <w:bookmarkStart w:id="6" w:name="_Toc67951125"/>
      <w:r>
        <w:rPr>
          <w:rFonts w:ascii="Times New Roman" w:hAnsi="Times New Roman"/>
          <w:b/>
          <w:color w:val="auto"/>
          <w:sz w:val="20"/>
          <w:szCs w:val="20"/>
        </w:rPr>
        <w:t>Задачи территориального планирования Телецкого сельского поселения</w:t>
      </w:r>
      <w:bookmarkEnd w:id="6"/>
    </w:p>
    <w:p w:rsidR="00DF0E17" w:rsidRDefault="00DF0E17" w:rsidP="00DF0E17">
      <w:pPr>
        <w:suppressAutoHyphens/>
        <w:autoSpaceDE w:val="0"/>
        <w:autoSpaceDN w:val="0"/>
        <w:adjustRightInd w:val="0"/>
        <w:jc w:val="center"/>
        <w:outlineLvl w:val="2"/>
        <w:rPr>
          <w:rFonts w:ascii="Times New Roman" w:hAnsi="Times New Roman"/>
          <w:b/>
          <w:sz w:val="20"/>
          <w:szCs w:val="20"/>
        </w:rPr>
      </w:pPr>
      <w:bookmarkStart w:id="7" w:name="_Toc67951126"/>
      <w:r>
        <w:rPr>
          <w:b/>
          <w:sz w:val="20"/>
          <w:szCs w:val="20"/>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bookmarkEnd w:id="7"/>
    </w:p>
    <w:p w:rsidR="00DF0E17" w:rsidRDefault="00DF0E17" w:rsidP="00DF0E17">
      <w:pPr>
        <w:suppressAutoHyphens/>
        <w:autoSpaceDE w:val="0"/>
        <w:autoSpaceDN w:val="0"/>
        <w:adjustRightInd w:val="0"/>
        <w:ind w:firstLine="709"/>
        <w:jc w:val="both"/>
        <w:rPr>
          <w:sz w:val="20"/>
          <w:szCs w:val="20"/>
        </w:rPr>
      </w:pPr>
      <w:r>
        <w:rPr>
          <w:sz w:val="20"/>
          <w:szCs w:val="20"/>
        </w:rPr>
        <w:t>Учет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  - обеспечение выполнения на территории Телецкого сельского поселения функций Российской Федерации и субъекта Российской Федерации</w:t>
      </w:r>
      <w:r>
        <w:rPr>
          <w:b/>
          <w:sz w:val="20"/>
          <w:szCs w:val="20"/>
        </w:rPr>
        <w:t xml:space="preserve"> </w:t>
      </w:r>
      <w:r>
        <w:rPr>
          <w:sz w:val="20"/>
          <w:szCs w:val="20"/>
        </w:rPr>
        <w:t>на основе функционального развития существующих, а также размещения новых объектов регионального значения, в том числе:</w:t>
      </w:r>
    </w:p>
    <w:p w:rsidR="00DF0E17" w:rsidRDefault="00DF0E17" w:rsidP="00DF0E17">
      <w:pPr>
        <w:suppressAutoHyphens/>
        <w:ind w:firstLine="709"/>
        <w:jc w:val="both"/>
        <w:rPr>
          <w:sz w:val="20"/>
          <w:szCs w:val="20"/>
        </w:rPr>
      </w:pPr>
      <w:r>
        <w:rPr>
          <w:sz w:val="20"/>
          <w:szCs w:val="20"/>
        </w:rPr>
        <w:t>- объектов транспортной инфраструктуры регионального значения;</w:t>
      </w:r>
    </w:p>
    <w:p w:rsidR="00DF0E17" w:rsidRDefault="00DF0E17" w:rsidP="00DF0E17">
      <w:pPr>
        <w:suppressAutoHyphens/>
        <w:ind w:firstLine="708"/>
        <w:rPr>
          <w:sz w:val="20"/>
          <w:szCs w:val="20"/>
        </w:rPr>
      </w:pPr>
      <w:r>
        <w:rPr>
          <w:sz w:val="20"/>
          <w:szCs w:val="20"/>
        </w:rPr>
        <w:t>- объектов инженерной инфраструктуры регионального значения;</w:t>
      </w:r>
    </w:p>
    <w:p w:rsidR="00DF0E17" w:rsidRDefault="00DF0E17" w:rsidP="00DF0E17">
      <w:pPr>
        <w:suppressAutoHyphens/>
        <w:ind w:firstLine="708"/>
        <w:rPr>
          <w:sz w:val="20"/>
          <w:szCs w:val="20"/>
        </w:rPr>
      </w:pPr>
      <w:r>
        <w:rPr>
          <w:sz w:val="20"/>
          <w:szCs w:val="20"/>
        </w:rPr>
        <w:t>- иных объектов федерального и регионального значения.</w:t>
      </w:r>
    </w:p>
    <w:p w:rsidR="00DF0E17" w:rsidRDefault="00DF0E17" w:rsidP="00DF0E17">
      <w:pPr>
        <w:pStyle w:val="3"/>
        <w:suppressAutoHyphens/>
        <w:spacing w:before="0"/>
        <w:contextualSpacing/>
        <w:jc w:val="center"/>
        <w:rPr>
          <w:rFonts w:ascii="Times New Roman" w:hAnsi="Times New Roman"/>
          <w:color w:val="auto"/>
          <w:sz w:val="20"/>
          <w:szCs w:val="20"/>
        </w:rPr>
      </w:pPr>
      <w:bookmarkStart w:id="8" w:name="_Toc67951127"/>
      <w:r>
        <w:rPr>
          <w:rFonts w:ascii="Times New Roman" w:hAnsi="Times New Roman"/>
          <w:color w:val="auto"/>
          <w:sz w:val="20"/>
          <w:szCs w:val="20"/>
        </w:rPr>
        <w:lastRenderedPageBreak/>
        <w:t>2.2.2. Задачи по развитию и преобразованию функционально-планировочной структуры</w:t>
      </w:r>
      <w:bookmarkEnd w:id="8"/>
    </w:p>
    <w:p w:rsidR="00DF0E17" w:rsidRDefault="00DF0E17" w:rsidP="00DF0E17">
      <w:pPr>
        <w:suppressAutoHyphens/>
        <w:autoSpaceDE w:val="0"/>
        <w:autoSpaceDN w:val="0"/>
        <w:adjustRightInd w:val="0"/>
        <w:ind w:firstLine="708"/>
        <w:jc w:val="both"/>
        <w:rPr>
          <w:rFonts w:ascii="Times New Roman" w:hAnsi="Times New Roman"/>
          <w:sz w:val="20"/>
          <w:szCs w:val="20"/>
        </w:rPr>
      </w:pPr>
      <w:r>
        <w:rPr>
          <w:sz w:val="20"/>
          <w:szCs w:val="20"/>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DF0E17" w:rsidRDefault="00DF0E17" w:rsidP="00DF0E17">
      <w:pPr>
        <w:suppressAutoHyphens/>
        <w:autoSpaceDE w:val="0"/>
        <w:autoSpaceDN w:val="0"/>
        <w:adjustRightInd w:val="0"/>
        <w:ind w:firstLine="708"/>
        <w:jc w:val="both"/>
        <w:rPr>
          <w:sz w:val="20"/>
          <w:szCs w:val="20"/>
        </w:rPr>
      </w:pPr>
      <w:r>
        <w:rPr>
          <w:sz w:val="20"/>
          <w:szCs w:val="20"/>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DF0E17" w:rsidRDefault="00DF0E17" w:rsidP="00DF0E17">
      <w:pPr>
        <w:suppressAutoHyphens/>
        <w:autoSpaceDE w:val="0"/>
        <w:autoSpaceDN w:val="0"/>
        <w:adjustRightInd w:val="0"/>
        <w:ind w:firstLine="708"/>
        <w:jc w:val="both"/>
        <w:rPr>
          <w:sz w:val="20"/>
          <w:szCs w:val="20"/>
        </w:rPr>
      </w:pPr>
      <w:r>
        <w:rPr>
          <w:sz w:val="20"/>
          <w:szCs w:val="20"/>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DF0E17" w:rsidRDefault="00DF0E17" w:rsidP="00DF0E17">
      <w:pPr>
        <w:suppressAutoHyphens/>
        <w:autoSpaceDE w:val="0"/>
        <w:autoSpaceDN w:val="0"/>
        <w:adjustRightInd w:val="0"/>
        <w:ind w:firstLine="708"/>
        <w:jc w:val="both"/>
        <w:rPr>
          <w:sz w:val="20"/>
          <w:szCs w:val="20"/>
        </w:rPr>
      </w:pPr>
      <w:r>
        <w:rPr>
          <w:sz w:val="20"/>
          <w:szCs w:val="20"/>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DF0E17" w:rsidRDefault="00DF0E17" w:rsidP="00DF0E17">
      <w:pPr>
        <w:suppressAutoHyphens/>
        <w:autoSpaceDE w:val="0"/>
        <w:autoSpaceDN w:val="0"/>
        <w:adjustRightInd w:val="0"/>
        <w:ind w:firstLine="708"/>
        <w:jc w:val="both"/>
        <w:rPr>
          <w:sz w:val="20"/>
          <w:szCs w:val="20"/>
        </w:rPr>
      </w:pPr>
      <w:r>
        <w:rPr>
          <w:sz w:val="20"/>
          <w:szCs w:val="20"/>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DF0E17" w:rsidRDefault="00DF0E17" w:rsidP="00DF0E17">
      <w:pPr>
        <w:suppressAutoHyphens/>
        <w:autoSpaceDE w:val="0"/>
        <w:autoSpaceDN w:val="0"/>
        <w:adjustRightInd w:val="0"/>
        <w:ind w:firstLine="708"/>
        <w:jc w:val="both"/>
        <w:rPr>
          <w:sz w:val="20"/>
          <w:szCs w:val="20"/>
        </w:rPr>
      </w:pPr>
      <w:r>
        <w:rPr>
          <w:sz w:val="20"/>
          <w:szCs w:val="20"/>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DF0E17" w:rsidRDefault="00DF0E17" w:rsidP="00DF0E17">
      <w:pPr>
        <w:suppressAutoHyphens/>
        <w:autoSpaceDE w:val="0"/>
        <w:autoSpaceDN w:val="0"/>
        <w:adjustRightInd w:val="0"/>
        <w:ind w:firstLine="708"/>
        <w:jc w:val="both"/>
        <w:rPr>
          <w:sz w:val="20"/>
          <w:szCs w:val="20"/>
        </w:rPr>
      </w:pPr>
      <w:r>
        <w:rPr>
          <w:sz w:val="20"/>
          <w:szCs w:val="20"/>
        </w:rPr>
        <w:t>7. Формирование системы центров социального обслуживания, обеспечивающих потребности жителей поселения.</w:t>
      </w:r>
    </w:p>
    <w:p w:rsidR="00DF0E17" w:rsidRDefault="00DF0E17" w:rsidP="00DF0E17">
      <w:pPr>
        <w:suppressAutoHyphens/>
        <w:autoSpaceDE w:val="0"/>
        <w:autoSpaceDN w:val="0"/>
        <w:adjustRightInd w:val="0"/>
        <w:ind w:firstLine="708"/>
        <w:jc w:val="both"/>
        <w:rPr>
          <w:sz w:val="20"/>
          <w:szCs w:val="20"/>
        </w:rPr>
      </w:pPr>
    </w:p>
    <w:p w:rsidR="00DF0E17" w:rsidRDefault="00DF0E17" w:rsidP="00DF0E17">
      <w:pPr>
        <w:pStyle w:val="3"/>
        <w:numPr>
          <w:ilvl w:val="2"/>
          <w:numId w:val="7"/>
        </w:numPr>
        <w:tabs>
          <w:tab w:val="clear" w:pos="720"/>
          <w:tab w:val="num" w:pos="900"/>
          <w:tab w:val="left" w:pos="1980"/>
          <w:tab w:val="left" w:pos="2160"/>
        </w:tabs>
        <w:suppressAutoHyphens/>
        <w:spacing w:before="0"/>
        <w:ind w:left="0" w:firstLine="0"/>
        <w:contextualSpacing/>
        <w:jc w:val="center"/>
        <w:rPr>
          <w:rFonts w:ascii="Times New Roman" w:hAnsi="Times New Roman"/>
          <w:color w:val="auto"/>
          <w:sz w:val="20"/>
          <w:szCs w:val="20"/>
        </w:rPr>
      </w:pPr>
      <w:bookmarkStart w:id="9" w:name="_Toc67951128"/>
      <w:r>
        <w:rPr>
          <w:rFonts w:ascii="Times New Roman" w:hAnsi="Times New Roman"/>
          <w:color w:val="auto"/>
          <w:sz w:val="20"/>
          <w:szCs w:val="20"/>
        </w:rPr>
        <w:t>Задачи по развитию и размещению объектов капитального строительства федерального, регионального и местного значения</w:t>
      </w:r>
      <w:bookmarkEnd w:id="9"/>
    </w:p>
    <w:p w:rsidR="00DF0E17" w:rsidRDefault="00DF0E17" w:rsidP="00DF0E17">
      <w:pPr>
        <w:suppressAutoHyphens/>
        <w:ind w:firstLine="708"/>
        <w:rPr>
          <w:rFonts w:ascii="Times New Roman" w:hAnsi="Times New Roman"/>
          <w:b/>
          <w:sz w:val="20"/>
          <w:szCs w:val="20"/>
        </w:rPr>
      </w:pPr>
      <w:r>
        <w:rPr>
          <w:b/>
          <w:sz w:val="20"/>
          <w:szCs w:val="20"/>
        </w:rPr>
        <w:t>Внешний транспорт</w:t>
      </w:r>
    </w:p>
    <w:p w:rsidR="00DF0E17" w:rsidRDefault="00DF0E17" w:rsidP="00DF0E17">
      <w:pPr>
        <w:suppressAutoHyphens/>
        <w:ind w:firstLine="708"/>
        <w:jc w:val="both"/>
        <w:rPr>
          <w:sz w:val="20"/>
          <w:szCs w:val="20"/>
        </w:rPr>
      </w:pPr>
      <w:r>
        <w:rPr>
          <w:sz w:val="20"/>
          <w:szCs w:val="20"/>
        </w:rPr>
        <w:t>1. Обеспечение надежной связи Телецкого сельского поселения с внешней сетью автодорог регионального значения путем формирования единой транспортной сети в составе улично-дорожной сети и сети внешних дорог.</w:t>
      </w:r>
    </w:p>
    <w:p w:rsidR="00DF0E17" w:rsidRDefault="00DF0E17" w:rsidP="00DF0E17">
      <w:pPr>
        <w:suppressAutoHyphens/>
        <w:ind w:firstLine="708"/>
        <w:jc w:val="both"/>
        <w:rPr>
          <w:sz w:val="20"/>
          <w:szCs w:val="20"/>
        </w:rPr>
      </w:pPr>
      <w:r>
        <w:rPr>
          <w:sz w:val="20"/>
          <w:szCs w:val="20"/>
        </w:rPr>
        <w:t>2. Обеспечение выделения территории для развития улично-дорожной сети, сети внешних дорог, и соответствующей инфраструктуры.</w:t>
      </w:r>
    </w:p>
    <w:p w:rsidR="00DF0E17" w:rsidRDefault="00DF0E17" w:rsidP="00DF0E17">
      <w:pPr>
        <w:suppressAutoHyphens/>
        <w:ind w:firstLine="708"/>
        <w:jc w:val="both"/>
        <w:rPr>
          <w:b/>
          <w:sz w:val="20"/>
          <w:szCs w:val="20"/>
        </w:rPr>
      </w:pPr>
    </w:p>
    <w:p w:rsidR="00DF0E17" w:rsidRDefault="00DF0E17" w:rsidP="00DF0E17">
      <w:pPr>
        <w:suppressAutoHyphens/>
        <w:ind w:firstLine="708"/>
        <w:jc w:val="both"/>
        <w:rPr>
          <w:b/>
          <w:sz w:val="20"/>
          <w:szCs w:val="20"/>
        </w:rPr>
      </w:pPr>
      <w:r>
        <w:rPr>
          <w:b/>
          <w:sz w:val="20"/>
          <w:szCs w:val="20"/>
        </w:rPr>
        <w:t>Пассажирский транспорт</w:t>
      </w:r>
    </w:p>
    <w:p w:rsidR="00DF0E17" w:rsidRDefault="00DF0E17" w:rsidP="00DF0E17">
      <w:pPr>
        <w:suppressAutoHyphens/>
        <w:ind w:firstLine="708"/>
        <w:jc w:val="both"/>
        <w:rPr>
          <w:sz w:val="20"/>
          <w:szCs w:val="20"/>
        </w:rPr>
      </w:pPr>
      <w:r>
        <w:rPr>
          <w:sz w:val="20"/>
          <w:szCs w:val="20"/>
        </w:rPr>
        <w:t>Организация качественного маршрутного сообщения для связи населенных пунктов Телецкого сельского поселения между собой, с соседними муниципальными образованиями, а также с г. Трубчевском;</w:t>
      </w:r>
    </w:p>
    <w:p w:rsidR="00DF0E17" w:rsidRDefault="00DF0E17" w:rsidP="00DF0E17">
      <w:pPr>
        <w:suppressAutoHyphens/>
        <w:ind w:firstLine="708"/>
        <w:jc w:val="both"/>
        <w:rPr>
          <w:b/>
          <w:sz w:val="20"/>
          <w:szCs w:val="20"/>
        </w:rPr>
      </w:pPr>
    </w:p>
    <w:p w:rsidR="00DF0E17" w:rsidRDefault="00DF0E17" w:rsidP="00DF0E17">
      <w:pPr>
        <w:suppressAutoHyphens/>
        <w:ind w:firstLine="708"/>
        <w:jc w:val="both"/>
        <w:rPr>
          <w:b/>
          <w:sz w:val="20"/>
          <w:szCs w:val="20"/>
        </w:rPr>
      </w:pPr>
      <w:r>
        <w:rPr>
          <w:b/>
          <w:sz w:val="20"/>
          <w:szCs w:val="20"/>
        </w:rPr>
        <w:t>Улично-дорожная сеть населенных пунктов</w:t>
      </w:r>
    </w:p>
    <w:p w:rsidR="00DF0E17" w:rsidRDefault="00DF0E17" w:rsidP="00DF0E17">
      <w:pPr>
        <w:suppressAutoHyphens/>
        <w:ind w:firstLine="708"/>
        <w:jc w:val="both"/>
        <w:rPr>
          <w:sz w:val="20"/>
          <w:szCs w:val="20"/>
        </w:rPr>
      </w:pPr>
      <w:r>
        <w:rPr>
          <w:sz w:val="20"/>
          <w:szCs w:val="20"/>
        </w:rPr>
        <w:lastRenderedPageBreak/>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DF0E17" w:rsidRDefault="00DF0E17" w:rsidP="00DF0E17">
      <w:pPr>
        <w:suppressAutoHyphens/>
        <w:ind w:firstLine="708"/>
        <w:jc w:val="both"/>
        <w:rPr>
          <w:sz w:val="20"/>
          <w:szCs w:val="20"/>
        </w:rPr>
      </w:pPr>
      <w:r>
        <w:rPr>
          <w:sz w:val="20"/>
          <w:szCs w:val="20"/>
        </w:rPr>
        <w:t>- формирование рациональных и достаточных транспортных связей районов жилой застройки с общепоселковыми центрами, объектами социального обслуживания, рекреационными территориями.</w:t>
      </w:r>
    </w:p>
    <w:p w:rsidR="00DF0E17" w:rsidRDefault="00DF0E17" w:rsidP="00DF0E17">
      <w:pPr>
        <w:suppressAutoHyphens/>
        <w:ind w:firstLine="708"/>
        <w:jc w:val="both"/>
        <w:rPr>
          <w:b/>
          <w:sz w:val="20"/>
          <w:szCs w:val="20"/>
        </w:rPr>
      </w:pPr>
    </w:p>
    <w:p w:rsidR="00DF0E17" w:rsidRDefault="00DF0E17" w:rsidP="00DF0E17">
      <w:pPr>
        <w:suppressAutoHyphens/>
        <w:ind w:firstLine="708"/>
        <w:jc w:val="both"/>
        <w:rPr>
          <w:b/>
          <w:sz w:val="20"/>
          <w:szCs w:val="20"/>
        </w:rPr>
      </w:pPr>
      <w:r>
        <w:rPr>
          <w:b/>
          <w:sz w:val="20"/>
          <w:szCs w:val="20"/>
        </w:rPr>
        <w:t>Инженерная инфраструктура</w:t>
      </w:r>
    </w:p>
    <w:p w:rsidR="00DF0E17" w:rsidRDefault="00DF0E17" w:rsidP="00DF0E17">
      <w:pPr>
        <w:suppressAutoHyphens/>
        <w:ind w:firstLine="708"/>
        <w:jc w:val="both"/>
        <w:rPr>
          <w:b/>
          <w:sz w:val="20"/>
          <w:szCs w:val="20"/>
        </w:rPr>
      </w:pPr>
      <w:r>
        <w:rPr>
          <w:b/>
          <w:sz w:val="20"/>
          <w:szCs w:val="20"/>
        </w:rPr>
        <w:t>Водоснабжение</w:t>
      </w:r>
    </w:p>
    <w:p w:rsidR="00DF0E17" w:rsidRDefault="00DF0E17" w:rsidP="00DF0E17">
      <w:pPr>
        <w:suppressAutoHyphens/>
        <w:ind w:firstLine="708"/>
        <w:jc w:val="both"/>
        <w:rPr>
          <w:sz w:val="20"/>
          <w:szCs w:val="20"/>
        </w:rPr>
      </w:pPr>
      <w:r>
        <w:rPr>
          <w:sz w:val="20"/>
          <w:szCs w:val="20"/>
        </w:rPr>
        <w:t>1. Обеспечение качественного и бесперебойного водоснабжения населения и хозяйственных объектов на территории сельского поселения.</w:t>
      </w:r>
    </w:p>
    <w:p w:rsidR="00DF0E17" w:rsidRDefault="00DF0E17" w:rsidP="00DF0E17">
      <w:pPr>
        <w:suppressAutoHyphens/>
        <w:ind w:firstLine="708"/>
        <w:jc w:val="both"/>
        <w:rPr>
          <w:sz w:val="20"/>
          <w:szCs w:val="20"/>
        </w:rPr>
      </w:pPr>
      <w:r>
        <w:rPr>
          <w:sz w:val="20"/>
          <w:szCs w:val="20"/>
        </w:rPr>
        <w:t>2. Реконструкция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DF0E17" w:rsidRDefault="00DF0E17" w:rsidP="00DF0E17">
      <w:pPr>
        <w:suppressAutoHyphens/>
        <w:ind w:firstLine="708"/>
        <w:jc w:val="both"/>
        <w:rPr>
          <w:sz w:val="20"/>
          <w:szCs w:val="20"/>
        </w:rPr>
      </w:pPr>
      <w:r>
        <w:rPr>
          <w:sz w:val="20"/>
          <w:szCs w:val="20"/>
        </w:rPr>
        <w:t>3.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DF0E17" w:rsidRDefault="00DF0E17" w:rsidP="00DF0E17">
      <w:pPr>
        <w:suppressAutoHyphens/>
        <w:ind w:firstLine="708"/>
        <w:jc w:val="both"/>
        <w:rPr>
          <w:sz w:val="20"/>
          <w:szCs w:val="20"/>
        </w:rPr>
      </w:pPr>
      <w:r>
        <w:rPr>
          <w:sz w:val="20"/>
          <w:szCs w:val="20"/>
        </w:rPr>
        <w:t>4. Организация зон санитарной охраны системы водоснабжения с учетом действующих нормативных требований и сложившейся застройки.</w:t>
      </w:r>
    </w:p>
    <w:p w:rsidR="00DF0E17" w:rsidRDefault="00DF0E17" w:rsidP="00DF0E17">
      <w:pPr>
        <w:suppressAutoHyphens/>
        <w:ind w:firstLine="708"/>
        <w:jc w:val="both"/>
        <w:rPr>
          <w:sz w:val="20"/>
          <w:szCs w:val="20"/>
        </w:rPr>
      </w:pPr>
      <w:r>
        <w:rPr>
          <w:rStyle w:val="afe"/>
          <w:sz w:val="20"/>
          <w:szCs w:val="20"/>
        </w:rPr>
        <w:t>Водоотведение</w:t>
      </w:r>
    </w:p>
    <w:p w:rsidR="00DF0E17" w:rsidRDefault="00DF0E17" w:rsidP="00DF0E17">
      <w:pPr>
        <w:suppressAutoHyphens/>
        <w:ind w:firstLine="708"/>
        <w:jc w:val="both"/>
        <w:rPr>
          <w:sz w:val="20"/>
          <w:szCs w:val="20"/>
        </w:rPr>
      </w:pPr>
      <w:r>
        <w:rPr>
          <w:sz w:val="20"/>
          <w:szCs w:val="20"/>
        </w:rPr>
        <w:t>1. Полное прекращение сброса неочищенных сточных вод, за счет строительства локальных канализационных очистных сооружений в каждом населенном пункте.</w:t>
      </w:r>
    </w:p>
    <w:p w:rsidR="00DF0E17" w:rsidRDefault="00DF0E17" w:rsidP="00DF0E17">
      <w:pPr>
        <w:suppressAutoHyphens/>
        <w:ind w:firstLine="708"/>
        <w:jc w:val="both"/>
        <w:rPr>
          <w:sz w:val="20"/>
          <w:szCs w:val="20"/>
        </w:rPr>
      </w:pPr>
      <w:r>
        <w:rPr>
          <w:sz w:val="20"/>
          <w:szCs w:val="20"/>
        </w:rPr>
        <w:t>2. Реконструкция действующих сетей и сооружений систем водоотведения.</w:t>
      </w:r>
    </w:p>
    <w:p w:rsidR="00DF0E17" w:rsidRDefault="00DF0E17" w:rsidP="00DF0E17">
      <w:pPr>
        <w:suppressAutoHyphens/>
        <w:ind w:firstLine="708"/>
        <w:jc w:val="both"/>
        <w:rPr>
          <w:sz w:val="20"/>
          <w:szCs w:val="20"/>
        </w:rPr>
      </w:pPr>
      <w:r>
        <w:rPr>
          <w:sz w:val="20"/>
          <w:szCs w:val="20"/>
        </w:rPr>
        <w:t>3. Обеспечение очистки поверхностного стока.</w:t>
      </w:r>
    </w:p>
    <w:p w:rsidR="00DF0E17" w:rsidRDefault="00DF0E17" w:rsidP="00DF0E17">
      <w:pPr>
        <w:suppressAutoHyphens/>
        <w:ind w:firstLine="708"/>
        <w:jc w:val="both"/>
        <w:rPr>
          <w:b/>
          <w:sz w:val="20"/>
          <w:szCs w:val="20"/>
        </w:rPr>
      </w:pPr>
      <w:r>
        <w:rPr>
          <w:b/>
          <w:sz w:val="20"/>
          <w:szCs w:val="20"/>
        </w:rPr>
        <w:t>Теплоснабжение</w:t>
      </w:r>
    </w:p>
    <w:p w:rsidR="00DF0E17" w:rsidRDefault="00DF0E17" w:rsidP="00DF0E17">
      <w:pPr>
        <w:suppressAutoHyphens/>
        <w:ind w:firstLine="708"/>
        <w:jc w:val="both"/>
        <w:rPr>
          <w:sz w:val="20"/>
          <w:szCs w:val="20"/>
        </w:rPr>
      </w:pPr>
      <w:r>
        <w:rPr>
          <w:sz w:val="20"/>
          <w:szCs w:val="20"/>
        </w:rPr>
        <w:t>1. Развитие существующих систем централизованного теплоснабжения в поселении с реконструкцией источников теплоснабжения (котельных) и тепловых сетей.</w:t>
      </w:r>
    </w:p>
    <w:p w:rsidR="00DF0E17" w:rsidRDefault="00DF0E17" w:rsidP="00DF0E17">
      <w:pPr>
        <w:suppressAutoHyphens/>
        <w:ind w:firstLine="708"/>
        <w:jc w:val="both"/>
        <w:rPr>
          <w:sz w:val="20"/>
          <w:szCs w:val="20"/>
        </w:rPr>
      </w:pPr>
      <w:r>
        <w:rPr>
          <w:sz w:val="20"/>
          <w:szCs w:val="20"/>
        </w:rPr>
        <w:t>2. Внедрение энергосберегающих технологий с повышением эффективности выработки и транспортировки тепловой и энергии.</w:t>
      </w:r>
    </w:p>
    <w:p w:rsidR="00DF0E17" w:rsidRDefault="00DF0E17" w:rsidP="00DF0E17">
      <w:pPr>
        <w:suppressAutoHyphens/>
        <w:ind w:firstLine="708"/>
        <w:jc w:val="both"/>
        <w:rPr>
          <w:sz w:val="20"/>
          <w:szCs w:val="20"/>
        </w:rPr>
      </w:pPr>
      <w:r>
        <w:rPr>
          <w:sz w:val="20"/>
          <w:szCs w:val="20"/>
        </w:rPr>
        <w:t>3. Использование локальных источников для теплоснабжения индивидуальной жилой застройки, а также объектов общественно-делового назначения.</w:t>
      </w:r>
    </w:p>
    <w:p w:rsidR="00DF0E17" w:rsidRDefault="00DF0E17" w:rsidP="00DF0E17">
      <w:pPr>
        <w:suppressAutoHyphens/>
        <w:ind w:firstLine="708"/>
        <w:jc w:val="both"/>
        <w:rPr>
          <w:b/>
          <w:sz w:val="20"/>
          <w:szCs w:val="20"/>
        </w:rPr>
      </w:pPr>
      <w:r>
        <w:rPr>
          <w:b/>
          <w:sz w:val="20"/>
          <w:szCs w:val="20"/>
        </w:rPr>
        <w:t>Электроснабжение</w:t>
      </w:r>
    </w:p>
    <w:p w:rsidR="00DF0E17" w:rsidRDefault="00DF0E17" w:rsidP="00DF0E17">
      <w:pPr>
        <w:suppressAutoHyphens/>
        <w:ind w:firstLine="708"/>
        <w:jc w:val="both"/>
        <w:rPr>
          <w:sz w:val="20"/>
          <w:szCs w:val="20"/>
        </w:rPr>
      </w:pPr>
      <w:r>
        <w:rPr>
          <w:sz w:val="20"/>
          <w:szCs w:val="20"/>
        </w:rPr>
        <w:t>1. Развитие системы электроснабжения поселения с реконструкцией источников энергообеспечения и линий электропередач.</w:t>
      </w:r>
    </w:p>
    <w:p w:rsidR="00DF0E17" w:rsidRDefault="00DF0E17" w:rsidP="00DF0E17">
      <w:pPr>
        <w:suppressAutoHyphens/>
        <w:ind w:firstLine="708"/>
        <w:jc w:val="both"/>
        <w:rPr>
          <w:sz w:val="20"/>
          <w:szCs w:val="20"/>
        </w:rPr>
      </w:pPr>
      <w:r>
        <w:rPr>
          <w:sz w:val="20"/>
          <w:szCs w:val="20"/>
        </w:rPr>
        <w:t>2. Широкое внедрение энергосберегающих технологий с повышением эффективности выработки и транспортировки электрической энергии.</w:t>
      </w:r>
    </w:p>
    <w:p w:rsidR="00DF0E17" w:rsidRDefault="00DF0E17" w:rsidP="00DF0E17">
      <w:pPr>
        <w:suppressAutoHyphens/>
        <w:ind w:firstLine="708"/>
        <w:jc w:val="both"/>
        <w:rPr>
          <w:sz w:val="20"/>
          <w:szCs w:val="20"/>
        </w:rPr>
      </w:pPr>
      <w:r>
        <w:rPr>
          <w:sz w:val="20"/>
          <w:szCs w:val="20"/>
        </w:rPr>
        <w:t>3. Вырубка древесно-кустарниковой растительности под ВЛ до и выше 1000 вольт в населенных пунктах.</w:t>
      </w:r>
    </w:p>
    <w:p w:rsidR="00DF0E17" w:rsidRDefault="00DF0E17" w:rsidP="00DF0E17">
      <w:pPr>
        <w:suppressAutoHyphens/>
        <w:ind w:firstLine="708"/>
        <w:jc w:val="both"/>
        <w:rPr>
          <w:sz w:val="20"/>
          <w:szCs w:val="20"/>
        </w:rPr>
      </w:pPr>
      <w:r>
        <w:rPr>
          <w:sz w:val="20"/>
          <w:szCs w:val="20"/>
        </w:rPr>
        <w:lastRenderedPageBreak/>
        <w:t>4. Расширение зауженных посек сохранных зон ВЛ в лесах.</w:t>
      </w:r>
    </w:p>
    <w:p w:rsidR="00DF0E17" w:rsidRDefault="00DF0E17" w:rsidP="00DF0E17">
      <w:pPr>
        <w:suppressAutoHyphens/>
        <w:ind w:firstLine="708"/>
        <w:jc w:val="both"/>
        <w:rPr>
          <w:b/>
          <w:sz w:val="20"/>
          <w:szCs w:val="20"/>
        </w:rPr>
      </w:pPr>
      <w:r>
        <w:rPr>
          <w:b/>
          <w:sz w:val="20"/>
          <w:szCs w:val="20"/>
        </w:rPr>
        <w:t>Газоснабжение</w:t>
      </w:r>
    </w:p>
    <w:p w:rsidR="00DF0E17" w:rsidRDefault="00DF0E17" w:rsidP="00DF0E17">
      <w:pPr>
        <w:suppressAutoHyphens/>
        <w:ind w:firstLine="708"/>
        <w:jc w:val="both"/>
        <w:rPr>
          <w:sz w:val="20"/>
          <w:szCs w:val="20"/>
        </w:rPr>
      </w:pPr>
      <w:r>
        <w:rPr>
          <w:sz w:val="20"/>
          <w:szCs w:val="20"/>
        </w:rPr>
        <w:t>1. Дальнейшее развитие системы централизованного газоснабжения поселения со строительством газорегуляторных пунктов и новых газопроводов высокого и низкого давления.</w:t>
      </w:r>
    </w:p>
    <w:p w:rsidR="00DF0E17" w:rsidRDefault="00DF0E17" w:rsidP="00DF0E17">
      <w:pPr>
        <w:suppressAutoHyphens/>
        <w:ind w:firstLine="708"/>
        <w:jc w:val="both"/>
        <w:rPr>
          <w:sz w:val="20"/>
          <w:szCs w:val="20"/>
        </w:rPr>
      </w:pPr>
      <w:r>
        <w:rPr>
          <w:sz w:val="20"/>
          <w:szCs w:val="20"/>
        </w:rPr>
        <w:t>2. Реконструкция существующих сетей и сооружений системы газоснабжения для обеспечения надежной подачи газа потребителям, в том числе к источникам теплоснабжения.</w:t>
      </w:r>
    </w:p>
    <w:p w:rsidR="00DF0E17" w:rsidRDefault="00DF0E17" w:rsidP="00DF0E17">
      <w:pPr>
        <w:suppressAutoHyphens/>
        <w:ind w:firstLine="708"/>
        <w:jc w:val="both"/>
        <w:rPr>
          <w:sz w:val="20"/>
          <w:szCs w:val="20"/>
        </w:rPr>
      </w:pPr>
      <w:r>
        <w:rPr>
          <w:sz w:val="20"/>
          <w:szCs w:val="20"/>
        </w:rPr>
        <w:t>3. Обеспечение устойчивого давления газа у потребителей.</w:t>
      </w:r>
    </w:p>
    <w:p w:rsidR="00DF0E17" w:rsidRDefault="00DF0E17" w:rsidP="00DF0E17">
      <w:pPr>
        <w:suppressAutoHyphens/>
        <w:ind w:firstLine="708"/>
        <w:jc w:val="both"/>
        <w:rPr>
          <w:sz w:val="20"/>
          <w:szCs w:val="20"/>
        </w:rPr>
      </w:pPr>
      <w:r>
        <w:rPr>
          <w:b/>
          <w:sz w:val="20"/>
          <w:szCs w:val="20"/>
        </w:rPr>
        <w:t>Связь и информатизация</w:t>
      </w:r>
    </w:p>
    <w:p w:rsidR="00DF0E17" w:rsidRDefault="00DF0E17" w:rsidP="00DF0E17">
      <w:pPr>
        <w:suppressAutoHyphens/>
        <w:ind w:firstLine="708"/>
        <w:jc w:val="both"/>
        <w:rPr>
          <w:sz w:val="20"/>
          <w:szCs w:val="20"/>
        </w:rPr>
      </w:pPr>
      <w:r>
        <w:rPr>
          <w:sz w:val="20"/>
          <w:szCs w:val="20"/>
        </w:rPr>
        <w:t>1. Развитие рынка современных универсальных услуг отрасли (передача данных, телекоммуникационные услуги, сеть «Интернет», информатизация процессов делопроизводства, создание информационной базы систем образования, здравоохранения и др.).</w:t>
      </w:r>
    </w:p>
    <w:p w:rsidR="00DF0E17" w:rsidRDefault="00DF0E17" w:rsidP="00DF0E17">
      <w:pPr>
        <w:suppressAutoHyphens/>
        <w:ind w:firstLine="708"/>
        <w:jc w:val="both"/>
        <w:rPr>
          <w:sz w:val="20"/>
          <w:szCs w:val="20"/>
        </w:rPr>
      </w:pPr>
    </w:p>
    <w:p w:rsidR="00DF0E17" w:rsidRDefault="00DF0E17" w:rsidP="00DF0E17">
      <w:pPr>
        <w:pStyle w:val="3"/>
        <w:numPr>
          <w:ilvl w:val="2"/>
          <w:numId w:val="7"/>
        </w:numPr>
        <w:tabs>
          <w:tab w:val="left" w:pos="0"/>
        </w:tabs>
        <w:suppressAutoHyphens/>
        <w:spacing w:before="0"/>
        <w:ind w:left="0" w:firstLine="0"/>
        <w:contextualSpacing/>
        <w:jc w:val="center"/>
        <w:rPr>
          <w:rFonts w:ascii="Times New Roman" w:hAnsi="Times New Roman"/>
          <w:color w:val="auto"/>
          <w:sz w:val="20"/>
          <w:szCs w:val="20"/>
        </w:rPr>
      </w:pPr>
      <w:bookmarkStart w:id="10" w:name="_Toc67951129"/>
      <w:r>
        <w:rPr>
          <w:rFonts w:ascii="Times New Roman" w:hAnsi="Times New Roman"/>
          <w:color w:val="auto"/>
          <w:sz w:val="20"/>
          <w:szCs w:val="20"/>
        </w:rPr>
        <w:t>Задачи по развитию сферы социального обслуживания населения</w:t>
      </w:r>
      <w:bookmarkEnd w:id="10"/>
    </w:p>
    <w:p w:rsidR="00DF0E17" w:rsidRDefault="00DF0E17" w:rsidP="00DF0E17">
      <w:pPr>
        <w:suppressAutoHyphens/>
        <w:autoSpaceDE w:val="0"/>
        <w:autoSpaceDN w:val="0"/>
        <w:adjustRightInd w:val="0"/>
        <w:ind w:firstLine="708"/>
        <w:jc w:val="center"/>
        <w:rPr>
          <w:rFonts w:ascii="Times New Roman" w:hAnsi="Times New Roman"/>
          <w:b/>
          <w:sz w:val="20"/>
          <w:szCs w:val="20"/>
        </w:rPr>
      </w:pPr>
      <w:r>
        <w:rPr>
          <w:b/>
          <w:sz w:val="20"/>
          <w:szCs w:val="20"/>
        </w:rPr>
        <w:t>Общие задачи в сфере социального обслуживания</w:t>
      </w:r>
    </w:p>
    <w:p w:rsidR="00DF0E17" w:rsidRDefault="00DF0E17" w:rsidP="00DF0E17">
      <w:pPr>
        <w:suppressAutoHyphens/>
        <w:autoSpaceDE w:val="0"/>
        <w:autoSpaceDN w:val="0"/>
        <w:adjustRightInd w:val="0"/>
        <w:ind w:firstLine="708"/>
        <w:jc w:val="both"/>
        <w:rPr>
          <w:sz w:val="20"/>
          <w:szCs w:val="20"/>
        </w:rPr>
      </w:pPr>
      <w:r>
        <w:rPr>
          <w:sz w:val="20"/>
          <w:szCs w:val="20"/>
        </w:rPr>
        <w:t>1. Удовлетворение потребности населения поселения в учреждениях социального обслуживания с учетом прогнозируемых характеристик социально-экономического развития Телецкого сельского поселения, социальных нормативов, установленных Правительством Российской Федерации, других нормативных документов.</w:t>
      </w:r>
    </w:p>
    <w:p w:rsidR="00DF0E17" w:rsidRDefault="00DF0E17" w:rsidP="00DF0E17">
      <w:pPr>
        <w:suppressAutoHyphens/>
        <w:autoSpaceDE w:val="0"/>
        <w:autoSpaceDN w:val="0"/>
        <w:adjustRightInd w:val="0"/>
        <w:ind w:firstLine="708"/>
        <w:jc w:val="both"/>
        <w:rPr>
          <w:sz w:val="20"/>
          <w:szCs w:val="20"/>
        </w:rPr>
      </w:pPr>
      <w:r>
        <w:rPr>
          <w:sz w:val="20"/>
          <w:szCs w:val="20"/>
        </w:rPr>
        <w:t>2. Достижение в Телецком сельском поселении уровня обеспеченности жителей объектами социального и культурно-бытового обслуживания нормируемого социально гарантированного уровня обслуживания по каждому виду.</w:t>
      </w:r>
    </w:p>
    <w:p w:rsidR="00DF0E17" w:rsidRDefault="00DF0E17" w:rsidP="00DF0E17">
      <w:pPr>
        <w:suppressAutoHyphens/>
        <w:autoSpaceDE w:val="0"/>
        <w:autoSpaceDN w:val="0"/>
        <w:adjustRightInd w:val="0"/>
        <w:ind w:firstLine="708"/>
        <w:jc w:val="both"/>
        <w:rPr>
          <w:sz w:val="20"/>
          <w:szCs w:val="20"/>
        </w:rPr>
      </w:pPr>
      <w:r>
        <w:rPr>
          <w:sz w:val="20"/>
          <w:szCs w:val="20"/>
        </w:rPr>
        <w:t>3. Обеспечение равных условий доступности объектов обслуживания для всех жителей Телецкого сельского поселения.</w:t>
      </w:r>
    </w:p>
    <w:p w:rsidR="00DF0E17" w:rsidRDefault="00DF0E17" w:rsidP="00DF0E17">
      <w:pPr>
        <w:suppressAutoHyphens/>
        <w:autoSpaceDE w:val="0"/>
        <w:autoSpaceDN w:val="0"/>
        <w:adjustRightInd w:val="0"/>
        <w:ind w:firstLine="708"/>
        <w:jc w:val="both"/>
        <w:rPr>
          <w:sz w:val="20"/>
          <w:szCs w:val="20"/>
        </w:rPr>
      </w:pPr>
      <w:r>
        <w:rPr>
          <w:sz w:val="20"/>
          <w:szCs w:val="20"/>
        </w:rPr>
        <w:t>4. Оптимизация размещения сети учреждений обслуживания на территории поселения с учетом сложившихся функционально-планировочных условий.</w:t>
      </w:r>
    </w:p>
    <w:p w:rsidR="00DF0E17" w:rsidRDefault="00DF0E17" w:rsidP="00DF0E17">
      <w:pPr>
        <w:suppressAutoHyphens/>
        <w:autoSpaceDE w:val="0"/>
        <w:autoSpaceDN w:val="0"/>
        <w:adjustRightInd w:val="0"/>
        <w:ind w:firstLine="708"/>
        <w:jc w:val="both"/>
        <w:rPr>
          <w:sz w:val="20"/>
          <w:szCs w:val="20"/>
        </w:rPr>
      </w:pPr>
      <w:r>
        <w:rPr>
          <w:sz w:val="20"/>
          <w:szCs w:val="20"/>
        </w:rPr>
        <w:t>5. Модернизация существующей сети учреждений социального и культурно-бытового обслуживания с реструктуризацией и интенсификацией их работы в соответствии с потребностями населения Телецкого сельского поселения с учетом новых технологий обслуживания и современного уровня развития общества.</w:t>
      </w:r>
    </w:p>
    <w:p w:rsidR="00DF0E17" w:rsidRDefault="00DF0E17" w:rsidP="00DF0E17">
      <w:pPr>
        <w:suppressAutoHyphens/>
        <w:autoSpaceDE w:val="0"/>
        <w:autoSpaceDN w:val="0"/>
        <w:adjustRightInd w:val="0"/>
        <w:ind w:firstLine="708"/>
        <w:jc w:val="both"/>
        <w:rPr>
          <w:sz w:val="20"/>
          <w:szCs w:val="20"/>
        </w:rPr>
      </w:pPr>
      <w:r>
        <w:rPr>
          <w:sz w:val="20"/>
          <w:szCs w:val="20"/>
        </w:rPr>
        <w:t>6. Повышение эффективности использования территорий, занятых существующими учреждениями социального и культурно-бытового обслуживания.</w:t>
      </w:r>
    </w:p>
    <w:p w:rsidR="00DF0E17" w:rsidRDefault="00DF0E17" w:rsidP="00DF0E17">
      <w:pPr>
        <w:suppressAutoHyphens/>
        <w:autoSpaceDE w:val="0"/>
        <w:autoSpaceDN w:val="0"/>
        <w:adjustRightInd w:val="0"/>
        <w:ind w:firstLine="708"/>
        <w:jc w:val="both"/>
        <w:rPr>
          <w:b/>
          <w:sz w:val="20"/>
          <w:szCs w:val="20"/>
        </w:rPr>
      </w:pPr>
      <w:r>
        <w:rPr>
          <w:b/>
          <w:sz w:val="20"/>
          <w:szCs w:val="20"/>
        </w:rPr>
        <w:t>Здравоохранение</w:t>
      </w:r>
    </w:p>
    <w:p w:rsidR="00DF0E17" w:rsidRDefault="00DF0E17" w:rsidP="00DF0E17">
      <w:pPr>
        <w:suppressAutoHyphens/>
        <w:autoSpaceDE w:val="0"/>
        <w:autoSpaceDN w:val="0"/>
        <w:adjustRightInd w:val="0"/>
        <w:ind w:firstLine="708"/>
        <w:jc w:val="both"/>
        <w:rPr>
          <w:sz w:val="20"/>
          <w:szCs w:val="20"/>
        </w:rPr>
      </w:pPr>
      <w:r>
        <w:rPr>
          <w:sz w:val="20"/>
          <w:szCs w:val="20"/>
        </w:rPr>
        <w:t>Формирование сети учреждений здравоохранения, обеспечивающей потребности населения поселения и служащей целям улучшения демографической ситуации, сохранения и укрепления здоровья населения, поддержания активной долголетней жизни при повышении качества и количества предоставляемых медицинских услуг.</w:t>
      </w:r>
    </w:p>
    <w:p w:rsidR="00DF0E17" w:rsidRDefault="00DF0E17" w:rsidP="00DF0E17">
      <w:pPr>
        <w:pStyle w:val="a5"/>
        <w:keepLines w:val="0"/>
        <w:suppressAutoHyphens/>
        <w:spacing w:before="0"/>
        <w:ind w:firstLine="708"/>
        <w:contextualSpacing/>
        <w:rPr>
          <w:rFonts w:ascii="Times New Roman" w:hAnsi="Times New Roman"/>
          <w:bCs w:val="0"/>
          <w:color w:val="auto"/>
          <w:sz w:val="20"/>
          <w:szCs w:val="20"/>
          <w:lang w:eastAsia="ru-RU"/>
        </w:rPr>
      </w:pPr>
      <w:r>
        <w:rPr>
          <w:rFonts w:ascii="Times New Roman" w:hAnsi="Times New Roman"/>
          <w:bCs w:val="0"/>
          <w:color w:val="auto"/>
          <w:sz w:val="20"/>
          <w:szCs w:val="20"/>
          <w:lang w:eastAsia="ru-RU"/>
        </w:rPr>
        <w:t>Потребительский рынок</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xml:space="preserve">1. Обеспечение условий для развития и расширения сети предприятий потребительского рынка и повышения качества и количества предоставляемых услуг путем проведения работ по реконструкции и </w:t>
      </w:r>
      <w:r>
        <w:rPr>
          <w:rFonts w:ascii="Times New Roman" w:hAnsi="Times New Roman"/>
          <w:b w:val="0"/>
          <w:bCs w:val="0"/>
          <w:color w:val="auto"/>
          <w:sz w:val="20"/>
          <w:szCs w:val="20"/>
          <w:lang w:eastAsia="ru-RU"/>
        </w:rPr>
        <w:lastRenderedPageBreak/>
        <w:t>модернизации существующих объектов с повышением их технической оснащенности и строительства новых объектов в соответствии с международными стандартами с учетом размещения предприятий потребительского рынка минимально гарантированного уровня в жилой застройке.</w:t>
      </w:r>
    </w:p>
    <w:p w:rsidR="00DF0E17" w:rsidRDefault="00DF0E17" w:rsidP="00DF0E17">
      <w:pPr>
        <w:suppressAutoHyphens/>
        <w:autoSpaceDE w:val="0"/>
        <w:autoSpaceDN w:val="0"/>
        <w:adjustRightInd w:val="0"/>
        <w:ind w:firstLine="708"/>
        <w:jc w:val="both"/>
        <w:rPr>
          <w:rFonts w:ascii="Times New Roman" w:hAnsi="Times New Roman"/>
          <w:sz w:val="20"/>
          <w:szCs w:val="20"/>
        </w:rPr>
      </w:pPr>
      <w:r>
        <w:rPr>
          <w:sz w:val="20"/>
          <w:szCs w:val="20"/>
        </w:rPr>
        <w:t>2. Формирование территориально приближенной к потребителям инфраструктуры услуг местного уровня.</w:t>
      </w:r>
    </w:p>
    <w:p w:rsidR="00DF0E17" w:rsidRDefault="00DF0E17" w:rsidP="00DF0E17">
      <w:pPr>
        <w:suppressAutoHyphens/>
        <w:autoSpaceDE w:val="0"/>
        <w:autoSpaceDN w:val="0"/>
        <w:adjustRightInd w:val="0"/>
        <w:ind w:firstLine="708"/>
        <w:jc w:val="both"/>
        <w:rPr>
          <w:b/>
          <w:sz w:val="20"/>
          <w:szCs w:val="20"/>
        </w:rPr>
      </w:pPr>
      <w:r>
        <w:rPr>
          <w:b/>
          <w:sz w:val="20"/>
          <w:szCs w:val="20"/>
        </w:rPr>
        <w:t>Туризм, отдых, физкультура и спорт</w:t>
      </w:r>
    </w:p>
    <w:p w:rsidR="00DF0E17" w:rsidRDefault="00DF0E17" w:rsidP="00DF0E17">
      <w:pPr>
        <w:suppressAutoHyphens/>
        <w:autoSpaceDE w:val="0"/>
        <w:autoSpaceDN w:val="0"/>
        <w:adjustRightInd w:val="0"/>
        <w:ind w:firstLine="708"/>
        <w:jc w:val="both"/>
        <w:rPr>
          <w:sz w:val="20"/>
          <w:szCs w:val="20"/>
        </w:rPr>
      </w:pPr>
      <w:r>
        <w:rPr>
          <w:sz w:val="20"/>
          <w:szCs w:val="20"/>
        </w:rPr>
        <w:t>1. Создание условий для занятий физической культурой и спортом, укрепления здоровья населения, приобщение к занятиям спортом детей за счет развития массовых видов спорта.</w:t>
      </w:r>
    </w:p>
    <w:p w:rsidR="00DF0E17" w:rsidRDefault="00DF0E17" w:rsidP="00DF0E17">
      <w:pPr>
        <w:suppressAutoHyphens/>
        <w:autoSpaceDE w:val="0"/>
        <w:autoSpaceDN w:val="0"/>
        <w:adjustRightInd w:val="0"/>
        <w:ind w:firstLine="708"/>
        <w:jc w:val="both"/>
        <w:rPr>
          <w:sz w:val="20"/>
          <w:szCs w:val="20"/>
        </w:rPr>
      </w:pPr>
      <w:r>
        <w:rPr>
          <w:sz w:val="20"/>
          <w:szCs w:val="20"/>
        </w:rPr>
        <w:t>2. Размещение сети учреждений физической культуры и спорта в соответствии с принятыми уровнями обслуживания.</w:t>
      </w:r>
    </w:p>
    <w:p w:rsidR="00DF0E17" w:rsidRDefault="00DF0E17" w:rsidP="00DF0E17">
      <w:pPr>
        <w:suppressAutoHyphens/>
        <w:autoSpaceDE w:val="0"/>
        <w:autoSpaceDN w:val="0"/>
        <w:adjustRightInd w:val="0"/>
        <w:ind w:firstLine="708"/>
        <w:jc w:val="both"/>
        <w:rPr>
          <w:sz w:val="20"/>
          <w:szCs w:val="20"/>
        </w:rPr>
      </w:pPr>
      <w:r>
        <w:rPr>
          <w:sz w:val="20"/>
          <w:szCs w:val="20"/>
        </w:rPr>
        <w:t>3. Развитие сети объектов физкультуры и спорта с доведением уровня обеспеченности населения Телецкого сельского поселения в расчете на 1000 жителей:</w:t>
      </w:r>
    </w:p>
    <w:p w:rsidR="00DF0E17" w:rsidRDefault="00DF0E17" w:rsidP="00DF0E17">
      <w:pPr>
        <w:suppressAutoHyphens/>
        <w:autoSpaceDE w:val="0"/>
        <w:autoSpaceDN w:val="0"/>
        <w:adjustRightInd w:val="0"/>
        <w:ind w:firstLine="708"/>
        <w:jc w:val="both"/>
        <w:rPr>
          <w:sz w:val="20"/>
          <w:szCs w:val="20"/>
          <w:highlight w:val="yellow"/>
        </w:rPr>
      </w:pPr>
      <w:r>
        <w:rPr>
          <w:sz w:val="20"/>
          <w:szCs w:val="20"/>
        </w:rPr>
        <w:t>- спортивными залами - до 0,35 тыс. кв. м к 2037 году;</w:t>
      </w:r>
    </w:p>
    <w:p w:rsidR="00DF0E17" w:rsidRDefault="00DF0E17" w:rsidP="00DF0E17">
      <w:pPr>
        <w:suppressAutoHyphens/>
        <w:autoSpaceDE w:val="0"/>
        <w:autoSpaceDN w:val="0"/>
        <w:adjustRightInd w:val="0"/>
        <w:ind w:firstLine="708"/>
        <w:jc w:val="both"/>
        <w:rPr>
          <w:sz w:val="20"/>
          <w:szCs w:val="20"/>
        </w:rPr>
      </w:pPr>
      <w:r>
        <w:rPr>
          <w:sz w:val="20"/>
          <w:szCs w:val="20"/>
        </w:rPr>
        <w:t>- плоскостными сооружениями – до 1,95 тыс. кв. м к 2037 году.</w:t>
      </w:r>
    </w:p>
    <w:p w:rsidR="00DF0E17" w:rsidRDefault="00DF0E17" w:rsidP="00DF0E17">
      <w:pPr>
        <w:suppressAutoHyphens/>
        <w:autoSpaceDE w:val="0"/>
        <w:autoSpaceDN w:val="0"/>
        <w:adjustRightInd w:val="0"/>
        <w:ind w:firstLine="708"/>
        <w:jc w:val="both"/>
        <w:rPr>
          <w:sz w:val="20"/>
          <w:szCs w:val="20"/>
        </w:rPr>
      </w:pPr>
      <w:r>
        <w:rPr>
          <w:sz w:val="20"/>
          <w:szCs w:val="20"/>
        </w:rPr>
        <w:t>4. Поддержка и развитие инфраструктуры спорта и активного отдыха на территории поселения, развитие инфраструктуры местного туризма, включающего развитие туристических и рыболовных баз, мест проведения массового досуга, предприятий общественного питания, стоянок, кемпингов и т.п.</w:t>
      </w:r>
    </w:p>
    <w:p w:rsidR="00DF0E17" w:rsidRDefault="00DF0E17" w:rsidP="00DF0E17">
      <w:pPr>
        <w:suppressAutoHyphens/>
        <w:autoSpaceDE w:val="0"/>
        <w:autoSpaceDN w:val="0"/>
        <w:adjustRightInd w:val="0"/>
        <w:ind w:firstLine="708"/>
        <w:jc w:val="both"/>
        <w:rPr>
          <w:b/>
          <w:sz w:val="20"/>
          <w:szCs w:val="20"/>
        </w:rPr>
      </w:pPr>
    </w:p>
    <w:p w:rsidR="00DF0E17" w:rsidRDefault="00DF0E17" w:rsidP="00DF0E17">
      <w:pPr>
        <w:suppressAutoHyphens/>
        <w:autoSpaceDE w:val="0"/>
        <w:autoSpaceDN w:val="0"/>
        <w:adjustRightInd w:val="0"/>
        <w:ind w:firstLine="708"/>
        <w:jc w:val="both"/>
        <w:rPr>
          <w:b/>
          <w:sz w:val="20"/>
          <w:szCs w:val="20"/>
        </w:rPr>
      </w:pPr>
      <w:r>
        <w:rPr>
          <w:b/>
          <w:sz w:val="20"/>
          <w:szCs w:val="20"/>
        </w:rPr>
        <w:t>Культура</w:t>
      </w:r>
    </w:p>
    <w:p w:rsidR="00DF0E17" w:rsidRDefault="00DF0E17" w:rsidP="00DF0E17">
      <w:pPr>
        <w:suppressAutoHyphens/>
        <w:autoSpaceDE w:val="0"/>
        <w:autoSpaceDN w:val="0"/>
        <w:adjustRightInd w:val="0"/>
        <w:ind w:firstLine="708"/>
        <w:jc w:val="both"/>
        <w:rPr>
          <w:sz w:val="20"/>
          <w:szCs w:val="20"/>
        </w:rPr>
      </w:pPr>
      <w:r>
        <w:rPr>
          <w:sz w:val="20"/>
          <w:szCs w:val="20"/>
        </w:rPr>
        <w:t>1. Обеспечение условий для культурного и духовного развития населения сельского поселения.</w:t>
      </w:r>
    </w:p>
    <w:p w:rsidR="00DF0E17" w:rsidRDefault="00DF0E17" w:rsidP="00DF0E17">
      <w:pPr>
        <w:suppressAutoHyphens/>
        <w:autoSpaceDE w:val="0"/>
        <w:autoSpaceDN w:val="0"/>
        <w:adjustRightInd w:val="0"/>
        <w:ind w:firstLine="708"/>
        <w:jc w:val="both"/>
        <w:rPr>
          <w:sz w:val="20"/>
          <w:szCs w:val="20"/>
        </w:rPr>
      </w:pPr>
      <w:r>
        <w:rPr>
          <w:sz w:val="20"/>
          <w:szCs w:val="20"/>
        </w:rPr>
        <w:t>2. Реконструкция с повышением технической оснащённости до уровня, соответствующего современным требованиям, существующих учреждений культуры.</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3. Размещение сети учреждений культуры на территории поселения с доведением уровня обеспеченности населения в расчете на 1000 жителей Телецкого сельского поселения: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клубами и учреждениями клубного типа – до 150 зрительских мест к 2037 году.</w:t>
      </w:r>
    </w:p>
    <w:p w:rsidR="00DF0E17" w:rsidRDefault="00DF0E17" w:rsidP="00DF0E17">
      <w:pPr>
        <w:suppressAutoHyphens/>
        <w:autoSpaceDE w:val="0"/>
        <w:autoSpaceDN w:val="0"/>
        <w:adjustRightInd w:val="0"/>
        <w:ind w:firstLine="708"/>
        <w:jc w:val="both"/>
        <w:rPr>
          <w:rFonts w:ascii="Times New Roman" w:hAnsi="Times New Roman"/>
          <w:b/>
          <w:sz w:val="20"/>
          <w:szCs w:val="20"/>
        </w:rPr>
      </w:pPr>
      <w:r>
        <w:rPr>
          <w:b/>
          <w:sz w:val="20"/>
          <w:szCs w:val="20"/>
        </w:rPr>
        <w:t>Образование</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Обеспечение условий для повышения уровня образования и квалификации жителей Телецкого сельского поселения путем развития и расширения сети учреждений образования, проведения работ по реконструкции и модернизации существующих объектов с повышением их технической оснащенности и строительства новых объектов в объемах, соответствующих действующим нормативам с учетом особенностей демографической структуры населения Телецкого сельского поселения.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2. Развитие сети образовательных учреждений с доведением уровня обеспеченности населения Телецкого сельского поселения в расчете на 1000 жителей:</w:t>
      </w:r>
    </w:p>
    <w:p w:rsidR="00DF0E17" w:rsidRDefault="00DF0E17" w:rsidP="00DF0E17">
      <w:pPr>
        <w:pStyle w:val="a5"/>
        <w:keepLines w:val="0"/>
        <w:suppressAutoHyphens/>
        <w:spacing w:before="0"/>
        <w:ind w:firstLine="708"/>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детскими дошкольными учреждениями - до 30 мест к 2037 году;</w:t>
      </w:r>
    </w:p>
    <w:p w:rsidR="00DF0E17" w:rsidRDefault="00DF0E17" w:rsidP="00DF0E17">
      <w:pPr>
        <w:pStyle w:val="a5"/>
        <w:keepLines w:val="0"/>
        <w:suppressAutoHyphens/>
        <w:spacing w:before="0"/>
        <w:ind w:firstLine="708"/>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образовательными (школьными) учреждениями - до 100 мест к 2037 году.</w:t>
      </w:r>
    </w:p>
    <w:p w:rsidR="00DF0E17" w:rsidRDefault="00DF0E17" w:rsidP="00DF0E17">
      <w:pPr>
        <w:suppressAutoHyphens/>
        <w:ind w:firstLine="708"/>
        <w:jc w:val="both"/>
        <w:rPr>
          <w:rFonts w:ascii="Times New Roman" w:hAnsi="Times New Roman"/>
          <w:b/>
          <w:sz w:val="20"/>
          <w:szCs w:val="20"/>
        </w:rPr>
      </w:pPr>
      <w:r>
        <w:rPr>
          <w:b/>
          <w:sz w:val="20"/>
          <w:szCs w:val="20"/>
        </w:rPr>
        <w:t>Социальная защита населения</w:t>
      </w:r>
    </w:p>
    <w:p w:rsidR="00DF0E17" w:rsidRDefault="00DF0E17" w:rsidP="00DF0E17">
      <w:pPr>
        <w:suppressAutoHyphens/>
        <w:ind w:firstLine="708"/>
        <w:jc w:val="both"/>
        <w:rPr>
          <w:sz w:val="20"/>
          <w:szCs w:val="20"/>
        </w:rPr>
      </w:pPr>
      <w:r>
        <w:rPr>
          <w:sz w:val="20"/>
          <w:szCs w:val="20"/>
        </w:rPr>
        <w:t>Обеспечение условий для развития сети учреждений социальной защиты, повышения качества и количества предоставляемых ими услуг.</w:t>
      </w:r>
    </w:p>
    <w:p w:rsidR="00DF0E17" w:rsidRDefault="00DF0E17" w:rsidP="00DF0E17">
      <w:pPr>
        <w:suppressAutoHyphens/>
        <w:autoSpaceDE w:val="0"/>
        <w:autoSpaceDN w:val="0"/>
        <w:adjustRightInd w:val="0"/>
        <w:ind w:firstLine="708"/>
        <w:jc w:val="both"/>
        <w:rPr>
          <w:b/>
          <w:sz w:val="20"/>
          <w:szCs w:val="20"/>
        </w:rPr>
      </w:pPr>
      <w:r>
        <w:rPr>
          <w:b/>
          <w:sz w:val="20"/>
          <w:szCs w:val="20"/>
        </w:rPr>
        <w:t>Ритуальное обслуживание</w:t>
      </w:r>
    </w:p>
    <w:p w:rsidR="00DF0E17" w:rsidRDefault="00DF0E17" w:rsidP="00DF0E17">
      <w:pPr>
        <w:suppressAutoHyphens/>
        <w:autoSpaceDE w:val="0"/>
        <w:autoSpaceDN w:val="0"/>
        <w:adjustRightInd w:val="0"/>
        <w:ind w:firstLine="708"/>
        <w:jc w:val="both"/>
        <w:rPr>
          <w:sz w:val="20"/>
          <w:szCs w:val="20"/>
        </w:rPr>
      </w:pPr>
      <w:r>
        <w:rPr>
          <w:sz w:val="20"/>
          <w:szCs w:val="20"/>
        </w:rPr>
        <w:lastRenderedPageBreak/>
        <w:t>Обеспечение потребности в площадях для погребения усопших.</w:t>
      </w:r>
    </w:p>
    <w:p w:rsidR="00DF0E17" w:rsidRDefault="00DF0E17" w:rsidP="00DF0E17">
      <w:pPr>
        <w:suppressAutoHyphens/>
        <w:autoSpaceDE w:val="0"/>
        <w:autoSpaceDN w:val="0"/>
        <w:adjustRightInd w:val="0"/>
        <w:ind w:firstLine="708"/>
        <w:jc w:val="both"/>
        <w:rPr>
          <w:sz w:val="20"/>
          <w:szCs w:val="20"/>
        </w:rPr>
      </w:pPr>
    </w:p>
    <w:p w:rsidR="00DF0E17" w:rsidRDefault="00DF0E17" w:rsidP="00DF0E17">
      <w:pPr>
        <w:pStyle w:val="3"/>
        <w:suppressAutoHyphens/>
        <w:spacing w:before="0"/>
        <w:contextualSpacing/>
        <w:jc w:val="center"/>
        <w:rPr>
          <w:rFonts w:ascii="Times New Roman" w:hAnsi="Times New Roman"/>
          <w:color w:val="auto"/>
          <w:sz w:val="20"/>
          <w:szCs w:val="20"/>
        </w:rPr>
      </w:pPr>
      <w:bookmarkStart w:id="11" w:name="_Toc67951130"/>
      <w:r>
        <w:rPr>
          <w:rFonts w:ascii="Times New Roman" w:hAnsi="Times New Roman"/>
          <w:color w:val="auto"/>
          <w:sz w:val="20"/>
          <w:szCs w:val="20"/>
        </w:rPr>
        <w:t>2.2.5.  Задачи по развитию и размещению объектов  жилищного фонда</w:t>
      </w:r>
      <w:bookmarkEnd w:id="11"/>
    </w:p>
    <w:p w:rsidR="00DF0E17" w:rsidRDefault="00DF0E17" w:rsidP="00DF0E17">
      <w:pPr>
        <w:suppressAutoHyphens/>
        <w:autoSpaceDE w:val="0"/>
        <w:autoSpaceDN w:val="0"/>
        <w:adjustRightInd w:val="0"/>
        <w:ind w:firstLine="708"/>
        <w:jc w:val="both"/>
        <w:rPr>
          <w:rFonts w:ascii="Times New Roman" w:hAnsi="Times New Roman"/>
          <w:sz w:val="20"/>
          <w:szCs w:val="20"/>
        </w:rPr>
      </w:pPr>
      <w:r>
        <w:rPr>
          <w:sz w:val="20"/>
          <w:szCs w:val="20"/>
        </w:rPr>
        <w:t>1. Обеспечение условий для увеличения объемов и повышения качества жилищного фонда муниципального образования при условии выполнения градостроительных требований и сохранения многообразия ландшафтов на территории поселения.</w:t>
      </w:r>
    </w:p>
    <w:p w:rsidR="00DF0E17" w:rsidRDefault="00DF0E17" w:rsidP="00DF0E17">
      <w:pPr>
        <w:suppressAutoHyphens/>
        <w:autoSpaceDE w:val="0"/>
        <w:autoSpaceDN w:val="0"/>
        <w:adjustRightInd w:val="0"/>
        <w:ind w:firstLine="708"/>
        <w:jc w:val="both"/>
        <w:rPr>
          <w:sz w:val="20"/>
          <w:szCs w:val="20"/>
        </w:rPr>
      </w:pPr>
      <w:r>
        <w:rPr>
          <w:sz w:val="20"/>
          <w:szCs w:val="20"/>
        </w:rPr>
        <w:t xml:space="preserve">2. Увеличение жилищного фонда в соответствии с потребностями жителей поселения с доведением средней жилищной обеспеченности в расчете на одного жителя  на расчетный срок генерального плана до </w:t>
      </w:r>
      <w:smartTag w:uri="urn:schemas-microsoft-com:office:smarttags" w:element="metricconverter">
        <w:smartTagPr>
          <w:attr w:name="ProductID" w:val="30,4 кв. м"/>
        </w:smartTagPr>
        <w:r>
          <w:rPr>
            <w:sz w:val="20"/>
            <w:szCs w:val="20"/>
          </w:rPr>
          <w:t>30,4 кв. м</w:t>
        </w:r>
      </w:smartTag>
      <w:r>
        <w:rPr>
          <w:sz w:val="20"/>
          <w:szCs w:val="20"/>
        </w:rPr>
        <w:t>.</w:t>
      </w:r>
    </w:p>
    <w:p w:rsidR="00DF0E17" w:rsidRDefault="00DF0E17" w:rsidP="00DF0E17">
      <w:pPr>
        <w:pStyle w:val="a5"/>
        <w:keepLines w:val="0"/>
        <w:tabs>
          <w:tab w:val="left" w:pos="1980"/>
        </w:tabs>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3. Сокращение и ликвидация физически и морально устаревшего жилищного фонда, в том числе расселение ветхого и аварийного фонда.</w:t>
      </w:r>
    </w:p>
    <w:p w:rsidR="00DF0E17" w:rsidRDefault="00DF0E17" w:rsidP="00DF0E17">
      <w:pPr>
        <w:suppressAutoHyphens/>
        <w:autoSpaceDE w:val="0"/>
        <w:autoSpaceDN w:val="0"/>
        <w:adjustRightInd w:val="0"/>
        <w:ind w:firstLine="708"/>
        <w:jc w:val="both"/>
        <w:rPr>
          <w:rFonts w:ascii="Times New Roman" w:hAnsi="Times New Roman"/>
          <w:sz w:val="20"/>
          <w:szCs w:val="20"/>
        </w:rPr>
      </w:pPr>
      <w:r>
        <w:rPr>
          <w:sz w:val="20"/>
          <w:szCs w:val="20"/>
        </w:rPr>
        <w:t>4. Увеличение разнообразия жилой среды и применяемых материалов, конструкций и планировочных решений, отвечающих разнообразию градостроительных и природно-ландшафтных условий и интересам различных социальных групп.</w:t>
      </w:r>
    </w:p>
    <w:p w:rsidR="00DF0E17" w:rsidRDefault="00DF0E17" w:rsidP="00DF0E17">
      <w:pPr>
        <w:suppressAutoHyphens/>
        <w:autoSpaceDE w:val="0"/>
        <w:autoSpaceDN w:val="0"/>
        <w:adjustRightInd w:val="0"/>
        <w:ind w:firstLine="708"/>
        <w:jc w:val="both"/>
        <w:rPr>
          <w:sz w:val="20"/>
          <w:szCs w:val="20"/>
        </w:rPr>
      </w:pPr>
      <w:r>
        <w:rPr>
          <w:sz w:val="20"/>
          <w:szCs w:val="20"/>
        </w:rPr>
        <w:t>5. Развитие индивидуальной жилой застройки, как вида жилищного строительства, обеспечивающего наиболее комфортную жилую среду.</w:t>
      </w:r>
    </w:p>
    <w:p w:rsidR="00DF0E17" w:rsidRDefault="00DF0E17" w:rsidP="00DF0E17">
      <w:pPr>
        <w:suppressAutoHyphens/>
        <w:autoSpaceDE w:val="0"/>
        <w:autoSpaceDN w:val="0"/>
        <w:adjustRightInd w:val="0"/>
        <w:ind w:firstLine="708"/>
        <w:jc w:val="both"/>
        <w:rPr>
          <w:sz w:val="20"/>
          <w:szCs w:val="20"/>
        </w:rPr>
      </w:pPr>
    </w:p>
    <w:p w:rsidR="00DF0E17" w:rsidRDefault="00DF0E17" w:rsidP="00DF0E17">
      <w:pPr>
        <w:pStyle w:val="3"/>
        <w:numPr>
          <w:ilvl w:val="2"/>
          <w:numId w:val="8"/>
        </w:numPr>
        <w:tabs>
          <w:tab w:val="left" w:pos="0"/>
        </w:tabs>
        <w:suppressAutoHyphens/>
        <w:spacing w:before="0"/>
        <w:ind w:left="0" w:firstLine="0"/>
        <w:contextualSpacing/>
        <w:jc w:val="center"/>
        <w:rPr>
          <w:rFonts w:ascii="Times New Roman" w:hAnsi="Times New Roman"/>
          <w:color w:val="auto"/>
          <w:sz w:val="20"/>
          <w:szCs w:val="20"/>
        </w:rPr>
      </w:pPr>
      <w:bookmarkStart w:id="12" w:name="_Toc67951131"/>
      <w:r>
        <w:rPr>
          <w:rFonts w:ascii="Times New Roman" w:hAnsi="Times New Roman"/>
          <w:color w:val="auto"/>
          <w:sz w:val="20"/>
          <w:szCs w:val="20"/>
        </w:rPr>
        <w:t>Задачи по сохранению и регенерации объектов культурного наследия</w:t>
      </w:r>
      <w:bookmarkEnd w:id="12"/>
    </w:p>
    <w:p w:rsidR="00DF0E17" w:rsidRDefault="00DF0E17" w:rsidP="00DF0E17">
      <w:pPr>
        <w:suppressAutoHyphens/>
        <w:ind w:firstLine="708"/>
        <w:jc w:val="both"/>
        <w:rPr>
          <w:rFonts w:ascii="Times New Roman" w:hAnsi="Times New Roman"/>
          <w:sz w:val="20"/>
          <w:szCs w:val="20"/>
        </w:rPr>
      </w:pPr>
      <w:r>
        <w:rPr>
          <w:sz w:val="20"/>
          <w:szCs w:val="20"/>
        </w:rPr>
        <w:t>1. Сохранение и благоустройство территории имеющихся на территории поселения объектов культурного наследия.</w:t>
      </w:r>
    </w:p>
    <w:p w:rsidR="00DF0E17" w:rsidRDefault="00DF0E17" w:rsidP="00DF0E17">
      <w:pPr>
        <w:suppressAutoHyphens/>
        <w:ind w:firstLine="708"/>
        <w:jc w:val="both"/>
        <w:rPr>
          <w:sz w:val="20"/>
          <w:szCs w:val="20"/>
        </w:rPr>
      </w:pPr>
    </w:p>
    <w:p w:rsidR="00DF0E17" w:rsidRDefault="00DF0E17" w:rsidP="00DF0E17">
      <w:pPr>
        <w:pStyle w:val="3"/>
        <w:numPr>
          <w:ilvl w:val="2"/>
          <w:numId w:val="8"/>
        </w:numPr>
        <w:tabs>
          <w:tab w:val="left" w:pos="0"/>
        </w:tabs>
        <w:suppressAutoHyphens/>
        <w:spacing w:before="0"/>
        <w:ind w:left="0" w:firstLine="0"/>
        <w:contextualSpacing/>
        <w:jc w:val="center"/>
        <w:rPr>
          <w:rFonts w:ascii="Times New Roman" w:hAnsi="Times New Roman"/>
          <w:color w:val="auto"/>
          <w:sz w:val="20"/>
          <w:szCs w:val="20"/>
        </w:rPr>
      </w:pPr>
      <w:bookmarkStart w:id="13" w:name="_Toc67951132"/>
      <w:r>
        <w:rPr>
          <w:rFonts w:ascii="Times New Roman" w:hAnsi="Times New Roman"/>
          <w:color w:val="auto"/>
          <w:sz w:val="20"/>
          <w:szCs w:val="20"/>
        </w:rPr>
        <w:t>Задачи по улучшению экологической обстановки и охране окружающей среды</w:t>
      </w:r>
      <w:bookmarkEnd w:id="13"/>
    </w:p>
    <w:p w:rsidR="00DF0E17" w:rsidRDefault="00DF0E17" w:rsidP="00DF0E17">
      <w:pPr>
        <w:suppressAutoHyphens/>
        <w:autoSpaceDE w:val="0"/>
        <w:autoSpaceDN w:val="0"/>
        <w:adjustRightInd w:val="0"/>
        <w:ind w:firstLine="708"/>
        <w:jc w:val="both"/>
        <w:rPr>
          <w:rFonts w:ascii="Times New Roman" w:hAnsi="Times New Roman"/>
          <w:sz w:val="20"/>
          <w:szCs w:val="20"/>
        </w:rPr>
      </w:pPr>
      <w:r>
        <w:rPr>
          <w:sz w:val="20"/>
          <w:szCs w:val="20"/>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DF0E17" w:rsidRDefault="00DF0E17" w:rsidP="00DF0E17">
      <w:pPr>
        <w:suppressAutoHyphens/>
        <w:autoSpaceDE w:val="0"/>
        <w:autoSpaceDN w:val="0"/>
        <w:adjustRightInd w:val="0"/>
        <w:ind w:firstLine="708"/>
        <w:jc w:val="both"/>
        <w:rPr>
          <w:sz w:val="20"/>
          <w:szCs w:val="20"/>
        </w:rPr>
      </w:pPr>
      <w:r>
        <w:rPr>
          <w:sz w:val="20"/>
          <w:szCs w:val="20"/>
        </w:rPr>
        <w:t>2. Сохранение природных условий и особенностей поселения.</w:t>
      </w:r>
    </w:p>
    <w:p w:rsidR="00DF0E17" w:rsidRDefault="00DF0E17" w:rsidP="00DF0E17">
      <w:pPr>
        <w:suppressAutoHyphens/>
        <w:autoSpaceDE w:val="0"/>
        <w:autoSpaceDN w:val="0"/>
        <w:adjustRightInd w:val="0"/>
        <w:ind w:firstLine="708"/>
        <w:jc w:val="both"/>
        <w:rPr>
          <w:sz w:val="20"/>
          <w:szCs w:val="20"/>
        </w:rPr>
      </w:pPr>
      <w:r>
        <w:rPr>
          <w:sz w:val="20"/>
          <w:szCs w:val="20"/>
        </w:rPr>
        <w:t>3. Охрана рекреационных ресурсов.</w:t>
      </w:r>
    </w:p>
    <w:p w:rsidR="00DF0E17" w:rsidRDefault="00DF0E17" w:rsidP="00DF0E17">
      <w:pPr>
        <w:suppressAutoHyphens/>
        <w:autoSpaceDE w:val="0"/>
        <w:autoSpaceDN w:val="0"/>
        <w:adjustRightInd w:val="0"/>
        <w:ind w:firstLine="708"/>
        <w:jc w:val="both"/>
        <w:rPr>
          <w:sz w:val="20"/>
          <w:szCs w:val="20"/>
        </w:rPr>
      </w:pPr>
      <w:r>
        <w:rPr>
          <w:sz w:val="20"/>
          <w:szCs w:val="20"/>
        </w:rPr>
        <w:t>4. Обеспечение сохранности лесов на землях лесного фонда поселения.</w:t>
      </w:r>
    </w:p>
    <w:p w:rsidR="00DF0E17" w:rsidRDefault="00DF0E17" w:rsidP="00DF0E17">
      <w:pPr>
        <w:suppressAutoHyphens/>
        <w:autoSpaceDE w:val="0"/>
        <w:autoSpaceDN w:val="0"/>
        <w:adjustRightInd w:val="0"/>
        <w:ind w:firstLine="708"/>
        <w:jc w:val="both"/>
        <w:rPr>
          <w:sz w:val="20"/>
          <w:szCs w:val="20"/>
        </w:rPr>
      </w:pPr>
      <w:r>
        <w:rPr>
          <w:sz w:val="20"/>
          <w:szCs w:val="20"/>
        </w:rPr>
        <w:t>5. Максимально возможное сохранение зеленых насаждений всех видов использования.</w:t>
      </w:r>
    </w:p>
    <w:p w:rsidR="00DF0E17" w:rsidRDefault="00DF0E17" w:rsidP="00DF0E17">
      <w:pPr>
        <w:suppressAutoHyphens/>
        <w:autoSpaceDE w:val="0"/>
        <w:autoSpaceDN w:val="0"/>
        <w:adjustRightInd w:val="0"/>
        <w:ind w:firstLine="708"/>
        <w:jc w:val="both"/>
        <w:rPr>
          <w:sz w:val="20"/>
          <w:szCs w:val="20"/>
        </w:rPr>
      </w:pPr>
      <w:r>
        <w:rPr>
          <w:sz w:val="20"/>
          <w:szCs w:val="20"/>
        </w:rPr>
        <w:t>6. Сохранение существующих показателей качества атмосферного воздуха.</w:t>
      </w:r>
    </w:p>
    <w:p w:rsidR="00DF0E17" w:rsidRDefault="00DF0E17" w:rsidP="00DF0E17">
      <w:pPr>
        <w:suppressAutoHyphens/>
        <w:autoSpaceDE w:val="0"/>
        <w:autoSpaceDN w:val="0"/>
        <w:adjustRightInd w:val="0"/>
        <w:ind w:left="708"/>
        <w:contextualSpacing/>
        <w:jc w:val="both"/>
        <w:rPr>
          <w:sz w:val="20"/>
          <w:szCs w:val="20"/>
        </w:rPr>
      </w:pPr>
      <w:r>
        <w:rPr>
          <w:sz w:val="20"/>
          <w:szCs w:val="20"/>
        </w:rPr>
        <w:t>7. Обеспечение нормативного качества воды поверхностных водных объектов.</w:t>
      </w:r>
    </w:p>
    <w:p w:rsidR="00DF0E17" w:rsidRDefault="00DF0E17" w:rsidP="00DF0E17">
      <w:pPr>
        <w:suppressAutoHyphens/>
        <w:autoSpaceDE w:val="0"/>
        <w:autoSpaceDN w:val="0"/>
        <w:adjustRightInd w:val="0"/>
        <w:ind w:left="708"/>
        <w:contextualSpacing/>
        <w:jc w:val="both"/>
        <w:rPr>
          <w:sz w:val="20"/>
          <w:szCs w:val="20"/>
        </w:rPr>
      </w:pPr>
      <w:r>
        <w:rPr>
          <w:sz w:val="20"/>
          <w:szCs w:val="20"/>
        </w:rPr>
        <w:t>8. Обеспечение безопасных уровней шума, электромагнитных излучений, радиации, радона.</w:t>
      </w:r>
    </w:p>
    <w:p w:rsidR="00DF0E17" w:rsidRDefault="00DF0E17" w:rsidP="00DF0E17">
      <w:pPr>
        <w:suppressAutoHyphens/>
        <w:autoSpaceDE w:val="0"/>
        <w:autoSpaceDN w:val="0"/>
        <w:adjustRightInd w:val="0"/>
        <w:ind w:firstLine="708"/>
        <w:jc w:val="both"/>
        <w:rPr>
          <w:sz w:val="20"/>
          <w:szCs w:val="20"/>
        </w:rPr>
      </w:pPr>
      <w:r>
        <w:rPr>
          <w:sz w:val="20"/>
          <w:szCs w:val="20"/>
        </w:rPr>
        <w:t>8. Учет инженерно-геологических и геоморфологических условий территории в градостроительном проектировании.</w:t>
      </w:r>
    </w:p>
    <w:p w:rsidR="00DF0E17" w:rsidRDefault="00DF0E17" w:rsidP="00DF0E17">
      <w:pPr>
        <w:suppressAutoHyphens/>
        <w:ind w:firstLine="708"/>
        <w:jc w:val="both"/>
        <w:rPr>
          <w:sz w:val="20"/>
          <w:szCs w:val="20"/>
        </w:rPr>
      </w:pPr>
      <w:r>
        <w:rPr>
          <w:sz w:val="20"/>
          <w:szCs w:val="20"/>
        </w:rPr>
        <w:t>9. Обеспечение экологической безопасности и снижение уровня негативного влияния хозяйственной деятельности на окружающую среду.</w:t>
      </w:r>
    </w:p>
    <w:p w:rsidR="00DF0E17" w:rsidRDefault="00DF0E17" w:rsidP="00DF0E17">
      <w:pPr>
        <w:suppressAutoHyphens/>
        <w:ind w:firstLine="708"/>
        <w:jc w:val="both"/>
        <w:rPr>
          <w:sz w:val="20"/>
          <w:szCs w:val="20"/>
        </w:rPr>
      </w:pPr>
      <w:r>
        <w:rPr>
          <w:sz w:val="20"/>
          <w:szCs w:val="20"/>
        </w:rPr>
        <w:t>10. Обеспечение гарантий для всех категорий жителей в области экологической безопасности.</w:t>
      </w:r>
    </w:p>
    <w:p w:rsidR="00DF0E17" w:rsidRDefault="00DF0E17" w:rsidP="00DF0E17">
      <w:pPr>
        <w:numPr>
          <w:ilvl w:val="0"/>
          <w:numId w:val="9"/>
        </w:numPr>
        <w:suppressAutoHyphens/>
        <w:spacing w:after="0" w:line="240" w:lineRule="auto"/>
        <w:contextualSpacing/>
        <w:jc w:val="both"/>
        <w:rPr>
          <w:sz w:val="20"/>
          <w:szCs w:val="20"/>
        </w:rPr>
      </w:pPr>
      <w:r>
        <w:rPr>
          <w:sz w:val="20"/>
          <w:szCs w:val="20"/>
        </w:rPr>
        <w:lastRenderedPageBreak/>
        <w:t>Создание и развитие системы мониторинга за состоянием основных компонентов окружающей среды (атмосферного воздуха, почвы);</w:t>
      </w:r>
    </w:p>
    <w:p w:rsidR="00DF0E17" w:rsidRDefault="00DF0E17" w:rsidP="00DF0E17">
      <w:pPr>
        <w:pStyle w:val="3"/>
        <w:numPr>
          <w:ilvl w:val="2"/>
          <w:numId w:val="8"/>
        </w:numPr>
        <w:tabs>
          <w:tab w:val="num" w:pos="0"/>
        </w:tabs>
        <w:suppressAutoHyphens/>
        <w:spacing w:before="0"/>
        <w:ind w:left="0" w:firstLine="0"/>
        <w:contextualSpacing/>
        <w:jc w:val="center"/>
        <w:rPr>
          <w:rFonts w:ascii="Times New Roman" w:hAnsi="Times New Roman"/>
          <w:color w:val="auto"/>
          <w:sz w:val="20"/>
          <w:szCs w:val="20"/>
        </w:rPr>
      </w:pPr>
      <w:bookmarkStart w:id="14" w:name="_Toc67951133"/>
      <w:r>
        <w:rPr>
          <w:rFonts w:ascii="Times New Roman" w:hAnsi="Times New Roman"/>
          <w:color w:val="auto"/>
          <w:sz w:val="20"/>
          <w:szCs w:val="20"/>
        </w:rPr>
        <w:t>Задачи по развитию зеленых насаждений</w:t>
      </w:r>
      <w:bookmarkEnd w:id="14"/>
    </w:p>
    <w:p w:rsidR="00DF0E17" w:rsidRDefault="00DF0E17" w:rsidP="00DF0E17">
      <w:pPr>
        <w:suppressAutoHyphens/>
        <w:ind w:firstLine="708"/>
        <w:jc w:val="both"/>
        <w:rPr>
          <w:rFonts w:ascii="Times New Roman" w:hAnsi="Times New Roman"/>
          <w:sz w:val="20"/>
          <w:szCs w:val="20"/>
        </w:rPr>
      </w:pPr>
      <w:r>
        <w:rPr>
          <w:sz w:val="20"/>
          <w:szCs w:val="20"/>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F0E17" w:rsidRDefault="00DF0E17" w:rsidP="00DF0E17">
      <w:pPr>
        <w:suppressAutoHyphens/>
        <w:ind w:firstLine="708"/>
        <w:jc w:val="both"/>
        <w:rPr>
          <w:sz w:val="20"/>
          <w:szCs w:val="20"/>
        </w:rPr>
      </w:pPr>
      <w:r>
        <w:rPr>
          <w:sz w:val="20"/>
          <w:szCs w:val="20"/>
        </w:rPr>
        <w:t>2. Увеличение площади зеленых насаждений общего пользования – парков, скверов, бульваров, уличного озеленения;</w:t>
      </w:r>
    </w:p>
    <w:p w:rsidR="00DF0E17" w:rsidRDefault="00DF0E17" w:rsidP="00DF0E17">
      <w:pPr>
        <w:suppressAutoHyphens/>
        <w:ind w:firstLine="708"/>
        <w:jc w:val="both"/>
        <w:rPr>
          <w:sz w:val="20"/>
          <w:szCs w:val="20"/>
        </w:rPr>
      </w:pPr>
      <w:r>
        <w:rPr>
          <w:sz w:val="20"/>
          <w:szCs w:val="20"/>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DF0E17" w:rsidRDefault="00DF0E17" w:rsidP="00DF0E17">
      <w:pPr>
        <w:pStyle w:val="3"/>
        <w:numPr>
          <w:ilvl w:val="2"/>
          <w:numId w:val="8"/>
        </w:numPr>
        <w:tabs>
          <w:tab w:val="num" w:pos="0"/>
        </w:tabs>
        <w:suppressAutoHyphens/>
        <w:spacing w:before="0"/>
        <w:ind w:left="0" w:firstLine="0"/>
        <w:contextualSpacing/>
        <w:jc w:val="center"/>
        <w:rPr>
          <w:rFonts w:ascii="Times New Roman" w:hAnsi="Times New Roman"/>
          <w:color w:val="auto"/>
          <w:sz w:val="20"/>
          <w:szCs w:val="20"/>
        </w:rPr>
      </w:pPr>
      <w:bookmarkStart w:id="15" w:name="_Toc67951134"/>
      <w:r>
        <w:rPr>
          <w:rFonts w:ascii="Times New Roman" w:hAnsi="Times New Roman"/>
          <w:color w:val="auto"/>
          <w:sz w:val="20"/>
          <w:szCs w:val="20"/>
        </w:rPr>
        <w:t>Задачи по инженерной подготовке территории</w:t>
      </w:r>
      <w:bookmarkEnd w:id="15"/>
    </w:p>
    <w:p w:rsidR="00DF0E17" w:rsidRDefault="00DF0E17" w:rsidP="00DF0E17">
      <w:pPr>
        <w:suppressAutoHyphens/>
        <w:ind w:firstLine="708"/>
        <w:jc w:val="both"/>
        <w:rPr>
          <w:rFonts w:ascii="Times New Roman" w:hAnsi="Times New Roman"/>
          <w:sz w:val="20"/>
          <w:szCs w:val="20"/>
        </w:rPr>
      </w:pPr>
      <w:r>
        <w:rPr>
          <w:sz w:val="20"/>
          <w:szCs w:val="20"/>
        </w:rPr>
        <w:t>1. Защита от затопления и подтопления территории населенных пунктов поселения.</w:t>
      </w:r>
    </w:p>
    <w:p w:rsidR="00DF0E17" w:rsidRDefault="00DF0E17" w:rsidP="00DF0E17">
      <w:pPr>
        <w:suppressAutoHyphens/>
        <w:ind w:firstLine="708"/>
        <w:jc w:val="both"/>
        <w:rPr>
          <w:sz w:val="20"/>
          <w:szCs w:val="20"/>
        </w:rPr>
      </w:pPr>
      <w:r>
        <w:rPr>
          <w:sz w:val="20"/>
          <w:szCs w:val="20"/>
        </w:rPr>
        <w:t>2. Защита от разрушения берегов, дюн, геоморфологических форм рельефа, карста.</w:t>
      </w:r>
    </w:p>
    <w:p w:rsidR="00DF0E17" w:rsidRDefault="00DF0E17" w:rsidP="00DF0E17">
      <w:pPr>
        <w:suppressAutoHyphens/>
        <w:ind w:firstLine="708"/>
        <w:jc w:val="both"/>
        <w:rPr>
          <w:sz w:val="20"/>
          <w:szCs w:val="20"/>
        </w:rPr>
      </w:pPr>
      <w:r>
        <w:rPr>
          <w:sz w:val="20"/>
          <w:szCs w:val="20"/>
        </w:rPr>
        <w:t>3. Организация рельефа и отвод поверхностного стока.</w:t>
      </w:r>
    </w:p>
    <w:p w:rsidR="00DF0E17" w:rsidRDefault="00DF0E17" w:rsidP="00DF0E17">
      <w:pPr>
        <w:suppressAutoHyphens/>
        <w:ind w:firstLine="708"/>
        <w:jc w:val="both"/>
        <w:rPr>
          <w:sz w:val="20"/>
          <w:szCs w:val="20"/>
        </w:rPr>
      </w:pPr>
      <w:r>
        <w:rPr>
          <w:sz w:val="20"/>
          <w:szCs w:val="20"/>
        </w:rPr>
        <w:t>4. Очистка водных объектов и благоустройство прилегающей территории населенных пунктов поселения.</w:t>
      </w:r>
    </w:p>
    <w:p w:rsidR="00DF0E17" w:rsidRDefault="00DF0E17" w:rsidP="00DF0E17">
      <w:pPr>
        <w:pStyle w:val="3"/>
        <w:numPr>
          <w:ilvl w:val="2"/>
          <w:numId w:val="8"/>
        </w:numPr>
        <w:tabs>
          <w:tab w:val="clear" w:pos="720"/>
          <w:tab w:val="num" w:pos="540"/>
          <w:tab w:val="left" w:pos="1980"/>
        </w:tabs>
        <w:suppressAutoHyphens/>
        <w:spacing w:before="0"/>
        <w:ind w:left="1080" w:firstLine="0"/>
        <w:contextualSpacing/>
        <w:jc w:val="center"/>
        <w:rPr>
          <w:rFonts w:ascii="Times New Roman" w:hAnsi="Times New Roman"/>
          <w:color w:val="auto"/>
          <w:sz w:val="20"/>
          <w:szCs w:val="20"/>
        </w:rPr>
      </w:pPr>
      <w:bookmarkStart w:id="16" w:name="_Toc67951135"/>
      <w:r>
        <w:rPr>
          <w:rFonts w:ascii="Times New Roman" w:hAnsi="Times New Roman"/>
          <w:color w:val="auto"/>
          <w:sz w:val="20"/>
          <w:szCs w:val="20"/>
        </w:rPr>
        <w:t>Задачи по санитарной очистке территории</w:t>
      </w:r>
      <w:bookmarkEnd w:id="16"/>
    </w:p>
    <w:p w:rsidR="00DF0E17" w:rsidRDefault="00DF0E17" w:rsidP="00DF0E17">
      <w:pPr>
        <w:numPr>
          <w:ilvl w:val="0"/>
          <w:numId w:val="10"/>
        </w:numPr>
        <w:suppressAutoHyphens/>
        <w:spacing w:after="0" w:line="240" w:lineRule="auto"/>
        <w:contextualSpacing/>
        <w:rPr>
          <w:rFonts w:ascii="Times New Roman" w:hAnsi="Times New Roman"/>
          <w:sz w:val="20"/>
          <w:szCs w:val="20"/>
        </w:rPr>
      </w:pPr>
      <w:r>
        <w:rPr>
          <w:sz w:val="20"/>
          <w:szCs w:val="20"/>
        </w:rPr>
        <w:t>Ликвидация несанкционированных свалок;</w:t>
      </w:r>
    </w:p>
    <w:p w:rsidR="00DF0E17" w:rsidRDefault="00DF0E17" w:rsidP="00DF0E17">
      <w:pPr>
        <w:suppressAutoHyphens/>
        <w:ind w:firstLine="708"/>
        <w:jc w:val="both"/>
        <w:rPr>
          <w:sz w:val="20"/>
          <w:szCs w:val="20"/>
        </w:rPr>
      </w:pPr>
      <w:r>
        <w:rPr>
          <w:sz w:val="20"/>
          <w:szCs w:val="20"/>
        </w:rPr>
        <w:t>2. Организация сбора и вывоза ТБО в населенных пунктах, садоводческих и дачных объединениях на территории поселения.</w:t>
      </w:r>
    </w:p>
    <w:p w:rsidR="00DF0E17" w:rsidRDefault="00DF0E17" w:rsidP="00DF0E17">
      <w:pPr>
        <w:suppressAutoHyphens/>
        <w:ind w:firstLine="708"/>
        <w:jc w:val="both"/>
        <w:rPr>
          <w:b/>
          <w:sz w:val="20"/>
          <w:szCs w:val="20"/>
        </w:rPr>
      </w:pPr>
    </w:p>
    <w:p w:rsidR="00DF0E17" w:rsidRDefault="00DF0E17" w:rsidP="00DF0E17">
      <w:pPr>
        <w:pStyle w:val="3"/>
        <w:numPr>
          <w:ilvl w:val="2"/>
          <w:numId w:val="8"/>
        </w:numPr>
        <w:tabs>
          <w:tab w:val="num" w:pos="0"/>
        </w:tabs>
        <w:suppressAutoHyphens/>
        <w:spacing w:before="0"/>
        <w:ind w:left="0" w:firstLine="0"/>
        <w:contextualSpacing/>
        <w:jc w:val="center"/>
        <w:rPr>
          <w:rFonts w:ascii="Times New Roman" w:hAnsi="Times New Roman"/>
          <w:color w:val="auto"/>
          <w:sz w:val="20"/>
          <w:szCs w:val="20"/>
        </w:rPr>
      </w:pPr>
      <w:bookmarkStart w:id="17" w:name="_Toc67951136"/>
      <w:r>
        <w:rPr>
          <w:rFonts w:ascii="Times New Roman" w:hAnsi="Times New Roman"/>
          <w:color w:val="auto"/>
          <w:sz w:val="20"/>
          <w:szCs w:val="20"/>
        </w:rPr>
        <w:t>Задачи по предотвращению чрезвычайных ситуаций природного и техногенного характера</w:t>
      </w:r>
      <w:bookmarkEnd w:id="17"/>
    </w:p>
    <w:p w:rsidR="00DF0E17" w:rsidRDefault="00DF0E17" w:rsidP="00DF0E17">
      <w:pPr>
        <w:suppressAutoHyphens/>
        <w:ind w:firstLine="708"/>
        <w:jc w:val="both"/>
        <w:rPr>
          <w:rFonts w:ascii="Times New Roman" w:hAnsi="Times New Roman"/>
          <w:sz w:val="20"/>
          <w:szCs w:val="20"/>
        </w:rPr>
      </w:pPr>
      <w:r>
        <w:rPr>
          <w:sz w:val="20"/>
          <w:szCs w:val="20"/>
        </w:rPr>
        <w:t>1. 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DF0E17" w:rsidRDefault="00DF0E17" w:rsidP="00DF0E17">
      <w:pPr>
        <w:suppressAutoHyphens/>
        <w:ind w:firstLine="708"/>
        <w:jc w:val="both"/>
        <w:rPr>
          <w:sz w:val="20"/>
          <w:szCs w:val="20"/>
        </w:rPr>
      </w:pPr>
      <w:r>
        <w:rPr>
          <w:sz w:val="20"/>
          <w:szCs w:val="20"/>
        </w:rPr>
        <w:t>2. Обеспечение жителей поселения средствами оповещения населения в случае возникновения ЧС.</w:t>
      </w:r>
    </w:p>
    <w:p w:rsidR="00DF0E17" w:rsidRDefault="00DF0E17" w:rsidP="00DF0E17">
      <w:pPr>
        <w:suppressAutoHyphens/>
        <w:ind w:firstLine="708"/>
        <w:jc w:val="both"/>
        <w:rPr>
          <w:sz w:val="20"/>
          <w:szCs w:val="20"/>
        </w:rPr>
      </w:pPr>
    </w:p>
    <w:p w:rsidR="00DF0E17" w:rsidRDefault="00DF0E17" w:rsidP="00DF0E17">
      <w:pPr>
        <w:pStyle w:val="3"/>
        <w:numPr>
          <w:ilvl w:val="2"/>
          <w:numId w:val="8"/>
        </w:numPr>
        <w:tabs>
          <w:tab w:val="num" w:pos="0"/>
        </w:tabs>
        <w:suppressAutoHyphens/>
        <w:spacing w:before="0"/>
        <w:ind w:left="0" w:firstLine="0"/>
        <w:contextualSpacing/>
        <w:jc w:val="center"/>
        <w:rPr>
          <w:rFonts w:ascii="Times New Roman" w:hAnsi="Times New Roman"/>
          <w:color w:val="auto"/>
          <w:sz w:val="20"/>
          <w:szCs w:val="20"/>
        </w:rPr>
      </w:pPr>
      <w:bookmarkStart w:id="18" w:name="_Toc67951137"/>
      <w:r>
        <w:rPr>
          <w:rFonts w:ascii="Times New Roman" w:hAnsi="Times New Roman"/>
          <w:color w:val="auto"/>
          <w:sz w:val="20"/>
          <w:szCs w:val="20"/>
        </w:rPr>
        <w:t>Задачи по нормативному правовому обеспечению реализации генерального плана Телецкого сельского поселения</w:t>
      </w:r>
      <w:bookmarkEnd w:id="18"/>
    </w:p>
    <w:p w:rsidR="00DF0E17" w:rsidRDefault="00DF0E17" w:rsidP="00DF0E17">
      <w:pPr>
        <w:suppressAutoHyphens/>
        <w:ind w:firstLine="708"/>
        <w:jc w:val="both"/>
        <w:rPr>
          <w:rFonts w:ascii="Times New Roman" w:hAnsi="Times New Roman"/>
          <w:sz w:val="20"/>
          <w:szCs w:val="20"/>
        </w:rPr>
      </w:pPr>
      <w:r>
        <w:rPr>
          <w:sz w:val="20"/>
          <w:szCs w:val="20"/>
        </w:rPr>
        <w:t>1. Обеспечение соблюдения социальных и градостроительных норм в проекте генерального плана.</w:t>
      </w:r>
    </w:p>
    <w:p w:rsidR="00DF0E17" w:rsidRDefault="00DF0E17" w:rsidP="00DF0E17">
      <w:pPr>
        <w:suppressAutoHyphens/>
        <w:ind w:firstLine="708"/>
        <w:jc w:val="both"/>
        <w:rPr>
          <w:sz w:val="20"/>
          <w:szCs w:val="20"/>
        </w:rPr>
      </w:pPr>
      <w:r>
        <w:rPr>
          <w:sz w:val="20"/>
          <w:szCs w:val="20"/>
        </w:rPr>
        <w:t>2. Уточнение границы Телецкого сельского поселения и согласование границы с органами исполнительной власти смежных муниципальных образований.</w:t>
      </w:r>
    </w:p>
    <w:p w:rsidR="00DF0E17" w:rsidRDefault="00DF0E17" w:rsidP="00DF0E17">
      <w:pPr>
        <w:suppressAutoHyphens/>
        <w:ind w:firstLine="708"/>
        <w:jc w:val="both"/>
        <w:rPr>
          <w:sz w:val="20"/>
          <w:szCs w:val="20"/>
        </w:rPr>
      </w:pPr>
      <w:r>
        <w:rPr>
          <w:sz w:val="20"/>
          <w:szCs w:val="20"/>
        </w:rPr>
        <w:t>3. Обеспечение контроля реализации генерального плана Телецкого сельского поселения.</w:t>
      </w:r>
    </w:p>
    <w:p w:rsidR="00DF0E17" w:rsidRDefault="00DF0E17" w:rsidP="00DF0E17">
      <w:pPr>
        <w:pStyle w:val="10"/>
        <w:numPr>
          <w:ilvl w:val="0"/>
          <w:numId w:val="8"/>
        </w:numPr>
        <w:tabs>
          <w:tab w:val="num" w:pos="0"/>
        </w:tabs>
        <w:suppressAutoHyphens/>
        <w:spacing w:before="0" w:line="240" w:lineRule="auto"/>
        <w:ind w:left="0" w:firstLine="0"/>
        <w:contextualSpacing/>
        <w:jc w:val="center"/>
        <w:rPr>
          <w:rFonts w:ascii="Times New Roman" w:hAnsi="Times New Roman"/>
          <w:color w:val="auto"/>
          <w:sz w:val="20"/>
          <w:szCs w:val="20"/>
        </w:rPr>
      </w:pPr>
      <w:bookmarkStart w:id="19" w:name="_Toc67951138"/>
      <w:r>
        <w:rPr>
          <w:rFonts w:ascii="Times New Roman" w:hAnsi="Times New Roman"/>
          <w:color w:val="auto"/>
          <w:sz w:val="20"/>
          <w:szCs w:val="20"/>
        </w:rPr>
        <w:t>Перечень основных мероприятий по территориальному планированию Телецкого сельского поселения</w:t>
      </w:r>
      <w:bookmarkEnd w:id="19"/>
    </w:p>
    <w:p w:rsidR="00DF0E17" w:rsidRDefault="00DF0E17" w:rsidP="00DF0E17">
      <w:pPr>
        <w:pStyle w:val="2"/>
        <w:tabs>
          <w:tab w:val="num" w:pos="0"/>
        </w:tabs>
        <w:suppressAutoHyphens/>
        <w:rPr>
          <w:rFonts w:ascii="Times New Roman" w:hAnsi="Times New Roman"/>
          <w:b/>
          <w:color w:val="auto"/>
          <w:sz w:val="20"/>
          <w:szCs w:val="20"/>
        </w:rPr>
      </w:pPr>
      <w:bookmarkStart w:id="20" w:name="_Toc67951139"/>
      <w:r>
        <w:rPr>
          <w:rFonts w:ascii="Times New Roman" w:hAnsi="Times New Roman"/>
          <w:b/>
          <w:color w:val="auto"/>
          <w:sz w:val="20"/>
          <w:szCs w:val="20"/>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bookmarkEnd w:id="20"/>
    </w:p>
    <w:p w:rsidR="00DF0E17" w:rsidRDefault="00DF0E17" w:rsidP="00DF0E17">
      <w:pPr>
        <w:suppressAutoHyphens/>
        <w:ind w:firstLine="360"/>
        <w:jc w:val="both"/>
        <w:rPr>
          <w:rFonts w:ascii="Times New Roman" w:hAnsi="Times New Roman"/>
          <w:sz w:val="20"/>
          <w:szCs w:val="20"/>
        </w:rPr>
      </w:pPr>
    </w:p>
    <w:p w:rsidR="00DF0E17" w:rsidRDefault="00DF0E17" w:rsidP="00DF0E17">
      <w:pPr>
        <w:suppressAutoHyphens/>
        <w:ind w:firstLine="708"/>
        <w:jc w:val="both"/>
        <w:rPr>
          <w:sz w:val="20"/>
          <w:szCs w:val="20"/>
        </w:rPr>
      </w:pPr>
      <w:r>
        <w:rPr>
          <w:sz w:val="20"/>
          <w:szCs w:val="20"/>
        </w:rPr>
        <w:t>1. Формирование зон транспортной инфраструктуры для обеспечения функционирования и развития объектов транспортной инфраструктуры регионального и местного значения (автомобильных дорог общего пользования, мостов, иных инженерных сооружений и соответствующей инфраструктуры).</w:t>
      </w:r>
    </w:p>
    <w:p w:rsidR="00DF0E17" w:rsidRDefault="00DF0E17" w:rsidP="00DF0E17">
      <w:pPr>
        <w:suppressAutoHyphens/>
        <w:ind w:firstLine="708"/>
        <w:jc w:val="both"/>
        <w:rPr>
          <w:sz w:val="20"/>
          <w:szCs w:val="20"/>
        </w:rPr>
      </w:pPr>
      <w:r>
        <w:rPr>
          <w:sz w:val="20"/>
          <w:szCs w:val="20"/>
        </w:rPr>
        <w:lastRenderedPageBreak/>
        <w:t>2. Формирование зон инженерной инфраструктуры для обеспечения возможности функционирования и развития объектов инженерной инфраструктуры регионального значения.</w:t>
      </w:r>
    </w:p>
    <w:p w:rsidR="00DF0E17" w:rsidRDefault="00DF0E17" w:rsidP="00DF0E17">
      <w:pPr>
        <w:suppressAutoHyphens/>
        <w:ind w:firstLine="708"/>
        <w:jc w:val="both"/>
        <w:rPr>
          <w:sz w:val="20"/>
          <w:szCs w:val="20"/>
        </w:rPr>
      </w:pPr>
      <w:r>
        <w:rPr>
          <w:sz w:val="20"/>
          <w:szCs w:val="20"/>
        </w:rPr>
        <w:t>3. Формирование особо охраняемых природных территорий федерального значения в соответствии со Схемой территориального планирования Брянской области – организация национального парка «Придеснянский».</w:t>
      </w:r>
    </w:p>
    <w:p w:rsidR="00DF0E17" w:rsidRDefault="00DF0E17" w:rsidP="00DF0E17">
      <w:pPr>
        <w:suppressAutoHyphens/>
        <w:ind w:firstLine="708"/>
        <w:jc w:val="both"/>
        <w:rPr>
          <w:sz w:val="20"/>
          <w:szCs w:val="20"/>
        </w:rPr>
      </w:pPr>
    </w:p>
    <w:p w:rsidR="00DF0E17" w:rsidRDefault="00DF0E17" w:rsidP="00DF0E17">
      <w:pPr>
        <w:pStyle w:val="2"/>
        <w:numPr>
          <w:ilvl w:val="1"/>
          <w:numId w:val="8"/>
        </w:numPr>
        <w:tabs>
          <w:tab w:val="num" w:pos="0"/>
        </w:tabs>
        <w:suppressAutoHyphens/>
        <w:ind w:left="0" w:firstLine="0"/>
        <w:contextualSpacing/>
        <w:rPr>
          <w:rFonts w:ascii="Times New Roman" w:hAnsi="Times New Roman"/>
          <w:b/>
          <w:color w:val="auto"/>
          <w:sz w:val="20"/>
          <w:szCs w:val="20"/>
        </w:rPr>
      </w:pPr>
      <w:bookmarkStart w:id="21" w:name="_Toc67951140"/>
      <w:r>
        <w:rPr>
          <w:rFonts w:ascii="Times New Roman" w:hAnsi="Times New Roman"/>
          <w:b/>
          <w:color w:val="auto"/>
          <w:sz w:val="20"/>
          <w:szCs w:val="20"/>
        </w:rPr>
        <w:t>Мероприятия по развитию функционально-планировочной структуры</w:t>
      </w:r>
      <w:bookmarkEnd w:id="21"/>
    </w:p>
    <w:p w:rsidR="00DF0E17" w:rsidRDefault="00DF0E17" w:rsidP="00DF0E17">
      <w:pPr>
        <w:ind w:firstLine="567"/>
        <w:jc w:val="both"/>
        <w:rPr>
          <w:rFonts w:ascii="Times New Roman" w:hAnsi="Times New Roman"/>
          <w:sz w:val="20"/>
          <w:szCs w:val="20"/>
        </w:rPr>
      </w:pPr>
      <w:r>
        <w:rPr>
          <w:sz w:val="20"/>
          <w:szCs w:val="20"/>
        </w:rPr>
        <w:t xml:space="preserve">Кроме того, в целях развития транспортной сети Телецкого сельского поселения и Трубчевского района в целом для размещения объектов транспортной инфраструктуры, а также иных сопутствующих им объектов, в частности для обеспечение резервирования территории и выделение зоны транспортной инфраструктуры для строительства участка автодороги регионального значения «Обход г. Трубчевска» III технической категории, проходящей в западной части территории Телецкого сельского поселения 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сельскохозяйственного назначения в указанную категорию планируется осуществить с целью увеличения площади кладбищ. </w:t>
      </w:r>
    </w:p>
    <w:p w:rsidR="00DF0E17" w:rsidRDefault="00DF0E17" w:rsidP="00DF0E17">
      <w:pPr>
        <w:ind w:firstLine="567"/>
        <w:jc w:val="both"/>
        <w:rPr>
          <w:sz w:val="20"/>
          <w:szCs w:val="20"/>
        </w:rPr>
      </w:pPr>
      <w:r>
        <w:rPr>
          <w:sz w:val="20"/>
          <w:szCs w:val="20"/>
        </w:rPr>
        <w:t xml:space="preserve">Также проектом генерального плана предполагается увеличить площадь территории МО «Город Трубчевск» путем включения в его границы изымаемой из состава Телецкого сельского поселения территории площадью </w:t>
      </w:r>
      <w:smartTag w:uri="urn:schemas-microsoft-com:office:smarttags" w:element="metricconverter">
        <w:smartTagPr>
          <w:attr w:name="ProductID" w:val="1 га"/>
        </w:smartTagPr>
        <w:r>
          <w:rPr>
            <w:sz w:val="20"/>
            <w:szCs w:val="20"/>
          </w:rPr>
          <w:t>1 га</w:t>
        </w:r>
      </w:smartTag>
      <w:r>
        <w:rPr>
          <w:sz w:val="20"/>
          <w:szCs w:val="20"/>
        </w:rPr>
        <w:t>, относящейся к землям лесного фонда – для обеспечения возможности размещения на данной территории кладбища. При этом рекомендуется осуществить перевод земель лесного фонда в земли населенных пунктов, включив их в границы г. Трубчевска.</w:t>
      </w:r>
    </w:p>
    <w:p w:rsidR="00DF0E17" w:rsidRDefault="00DF0E17" w:rsidP="00DF0E17">
      <w:pPr>
        <w:ind w:firstLine="567"/>
        <w:jc w:val="both"/>
        <w:rPr>
          <w:bCs/>
          <w:sz w:val="20"/>
          <w:szCs w:val="20"/>
        </w:rPr>
      </w:pPr>
      <w:r>
        <w:rPr>
          <w:bCs/>
          <w:sz w:val="20"/>
          <w:szCs w:val="20"/>
        </w:rPr>
        <w:t>Необходимость размещения кладбища для г. Трубчевска на указанной территории обусловлена отсутствием пригодных территориальных резервов в границах МО «Город Трубчевск».</w:t>
      </w:r>
    </w:p>
    <w:p w:rsidR="00DF0E17" w:rsidRDefault="00DF0E17" w:rsidP="00DF0E17">
      <w:pPr>
        <w:ind w:firstLine="567"/>
        <w:jc w:val="both"/>
        <w:rPr>
          <w:sz w:val="20"/>
          <w:szCs w:val="20"/>
        </w:rPr>
      </w:pPr>
      <w:r>
        <w:rPr>
          <w:sz w:val="20"/>
          <w:szCs w:val="20"/>
        </w:rPr>
        <w:t>Территория, выделяемая под проектируемое кладбище, относится к землям лесного фонда Трубчевского лесничества. Леса, расположенные на данной территории, являются защитными и относятся к категории защитных полос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p w:rsidR="00DF0E17" w:rsidRDefault="00DF0E17" w:rsidP="00DF0E17">
      <w:pPr>
        <w:ind w:firstLine="567"/>
        <w:jc w:val="both"/>
        <w:rPr>
          <w:sz w:val="20"/>
          <w:szCs w:val="20"/>
        </w:rPr>
      </w:pPr>
    </w:p>
    <w:p w:rsidR="00DF0E17" w:rsidRDefault="00DF0E17" w:rsidP="00DF0E17">
      <w:pPr>
        <w:suppressAutoHyphens/>
        <w:ind w:firstLine="708"/>
        <w:jc w:val="both"/>
        <w:rPr>
          <w:sz w:val="20"/>
          <w:szCs w:val="20"/>
        </w:rPr>
      </w:pPr>
      <w:r>
        <w:rPr>
          <w:sz w:val="20"/>
          <w:szCs w:val="20"/>
        </w:rPr>
        <w:t>2. Развитие и преобразование функциональной структуры использования территорий на расчетный срок реализации генерального плана Телецкого сельского поселения на основе функционального зонирования территории Телецкого сельского поселения, включающего:</w:t>
      </w:r>
    </w:p>
    <w:p w:rsidR="00DF0E17" w:rsidRDefault="00DF0E17" w:rsidP="00DF0E17">
      <w:pPr>
        <w:suppressAutoHyphens/>
        <w:ind w:firstLine="708"/>
        <w:jc w:val="both"/>
        <w:rPr>
          <w:sz w:val="20"/>
          <w:szCs w:val="20"/>
          <w:u w:val="single"/>
        </w:rPr>
      </w:pPr>
      <w:r>
        <w:rPr>
          <w:sz w:val="20"/>
          <w:szCs w:val="20"/>
          <w:u w:val="single"/>
        </w:rPr>
        <w:t>- установление перечня функциональных зон (по видам) с определением соответствующих им параметров:</w:t>
      </w:r>
    </w:p>
    <w:p w:rsidR="00DF0E17" w:rsidRDefault="00DF0E17" w:rsidP="00DF0E17">
      <w:pPr>
        <w:rPr>
          <w:sz w:val="20"/>
          <w:szCs w:val="20"/>
          <w:u w:val="single"/>
        </w:rPr>
        <w:sectPr w:rsidR="00DF0E17">
          <w:pgSz w:w="11906" w:h="16838"/>
          <w:pgMar w:top="1134" w:right="851" w:bottom="1701" w:left="1418" w:header="709" w:footer="709" w:gutter="0"/>
          <w:cols w:space="720"/>
        </w:sectPr>
      </w:pPr>
    </w:p>
    <w:p w:rsidR="00DF0E17" w:rsidRDefault="00DF0E17" w:rsidP="00DF0E17">
      <w:pPr>
        <w:jc w:val="right"/>
        <w:rPr>
          <w:i/>
          <w:sz w:val="20"/>
          <w:szCs w:val="20"/>
        </w:rPr>
      </w:pPr>
      <w:r>
        <w:rPr>
          <w:i/>
          <w:sz w:val="20"/>
          <w:szCs w:val="20"/>
        </w:rPr>
        <w:lastRenderedPageBreak/>
        <w:t>Таблица 1</w:t>
      </w:r>
    </w:p>
    <w:p w:rsidR="00DF0E17" w:rsidRDefault="00DF0E17" w:rsidP="00DF0E17">
      <w:pPr>
        <w:jc w:val="center"/>
        <w:rPr>
          <w:b/>
          <w:i/>
          <w:sz w:val="20"/>
          <w:szCs w:val="20"/>
        </w:rPr>
      </w:pPr>
      <w:r>
        <w:rPr>
          <w:b/>
          <w:i/>
          <w:sz w:val="20"/>
          <w:szCs w:val="20"/>
        </w:rPr>
        <w:t>Перечень и параметры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DF0E17" w:rsidTr="00DF0E17">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Default="00DF0E17">
            <w:pPr>
              <w:jc w:val="center"/>
              <w:rPr>
                <w:rFonts w:ascii="Times New Roman" w:eastAsia="Times New Roman" w:hAnsi="Times New Roman"/>
                <w:sz w:val="20"/>
                <w:szCs w:val="20"/>
              </w:rPr>
            </w:pPr>
            <w:r>
              <w:rPr>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Default="00DF0E17">
            <w:pPr>
              <w:jc w:val="center"/>
              <w:rPr>
                <w:rFonts w:ascii="Times New Roman" w:eastAsia="Times New Roman" w:hAnsi="Times New Roman"/>
                <w:sz w:val="20"/>
                <w:szCs w:val="20"/>
              </w:rPr>
            </w:pPr>
            <w:r>
              <w:rPr>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Default="00DF0E17">
            <w:pPr>
              <w:jc w:val="center"/>
              <w:rPr>
                <w:rFonts w:ascii="Times New Roman" w:eastAsia="Times New Roman" w:hAnsi="Times New Roman"/>
                <w:sz w:val="20"/>
                <w:szCs w:val="20"/>
              </w:rPr>
            </w:pPr>
            <w:r>
              <w:rPr>
                <w:sz w:val="20"/>
                <w:szCs w:val="20"/>
              </w:rPr>
              <w:t>Описание функциональной зоны</w:t>
            </w: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1.</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jc w:val="both"/>
              <w:rPr>
                <w:rFonts w:ascii="Times New Roman" w:eastAsia="Times New Roman" w:hAnsi="Times New Roman"/>
                <w:sz w:val="20"/>
                <w:szCs w:val="20"/>
                <w:u w:val="single"/>
              </w:rPr>
            </w:pPr>
            <w:r>
              <w:rPr>
                <w:sz w:val="20"/>
                <w:szCs w:val="20"/>
                <w:u w:val="single"/>
              </w:rPr>
              <w:t>В состав жилых зон могут включаться:</w:t>
            </w:r>
          </w:p>
          <w:p w:rsidR="00DF0E17" w:rsidRDefault="00DF0E17">
            <w:pPr>
              <w:jc w:val="both"/>
              <w:rPr>
                <w:sz w:val="20"/>
                <w:szCs w:val="20"/>
                <w:u w:val="single"/>
              </w:rPr>
            </w:pPr>
          </w:p>
          <w:p w:rsidR="00DF0E17" w:rsidRDefault="00DF0E17">
            <w:pPr>
              <w:jc w:val="both"/>
              <w:rPr>
                <w:i/>
                <w:sz w:val="20"/>
                <w:szCs w:val="20"/>
              </w:rPr>
            </w:pPr>
            <w:r>
              <w:rPr>
                <w:i/>
                <w:sz w:val="20"/>
                <w:szCs w:val="20"/>
              </w:rPr>
              <w:t>1) зоны застройки индивидуальными жилыми домами;</w:t>
            </w:r>
          </w:p>
          <w:p w:rsidR="00DF0E17" w:rsidRDefault="00DF0E17">
            <w:pPr>
              <w:jc w:val="both"/>
              <w:rPr>
                <w:i/>
                <w:sz w:val="20"/>
                <w:szCs w:val="20"/>
              </w:rPr>
            </w:pPr>
            <w:r>
              <w:rPr>
                <w:i/>
                <w:sz w:val="20"/>
                <w:szCs w:val="20"/>
              </w:rPr>
              <w:t xml:space="preserve">2) зоны застройки малоэтажными жилыми домами (до 4 этажей, включая мансардный); </w:t>
            </w:r>
          </w:p>
          <w:p w:rsidR="00DF0E17" w:rsidRDefault="00DF0E17">
            <w:pPr>
              <w:jc w:val="both"/>
              <w:rPr>
                <w:sz w:val="20"/>
                <w:szCs w:val="20"/>
              </w:rPr>
            </w:pPr>
          </w:p>
          <w:p w:rsidR="00DF0E17" w:rsidRDefault="00DF0E17">
            <w:pPr>
              <w:jc w:val="both"/>
              <w:rPr>
                <w:sz w:val="20"/>
                <w:szCs w:val="20"/>
              </w:rPr>
            </w:pPr>
            <w:r>
              <w:rPr>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F0E17" w:rsidRDefault="00DF0E17">
            <w:pPr>
              <w:jc w:val="both"/>
              <w:rPr>
                <w:sz w:val="20"/>
                <w:szCs w:val="20"/>
              </w:rPr>
            </w:pPr>
          </w:p>
          <w:p w:rsidR="00DF0E17" w:rsidRDefault="00DF0E17">
            <w:pPr>
              <w:jc w:val="both"/>
              <w:rPr>
                <w:sz w:val="20"/>
                <w:szCs w:val="20"/>
              </w:rPr>
            </w:pPr>
            <w:r>
              <w:rPr>
                <w:sz w:val="20"/>
                <w:szCs w:val="20"/>
              </w:rPr>
              <w:t>(п.2,3 ст.35 Градостроительного кодекса РФ).</w:t>
            </w:r>
          </w:p>
          <w:p w:rsidR="00DF0E17" w:rsidRDefault="00DF0E17">
            <w:pPr>
              <w:rPr>
                <w:rFonts w:ascii="Times New Roman" w:eastAsia="Times New Roman" w:hAnsi="Times New Roman"/>
                <w:sz w:val="20"/>
                <w:szCs w:val="20"/>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2.</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rPr>
                <w:rFonts w:ascii="Times New Roman" w:eastAsia="Times New Roman" w:hAnsi="Times New Roman"/>
                <w:sz w:val="20"/>
                <w:szCs w:val="20"/>
                <w:u w:val="single"/>
              </w:rPr>
            </w:pPr>
            <w:r>
              <w:rPr>
                <w:sz w:val="20"/>
                <w:szCs w:val="20"/>
                <w:u w:val="single"/>
              </w:rPr>
              <w:t>В состав общественно-деловых зон могут включаться:</w:t>
            </w:r>
          </w:p>
          <w:p w:rsidR="00DF0E17" w:rsidRDefault="00DF0E17">
            <w:pPr>
              <w:rPr>
                <w:sz w:val="20"/>
                <w:szCs w:val="20"/>
                <w:u w:val="single"/>
              </w:rPr>
            </w:pPr>
          </w:p>
          <w:p w:rsidR="00DF0E17" w:rsidRDefault="00DF0E17">
            <w:pPr>
              <w:jc w:val="both"/>
              <w:rPr>
                <w:i/>
                <w:sz w:val="20"/>
                <w:szCs w:val="20"/>
              </w:rPr>
            </w:pPr>
            <w:r>
              <w:rPr>
                <w:i/>
                <w:sz w:val="20"/>
                <w:szCs w:val="20"/>
              </w:rPr>
              <w:t>1) многофункциональные общественно-деловые зоны;</w:t>
            </w:r>
          </w:p>
          <w:p w:rsidR="00DF0E17" w:rsidRDefault="00DF0E17">
            <w:pPr>
              <w:jc w:val="both"/>
              <w:rPr>
                <w:i/>
                <w:sz w:val="20"/>
                <w:szCs w:val="20"/>
              </w:rPr>
            </w:pPr>
            <w:r>
              <w:rPr>
                <w:i/>
                <w:sz w:val="20"/>
                <w:szCs w:val="20"/>
              </w:rPr>
              <w:t>2) зоны специализированной общественной застройки;</w:t>
            </w:r>
          </w:p>
          <w:p w:rsidR="00DF0E17" w:rsidRDefault="00DF0E17">
            <w:pPr>
              <w:rPr>
                <w:sz w:val="20"/>
                <w:szCs w:val="20"/>
              </w:rPr>
            </w:pPr>
          </w:p>
          <w:p w:rsidR="00DF0E17" w:rsidRDefault="00DF0E17">
            <w:pPr>
              <w:jc w:val="both"/>
              <w:rPr>
                <w:sz w:val="20"/>
                <w:szCs w:val="20"/>
              </w:rPr>
            </w:pPr>
            <w:r>
              <w:rPr>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F0E17" w:rsidRDefault="00DF0E17">
            <w:pPr>
              <w:rPr>
                <w:sz w:val="20"/>
                <w:szCs w:val="20"/>
              </w:rPr>
            </w:pPr>
          </w:p>
          <w:p w:rsidR="00DF0E17" w:rsidRDefault="00DF0E17">
            <w:pPr>
              <w:jc w:val="both"/>
              <w:rPr>
                <w:sz w:val="20"/>
                <w:szCs w:val="20"/>
              </w:rPr>
            </w:pPr>
            <w:r>
              <w:rPr>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DF0E17" w:rsidRDefault="00DF0E17">
            <w:pPr>
              <w:jc w:val="both"/>
              <w:rPr>
                <w:sz w:val="20"/>
                <w:szCs w:val="20"/>
              </w:rPr>
            </w:pPr>
            <w:r>
              <w:rPr>
                <w:sz w:val="20"/>
                <w:szCs w:val="20"/>
              </w:rPr>
              <w:t>(п.4,5,6 ст.35 Градостроительного кодекса РФ).</w:t>
            </w:r>
          </w:p>
          <w:p w:rsidR="00DF0E17" w:rsidRDefault="00DF0E17">
            <w:pPr>
              <w:rPr>
                <w:rFonts w:ascii="Times New Roman" w:eastAsia="Times New Roman" w:hAnsi="Times New Roman"/>
                <w:sz w:val="20"/>
                <w:szCs w:val="20"/>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rPr>
                <w:rFonts w:ascii="Times New Roman" w:eastAsia="Times New Roman" w:hAnsi="Times New Roman"/>
                <w:sz w:val="20"/>
                <w:szCs w:val="20"/>
                <w:u w:val="single"/>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3.1.</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jc w:val="both"/>
              <w:rPr>
                <w:rFonts w:ascii="Times New Roman" w:eastAsia="Times New Roman" w:hAnsi="Times New Roman"/>
                <w:i/>
                <w:sz w:val="20"/>
                <w:szCs w:val="20"/>
              </w:rPr>
            </w:pPr>
            <w:r>
              <w:rPr>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DF0E17" w:rsidRDefault="00DF0E17">
            <w:pPr>
              <w:jc w:val="both"/>
              <w:rPr>
                <w:sz w:val="20"/>
                <w:szCs w:val="20"/>
              </w:rPr>
            </w:pPr>
            <w:r>
              <w:rPr>
                <w:sz w:val="20"/>
                <w:szCs w:val="20"/>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DF0E17" w:rsidRDefault="00DF0E17">
            <w:pPr>
              <w:rPr>
                <w:sz w:val="20"/>
                <w:szCs w:val="20"/>
              </w:rPr>
            </w:pPr>
            <w:r>
              <w:rPr>
                <w:sz w:val="20"/>
                <w:szCs w:val="20"/>
              </w:rPr>
              <w:t>(ст. 35 Градостроительного кодекса РФ).</w:t>
            </w:r>
          </w:p>
          <w:p w:rsidR="00DF0E17" w:rsidRDefault="00DF0E17">
            <w:pPr>
              <w:rPr>
                <w:rFonts w:ascii="Times New Roman" w:eastAsia="Times New Roman" w:hAnsi="Times New Roman"/>
                <w:sz w:val="20"/>
                <w:szCs w:val="20"/>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3.2.</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jc w:val="both"/>
              <w:rPr>
                <w:rFonts w:ascii="Times New Roman" w:eastAsia="Times New Roman" w:hAnsi="Times New Roman"/>
                <w:i/>
                <w:sz w:val="20"/>
                <w:szCs w:val="20"/>
              </w:rPr>
            </w:pPr>
            <w:r>
              <w:rPr>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F0E17" w:rsidRDefault="00DF0E17">
            <w:pPr>
              <w:jc w:val="both"/>
              <w:rPr>
                <w:rFonts w:ascii="Times New Roman" w:eastAsia="Times New Roman" w:hAnsi="Times New Roman"/>
                <w:sz w:val="20"/>
                <w:szCs w:val="20"/>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lastRenderedPageBreak/>
              <w:t>3.3.</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jc w:val="both"/>
              <w:rPr>
                <w:rFonts w:ascii="Times New Roman" w:eastAsia="Times New Roman" w:hAnsi="Times New Roman"/>
                <w:i/>
                <w:sz w:val="20"/>
                <w:szCs w:val="20"/>
              </w:rPr>
            </w:pPr>
            <w:r>
              <w:rPr>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DF0E17" w:rsidRDefault="00DF0E17">
            <w:pPr>
              <w:rPr>
                <w:rFonts w:ascii="Times New Roman" w:eastAsia="Times New Roman" w:hAnsi="Times New Roman"/>
                <w:sz w:val="20"/>
                <w:szCs w:val="20"/>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3.4.</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jc w:val="both"/>
              <w:rPr>
                <w:rFonts w:ascii="Times New Roman" w:eastAsia="Times New Roman" w:hAnsi="Times New Roman"/>
                <w:i/>
                <w:sz w:val="20"/>
                <w:szCs w:val="20"/>
              </w:rPr>
            </w:pPr>
            <w:r>
              <w:rPr>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F0E17" w:rsidRDefault="00DF0E17">
            <w:pPr>
              <w:rPr>
                <w:sz w:val="20"/>
                <w:szCs w:val="20"/>
              </w:rPr>
            </w:pPr>
            <w:r>
              <w:rPr>
                <w:sz w:val="20"/>
                <w:szCs w:val="20"/>
              </w:rPr>
              <w:t>(ст. 35 Градостроительного кодекса РФ).</w:t>
            </w:r>
          </w:p>
          <w:p w:rsidR="00DF0E17" w:rsidRDefault="00DF0E17">
            <w:pPr>
              <w:rPr>
                <w:rFonts w:ascii="Times New Roman" w:eastAsia="Times New Roman" w:hAnsi="Times New Roman"/>
                <w:sz w:val="20"/>
                <w:szCs w:val="20"/>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rPr>
                <w:rFonts w:ascii="Times New Roman" w:eastAsia="Times New Roman" w:hAnsi="Times New Roman"/>
                <w:sz w:val="20"/>
                <w:szCs w:val="20"/>
                <w:u w:val="single"/>
              </w:rPr>
            </w:pPr>
            <w:r>
              <w:rPr>
                <w:sz w:val="20"/>
                <w:szCs w:val="20"/>
                <w:u w:val="single"/>
              </w:rPr>
              <w:t>В состав зон сельскохозяйственного использования могут включаться:</w:t>
            </w:r>
          </w:p>
          <w:p w:rsidR="00DF0E17" w:rsidRDefault="00DF0E17">
            <w:pPr>
              <w:rPr>
                <w:sz w:val="20"/>
                <w:szCs w:val="20"/>
                <w:u w:val="single"/>
              </w:rPr>
            </w:pPr>
          </w:p>
          <w:p w:rsidR="00DF0E17" w:rsidRDefault="00DF0E17">
            <w:pPr>
              <w:jc w:val="both"/>
              <w:rPr>
                <w:i/>
                <w:sz w:val="20"/>
                <w:szCs w:val="20"/>
              </w:rPr>
            </w:pPr>
            <w:r>
              <w:rPr>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F0E17" w:rsidRDefault="00DF0E17">
            <w:pPr>
              <w:jc w:val="both"/>
              <w:rPr>
                <w:i/>
                <w:sz w:val="20"/>
                <w:szCs w:val="20"/>
              </w:rPr>
            </w:pPr>
            <w:r>
              <w:rPr>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DF0E17" w:rsidRDefault="00DF0E17">
            <w:pPr>
              <w:jc w:val="both"/>
              <w:rPr>
                <w:i/>
                <w:sz w:val="20"/>
                <w:szCs w:val="20"/>
              </w:rPr>
            </w:pPr>
            <w:r>
              <w:rPr>
                <w:i/>
                <w:sz w:val="20"/>
                <w:szCs w:val="20"/>
              </w:rPr>
              <w:t>3) производственные зоны сельскохозяйственных предприятий;</w:t>
            </w:r>
          </w:p>
          <w:p w:rsidR="00DF0E17" w:rsidRDefault="00DF0E17">
            <w:pPr>
              <w:jc w:val="both"/>
              <w:rPr>
                <w:i/>
                <w:sz w:val="20"/>
                <w:szCs w:val="20"/>
              </w:rPr>
            </w:pPr>
            <w:r>
              <w:rPr>
                <w:i/>
                <w:sz w:val="20"/>
                <w:szCs w:val="20"/>
              </w:rPr>
              <w:t>4) зоны садоводческих, огороднических или дачных некоммерческих объединений граждан</w:t>
            </w:r>
          </w:p>
          <w:p w:rsidR="00DF0E17" w:rsidRDefault="00DF0E17">
            <w:pPr>
              <w:rPr>
                <w:rFonts w:ascii="Times New Roman" w:eastAsia="Times New Roman" w:hAnsi="Times New Roman"/>
                <w:sz w:val="20"/>
                <w:szCs w:val="20"/>
              </w:rPr>
            </w:pP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5.</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hideMark/>
          </w:tcPr>
          <w:p w:rsidR="00DF0E17" w:rsidRDefault="00DF0E17">
            <w:pPr>
              <w:autoSpaceDE w:val="0"/>
              <w:autoSpaceDN w:val="0"/>
              <w:adjustRightInd w:val="0"/>
              <w:ind w:firstLine="540"/>
              <w:jc w:val="both"/>
              <w:rPr>
                <w:rFonts w:ascii="Times New Roman" w:eastAsia="Times New Roman" w:hAnsi="Times New Roman"/>
                <w:sz w:val="20"/>
                <w:szCs w:val="20"/>
              </w:rPr>
            </w:pPr>
            <w:r>
              <w:rPr>
                <w:sz w:val="20"/>
                <w:szCs w:val="20"/>
                <w:u w:val="single"/>
              </w:rPr>
              <w:t>В состав зон рекреационного назначения могут включаться</w:t>
            </w:r>
            <w:r>
              <w:rPr>
                <w:sz w:val="20"/>
                <w:szCs w:val="20"/>
              </w:rPr>
              <w:t>:</w:t>
            </w:r>
          </w:p>
          <w:p w:rsidR="00DF0E17" w:rsidRDefault="00DF0E17">
            <w:pPr>
              <w:jc w:val="both"/>
              <w:rPr>
                <w:i/>
                <w:sz w:val="20"/>
                <w:szCs w:val="20"/>
              </w:rPr>
            </w:pPr>
            <w:r>
              <w:rPr>
                <w:i/>
                <w:sz w:val="20"/>
                <w:szCs w:val="20"/>
              </w:rPr>
              <w:t>1) зоны озелененных территорий общего пользования (лесопарки, парки, сады, скверы, бульвары, городские леса);</w:t>
            </w:r>
          </w:p>
          <w:p w:rsidR="00DF0E17" w:rsidRDefault="00DF0E17">
            <w:pPr>
              <w:rPr>
                <w:rFonts w:ascii="Times New Roman" w:eastAsia="Times New Roman" w:hAnsi="Times New Roman"/>
                <w:i/>
                <w:sz w:val="20"/>
                <w:szCs w:val="20"/>
              </w:rPr>
            </w:pPr>
            <w:r>
              <w:rPr>
                <w:i/>
                <w:sz w:val="20"/>
                <w:szCs w:val="20"/>
              </w:rPr>
              <w:lastRenderedPageBreak/>
              <w:t>2) зоны отдыха.</w:t>
            </w: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lastRenderedPageBreak/>
              <w:t>6 .</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u w:val="single"/>
              </w:rPr>
            </w:pPr>
            <w:r>
              <w:rPr>
                <w:sz w:val="20"/>
                <w:szCs w:val="20"/>
                <w:u w:val="single"/>
              </w:rPr>
              <w:t>В состав зон специального назначения могут включаться:</w:t>
            </w:r>
          </w:p>
          <w:p w:rsidR="00DF0E17" w:rsidRDefault="00DF0E17">
            <w:pPr>
              <w:jc w:val="both"/>
              <w:rPr>
                <w:rFonts w:ascii="Times New Roman" w:eastAsia="Times New Roman" w:hAnsi="Times New Roman"/>
                <w:i/>
                <w:sz w:val="20"/>
                <w:szCs w:val="20"/>
              </w:rPr>
            </w:pPr>
            <w:r>
              <w:rPr>
                <w:i/>
                <w:sz w:val="20"/>
                <w:szCs w:val="20"/>
              </w:rPr>
              <w:t>1) зоны кладбищ;</w:t>
            </w:r>
          </w:p>
        </w:tc>
      </w:tr>
      <w:tr w:rsidR="00DF0E17" w:rsidTr="00DF0E17">
        <w:trPr>
          <w:jc w:val="center"/>
        </w:trPr>
        <w:tc>
          <w:tcPr>
            <w:tcW w:w="1320" w:type="dxa"/>
            <w:tcBorders>
              <w:top w:val="single" w:sz="2" w:space="0" w:color="auto"/>
              <w:left w:val="single" w:sz="2" w:space="0" w:color="auto"/>
              <w:bottom w:val="single" w:sz="2" w:space="0" w:color="auto"/>
              <w:right w:val="single" w:sz="2" w:space="0" w:color="auto"/>
            </w:tcBorders>
            <w:hideMark/>
          </w:tcPr>
          <w:p w:rsidR="00DF0E17" w:rsidRDefault="00DF0E17">
            <w:pPr>
              <w:rPr>
                <w:rFonts w:ascii="Times New Roman" w:eastAsia="Times New Roman" w:hAnsi="Times New Roman"/>
                <w:sz w:val="20"/>
                <w:szCs w:val="20"/>
              </w:rPr>
            </w:pPr>
            <w:r>
              <w:rPr>
                <w:sz w:val="20"/>
                <w:szCs w:val="20"/>
              </w:rPr>
              <w:t>7.</w:t>
            </w:r>
          </w:p>
        </w:tc>
        <w:tc>
          <w:tcPr>
            <w:tcW w:w="3216" w:type="dxa"/>
            <w:tcBorders>
              <w:top w:val="single" w:sz="2" w:space="0" w:color="auto"/>
              <w:left w:val="single" w:sz="2" w:space="0" w:color="auto"/>
              <w:bottom w:val="single" w:sz="2" w:space="0" w:color="auto"/>
              <w:right w:val="single" w:sz="4" w:space="0" w:color="auto"/>
            </w:tcBorders>
            <w:hideMark/>
          </w:tcPr>
          <w:p w:rsidR="00DF0E17" w:rsidRDefault="00DF0E17">
            <w:pPr>
              <w:rPr>
                <w:rFonts w:ascii="Times New Roman" w:eastAsia="Times New Roman" w:hAnsi="Times New Roman"/>
                <w:sz w:val="20"/>
                <w:szCs w:val="20"/>
              </w:rPr>
            </w:pPr>
            <w:r>
              <w:rPr>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DF0E17" w:rsidRDefault="00DF0E17">
            <w:pPr>
              <w:rPr>
                <w:rFonts w:ascii="Times New Roman" w:eastAsia="Times New Roman" w:hAnsi="Times New Roman"/>
                <w:sz w:val="20"/>
                <w:szCs w:val="20"/>
                <w:u w:val="single"/>
              </w:rPr>
            </w:pPr>
          </w:p>
        </w:tc>
      </w:tr>
    </w:tbl>
    <w:p w:rsidR="00DF0E17" w:rsidRDefault="00DF0E17" w:rsidP="00DF0E17">
      <w:pPr>
        <w:rPr>
          <w:b/>
          <w:sz w:val="20"/>
          <w:szCs w:val="20"/>
          <w:u w:val="single"/>
        </w:rPr>
        <w:sectPr w:rsidR="00DF0E17">
          <w:pgSz w:w="16838" w:h="11906" w:orient="landscape"/>
          <w:pgMar w:top="851" w:right="1701" w:bottom="1418" w:left="1134" w:header="709" w:footer="709" w:gutter="0"/>
          <w:cols w:space="720"/>
        </w:sectPr>
      </w:pPr>
    </w:p>
    <w:p w:rsidR="00DF0E17" w:rsidRDefault="00DF0E17" w:rsidP="00DF0E17">
      <w:pPr>
        <w:pStyle w:val="2"/>
        <w:numPr>
          <w:ilvl w:val="1"/>
          <w:numId w:val="8"/>
        </w:numPr>
        <w:tabs>
          <w:tab w:val="clear" w:pos="720"/>
          <w:tab w:val="num" w:pos="900"/>
          <w:tab w:val="left" w:pos="1620"/>
        </w:tabs>
        <w:suppressAutoHyphens/>
        <w:ind w:left="0" w:firstLine="0"/>
        <w:rPr>
          <w:rFonts w:ascii="Times New Roman" w:hAnsi="Times New Roman"/>
          <w:b/>
          <w:color w:val="auto"/>
          <w:sz w:val="20"/>
          <w:szCs w:val="20"/>
        </w:rPr>
      </w:pPr>
      <w:bookmarkStart w:id="22" w:name="_Toc67951141"/>
      <w:r>
        <w:rPr>
          <w:rFonts w:ascii="Times New Roman" w:hAnsi="Times New Roman"/>
          <w:b/>
          <w:color w:val="auto"/>
          <w:sz w:val="20"/>
          <w:szCs w:val="20"/>
        </w:rPr>
        <w:lastRenderedPageBreak/>
        <w:t>Мероприятия по развитию и размещению на территории Телецкого сельского поселения объектов капитального строительства, регионального и местного значения</w:t>
      </w:r>
      <w:bookmarkEnd w:id="22"/>
    </w:p>
    <w:p w:rsidR="00DF0E17" w:rsidRDefault="00DF0E17" w:rsidP="00DF0E17">
      <w:pPr>
        <w:pStyle w:val="3"/>
        <w:suppressAutoHyphens/>
        <w:spacing w:before="0"/>
        <w:jc w:val="center"/>
        <w:rPr>
          <w:rFonts w:ascii="Times New Roman" w:hAnsi="Times New Roman"/>
          <w:color w:val="auto"/>
          <w:sz w:val="20"/>
          <w:szCs w:val="20"/>
        </w:rPr>
      </w:pPr>
      <w:bookmarkStart w:id="23" w:name="_Toc67951142"/>
      <w:r>
        <w:rPr>
          <w:rFonts w:ascii="Times New Roman" w:hAnsi="Times New Roman"/>
          <w:color w:val="auto"/>
          <w:sz w:val="20"/>
          <w:szCs w:val="20"/>
        </w:rPr>
        <w:t>3.3.1. Развитие и размещение объектов транспортной     инфраструктуры</w:t>
      </w:r>
      <w:bookmarkEnd w:id="23"/>
    </w:p>
    <w:p w:rsidR="00DF0E17" w:rsidRDefault="00DF0E17" w:rsidP="00DF0E17">
      <w:pPr>
        <w:pStyle w:val="a5"/>
        <w:keepLines w:val="0"/>
        <w:suppressAutoHyphens/>
        <w:spacing w:before="0"/>
        <w:ind w:firstLine="708"/>
        <w:contextualSpacing/>
        <w:rPr>
          <w:rFonts w:ascii="Times New Roman" w:hAnsi="Times New Roman"/>
          <w:bCs w:val="0"/>
          <w:color w:val="auto"/>
          <w:sz w:val="20"/>
          <w:szCs w:val="20"/>
          <w:lang w:eastAsia="ru-RU"/>
        </w:rPr>
      </w:pPr>
      <w:r>
        <w:rPr>
          <w:rFonts w:ascii="Times New Roman" w:hAnsi="Times New Roman"/>
          <w:bCs w:val="0"/>
          <w:color w:val="auto"/>
          <w:sz w:val="20"/>
          <w:szCs w:val="20"/>
          <w:lang w:eastAsia="ru-RU"/>
        </w:rPr>
        <w:t>Внешний транспорт</w:t>
      </w:r>
    </w:p>
    <w:p w:rsidR="00DF0E17" w:rsidRDefault="00DF0E17" w:rsidP="00DF0E17">
      <w:pPr>
        <w:pStyle w:val="a5"/>
        <w:keepLines w:val="0"/>
        <w:numPr>
          <w:ilvl w:val="0"/>
          <w:numId w:val="11"/>
        </w:numPr>
        <w:suppressAutoHyphens/>
        <w:spacing w:before="0" w:line="240" w:lineRule="auto"/>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u w:val="single"/>
          <w:lang w:eastAsia="ru-RU"/>
        </w:rPr>
        <w:t>Комплексное развитие единой транспортной инфраструктуры</w:t>
      </w:r>
      <w:r>
        <w:rPr>
          <w:rFonts w:ascii="Times New Roman" w:hAnsi="Times New Roman"/>
          <w:b w:val="0"/>
          <w:bCs w:val="0"/>
          <w:color w:val="auto"/>
          <w:sz w:val="20"/>
          <w:szCs w:val="20"/>
          <w:lang w:eastAsia="ru-RU"/>
        </w:rPr>
        <w:t>:</w:t>
      </w:r>
    </w:p>
    <w:p w:rsidR="00DF0E17" w:rsidRDefault="00DF0E17" w:rsidP="00DF0E17">
      <w:pPr>
        <w:tabs>
          <w:tab w:val="left" w:pos="0"/>
        </w:tabs>
        <w:ind w:firstLine="709"/>
        <w:rPr>
          <w:rFonts w:ascii="Times New Roman" w:hAnsi="Times New Roman"/>
          <w:sz w:val="20"/>
          <w:szCs w:val="20"/>
        </w:rPr>
      </w:pPr>
      <w:r>
        <w:rPr>
          <w:sz w:val="20"/>
          <w:szCs w:val="20"/>
        </w:rPr>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Телецкого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DF0E17" w:rsidRDefault="00DF0E17" w:rsidP="00DF0E17">
      <w:pPr>
        <w:pStyle w:val="a5"/>
        <w:keepLines w:val="0"/>
        <w:suppressAutoHyphens/>
        <w:spacing w:before="0" w:line="240" w:lineRule="auto"/>
        <w:ind w:left="720"/>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xml:space="preserve">- обеспечение резервирования территории и выделение зоны транспортной инфраструктуры для строительства участка автодороги регионального значения </w:t>
      </w:r>
      <w:r>
        <w:rPr>
          <w:rFonts w:ascii="Times New Roman" w:hAnsi="Times New Roman"/>
          <w:b w:val="0"/>
          <w:bCs w:val="0"/>
          <w:color w:val="auto"/>
          <w:sz w:val="20"/>
          <w:szCs w:val="20"/>
          <w:lang w:val="en-US" w:eastAsia="ru-RU"/>
        </w:rPr>
        <w:t>III</w:t>
      </w:r>
      <w:r>
        <w:rPr>
          <w:rFonts w:ascii="Times New Roman" w:hAnsi="Times New Roman"/>
          <w:b w:val="0"/>
          <w:bCs w:val="0"/>
          <w:color w:val="auto"/>
          <w:sz w:val="20"/>
          <w:szCs w:val="20"/>
          <w:lang w:eastAsia="ru-RU"/>
        </w:rPr>
        <w:t xml:space="preserve"> технической категории «Обход г. Трубчевска».</w:t>
      </w:r>
    </w:p>
    <w:p w:rsidR="00DF0E17" w:rsidRDefault="00DF0E17" w:rsidP="00DF0E17">
      <w:pPr>
        <w:tabs>
          <w:tab w:val="left" w:pos="720"/>
        </w:tabs>
        <w:suppressAutoHyphens/>
        <w:ind w:firstLine="709"/>
        <w:jc w:val="both"/>
        <w:rPr>
          <w:rFonts w:ascii="Times New Roman" w:hAnsi="Times New Roman"/>
          <w:sz w:val="20"/>
          <w:szCs w:val="20"/>
        </w:rPr>
      </w:pPr>
      <w:r>
        <w:rPr>
          <w:sz w:val="20"/>
          <w:szCs w:val="20"/>
        </w:rPr>
        <w:t xml:space="preserve">2. </w:t>
      </w:r>
      <w:r>
        <w:rPr>
          <w:sz w:val="20"/>
          <w:szCs w:val="20"/>
          <w:u w:val="single"/>
        </w:rPr>
        <w:t>Строительство</w:t>
      </w:r>
      <w:r>
        <w:rPr>
          <w:sz w:val="20"/>
          <w:szCs w:val="20"/>
        </w:rPr>
        <w:t>:</w:t>
      </w:r>
    </w:p>
    <w:p w:rsidR="00DF0E17" w:rsidRDefault="00DF0E17" w:rsidP="00DF0E17">
      <w:pPr>
        <w:pStyle w:val="a5"/>
        <w:keepLines w:val="0"/>
        <w:suppressAutoHyphens/>
        <w:spacing w:before="0" w:line="240" w:lineRule="auto"/>
        <w:ind w:left="720"/>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xml:space="preserve">-  участка автодороги регионального значения </w:t>
      </w:r>
      <w:r>
        <w:rPr>
          <w:rFonts w:ascii="Times New Roman" w:hAnsi="Times New Roman"/>
          <w:b w:val="0"/>
          <w:bCs w:val="0"/>
          <w:color w:val="auto"/>
          <w:sz w:val="20"/>
          <w:szCs w:val="20"/>
          <w:lang w:val="en-US" w:eastAsia="ru-RU"/>
        </w:rPr>
        <w:t>III</w:t>
      </w:r>
      <w:r>
        <w:rPr>
          <w:rFonts w:ascii="Times New Roman" w:hAnsi="Times New Roman"/>
          <w:b w:val="0"/>
          <w:bCs w:val="0"/>
          <w:color w:val="auto"/>
          <w:sz w:val="20"/>
          <w:szCs w:val="20"/>
          <w:lang w:eastAsia="ru-RU"/>
        </w:rPr>
        <w:t xml:space="preserve"> технической категории «Обход г. Трубчевска» протяженностью </w:t>
      </w:r>
      <w:smartTag w:uri="urn:schemas-microsoft-com:office:smarttags" w:element="metricconverter">
        <w:smartTagPr>
          <w:attr w:name="ProductID" w:val="7,46 км"/>
        </w:smartTagPr>
        <w:r>
          <w:rPr>
            <w:rFonts w:ascii="Times New Roman" w:hAnsi="Times New Roman"/>
            <w:b w:val="0"/>
            <w:bCs w:val="0"/>
            <w:color w:val="auto"/>
            <w:sz w:val="20"/>
            <w:szCs w:val="20"/>
            <w:lang w:eastAsia="ru-RU"/>
          </w:rPr>
          <w:t>7,</w:t>
        </w:r>
        <w:r w:rsidRPr="00DF0E17">
          <w:rPr>
            <w:rFonts w:ascii="Times New Roman" w:hAnsi="Times New Roman"/>
            <w:b w:val="0"/>
            <w:bCs w:val="0"/>
            <w:color w:val="auto"/>
            <w:sz w:val="20"/>
            <w:szCs w:val="20"/>
            <w:lang w:eastAsia="ru-RU"/>
          </w:rPr>
          <w:t>46</w:t>
        </w:r>
        <w:r>
          <w:rPr>
            <w:rFonts w:ascii="Times New Roman" w:hAnsi="Times New Roman"/>
            <w:b w:val="0"/>
            <w:bCs w:val="0"/>
            <w:color w:val="auto"/>
            <w:sz w:val="20"/>
            <w:szCs w:val="20"/>
            <w:lang w:eastAsia="ru-RU"/>
          </w:rPr>
          <w:t xml:space="preserve"> км</w:t>
        </w:r>
      </w:smartTag>
      <w:r>
        <w:rPr>
          <w:rFonts w:ascii="Times New Roman" w:hAnsi="Times New Roman"/>
          <w:b w:val="0"/>
          <w:bCs w:val="0"/>
          <w:color w:val="auto"/>
          <w:sz w:val="20"/>
          <w:szCs w:val="20"/>
          <w:lang w:eastAsia="ru-RU"/>
        </w:rPr>
        <w:t xml:space="preserve"> - на первую очередь реализации генерального плана.</w:t>
      </w:r>
    </w:p>
    <w:p w:rsidR="00DF0E17" w:rsidRDefault="00DF0E17" w:rsidP="00DF0E17">
      <w:pPr>
        <w:suppressAutoHyphens/>
        <w:ind w:firstLine="708"/>
        <w:rPr>
          <w:rFonts w:ascii="Times New Roman" w:hAnsi="Times New Roman"/>
          <w:b/>
          <w:sz w:val="20"/>
          <w:szCs w:val="20"/>
        </w:rPr>
      </w:pPr>
      <w:r>
        <w:rPr>
          <w:b/>
          <w:sz w:val="20"/>
          <w:szCs w:val="20"/>
        </w:rPr>
        <w:t>Пассажирский транспорт</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Организация системы маршрутного сообщения для связи населенных пунктов Телецкого сельского поселения,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Pr>
          <w:rFonts w:ascii="Times New Roman" w:hAnsi="Times New Roman"/>
          <w:b w:val="0"/>
          <w:color w:val="auto"/>
          <w:sz w:val="20"/>
          <w:szCs w:val="20"/>
          <w:lang w:eastAsia="ru-RU"/>
        </w:rPr>
        <w:t xml:space="preserve"> для  маломобильных групп населения</w:t>
      </w:r>
      <w:r>
        <w:rPr>
          <w:rFonts w:ascii="Times New Roman" w:hAnsi="Times New Roman"/>
          <w:b w:val="0"/>
          <w:bCs w:val="0"/>
          <w:color w:val="auto"/>
          <w:sz w:val="20"/>
          <w:szCs w:val="20"/>
          <w:lang w:eastAsia="ru-RU"/>
        </w:rPr>
        <w:t xml:space="preserve"> – </w:t>
      </w:r>
      <w:smartTag w:uri="urn:schemas-microsoft-com:office:smarttags" w:element="metricconverter">
        <w:smartTagPr>
          <w:attr w:name="ProductID" w:val="600 м"/>
        </w:smartTagPr>
        <w:r>
          <w:rPr>
            <w:rFonts w:ascii="Times New Roman" w:hAnsi="Times New Roman"/>
            <w:b w:val="0"/>
            <w:bCs w:val="0"/>
            <w:color w:val="auto"/>
            <w:sz w:val="20"/>
            <w:szCs w:val="20"/>
            <w:lang w:eastAsia="ru-RU"/>
          </w:rPr>
          <w:t>600 м</w:t>
        </w:r>
      </w:smartTag>
      <w:r>
        <w:rPr>
          <w:rFonts w:ascii="Times New Roman" w:hAnsi="Times New Roman"/>
          <w:b w:val="0"/>
          <w:bCs w:val="0"/>
          <w:color w:val="auto"/>
          <w:sz w:val="20"/>
          <w:szCs w:val="20"/>
          <w:lang w:eastAsia="ru-RU"/>
        </w:rPr>
        <w:t xml:space="preserve"> – на расчётный срок реализации генерального плана.</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На первую очередь реализации генерального плана: возведение остановочного павильона по ул. Центральная в д. Красное</w:t>
      </w:r>
    </w:p>
    <w:p w:rsidR="00DF0E17" w:rsidRDefault="00DF0E17" w:rsidP="00DF0E17">
      <w:pPr>
        <w:suppressAutoHyphens/>
        <w:ind w:firstLine="709"/>
        <w:jc w:val="both"/>
        <w:rPr>
          <w:rFonts w:ascii="Times New Roman" w:hAnsi="Times New Roman"/>
          <w:sz w:val="20"/>
          <w:szCs w:val="20"/>
        </w:rPr>
      </w:pPr>
      <w:r>
        <w:rPr>
          <w:b/>
          <w:sz w:val="20"/>
          <w:szCs w:val="20"/>
        </w:rPr>
        <w:t xml:space="preserve">Развитие улично-дорожной сети </w:t>
      </w:r>
      <w:r>
        <w:rPr>
          <w:sz w:val="20"/>
          <w:szCs w:val="20"/>
        </w:rPr>
        <w:t>населенных пунктов:</w:t>
      </w:r>
    </w:p>
    <w:p w:rsidR="00DF0E17" w:rsidRDefault="00DF0E17" w:rsidP="00DF0E17">
      <w:pPr>
        <w:suppressAutoHyphens/>
        <w:ind w:firstLine="709"/>
        <w:jc w:val="both"/>
        <w:rPr>
          <w:sz w:val="20"/>
          <w:szCs w:val="20"/>
        </w:rPr>
      </w:pPr>
      <w:r>
        <w:rPr>
          <w:sz w:val="20"/>
          <w:szCs w:val="20"/>
        </w:rPr>
        <w:t>- создание уличной сети на вновь осваиваемых территориях в соответствии с принятыми нормативами и с учётом повышения уровня автомобилизации населения;</w:t>
      </w:r>
    </w:p>
    <w:p w:rsidR="00DF0E17" w:rsidRDefault="00DF0E17" w:rsidP="00DF0E17">
      <w:pPr>
        <w:suppressAutoHyphens/>
        <w:ind w:firstLine="709"/>
        <w:jc w:val="both"/>
        <w:rPr>
          <w:sz w:val="20"/>
          <w:szCs w:val="20"/>
        </w:rPr>
      </w:pPr>
      <w:r>
        <w:rPr>
          <w:sz w:val="20"/>
          <w:szCs w:val="20"/>
        </w:rPr>
        <w:t>- реконструкция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p>
    <w:p w:rsidR="00DF0E17" w:rsidRDefault="00DF0E17" w:rsidP="00DF0E17">
      <w:pPr>
        <w:suppressAutoHyphens/>
        <w:ind w:firstLine="709"/>
        <w:jc w:val="both"/>
        <w:rPr>
          <w:sz w:val="20"/>
          <w:szCs w:val="20"/>
        </w:rPr>
      </w:pPr>
      <w:r>
        <w:rPr>
          <w:sz w:val="20"/>
          <w:szCs w:val="20"/>
        </w:rPr>
        <w:t>- содержание и эксплуатация улично-дорожной сети в соответствии с действующими нормативами;</w:t>
      </w:r>
    </w:p>
    <w:p w:rsidR="00DF0E17" w:rsidRDefault="00DF0E17" w:rsidP="00DF0E17">
      <w:pPr>
        <w:suppressAutoHyphens/>
        <w:ind w:firstLine="709"/>
        <w:jc w:val="both"/>
        <w:rPr>
          <w:sz w:val="20"/>
          <w:szCs w:val="20"/>
        </w:rPr>
      </w:pPr>
      <w:r>
        <w:rPr>
          <w:sz w:val="20"/>
          <w:szCs w:val="20"/>
        </w:rPr>
        <w:t>- выполнение комплекса мероприятий по организации безопасности дорожного движения, в частности, по устройству пешеходных переходов и светофорного регулирования территории.</w:t>
      </w:r>
    </w:p>
    <w:p w:rsidR="00DF0E17" w:rsidRDefault="00DF0E17" w:rsidP="00DF0E17">
      <w:pPr>
        <w:pStyle w:val="3"/>
        <w:suppressAutoHyphens/>
        <w:spacing w:before="0"/>
        <w:ind w:left="1980"/>
        <w:contextualSpacing/>
        <w:jc w:val="center"/>
        <w:rPr>
          <w:rFonts w:ascii="Times New Roman" w:hAnsi="Times New Roman"/>
          <w:color w:val="auto"/>
          <w:sz w:val="20"/>
          <w:szCs w:val="20"/>
        </w:rPr>
      </w:pPr>
    </w:p>
    <w:p w:rsidR="00DF0E17" w:rsidRDefault="00DF0E17" w:rsidP="00DF0E17">
      <w:pPr>
        <w:pStyle w:val="3"/>
        <w:suppressAutoHyphens/>
        <w:spacing w:before="0"/>
        <w:ind w:left="1080"/>
        <w:contextualSpacing/>
        <w:rPr>
          <w:rFonts w:ascii="Times New Roman" w:hAnsi="Times New Roman"/>
          <w:color w:val="auto"/>
          <w:sz w:val="20"/>
          <w:szCs w:val="20"/>
        </w:rPr>
      </w:pPr>
      <w:bookmarkStart w:id="24" w:name="_Toc67951143"/>
      <w:r>
        <w:rPr>
          <w:rFonts w:ascii="Times New Roman" w:hAnsi="Times New Roman"/>
          <w:color w:val="auto"/>
          <w:sz w:val="20"/>
          <w:szCs w:val="20"/>
        </w:rPr>
        <w:t>3.3.2. Развитие и размещение объектов инженерной инфраструктуры</w:t>
      </w:r>
      <w:bookmarkEnd w:id="24"/>
    </w:p>
    <w:p w:rsidR="00DF0E17" w:rsidRPr="00DF0E17" w:rsidRDefault="00DF0E17" w:rsidP="00DF0E17">
      <w:pPr>
        <w:suppressAutoHyphens/>
        <w:ind w:firstLine="708"/>
        <w:jc w:val="both"/>
        <w:rPr>
          <w:rFonts w:ascii="Times New Roman" w:hAnsi="Times New Roman"/>
          <w:b/>
          <w:bCs/>
          <w:iCs/>
          <w:sz w:val="20"/>
          <w:szCs w:val="20"/>
        </w:rPr>
      </w:pPr>
      <w:r>
        <w:rPr>
          <w:b/>
          <w:bCs/>
          <w:iCs/>
          <w:sz w:val="20"/>
          <w:szCs w:val="20"/>
        </w:rPr>
        <w:t>Водоснабжение</w:t>
      </w:r>
    </w:p>
    <w:p w:rsidR="00DF0E17" w:rsidRDefault="00DF0E17" w:rsidP="00DF0E17">
      <w:pPr>
        <w:tabs>
          <w:tab w:val="left" w:pos="1260"/>
        </w:tabs>
        <w:ind w:firstLine="840"/>
        <w:jc w:val="both"/>
        <w:rPr>
          <w:sz w:val="20"/>
          <w:szCs w:val="20"/>
        </w:rPr>
      </w:pPr>
      <w:r>
        <w:rPr>
          <w:sz w:val="20"/>
          <w:szCs w:val="20"/>
        </w:rPr>
        <w:t>1. Строительство новых и реконструкция существующих систем централизованного водоснабжения в деревнях Телец, Кветунь, Колодезки, Красное, Лучки, Макразно, в селе Филипповичи и поселке Прогресс.</w:t>
      </w:r>
    </w:p>
    <w:p w:rsidR="00DF0E17" w:rsidRDefault="00DF0E17" w:rsidP="00DF0E17">
      <w:pPr>
        <w:ind w:firstLine="840"/>
        <w:jc w:val="both"/>
        <w:rPr>
          <w:sz w:val="20"/>
          <w:szCs w:val="20"/>
        </w:rPr>
      </w:pPr>
      <w:r>
        <w:rPr>
          <w:sz w:val="20"/>
          <w:szCs w:val="20"/>
        </w:rPr>
        <w:t>2. Строительство водопроводных сетей в поселке Высокий Ключ и деревне Поповка.</w:t>
      </w:r>
    </w:p>
    <w:p w:rsidR="00DF0E17" w:rsidRDefault="00DF0E17" w:rsidP="00DF0E17">
      <w:pPr>
        <w:ind w:firstLine="840"/>
        <w:jc w:val="both"/>
        <w:rPr>
          <w:sz w:val="20"/>
          <w:szCs w:val="20"/>
        </w:rPr>
      </w:pPr>
      <w:r>
        <w:rPr>
          <w:sz w:val="20"/>
          <w:szCs w:val="20"/>
        </w:rPr>
        <w:t>3. Устройство индивидуальных систем водоснабжения для каждого потребителя: хутор Жерено, деревня Карташово, железнодорожный разъезд Непорень, поселок Старая Непорень.</w:t>
      </w:r>
    </w:p>
    <w:p w:rsidR="00DF0E17" w:rsidRDefault="00DF0E17" w:rsidP="00DF0E17">
      <w:pPr>
        <w:suppressAutoHyphens/>
        <w:ind w:firstLine="708"/>
        <w:jc w:val="both"/>
        <w:rPr>
          <w:sz w:val="20"/>
          <w:szCs w:val="20"/>
        </w:rPr>
      </w:pPr>
      <w:r>
        <w:rPr>
          <w:sz w:val="20"/>
          <w:szCs w:val="20"/>
        </w:rPr>
        <w:lastRenderedPageBreak/>
        <w:t>4.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DF0E17" w:rsidRDefault="00DF0E17" w:rsidP="00DF0E17">
      <w:pPr>
        <w:suppressAutoHyphens/>
        <w:ind w:firstLine="708"/>
        <w:jc w:val="both"/>
        <w:rPr>
          <w:sz w:val="20"/>
          <w:szCs w:val="20"/>
        </w:rPr>
      </w:pPr>
      <w:r>
        <w:rPr>
          <w:sz w:val="20"/>
          <w:szCs w:val="20"/>
        </w:rPr>
        <w:t>5. Строительство централизованных систем водоснабжения в населенных пунктах (где это целесообразно).</w:t>
      </w:r>
    </w:p>
    <w:p w:rsidR="00DF0E17" w:rsidRDefault="00DF0E17" w:rsidP="00DF0E17">
      <w:pPr>
        <w:suppressAutoHyphens/>
        <w:ind w:firstLine="708"/>
        <w:rPr>
          <w:sz w:val="20"/>
          <w:szCs w:val="20"/>
        </w:rPr>
      </w:pPr>
      <w:r>
        <w:rPr>
          <w:sz w:val="20"/>
          <w:szCs w:val="20"/>
        </w:rPr>
        <w:t>6. Рациональное использование существующих сетей</w:t>
      </w:r>
      <w:r>
        <w:rPr>
          <w:sz w:val="20"/>
          <w:szCs w:val="20"/>
        </w:rPr>
        <w:tab/>
        <w:t xml:space="preserve"> и сооружений водоснабжения.</w:t>
      </w:r>
    </w:p>
    <w:p w:rsidR="00DF0E17" w:rsidRDefault="00DF0E17" w:rsidP="00DF0E17">
      <w:pPr>
        <w:suppressAutoHyphens/>
        <w:ind w:firstLine="708"/>
        <w:jc w:val="both"/>
        <w:rPr>
          <w:sz w:val="20"/>
          <w:szCs w:val="20"/>
        </w:rPr>
      </w:pPr>
      <w:r>
        <w:rPr>
          <w:sz w:val="20"/>
          <w:szCs w:val="20"/>
        </w:rPr>
        <w:t>7.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DF0E17" w:rsidRDefault="00DF0E17" w:rsidP="00DF0E17">
      <w:pPr>
        <w:suppressAutoHyphens/>
        <w:ind w:firstLine="708"/>
        <w:jc w:val="both"/>
        <w:rPr>
          <w:sz w:val="20"/>
          <w:szCs w:val="20"/>
        </w:rPr>
      </w:pPr>
      <w:r>
        <w:rPr>
          <w:sz w:val="20"/>
          <w:szCs w:val="20"/>
        </w:rPr>
        <w:t>8. Разработка и реализация схем водоснабжения на населенные пункты.</w:t>
      </w:r>
    </w:p>
    <w:p w:rsidR="00DF0E17" w:rsidRDefault="00DF0E17" w:rsidP="00DF0E17">
      <w:pPr>
        <w:suppressAutoHyphens/>
        <w:ind w:firstLine="708"/>
        <w:jc w:val="both"/>
        <w:rPr>
          <w:b/>
          <w:bCs/>
          <w:iCs/>
          <w:sz w:val="20"/>
          <w:szCs w:val="20"/>
        </w:rPr>
      </w:pPr>
      <w:r>
        <w:rPr>
          <w:b/>
          <w:bCs/>
          <w:iCs/>
          <w:sz w:val="20"/>
          <w:szCs w:val="20"/>
        </w:rPr>
        <w:t xml:space="preserve">Водоотведение </w:t>
      </w:r>
    </w:p>
    <w:p w:rsidR="00DF0E17" w:rsidRDefault="00DF0E17" w:rsidP="00DF0E17">
      <w:pPr>
        <w:suppressAutoHyphens/>
        <w:ind w:firstLine="708"/>
        <w:jc w:val="both"/>
        <w:rPr>
          <w:b/>
          <w:bCs/>
          <w:iCs/>
          <w:sz w:val="20"/>
          <w:szCs w:val="20"/>
          <w:lang w:val="en-US"/>
        </w:rPr>
      </w:pPr>
      <w:r>
        <w:rPr>
          <w:b/>
          <w:bCs/>
          <w:iCs/>
          <w:sz w:val="20"/>
          <w:szCs w:val="20"/>
        </w:rPr>
        <w:t xml:space="preserve">Хозяйственно-бытовая канализация </w:t>
      </w:r>
    </w:p>
    <w:p w:rsidR="00DF0E17" w:rsidRDefault="00DF0E17" w:rsidP="00DF0E17">
      <w:pPr>
        <w:pStyle w:val="3"/>
        <w:keepNext w:val="0"/>
        <w:keepLines w:val="0"/>
        <w:numPr>
          <w:ilvl w:val="0"/>
          <w:numId w:val="12"/>
        </w:numPr>
        <w:tabs>
          <w:tab w:val="left" w:pos="960"/>
          <w:tab w:val="left" w:pos="1080"/>
        </w:tabs>
        <w:spacing w:before="0"/>
        <w:ind w:left="0" w:firstLine="851"/>
        <w:contextualSpacing/>
        <w:jc w:val="both"/>
        <w:rPr>
          <w:b w:val="0"/>
          <w:bCs w:val="0"/>
          <w:sz w:val="20"/>
          <w:szCs w:val="20"/>
        </w:rPr>
      </w:pPr>
      <w:r>
        <w:rPr>
          <w:sz w:val="20"/>
          <w:szCs w:val="20"/>
        </w:rPr>
        <w:t>Строительство очистных сооружений и сетей канализации в деревне Красное.</w:t>
      </w:r>
    </w:p>
    <w:p w:rsidR="00DF0E17" w:rsidRDefault="00DF0E17" w:rsidP="00DF0E17">
      <w:pPr>
        <w:pStyle w:val="3"/>
        <w:keepNext w:val="0"/>
        <w:keepLines w:val="0"/>
        <w:numPr>
          <w:ilvl w:val="0"/>
          <w:numId w:val="12"/>
        </w:numPr>
        <w:tabs>
          <w:tab w:val="left" w:pos="960"/>
          <w:tab w:val="left" w:pos="1080"/>
        </w:tabs>
        <w:spacing w:before="0"/>
        <w:ind w:left="0" w:firstLine="851"/>
        <w:contextualSpacing/>
        <w:jc w:val="both"/>
        <w:rPr>
          <w:sz w:val="20"/>
          <w:szCs w:val="20"/>
        </w:rPr>
      </w:pPr>
      <w:r>
        <w:rPr>
          <w:sz w:val="20"/>
          <w:szCs w:val="20"/>
        </w:rPr>
        <w:t>Строительство сетей канализации в деревнях Телец, Поповка, а также поселке Старый Прогресс. Отвод хозяйственно-бытовых сточных вод предусмотрен на очистные сооружения города Трубчевска.</w:t>
      </w:r>
    </w:p>
    <w:p w:rsidR="00DF0E17" w:rsidRDefault="00DF0E17" w:rsidP="00DF0E17">
      <w:pPr>
        <w:pStyle w:val="3"/>
        <w:keepNext w:val="0"/>
        <w:keepLines w:val="0"/>
        <w:numPr>
          <w:ilvl w:val="0"/>
          <w:numId w:val="12"/>
        </w:numPr>
        <w:tabs>
          <w:tab w:val="left" w:pos="960"/>
          <w:tab w:val="left" w:pos="1080"/>
        </w:tabs>
        <w:spacing w:before="0"/>
        <w:ind w:left="0" w:firstLine="851"/>
        <w:contextualSpacing/>
        <w:jc w:val="both"/>
        <w:rPr>
          <w:sz w:val="20"/>
          <w:szCs w:val="20"/>
        </w:rPr>
      </w:pPr>
      <w:r>
        <w:rPr>
          <w:sz w:val="20"/>
          <w:szCs w:val="20"/>
        </w:rPr>
        <w:t>Строительство одних очистных сооружений, а также сетей канализации для деревни Колодезки и поселка Высокий Ключ.</w:t>
      </w:r>
    </w:p>
    <w:p w:rsidR="00DF0E17" w:rsidRDefault="00DF0E17" w:rsidP="00DF0E17">
      <w:pPr>
        <w:pStyle w:val="3"/>
        <w:keepNext w:val="0"/>
        <w:keepLines w:val="0"/>
        <w:numPr>
          <w:ilvl w:val="0"/>
          <w:numId w:val="12"/>
        </w:numPr>
        <w:tabs>
          <w:tab w:val="left" w:pos="960"/>
          <w:tab w:val="left" w:pos="1080"/>
        </w:tabs>
        <w:spacing w:before="0"/>
        <w:ind w:left="0" w:firstLine="851"/>
        <w:contextualSpacing/>
        <w:jc w:val="both"/>
        <w:rPr>
          <w:sz w:val="20"/>
          <w:szCs w:val="20"/>
        </w:rPr>
      </w:pPr>
      <w:r>
        <w:rPr>
          <w:sz w:val="20"/>
          <w:szCs w:val="20"/>
        </w:rPr>
        <w:t>Строительство одних очистных сооружений, а также сетей канализации для села Филипповичи, деревни Лучки, деревни Макарзно и деревни Кветунь.</w:t>
      </w:r>
    </w:p>
    <w:p w:rsidR="00DF0E17" w:rsidRDefault="00DF0E17" w:rsidP="00DF0E17">
      <w:pPr>
        <w:pStyle w:val="3"/>
        <w:keepNext w:val="0"/>
        <w:keepLines w:val="0"/>
        <w:numPr>
          <w:ilvl w:val="0"/>
          <w:numId w:val="12"/>
        </w:numPr>
        <w:tabs>
          <w:tab w:val="left" w:pos="960"/>
          <w:tab w:val="left" w:pos="1080"/>
        </w:tabs>
        <w:spacing w:before="0"/>
        <w:ind w:left="0" w:firstLine="851"/>
        <w:contextualSpacing/>
        <w:jc w:val="both"/>
        <w:rPr>
          <w:sz w:val="20"/>
          <w:szCs w:val="20"/>
        </w:rPr>
      </w:pPr>
      <w:r>
        <w:rPr>
          <w:sz w:val="20"/>
          <w:szCs w:val="20"/>
        </w:rPr>
        <w:t>Обеспечение локальных систем водоотведения (у каждого потребителя) на хуторе Жерено,  ж/д разъезде Непорень, поселке старая Непорень.</w:t>
      </w:r>
    </w:p>
    <w:p w:rsidR="00DF0E17" w:rsidRDefault="00DF0E17" w:rsidP="00DF0E17">
      <w:pPr>
        <w:tabs>
          <w:tab w:val="num" w:pos="0"/>
        </w:tabs>
        <w:suppressAutoHyphens/>
        <w:ind w:firstLine="708"/>
        <w:jc w:val="both"/>
        <w:rPr>
          <w:sz w:val="20"/>
          <w:szCs w:val="20"/>
        </w:rPr>
      </w:pPr>
      <w:r>
        <w:rPr>
          <w:sz w:val="20"/>
          <w:szCs w:val="20"/>
        </w:rPr>
        <w:t>6. Строительство централизованных систем хозяйственно-бытовой канализации в населенных пунктах (где это целесообразно).</w:t>
      </w:r>
    </w:p>
    <w:p w:rsidR="00DF0E17" w:rsidRDefault="00DF0E17" w:rsidP="00DF0E17">
      <w:pPr>
        <w:tabs>
          <w:tab w:val="num" w:pos="0"/>
        </w:tabs>
        <w:suppressAutoHyphens/>
        <w:ind w:firstLine="708"/>
        <w:jc w:val="both"/>
        <w:rPr>
          <w:sz w:val="20"/>
          <w:szCs w:val="20"/>
        </w:rPr>
      </w:pPr>
      <w:r>
        <w:rPr>
          <w:sz w:val="20"/>
          <w:szCs w:val="20"/>
        </w:rPr>
        <w:t>7. Размещение индивидуальных систем очистки сточных вод.</w:t>
      </w:r>
    </w:p>
    <w:p w:rsidR="00DF0E17" w:rsidRDefault="00DF0E17" w:rsidP="00DF0E17">
      <w:pPr>
        <w:tabs>
          <w:tab w:val="num" w:pos="0"/>
        </w:tabs>
        <w:suppressAutoHyphens/>
        <w:ind w:firstLine="708"/>
        <w:jc w:val="both"/>
        <w:rPr>
          <w:sz w:val="20"/>
          <w:szCs w:val="20"/>
        </w:rPr>
      </w:pPr>
      <w:r>
        <w:rPr>
          <w:sz w:val="20"/>
          <w:szCs w:val="20"/>
        </w:rPr>
        <w:t>8. Решение вопросов утилизации осадка в сельском хозяйстве.</w:t>
      </w:r>
    </w:p>
    <w:p w:rsidR="00DF0E17" w:rsidRDefault="00DF0E17" w:rsidP="00DF0E17">
      <w:pPr>
        <w:tabs>
          <w:tab w:val="num" w:pos="0"/>
        </w:tabs>
        <w:suppressAutoHyphens/>
        <w:ind w:firstLine="708"/>
        <w:jc w:val="both"/>
        <w:rPr>
          <w:sz w:val="20"/>
          <w:szCs w:val="20"/>
        </w:rPr>
      </w:pPr>
      <w:r>
        <w:rPr>
          <w:sz w:val="20"/>
          <w:szCs w:val="20"/>
        </w:rPr>
        <w:t>9. Рациональное использование существующих сетей</w:t>
      </w:r>
      <w:r>
        <w:rPr>
          <w:sz w:val="20"/>
          <w:szCs w:val="20"/>
        </w:rPr>
        <w:tab/>
        <w:t xml:space="preserve"> и сооружений канализации.</w:t>
      </w:r>
    </w:p>
    <w:p w:rsidR="00DF0E17" w:rsidRDefault="00DF0E17" w:rsidP="00DF0E17">
      <w:pPr>
        <w:tabs>
          <w:tab w:val="num" w:pos="0"/>
        </w:tabs>
        <w:suppressAutoHyphens/>
        <w:ind w:firstLine="708"/>
        <w:jc w:val="both"/>
        <w:rPr>
          <w:sz w:val="20"/>
          <w:szCs w:val="20"/>
        </w:rPr>
      </w:pPr>
      <w:r>
        <w:rPr>
          <w:sz w:val="20"/>
          <w:szCs w:val="20"/>
        </w:rPr>
        <w:t>10.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DF0E17" w:rsidRDefault="00DF0E17" w:rsidP="00DF0E17">
      <w:pPr>
        <w:tabs>
          <w:tab w:val="num" w:pos="0"/>
        </w:tabs>
        <w:suppressAutoHyphens/>
        <w:ind w:firstLine="708"/>
        <w:jc w:val="both"/>
        <w:rPr>
          <w:sz w:val="20"/>
          <w:szCs w:val="20"/>
        </w:rPr>
      </w:pPr>
      <w:r>
        <w:rPr>
          <w:sz w:val="20"/>
          <w:szCs w:val="20"/>
        </w:rPr>
        <w:t>11. Разработка и реализация схем водоотведения на каждый населенный пункт.</w:t>
      </w:r>
    </w:p>
    <w:p w:rsidR="00DF0E17" w:rsidRDefault="00DF0E17" w:rsidP="00DF0E17">
      <w:pPr>
        <w:tabs>
          <w:tab w:val="num" w:pos="0"/>
        </w:tabs>
        <w:suppressAutoHyphens/>
        <w:ind w:firstLine="708"/>
        <w:jc w:val="both"/>
        <w:rPr>
          <w:sz w:val="20"/>
          <w:szCs w:val="20"/>
        </w:rPr>
      </w:pPr>
      <w:r>
        <w:rPr>
          <w:sz w:val="20"/>
          <w:szCs w:val="20"/>
        </w:rPr>
        <w:t>12. Разработка мероприятий по сокращению сбросов сточных вод за счет их повторного использования.</w:t>
      </w:r>
    </w:p>
    <w:p w:rsidR="00DF0E17" w:rsidRDefault="00DF0E17" w:rsidP="00DF0E17">
      <w:pPr>
        <w:suppressAutoHyphens/>
        <w:ind w:firstLine="708"/>
        <w:jc w:val="both"/>
        <w:rPr>
          <w:b/>
          <w:bCs/>
          <w:iCs/>
          <w:sz w:val="20"/>
          <w:szCs w:val="20"/>
        </w:rPr>
      </w:pPr>
      <w:r>
        <w:rPr>
          <w:b/>
          <w:bCs/>
          <w:iCs/>
          <w:sz w:val="20"/>
          <w:szCs w:val="20"/>
        </w:rPr>
        <w:t>Ливневая канализация</w:t>
      </w:r>
    </w:p>
    <w:p w:rsidR="00DF0E17" w:rsidRDefault="00DF0E17" w:rsidP="00DF0E17">
      <w:pPr>
        <w:suppressAutoHyphens/>
        <w:ind w:firstLine="708"/>
        <w:jc w:val="both"/>
        <w:rPr>
          <w:sz w:val="20"/>
          <w:szCs w:val="20"/>
        </w:rPr>
      </w:pPr>
      <w:r>
        <w:rPr>
          <w:sz w:val="20"/>
          <w:szCs w:val="20"/>
        </w:rPr>
        <w:t>1. Развитие и реконструкция существующих систем ливневой канализации поселков, строительство ОСПС и сетей канализации (открытых или закрытых) с подключением новых площадок строительства к существующим ливнестокам.</w:t>
      </w:r>
    </w:p>
    <w:p w:rsidR="00DF0E17" w:rsidRDefault="00DF0E17" w:rsidP="00DF0E17">
      <w:pPr>
        <w:suppressAutoHyphens/>
        <w:ind w:firstLine="708"/>
        <w:jc w:val="both"/>
        <w:rPr>
          <w:sz w:val="20"/>
          <w:szCs w:val="20"/>
        </w:rPr>
      </w:pPr>
      <w:r>
        <w:rPr>
          <w:sz w:val="20"/>
          <w:szCs w:val="20"/>
        </w:rPr>
        <w:lastRenderedPageBreak/>
        <w:t>2. Строительство централизованных систем ливневой канализации в населенных пунктах (где это целесообразно).</w:t>
      </w:r>
    </w:p>
    <w:p w:rsidR="00DF0E17" w:rsidRDefault="00DF0E17" w:rsidP="00DF0E17">
      <w:pPr>
        <w:suppressAutoHyphens/>
        <w:ind w:firstLine="708"/>
        <w:jc w:val="both"/>
        <w:rPr>
          <w:sz w:val="20"/>
          <w:szCs w:val="20"/>
        </w:rPr>
      </w:pPr>
      <w:r>
        <w:rPr>
          <w:sz w:val="20"/>
          <w:szCs w:val="20"/>
        </w:rPr>
        <w:t>3. Размещение локальных систем очистки ливневых сточных вод (преимущественно от автостоянок, гаражей).</w:t>
      </w:r>
    </w:p>
    <w:p w:rsidR="00DF0E17" w:rsidRDefault="00DF0E17" w:rsidP="00DF0E17">
      <w:pPr>
        <w:suppressAutoHyphens/>
        <w:ind w:firstLine="708"/>
        <w:jc w:val="both"/>
        <w:rPr>
          <w:sz w:val="20"/>
          <w:szCs w:val="20"/>
        </w:rPr>
      </w:pPr>
      <w:r>
        <w:rPr>
          <w:sz w:val="20"/>
          <w:szCs w:val="20"/>
        </w:rPr>
        <w:t>4.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ливневой канализации вод рассматриваемого населенного пункта и других близрасположенных населенных пунктов, либо локальных систем) и минимизации затрат на строительство, а также эксплуатацию.</w:t>
      </w:r>
    </w:p>
    <w:p w:rsidR="00DF0E17" w:rsidRDefault="00DF0E17" w:rsidP="00DF0E17">
      <w:pPr>
        <w:suppressAutoHyphens/>
        <w:ind w:firstLine="708"/>
        <w:jc w:val="both"/>
        <w:rPr>
          <w:sz w:val="20"/>
          <w:szCs w:val="20"/>
        </w:rPr>
      </w:pPr>
      <w:r>
        <w:rPr>
          <w:sz w:val="20"/>
          <w:szCs w:val="20"/>
        </w:rPr>
        <w:t>5. Разработка и реализация схем отвода ливневых сточных вод на каждый населенный пункт.</w:t>
      </w:r>
    </w:p>
    <w:p w:rsidR="00DF0E17" w:rsidRDefault="00DF0E17" w:rsidP="00DF0E17">
      <w:pPr>
        <w:suppressAutoHyphens/>
        <w:ind w:firstLine="708"/>
        <w:jc w:val="both"/>
        <w:rPr>
          <w:b/>
          <w:bCs/>
          <w:iCs/>
          <w:sz w:val="20"/>
          <w:szCs w:val="20"/>
        </w:rPr>
      </w:pPr>
      <w:r>
        <w:rPr>
          <w:b/>
          <w:bCs/>
          <w:iCs/>
          <w:sz w:val="20"/>
          <w:szCs w:val="20"/>
        </w:rPr>
        <w:t>Теплоснабжение</w:t>
      </w:r>
    </w:p>
    <w:p w:rsidR="00DF0E17" w:rsidRDefault="00DF0E17" w:rsidP="00DF0E17">
      <w:pPr>
        <w:suppressAutoHyphens/>
        <w:ind w:firstLine="708"/>
        <w:jc w:val="both"/>
        <w:rPr>
          <w:sz w:val="20"/>
          <w:szCs w:val="20"/>
        </w:rPr>
      </w:pPr>
      <w:r>
        <w:rPr>
          <w:sz w:val="20"/>
          <w:szCs w:val="20"/>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DF0E17" w:rsidRDefault="00DF0E17" w:rsidP="00DF0E17">
      <w:pPr>
        <w:suppressAutoHyphens/>
        <w:ind w:firstLine="708"/>
        <w:jc w:val="both"/>
        <w:rPr>
          <w:sz w:val="20"/>
          <w:szCs w:val="20"/>
        </w:rPr>
      </w:pPr>
      <w:r>
        <w:rPr>
          <w:sz w:val="20"/>
          <w:szCs w:val="20"/>
        </w:rPr>
        <w:t xml:space="preserve">2. 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 </w:t>
      </w:r>
    </w:p>
    <w:p w:rsidR="00DF0E17" w:rsidRDefault="00DF0E17" w:rsidP="00DF0E17">
      <w:pPr>
        <w:tabs>
          <w:tab w:val="num" w:pos="0"/>
        </w:tabs>
        <w:suppressAutoHyphens/>
        <w:ind w:firstLine="708"/>
        <w:jc w:val="both"/>
        <w:rPr>
          <w:sz w:val="20"/>
          <w:szCs w:val="20"/>
        </w:rPr>
      </w:pPr>
      <w:r>
        <w:rPr>
          <w:sz w:val="20"/>
          <w:szCs w:val="20"/>
        </w:rPr>
        <w:t>3. Использование возобновляемых источников энергии - солнечной, геотермальной, а также тепловых насосов;</w:t>
      </w:r>
    </w:p>
    <w:p w:rsidR="00DF0E17" w:rsidRPr="00DF0E17" w:rsidRDefault="00DF0E17" w:rsidP="00DF0E17">
      <w:pPr>
        <w:suppressAutoHyphens/>
        <w:ind w:firstLine="708"/>
        <w:jc w:val="both"/>
        <w:rPr>
          <w:b/>
          <w:bCs/>
          <w:iCs/>
          <w:sz w:val="20"/>
          <w:szCs w:val="20"/>
        </w:rPr>
      </w:pPr>
      <w:r>
        <w:rPr>
          <w:b/>
          <w:bCs/>
          <w:iCs/>
          <w:sz w:val="20"/>
          <w:szCs w:val="20"/>
        </w:rPr>
        <w:t>Электроснабжение</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Строительство ТП 10/0.4 кВ, а также ВЛ 10 кВ в деревне Красное.</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2. Строительство двух ТП 10/0.4 кВ, а также ВЛ 10 кВ в селе Филипповичи.</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3. Обеспечение мер по устранению износа электрооборудования,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4. 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5. 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6. 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7. 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8. Мониторинг текущего состояния системы для единого централизованного управления  системой электроснабжения.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9. Обеспечение внедрения инновационных технологий и оборудования, ши</w:t>
      </w:r>
      <w:r>
        <w:rPr>
          <w:rFonts w:ascii="Times New Roman" w:hAnsi="Times New Roman"/>
          <w:b w:val="0"/>
          <w:bCs w:val="0"/>
          <w:color w:val="auto"/>
          <w:sz w:val="20"/>
          <w:szCs w:val="20"/>
          <w:lang w:eastAsia="ru-RU"/>
        </w:rPr>
        <w:softHyphen/>
        <w:t>рокое оснащение электросетей современными средствами автоматизации.</w:t>
      </w:r>
    </w:p>
    <w:p w:rsidR="00DF0E17" w:rsidRDefault="00DF0E17" w:rsidP="00DF0E17">
      <w:pPr>
        <w:suppressAutoHyphens/>
        <w:ind w:firstLine="708"/>
        <w:jc w:val="both"/>
        <w:rPr>
          <w:rFonts w:ascii="Times New Roman" w:hAnsi="Times New Roman"/>
          <w:b/>
          <w:bCs/>
          <w:iCs/>
          <w:sz w:val="20"/>
          <w:szCs w:val="20"/>
          <w:lang w:val="en-US"/>
        </w:rPr>
      </w:pPr>
      <w:r>
        <w:rPr>
          <w:b/>
          <w:bCs/>
          <w:iCs/>
          <w:sz w:val="20"/>
          <w:szCs w:val="20"/>
        </w:rPr>
        <w:t>Газоснабжение</w:t>
      </w:r>
    </w:p>
    <w:p w:rsidR="00DF0E17" w:rsidRDefault="00DF0E17" w:rsidP="00DF0E17">
      <w:pPr>
        <w:numPr>
          <w:ilvl w:val="0"/>
          <w:numId w:val="13"/>
        </w:numPr>
        <w:tabs>
          <w:tab w:val="left" w:pos="0"/>
          <w:tab w:val="num" w:pos="1080"/>
        </w:tabs>
        <w:autoSpaceDE w:val="0"/>
        <w:autoSpaceDN w:val="0"/>
        <w:adjustRightInd w:val="0"/>
        <w:spacing w:after="0" w:line="240" w:lineRule="auto"/>
        <w:ind w:left="0" w:firstLine="851"/>
        <w:contextualSpacing/>
        <w:jc w:val="both"/>
        <w:rPr>
          <w:sz w:val="20"/>
          <w:szCs w:val="20"/>
        </w:rPr>
      </w:pPr>
      <w:r>
        <w:rPr>
          <w:sz w:val="20"/>
          <w:szCs w:val="20"/>
        </w:rPr>
        <w:t>На территориях нового строительства (жилого, промышленного и т.д.) предусмотрено строительство газопроводов низкого давления (деревня Телец, деревня Красное, село Филипповичи).</w:t>
      </w:r>
    </w:p>
    <w:p w:rsidR="00DF0E17" w:rsidRDefault="00DF0E17" w:rsidP="00DF0E17">
      <w:pPr>
        <w:tabs>
          <w:tab w:val="left" w:pos="1080"/>
        </w:tabs>
        <w:suppressAutoHyphens/>
        <w:ind w:firstLine="708"/>
        <w:jc w:val="both"/>
        <w:rPr>
          <w:sz w:val="20"/>
          <w:szCs w:val="20"/>
        </w:rPr>
      </w:pPr>
      <w:r>
        <w:rPr>
          <w:sz w:val="20"/>
          <w:szCs w:val="20"/>
        </w:rPr>
        <w:t>2. Строительство газопроводов высокого, среднего и низкого давления, совершенствование  работы системы газоснабжения  (комплекс мероприятий), проектирование, строительство;</w:t>
      </w:r>
    </w:p>
    <w:p w:rsidR="00DF0E17" w:rsidRDefault="00DF0E17" w:rsidP="00DF0E17">
      <w:pPr>
        <w:suppressAutoHyphens/>
        <w:ind w:firstLine="708"/>
        <w:jc w:val="both"/>
        <w:rPr>
          <w:sz w:val="20"/>
          <w:szCs w:val="20"/>
        </w:rPr>
      </w:pPr>
      <w:r>
        <w:rPr>
          <w:sz w:val="20"/>
          <w:szCs w:val="20"/>
        </w:rPr>
        <w:t>3. Реконструкция существующих и строительство новых  газораспределительных станций и газораспределительных пунктов;</w:t>
      </w:r>
    </w:p>
    <w:p w:rsidR="00DF0E17" w:rsidRDefault="00DF0E17" w:rsidP="00DF0E17">
      <w:pPr>
        <w:suppressAutoHyphens/>
        <w:ind w:firstLine="708"/>
        <w:jc w:val="both"/>
        <w:rPr>
          <w:sz w:val="20"/>
          <w:szCs w:val="20"/>
        </w:rPr>
      </w:pPr>
      <w:r>
        <w:rPr>
          <w:sz w:val="20"/>
          <w:szCs w:val="20"/>
        </w:rPr>
        <w:lastRenderedPageBreak/>
        <w:t>4. Проведение диагностики (обеспечение безопасной эксплуатации) существующих подземных газопроводов высокого, среднего и низкого давления;</w:t>
      </w:r>
    </w:p>
    <w:p w:rsidR="00DF0E17" w:rsidRDefault="00DF0E17" w:rsidP="00DF0E17">
      <w:pPr>
        <w:suppressAutoHyphens/>
        <w:ind w:firstLine="708"/>
        <w:jc w:val="both"/>
        <w:rPr>
          <w:sz w:val="20"/>
          <w:szCs w:val="20"/>
        </w:rPr>
      </w:pPr>
      <w:r>
        <w:rPr>
          <w:sz w:val="20"/>
          <w:szCs w:val="20"/>
        </w:rPr>
        <w:t>5. Осуществление технического диагностирования ГРП и шкафных газорегуляторных пунктов;</w:t>
      </w:r>
    </w:p>
    <w:p w:rsidR="00DF0E17" w:rsidRDefault="00DF0E17" w:rsidP="00DF0E17">
      <w:pPr>
        <w:suppressAutoHyphens/>
        <w:ind w:firstLine="708"/>
        <w:jc w:val="both"/>
        <w:rPr>
          <w:sz w:val="20"/>
          <w:szCs w:val="20"/>
        </w:rPr>
      </w:pPr>
      <w:r>
        <w:rPr>
          <w:sz w:val="20"/>
          <w:szCs w:val="20"/>
        </w:rPr>
        <w:t>6. Закольцовка (по возможности) существующих газопроводов низкого давления с целью увеличения надежности газоснабжения потребителей;</w:t>
      </w:r>
    </w:p>
    <w:p w:rsidR="00DF0E17" w:rsidRDefault="00DF0E17" w:rsidP="00DF0E17">
      <w:pPr>
        <w:suppressAutoHyphens/>
        <w:ind w:firstLine="708"/>
        <w:jc w:val="both"/>
        <w:rPr>
          <w:sz w:val="20"/>
          <w:szCs w:val="20"/>
        </w:rPr>
      </w:pPr>
      <w:r>
        <w:rPr>
          <w:sz w:val="20"/>
          <w:szCs w:val="20"/>
        </w:rPr>
        <w:t>7.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DF0E17" w:rsidRDefault="00DF0E17" w:rsidP="00DF0E17">
      <w:pPr>
        <w:suppressAutoHyphens/>
        <w:ind w:firstLine="708"/>
        <w:jc w:val="both"/>
        <w:rPr>
          <w:sz w:val="20"/>
          <w:szCs w:val="20"/>
        </w:rPr>
      </w:pPr>
      <w:r>
        <w:rPr>
          <w:sz w:val="20"/>
          <w:szCs w:val="20"/>
        </w:rPr>
        <w:t xml:space="preserve">Ввод в строй систем газоснабжения придаст значительный стимул развитию системы теплоснабжения: </w:t>
      </w:r>
    </w:p>
    <w:p w:rsidR="00DF0E17" w:rsidRDefault="00DF0E17" w:rsidP="00DF0E17">
      <w:pPr>
        <w:suppressAutoHyphens/>
        <w:ind w:firstLine="708"/>
        <w:jc w:val="both"/>
        <w:rPr>
          <w:sz w:val="20"/>
          <w:szCs w:val="20"/>
        </w:rPr>
      </w:pPr>
      <w:r>
        <w:rPr>
          <w:sz w:val="20"/>
          <w:szCs w:val="20"/>
        </w:rPr>
        <w:t>- Строительство теплоисточников на газовом топливе: котельных и теплосетей от них;</w:t>
      </w:r>
    </w:p>
    <w:p w:rsidR="00DF0E17" w:rsidRDefault="00DF0E17" w:rsidP="00DF0E17">
      <w:pPr>
        <w:suppressAutoHyphens/>
        <w:ind w:firstLine="708"/>
        <w:jc w:val="both"/>
        <w:rPr>
          <w:sz w:val="20"/>
          <w:szCs w:val="20"/>
        </w:rPr>
      </w:pPr>
      <w:r>
        <w:rPr>
          <w:sz w:val="20"/>
          <w:szCs w:val="20"/>
        </w:rPr>
        <w:t>- Автономных источников тепла - АИТ в зависимости от характера застройки.</w:t>
      </w:r>
    </w:p>
    <w:p w:rsidR="00DF0E17" w:rsidRDefault="00DF0E17" w:rsidP="00DF0E17">
      <w:pPr>
        <w:suppressAutoHyphens/>
        <w:ind w:firstLine="708"/>
        <w:jc w:val="both"/>
        <w:rPr>
          <w:color w:val="FF00FF"/>
          <w:sz w:val="20"/>
          <w:szCs w:val="20"/>
        </w:rPr>
      </w:pPr>
    </w:p>
    <w:p w:rsidR="00DF0E17" w:rsidRDefault="00DF0E17" w:rsidP="00DF0E17">
      <w:pPr>
        <w:suppressAutoHyphens/>
        <w:ind w:firstLine="708"/>
        <w:jc w:val="both"/>
        <w:rPr>
          <w:b/>
          <w:bCs/>
          <w:iCs/>
          <w:sz w:val="20"/>
          <w:szCs w:val="20"/>
        </w:rPr>
      </w:pPr>
      <w:r>
        <w:rPr>
          <w:b/>
          <w:bCs/>
          <w:iCs/>
          <w:sz w:val="20"/>
          <w:szCs w:val="20"/>
        </w:rPr>
        <w:t>Связь и информатизация</w:t>
      </w:r>
    </w:p>
    <w:p w:rsidR="00DF0E17" w:rsidRDefault="00DF0E17" w:rsidP="00DF0E17">
      <w:pPr>
        <w:suppressAutoHyphens/>
        <w:ind w:firstLine="708"/>
        <w:jc w:val="both"/>
        <w:rPr>
          <w:sz w:val="20"/>
          <w:szCs w:val="20"/>
        </w:rPr>
      </w:pPr>
      <w:r>
        <w:rPr>
          <w:sz w:val="20"/>
          <w:szCs w:val="20"/>
        </w:rPr>
        <w:t>1. Формирование единого информационного пространства с целью обеспечения устойчивого развития сельского поселения и повышения качества жизни населения.</w:t>
      </w:r>
    </w:p>
    <w:p w:rsidR="00DF0E17" w:rsidRDefault="00DF0E17" w:rsidP="00DF0E17">
      <w:pPr>
        <w:suppressAutoHyphens/>
        <w:ind w:firstLine="708"/>
        <w:jc w:val="both"/>
        <w:rPr>
          <w:sz w:val="20"/>
          <w:szCs w:val="20"/>
        </w:rPr>
      </w:pPr>
      <w:r>
        <w:rPr>
          <w:sz w:val="20"/>
          <w:szCs w:val="20"/>
        </w:rPr>
        <w:t>2. Опережающее развитие инфраструктуры соответствующей отрасли по отношению к темпам развития экономики.</w:t>
      </w:r>
    </w:p>
    <w:p w:rsidR="00DF0E17" w:rsidRDefault="00DF0E17" w:rsidP="00DF0E17">
      <w:pPr>
        <w:suppressAutoHyphens/>
        <w:ind w:firstLine="708"/>
        <w:jc w:val="both"/>
        <w:rPr>
          <w:sz w:val="20"/>
          <w:szCs w:val="20"/>
        </w:rPr>
      </w:pPr>
      <w:r>
        <w:rPr>
          <w:sz w:val="20"/>
          <w:szCs w:val="20"/>
        </w:rPr>
        <w:t>3. Ускоренное развитие рынка услуг отрасли (передача данных, телекоммуникационные услуги, Интернет, информатизация процессов делопроизводства, создание информационной базы систем образования, здравоохранения и др.).</w:t>
      </w:r>
    </w:p>
    <w:p w:rsidR="00DF0E17" w:rsidRDefault="00DF0E17" w:rsidP="00DF0E17">
      <w:pPr>
        <w:suppressAutoHyphens/>
        <w:jc w:val="both"/>
        <w:rPr>
          <w:sz w:val="20"/>
          <w:szCs w:val="20"/>
        </w:rPr>
      </w:pPr>
    </w:p>
    <w:p w:rsidR="00DF0E17" w:rsidRDefault="00DF0E17" w:rsidP="00DF0E17">
      <w:pPr>
        <w:pStyle w:val="3"/>
        <w:suppressAutoHyphens/>
        <w:spacing w:before="0"/>
        <w:contextualSpacing/>
        <w:jc w:val="center"/>
        <w:rPr>
          <w:rFonts w:ascii="Times New Roman" w:hAnsi="Times New Roman"/>
          <w:color w:val="auto"/>
          <w:sz w:val="20"/>
          <w:szCs w:val="20"/>
        </w:rPr>
      </w:pPr>
      <w:bookmarkStart w:id="25" w:name="_Toc67951144"/>
      <w:r>
        <w:rPr>
          <w:rFonts w:ascii="Times New Roman" w:hAnsi="Times New Roman"/>
          <w:color w:val="auto"/>
          <w:sz w:val="20"/>
          <w:szCs w:val="20"/>
        </w:rPr>
        <w:t>3.3.3. Развитие и размещение объектов капитального строительства социального и культурно-бытового обслуживания</w:t>
      </w:r>
      <w:bookmarkEnd w:id="25"/>
    </w:p>
    <w:p w:rsidR="00DF0E17" w:rsidRDefault="00DF0E17" w:rsidP="00DF0E17">
      <w:pPr>
        <w:pStyle w:val="a5"/>
        <w:keepLines w:val="0"/>
        <w:suppressAutoHyphens/>
        <w:spacing w:before="0"/>
        <w:ind w:left="346"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Выделение соответствующих функциональных зон для размещения объектов капитального строительства социального и культурно-бытового обслуживания населения (общественно-деловые зоны и зоны рекреационного назначения).</w:t>
      </w:r>
    </w:p>
    <w:p w:rsidR="00DF0E17" w:rsidRDefault="00DF0E17" w:rsidP="00DF0E17">
      <w:pPr>
        <w:pStyle w:val="a5"/>
        <w:keepLines w:val="0"/>
        <w:suppressAutoHyphens/>
        <w:spacing w:before="0"/>
        <w:ind w:left="346"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2. Создание условий для обеспечения доступности объектов социального и культурно-бытового обслуживания для маломобильных групп населения.</w:t>
      </w:r>
    </w:p>
    <w:p w:rsidR="00DF0E17" w:rsidRDefault="00DF0E17" w:rsidP="00DF0E17">
      <w:pPr>
        <w:suppressAutoHyphens/>
        <w:ind w:firstLine="708"/>
        <w:rPr>
          <w:rFonts w:ascii="Times New Roman" w:hAnsi="Times New Roman"/>
          <w:b/>
          <w:sz w:val="20"/>
          <w:szCs w:val="20"/>
        </w:rPr>
      </w:pPr>
      <w:r>
        <w:rPr>
          <w:b/>
          <w:sz w:val="20"/>
          <w:szCs w:val="20"/>
        </w:rPr>
        <w:t>Объекты здравоохранения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u w:val="single"/>
          <w:lang w:eastAsia="ru-RU"/>
        </w:rPr>
        <w:t xml:space="preserve">На </w:t>
      </w:r>
      <w:r>
        <w:rPr>
          <w:rFonts w:ascii="Times New Roman" w:hAnsi="Times New Roman"/>
          <w:b w:val="0"/>
          <w:bCs w:val="0"/>
          <w:color w:val="auto"/>
          <w:sz w:val="20"/>
          <w:szCs w:val="20"/>
          <w:u w:val="single"/>
          <w:lang w:val="en-US" w:eastAsia="ru-RU"/>
        </w:rPr>
        <w:t>I</w:t>
      </w:r>
      <w:r>
        <w:rPr>
          <w:rFonts w:ascii="Times New Roman" w:hAnsi="Times New Roman"/>
          <w:b w:val="0"/>
          <w:bCs w:val="0"/>
          <w:color w:val="auto"/>
          <w:sz w:val="20"/>
          <w:szCs w:val="20"/>
          <w:u w:val="single"/>
          <w:lang w:eastAsia="ru-RU"/>
        </w:rPr>
        <w:t xml:space="preserve"> очередь реализации генерального плана:</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Капитальный ремонт/ реконструкция существующих ФАПов. Повышение их технического и материального оснащения.</w:t>
      </w:r>
    </w:p>
    <w:p w:rsidR="00DF0E17" w:rsidRDefault="00DF0E17" w:rsidP="00DF0E17">
      <w:pPr>
        <w:pStyle w:val="a5"/>
        <w:keepLines w:val="0"/>
        <w:suppressAutoHyphens/>
        <w:spacing w:before="0"/>
        <w:ind w:firstLine="708"/>
        <w:contextualSpacing/>
        <w:jc w:val="both"/>
        <w:rPr>
          <w:rFonts w:ascii="Times New Roman" w:hAnsi="Times New Roman"/>
          <w:bCs w:val="0"/>
          <w:color w:val="auto"/>
          <w:sz w:val="20"/>
          <w:szCs w:val="20"/>
          <w:lang w:eastAsia="ru-RU"/>
        </w:rPr>
      </w:pPr>
      <w:r>
        <w:rPr>
          <w:rFonts w:ascii="Times New Roman" w:hAnsi="Times New Roman"/>
          <w:bCs w:val="0"/>
          <w:color w:val="auto"/>
          <w:sz w:val="20"/>
          <w:szCs w:val="20"/>
          <w:lang w:eastAsia="ru-RU"/>
        </w:rPr>
        <w:t>Детские дошкольные учреждения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lang w:eastAsia="ru-RU"/>
        </w:rPr>
        <w:t xml:space="preserve"> </w:t>
      </w:r>
      <w:r>
        <w:rPr>
          <w:rFonts w:ascii="Times New Roman" w:hAnsi="Times New Roman"/>
          <w:b w:val="0"/>
          <w:bCs w:val="0"/>
          <w:color w:val="auto"/>
          <w:sz w:val="20"/>
          <w:szCs w:val="20"/>
          <w:u w:val="single"/>
          <w:lang w:eastAsia="ru-RU"/>
        </w:rPr>
        <w:t xml:space="preserve">На </w:t>
      </w:r>
      <w:r>
        <w:rPr>
          <w:rFonts w:ascii="Times New Roman" w:hAnsi="Times New Roman"/>
          <w:b w:val="0"/>
          <w:bCs w:val="0"/>
          <w:color w:val="auto"/>
          <w:sz w:val="20"/>
          <w:szCs w:val="20"/>
          <w:u w:val="single"/>
          <w:lang w:val="en-US" w:eastAsia="ru-RU"/>
        </w:rPr>
        <w:t>I</w:t>
      </w:r>
      <w:r>
        <w:rPr>
          <w:rFonts w:ascii="Times New Roman" w:hAnsi="Times New Roman"/>
          <w:b w:val="0"/>
          <w:bCs w:val="0"/>
          <w:color w:val="auto"/>
          <w:sz w:val="20"/>
          <w:szCs w:val="20"/>
          <w:u w:val="single"/>
          <w:lang w:eastAsia="ru-RU"/>
        </w:rPr>
        <w:t xml:space="preserve"> очередь реализации генерального плана:</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Строительство детского сада на 90 мест в д. Красное (группы для дошкольников могут быть организованы в свободных помещениях СОШ);</w:t>
      </w:r>
    </w:p>
    <w:p w:rsidR="00DF0E17" w:rsidRDefault="00DF0E17" w:rsidP="00DF0E17">
      <w:pPr>
        <w:suppressAutoHyphens/>
        <w:ind w:firstLine="708"/>
        <w:jc w:val="both"/>
        <w:rPr>
          <w:rFonts w:ascii="Times New Roman" w:hAnsi="Times New Roman"/>
          <w:b/>
          <w:sz w:val="20"/>
          <w:szCs w:val="20"/>
        </w:rPr>
      </w:pPr>
      <w:r>
        <w:rPr>
          <w:b/>
          <w:sz w:val="20"/>
          <w:szCs w:val="20"/>
        </w:rPr>
        <w:t>Объекты начального, основного общего, среднего (полного) общего образования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u w:val="single"/>
          <w:lang w:eastAsia="ru-RU"/>
        </w:rPr>
        <w:t xml:space="preserve">На </w:t>
      </w:r>
      <w:r>
        <w:rPr>
          <w:rFonts w:ascii="Times New Roman" w:hAnsi="Times New Roman"/>
          <w:b w:val="0"/>
          <w:bCs w:val="0"/>
          <w:color w:val="auto"/>
          <w:sz w:val="20"/>
          <w:szCs w:val="20"/>
          <w:u w:val="single"/>
          <w:lang w:val="en-US" w:eastAsia="ru-RU"/>
        </w:rPr>
        <w:t>I</w:t>
      </w:r>
      <w:r>
        <w:rPr>
          <w:rFonts w:ascii="Times New Roman" w:hAnsi="Times New Roman"/>
          <w:b w:val="0"/>
          <w:bCs w:val="0"/>
          <w:color w:val="auto"/>
          <w:sz w:val="20"/>
          <w:szCs w:val="20"/>
          <w:u w:val="single"/>
          <w:lang w:eastAsia="ru-RU"/>
        </w:rPr>
        <w:t xml:space="preserve"> очередь реализации генерального плана:</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Капитальный ремонт/ реконструкция общеобразовательных школ: Красненская ООШ, Филипповичская ООШ с повышением их технического и материального оснащения.</w:t>
      </w:r>
    </w:p>
    <w:p w:rsidR="00DF0E17" w:rsidRDefault="00DF0E17" w:rsidP="00DF0E17">
      <w:pPr>
        <w:suppressAutoHyphens/>
        <w:ind w:firstLine="708"/>
        <w:rPr>
          <w:rFonts w:ascii="Times New Roman" w:hAnsi="Times New Roman"/>
          <w:b/>
          <w:sz w:val="20"/>
          <w:szCs w:val="20"/>
        </w:rPr>
      </w:pPr>
      <w:r>
        <w:rPr>
          <w:b/>
          <w:sz w:val="20"/>
          <w:szCs w:val="20"/>
        </w:rPr>
        <w:t>Культурно-просветительские учреждения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u w:val="single"/>
          <w:lang w:eastAsia="ru-RU"/>
        </w:rPr>
        <w:lastRenderedPageBreak/>
        <w:t>На расчетный срок реализации генерального плана:</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Капитальный ремонт/ реконструкция существующих домов культуры с повышением их технического и материального оснащения.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2. Капитальный ремонт/ реконструкция существующих библиотек с повышением их технического и материального оснащения.</w:t>
      </w:r>
    </w:p>
    <w:p w:rsidR="00DF0E17" w:rsidRDefault="00DF0E17" w:rsidP="00DF0E17">
      <w:pPr>
        <w:suppressAutoHyphens/>
        <w:ind w:firstLine="708"/>
        <w:rPr>
          <w:rFonts w:ascii="Times New Roman" w:hAnsi="Times New Roman"/>
          <w:b/>
          <w:sz w:val="20"/>
          <w:szCs w:val="20"/>
        </w:rPr>
      </w:pPr>
      <w:r>
        <w:rPr>
          <w:b/>
          <w:sz w:val="20"/>
          <w:szCs w:val="20"/>
        </w:rPr>
        <w:t>Объекты спортивного и культурно-массового назначения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Cs w:val="0"/>
          <w:color w:val="auto"/>
          <w:sz w:val="20"/>
          <w:szCs w:val="20"/>
          <w:lang w:eastAsia="ru-RU"/>
        </w:rPr>
        <w:t xml:space="preserve"> </w:t>
      </w:r>
      <w:r>
        <w:rPr>
          <w:rFonts w:ascii="Times New Roman" w:hAnsi="Times New Roman"/>
          <w:b w:val="0"/>
          <w:bCs w:val="0"/>
          <w:color w:val="auto"/>
          <w:sz w:val="20"/>
          <w:szCs w:val="20"/>
          <w:u w:val="single"/>
          <w:lang w:eastAsia="ru-RU"/>
        </w:rPr>
        <w:t xml:space="preserve">На </w:t>
      </w:r>
      <w:r>
        <w:rPr>
          <w:rFonts w:ascii="Times New Roman" w:hAnsi="Times New Roman"/>
          <w:b w:val="0"/>
          <w:bCs w:val="0"/>
          <w:color w:val="auto"/>
          <w:sz w:val="20"/>
          <w:szCs w:val="20"/>
          <w:u w:val="single"/>
          <w:lang w:val="en-US" w:eastAsia="ru-RU"/>
        </w:rPr>
        <w:t>I</w:t>
      </w:r>
      <w:r>
        <w:rPr>
          <w:rFonts w:ascii="Times New Roman" w:hAnsi="Times New Roman"/>
          <w:b w:val="0"/>
          <w:bCs w:val="0"/>
          <w:color w:val="auto"/>
          <w:sz w:val="20"/>
          <w:szCs w:val="20"/>
          <w:u w:val="single"/>
          <w:lang w:eastAsia="ru-RU"/>
        </w:rPr>
        <w:t xml:space="preserve"> очередь реализации генерального плана:</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1.Реконструкция существующих объектов спорта и физической культуры (при общеобразовательных школах) с повышением их технических характеристик и материального оснащения.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u w:val="single"/>
          <w:lang w:eastAsia="ru-RU"/>
        </w:rPr>
        <w:t>На расчетный срок реализации генерального плана:</w:t>
      </w:r>
    </w:p>
    <w:p w:rsidR="00DF0E17" w:rsidRDefault="00DF0E17" w:rsidP="00DF0E17">
      <w:pPr>
        <w:pStyle w:val="a5"/>
        <w:keepLines w:val="0"/>
        <w:numPr>
          <w:ilvl w:val="0"/>
          <w:numId w:val="14"/>
        </w:numPr>
        <w:suppressAutoHyphens/>
        <w:spacing w:before="0"/>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Строительство спортивного комплекса с уличной площадкой в д. Красное.</w:t>
      </w:r>
    </w:p>
    <w:p w:rsidR="00DF0E17" w:rsidRDefault="00DF0E17" w:rsidP="00DF0E17">
      <w:pPr>
        <w:suppressAutoHyphens/>
        <w:ind w:firstLine="708"/>
        <w:rPr>
          <w:rFonts w:ascii="Times New Roman" w:hAnsi="Times New Roman"/>
          <w:b/>
          <w:sz w:val="20"/>
          <w:szCs w:val="20"/>
        </w:rPr>
      </w:pPr>
      <w:r>
        <w:rPr>
          <w:b/>
          <w:sz w:val="20"/>
          <w:szCs w:val="20"/>
        </w:rPr>
        <w:t>Учреждения социального обеспечения и обслуживания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u w:val="single"/>
          <w:lang w:eastAsia="ru-RU"/>
        </w:rPr>
        <w:t>На расчетный срок реализации генерального плана:</w:t>
      </w:r>
    </w:p>
    <w:p w:rsidR="00DF0E17" w:rsidRDefault="00DF0E17" w:rsidP="00DF0E17">
      <w:pPr>
        <w:numPr>
          <w:ilvl w:val="0"/>
          <w:numId w:val="15"/>
        </w:numPr>
        <w:suppressAutoHyphens/>
        <w:spacing w:after="0" w:line="240" w:lineRule="auto"/>
        <w:contextualSpacing/>
        <w:rPr>
          <w:rFonts w:ascii="Times New Roman" w:hAnsi="Times New Roman"/>
          <w:sz w:val="20"/>
          <w:szCs w:val="20"/>
        </w:rPr>
      </w:pPr>
      <w:r>
        <w:rPr>
          <w:sz w:val="20"/>
          <w:szCs w:val="20"/>
        </w:rPr>
        <w:t xml:space="preserve">Строительство </w:t>
      </w:r>
      <w:r>
        <w:rPr>
          <w:rFonts w:eastAsia="DejaVu Sans"/>
          <w:kern w:val="2"/>
          <w:sz w:val="20"/>
          <w:szCs w:val="20"/>
        </w:rPr>
        <w:t>отделения социальной помощи на дому</w:t>
      </w:r>
      <w:r>
        <w:rPr>
          <w:sz w:val="20"/>
          <w:szCs w:val="20"/>
        </w:rPr>
        <w:t xml:space="preserve"> в д. Телец.</w:t>
      </w:r>
    </w:p>
    <w:p w:rsidR="00DF0E17" w:rsidRDefault="00DF0E17" w:rsidP="00DF0E17">
      <w:pPr>
        <w:suppressAutoHyphens/>
        <w:ind w:firstLine="708"/>
        <w:rPr>
          <w:b/>
          <w:sz w:val="20"/>
          <w:szCs w:val="20"/>
        </w:rPr>
      </w:pPr>
      <w:r>
        <w:rPr>
          <w:b/>
          <w:sz w:val="20"/>
          <w:szCs w:val="20"/>
        </w:rPr>
        <w:t>Учреждения социального обеспечения и обслуживания</w:t>
      </w:r>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u w:val="single"/>
          <w:lang w:eastAsia="ru-RU"/>
        </w:rPr>
        <w:t>На расчетный срок реализации генерального плана:</w:t>
      </w:r>
    </w:p>
    <w:p w:rsidR="00DF0E17" w:rsidRDefault="00DF0E17" w:rsidP="00DF0E17">
      <w:pPr>
        <w:numPr>
          <w:ilvl w:val="0"/>
          <w:numId w:val="16"/>
        </w:numPr>
        <w:suppressAutoHyphens/>
        <w:spacing w:after="0" w:line="240" w:lineRule="auto"/>
        <w:contextualSpacing/>
        <w:rPr>
          <w:rFonts w:ascii="Times New Roman" w:hAnsi="Times New Roman"/>
          <w:sz w:val="20"/>
          <w:szCs w:val="20"/>
        </w:rPr>
      </w:pPr>
      <w:r>
        <w:rPr>
          <w:sz w:val="20"/>
          <w:szCs w:val="20"/>
        </w:rPr>
        <w:t xml:space="preserve">Строительство </w:t>
      </w:r>
      <w:r>
        <w:rPr>
          <w:rFonts w:eastAsia="DejaVu Sans"/>
          <w:kern w:val="2"/>
          <w:sz w:val="20"/>
          <w:szCs w:val="20"/>
        </w:rPr>
        <w:t>почтовых отделений</w:t>
      </w:r>
      <w:r>
        <w:rPr>
          <w:sz w:val="20"/>
          <w:szCs w:val="20"/>
        </w:rPr>
        <w:t xml:space="preserve"> в д. Телец, д. Макарзно, д. Кветунь.</w:t>
      </w:r>
    </w:p>
    <w:p w:rsidR="00DF0E17" w:rsidRDefault="00DF0E17" w:rsidP="00DF0E17">
      <w:pPr>
        <w:suppressAutoHyphens/>
        <w:ind w:firstLine="708"/>
        <w:rPr>
          <w:b/>
          <w:sz w:val="20"/>
          <w:szCs w:val="20"/>
        </w:rPr>
      </w:pPr>
      <w:r>
        <w:rPr>
          <w:b/>
          <w:sz w:val="20"/>
          <w:szCs w:val="20"/>
        </w:rPr>
        <w:t>Объекты торговли и потребительский рынок</w:t>
      </w:r>
    </w:p>
    <w:p w:rsidR="00DF0E17" w:rsidRDefault="00DF0E17" w:rsidP="00DF0E17">
      <w:pPr>
        <w:suppressAutoHyphens/>
        <w:ind w:firstLine="708"/>
        <w:jc w:val="both"/>
        <w:rPr>
          <w:sz w:val="20"/>
          <w:szCs w:val="20"/>
        </w:rPr>
      </w:pPr>
      <w:r>
        <w:rPr>
          <w:sz w:val="20"/>
          <w:szCs w:val="20"/>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Поселение может иметь свободный состав обслуживающих учреждений независимо от количества жителей, реально оправданный его статусом, уровнем жизни населения и необходимой потребностью.</w:t>
      </w:r>
    </w:p>
    <w:p w:rsidR="00DF0E17" w:rsidRDefault="00DF0E17" w:rsidP="00DF0E17">
      <w:pPr>
        <w:suppressAutoHyphens/>
        <w:ind w:firstLine="708"/>
        <w:jc w:val="both"/>
        <w:rPr>
          <w:sz w:val="20"/>
          <w:szCs w:val="20"/>
        </w:rPr>
      </w:pPr>
      <w:r>
        <w:rPr>
          <w:sz w:val="20"/>
          <w:szCs w:val="20"/>
        </w:rPr>
        <w:t>Таким образом, помимо указанных ниже объектов торговли, на территории поселения могут быть размещены иные объекты торговли, общественного питания и обслуживания населения на специально отведённых для этого функциональных зонах.</w:t>
      </w:r>
    </w:p>
    <w:p w:rsidR="00DF0E17" w:rsidRDefault="00DF0E17" w:rsidP="00DF0E17">
      <w:pPr>
        <w:suppressAutoHyphens/>
        <w:ind w:firstLine="708"/>
        <w:rPr>
          <w:b/>
          <w:sz w:val="20"/>
          <w:szCs w:val="20"/>
        </w:rPr>
      </w:pPr>
      <w:r>
        <w:rPr>
          <w:b/>
          <w:sz w:val="20"/>
          <w:szCs w:val="20"/>
        </w:rPr>
        <w:t>Строительство кладбищ</w:t>
      </w:r>
    </w:p>
    <w:p w:rsidR="00DF0E17" w:rsidRDefault="00DF0E17" w:rsidP="00DF0E17">
      <w:pPr>
        <w:pStyle w:val="a5"/>
        <w:keepLines w:val="0"/>
        <w:suppressAutoHyphens/>
        <w:spacing w:before="0"/>
        <w:ind w:left="708"/>
        <w:contextualSpacing/>
        <w:jc w:val="both"/>
        <w:rPr>
          <w:rFonts w:ascii="Times New Roman" w:hAnsi="Times New Roman"/>
          <w:b w:val="0"/>
          <w:bCs w:val="0"/>
          <w:color w:val="auto"/>
          <w:sz w:val="20"/>
          <w:szCs w:val="20"/>
          <w:u w:val="single"/>
          <w:lang w:eastAsia="ru-RU"/>
        </w:rPr>
      </w:pPr>
      <w:r>
        <w:rPr>
          <w:rFonts w:ascii="Times New Roman" w:hAnsi="Times New Roman"/>
          <w:b w:val="0"/>
          <w:bCs w:val="0"/>
          <w:color w:val="auto"/>
          <w:sz w:val="20"/>
          <w:szCs w:val="20"/>
          <w:u w:val="single"/>
          <w:lang w:eastAsia="ru-RU"/>
        </w:rPr>
        <w:t xml:space="preserve">На </w:t>
      </w:r>
      <w:r>
        <w:rPr>
          <w:rFonts w:ascii="Times New Roman" w:hAnsi="Times New Roman"/>
          <w:b w:val="0"/>
          <w:bCs w:val="0"/>
          <w:color w:val="auto"/>
          <w:sz w:val="20"/>
          <w:szCs w:val="20"/>
          <w:u w:val="single"/>
          <w:lang w:val="en-US" w:eastAsia="ru-RU"/>
        </w:rPr>
        <w:t>I</w:t>
      </w:r>
      <w:r>
        <w:rPr>
          <w:rFonts w:ascii="Times New Roman" w:hAnsi="Times New Roman"/>
          <w:b w:val="0"/>
          <w:bCs w:val="0"/>
          <w:color w:val="auto"/>
          <w:sz w:val="20"/>
          <w:szCs w:val="20"/>
          <w:u w:val="single"/>
          <w:lang w:eastAsia="ru-RU"/>
        </w:rPr>
        <w:t xml:space="preserve"> очередь реализации генерального плана:</w:t>
      </w:r>
    </w:p>
    <w:p w:rsidR="00DF0E17" w:rsidRDefault="00DF0E17" w:rsidP="00DF0E17">
      <w:pPr>
        <w:numPr>
          <w:ilvl w:val="0"/>
          <w:numId w:val="17"/>
        </w:numPr>
        <w:suppressAutoHyphens/>
        <w:spacing w:after="0" w:line="240" w:lineRule="auto"/>
        <w:contextualSpacing/>
        <w:rPr>
          <w:rFonts w:ascii="Times New Roman" w:hAnsi="Times New Roman"/>
          <w:sz w:val="20"/>
          <w:szCs w:val="20"/>
        </w:rPr>
      </w:pPr>
      <w:r>
        <w:rPr>
          <w:sz w:val="20"/>
          <w:szCs w:val="20"/>
        </w:rPr>
        <w:t>Строительство кладбища западнее д. Телец на 1,6 га.</w:t>
      </w:r>
    </w:p>
    <w:p w:rsidR="00DF0E17" w:rsidRDefault="00DF0E17" w:rsidP="00DF0E17">
      <w:pPr>
        <w:suppressAutoHyphens/>
        <w:rPr>
          <w:sz w:val="20"/>
          <w:szCs w:val="20"/>
        </w:rPr>
      </w:pPr>
      <w:r>
        <w:rPr>
          <w:sz w:val="20"/>
          <w:szCs w:val="20"/>
        </w:rPr>
        <w:t xml:space="preserve">           </w:t>
      </w:r>
    </w:p>
    <w:p w:rsidR="00DF0E17" w:rsidRDefault="00DF0E17" w:rsidP="00DF0E17">
      <w:pPr>
        <w:pStyle w:val="3"/>
        <w:suppressAutoHyphens/>
        <w:spacing w:before="0"/>
        <w:contextualSpacing/>
        <w:jc w:val="center"/>
        <w:rPr>
          <w:rFonts w:ascii="Times New Roman" w:hAnsi="Times New Roman"/>
          <w:color w:val="auto"/>
          <w:sz w:val="20"/>
          <w:szCs w:val="20"/>
        </w:rPr>
      </w:pPr>
      <w:bookmarkStart w:id="26" w:name="_Toc67951145"/>
      <w:r>
        <w:rPr>
          <w:rFonts w:ascii="Times New Roman" w:hAnsi="Times New Roman"/>
          <w:color w:val="auto"/>
          <w:sz w:val="20"/>
          <w:szCs w:val="20"/>
        </w:rPr>
        <w:t>3.3.4. Развитие и размещение объектов жилищного фонда</w:t>
      </w:r>
      <w:bookmarkEnd w:id="26"/>
    </w:p>
    <w:p w:rsidR="00DF0E17" w:rsidRDefault="00DF0E17" w:rsidP="00DF0E17">
      <w:pPr>
        <w:pStyle w:val="a5"/>
        <w:keepLines w:val="0"/>
        <w:suppressAutoHyphens/>
        <w:spacing w:before="0"/>
        <w:ind w:firstLine="708"/>
        <w:contextualSpacing/>
        <w:jc w:val="both"/>
        <w:rPr>
          <w:rFonts w:ascii="Times New Roman" w:hAnsi="Times New Roman"/>
          <w:b w:val="0"/>
          <w:bCs w:val="0"/>
          <w:color w:val="auto"/>
          <w:sz w:val="20"/>
          <w:szCs w:val="20"/>
          <w:vertAlign w:val="superscript"/>
          <w:lang w:eastAsia="ru-RU"/>
        </w:rPr>
      </w:pPr>
      <w:r>
        <w:rPr>
          <w:rFonts w:ascii="Times New Roman" w:hAnsi="Times New Roman"/>
          <w:b w:val="0"/>
          <w:bCs w:val="0"/>
          <w:color w:val="auto"/>
          <w:sz w:val="20"/>
          <w:szCs w:val="20"/>
          <w:lang w:eastAsia="ru-RU"/>
        </w:rPr>
        <w:t>1. Размещение нового жилищного строительства на расчетный срок реализации генерального плана Телецкого сельского поселения в объеме 9,0 тыс. м</w:t>
      </w:r>
      <w:r>
        <w:rPr>
          <w:rFonts w:ascii="Times New Roman" w:hAnsi="Times New Roman"/>
          <w:b w:val="0"/>
          <w:bCs w:val="0"/>
          <w:color w:val="auto"/>
          <w:sz w:val="20"/>
          <w:szCs w:val="20"/>
          <w:vertAlign w:val="superscript"/>
          <w:lang w:eastAsia="ru-RU"/>
        </w:rPr>
        <w:t>2</w:t>
      </w:r>
      <w:r>
        <w:rPr>
          <w:rFonts w:ascii="Times New Roman" w:hAnsi="Times New Roman"/>
          <w:b w:val="0"/>
          <w:bCs w:val="0"/>
          <w:color w:val="auto"/>
          <w:sz w:val="20"/>
          <w:szCs w:val="20"/>
          <w:lang w:eastAsia="ru-RU"/>
        </w:rPr>
        <w:t>, в том числе на первую очередь 7,5 тыс. м</w:t>
      </w:r>
      <w:r>
        <w:rPr>
          <w:rFonts w:ascii="Times New Roman" w:hAnsi="Times New Roman"/>
          <w:b w:val="0"/>
          <w:bCs w:val="0"/>
          <w:color w:val="auto"/>
          <w:sz w:val="20"/>
          <w:szCs w:val="20"/>
          <w:vertAlign w:val="superscript"/>
          <w:lang w:eastAsia="ru-RU"/>
        </w:rPr>
        <w:t>2</w:t>
      </w:r>
      <w:r>
        <w:rPr>
          <w:rFonts w:ascii="Times New Roman" w:hAnsi="Times New Roman"/>
          <w:b w:val="0"/>
          <w:bCs w:val="0"/>
          <w:color w:val="auto"/>
          <w:sz w:val="20"/>
          <w:szCs w:val="20"/>
          <w:lang w:eastAsia="ru-RU"/>
        </w:rPr>
        <w:t>, что в разрезе населенных пунктов составит:</w:t>
      </w:r>
    </w:p>
    <w:p w:rsidR="00DF0E17" w:rsidRDefault="00DF0E17" w:rsidP="00DF0E17">
      <w:pPr>
        <w:pStyle w:val="a5"/>
        <w:keepLines w:val="0"/>
        <w:suppressAutoHyphens/>
        <w:spacing w:before="0"/>
        <w:ind w:firstLine="709"/>
        <w:contextualSpacing/>
        <w:jc w:val="both"/>
        <w:rPr>
          <w:rFonts w:ascii="Times New Roman" w:hAnsi="Times New Roman"/>
          <w:bCs w:val="0"/>
          <w:color w:val="auto"/>
          <w:sz w:val="20"/>
          <w:szCs w:val="20"/>
          <w:lang w:eastAsia="ru-RU"/>
        </w:rPr>
      </w:pPr>
      <w:r>
        <w:rPr>
          <w:rFonts w:ascii="Times New Roman" w:hAnsi="Times New Roman"/>
          <w:bCs w:val="0"/>
          <w:color w:val="auto"/>
          <w:sz w:val="20"/>
          <w:szCs w:val="20"/>
          <w:lang w:eastAsia="ru-RU"/>
        </w:rPr>
        <w:t xml:space="preserve">д. Красное </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xml:space="preserve">Размещение нового жилищного строительства </w:t>
      </w:r>
      <w:r>
        <w:rPr>
          <w:rFonts w:ascii="Times New Roman" w:hAnsi="Times New Roman"/>
          <w:b w:val="0"/>
          <w:bCs w:val="0"/>
          <w:color w:val="auto"/>
          <w:sz w:val="20"/>
          <w:szCs w:val="20"/>
          <w:u w:val="single"/>
          <w:lang w:eastAsia="ru-RU"/>
        </w:rPr>
        <w:t>на первую очередь</w:t>
      </w:r>
      <w:r>
        <w:rPr>
          <w:rFonts w:ascii="Times New Roman" w:hAnsi="Times New Roman"/>
          <w:b w:val="0"/>
          <w:bCs w:val="0"/>
          <w:color w:val="auto"/>
          <w:sz w:val="20"/>
          <w:szCs w:val="20"/>
          <w:lang w:eastAsia="ru-RU"/>
        </w:rPr>
        <w:t xml:space="preserve"> реализации генерального плана Телецкого сельского поселения в объеме 6,1 тыс. м</w:t>
      </w:r>
      <w:r>
        <w:rPr>
          <w:rFonts w:ascii="Times New Roman" w:hAnsi="Times New Roman"/>
          <w:b w:val="0"/>
          <w:bCs w:val="0"/>
          <w:color w:val="auto"/>
          <w:sz w:val="20"/>
          <w:szCs w:val="20"/>
          <w:vertAlign w:val="superscript"/>
          <w:lang w:eastAsia="ru-RU"/>
        </w:rPr>
        <w:t xml:space="preserve">2 </w:t>
      </w:r>
      <w:r>
        <w:rPr>
          <w:rFonts w:ascii="Times New Roman" w:hAnsi="Times New Roman"/>
          <w:b w:val="0"/>
          <w:bCs w:val="0"/>
          <w:color w:val="auto"/>
          <w:sz w:val="20"/>
          <w:szCs w:val="20"/>
          <w:lang w:eastAsia="ru-RU"/>
        </w:rPr>
        <w:t>общей площади, представленной индивидуальной жилой застройкой.</w:t>
      </w:r>
    </w:p>
    <w:p w:rsidR="00DF0E17" w:rsidRDefault="00DF0E17" w:rsidP="00DF0E17">
      <w:pPr>
        <w:pStyle w:val="a5"/>
        <w:keepLines w:val="0"/>
        <w:suppressAutoHyphens/>
        <w:spacing w:before="0"/>
        <w:ind w:firstLine="709"/>
        <w:contextualSpacing/>
        <w:jc w:val="both"/>
        <w:rPr>
          <w:rFonts w:ascii="Times New Roman" w:hAnsi="Times New Roman"/>
          <w:bCs w:val="0"/>
          <w:color w:val="auto"/>
          <w:sz w:val="20"/>
          <w:szCs w:val="20"/>
          <w:lang w:eastAsia="ru-RU"/>
        </w:rPr>
      </w:pPr>
      <w:r>
        <w:rPr>
          <w:rFonts w:ascii="Times New Roman" w:hAnsi="Times New Roman"/>
          <w:bCs w:val="0"/>
          <w:color w:val="auto"/>
          <w:sz w:val="20"/>
          <w:szCs w:val="20"/>
          <w:lang w:eastAsia="ru-RU"/>
        </w:rPr>
        <w:t xml:space="preserve">с. Филипповичи </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xml:space="preserve">Размещение нового жилищного строительства </w:t>
      </w:r>
      <w:r>
        <w:rPr>
          <w:rFonts w:ascii="Times New Roman" w:hAnsi="Times New Roman"/>
          <w:b w:val="0"/>
          <w:bCs w:val="0"/>
          <w:color w:val="auto"/>
          <w:sz w:val="20"/>
          <w:szCs w:val="20"/>
          <w:u w:val="single"/>
          <w:lang w:eastAsia="ru-RU"/>
        </w:rPr>
        <w:t>на расчётный срок</w:t>
      </w:r>
      <w:r>
        <w:rPr>
          <w:rFonts w:ascii="Times New Roman" w:hAnsi="Times New Roman"/>
          <w:b w:val="0"/>
          <w:bCs w:val="0"/>
          <w:color w:val="auto"/>
          <w:sz w:val="20"/>
          <w:szCs w:val="20"/>
          <w:lang w:eastAsia="ru-RU"/>
        </w:rPr>
        <w:t xml:space="preserve"> реализации генерального плана Телецкого сельского поселения в объеме 2,9 тыс. м</w:t>
      </w:r>
      <w:r>
        <w:rPr>
          <w:rFonts w:ascii="Times New Roman" w:hAnsi="Times New Roman"/>
          <w:b w:val="0"/>
          <w:bCs w:val="0"/>
          <w:color w:val="auto"/>
          <w:sz w:val="20"/>
          <w:szCs w:val="20"/>
          <w:vertAlign w:val="superscript"/>
          <w:lang w:eastAsia="ru-RU"/>
        </w:rPr>
        <w:t xml:space="preserve">2 </w:t>
      </w:r>
      <w:r>
        <w:rPr>
          <w:rFonts w:ascii="Times New Roman" w:hAnsi="Times New Roman"/>
          <w:b w:val="0"/>
          <w:bCs w:val="0"/>
          <w:color w:val="auto"/>
          <w:sz w:val="20"/>
          <w:szCs w:val="20"/>
          <w:lang w:eastAsia="ru-RU"/>
        </w:rPr>
        <w:t xml:space="preserve">общей площади, представленной индивидуальной жилой застройкой, в т.ч. </w:t>
      </w:r>
      <w:r>
        <w:rPr>
          <w:rFonts w:ascii="Times New Roman" w:hAnsi="Times New Roman"/>
          <w:b w:val="0"/>
          <w:bCs w:val="0"/>
          <w:color w:val="auto"/>
          <w:sz w:val="20"/>
          <w:szCs w:val="20"/>
          <w:u w:val="single"/>
          <w:lang w:eastAsia="ru-RU"/>
        </w:rPr>
        <w:t>на первую очередь</w:t>
      </w:r>
      <w:r>
        <w:rPr>
          <w:rFonts w:ascii="Times New Roman" w:hAnsi="Times New Roman"/>
          <w:b w:val="0"/>
          <w:bCs w:val="0"/>
          <w:color w:val="auto"/>
          <w:sz w:val="20"/>
          <w:szCs w:val="20"/>
          <w:lang w:eastAsia="ru-RU"/>
        </w:rPr>
        <w:t xml:space="preserve"> в объеме – 1,4 тыс. м</w:t>
      </w:r>
      <w:r>
        <w:rPr>
          <w:rFonts w:ascii="Times New Roman" w:hAnsi="Times New Roman"/>
          <w:b w:val="0"/>
          <w:bCs w:val="0"/>
          <w:color w:val="auto"/>
          <w:sz w:val="20"/>
          <w:szCs w:val="20"/>
          <w:vertAlign w:val="superscript"/>
          <w:lang w:eastAsia="ru-RU"/>
        </w:rPr>
        <w:t>2</w:t>
      </w:r>
    </w:p>
    <w:p w:rsidR="00DF0E17" w:rsidRDefault="00DF0E17" w:rsidP="00DF0E17">
      <w:pPr>
        <w:suppressAutoHyphens/>
        <w:jc w:val="center"/>
        <w:outlineLvl w:val="1"/>
        <w:rPr>
          <w:rFonts w:ascii="Times New Roman" w:hAnsi="Times New Roman"/>
          <w:b/>
          <w:sz w:val="20"/>
          <w:szCs w:val="20"/>
        </w:rPr>
      </w:pPr>
      <w:bookmarkStart w:id="27" w:name="_Toc67951146"/>
      <w:bookmarkStart w:id="28" w:name="_Toc303334652"/>
      <w:r>
        <w:rPr>
          <w:b/>
          <w:sz w:val="20"/>
          <w:szCs w:val="20"/>
        </w:rPr>
        <w:t>3.4. Мероприятия  по сохранению и регенерации объектов культурного наследия</w:t>
      </w:r>
      <w:bookmarkEnd w:id="27"/>
      <w:bookmarkEnd w:id="28"/>
    </w:p>
    <w:p w:rsidR="00DF0E17" w:rsidRDefault="00DF0E17" w:rsidP="00DF0E17">
      <w:pPr>
        <w:suppressAutoHyphens/>
        <w:ind w:firstLine="708"/>
        <w:jc w:val="both"/>
        <w:rPr>
          <w:sz w:val="20"/>
          <w:szCs w:val="20"/>
        </w:rPr>
      </w:pPr>
      <w:r>
        <w:rPr>
          <w:sz w:val="20"/>
          <w:szCs w:val="20"/>
          <w:u w:val="single"/>
        </w:rPr>
        <w:t>На расчётный срок реализации генерального плана</w:t>
      </w:r>
      <w:r>
        <w:rPr>
          <w:sz w:val="20"/>
          <w:szCs w:val="20"/>
        </w:rPr>
        <w:t>:</w:t>
      </w:r>
    </w:p>
    <w:p w:rsidR="00DF0E17" w:rsidRDefault="00DF0E17" w:rsidP="00DF0E17">
      <w:pPr>
        <w:suppressAutoHyphens/>
        <w:ind w:firstLine="708"/>
        <w:jc w:val="both"/>
        <w:rPr>
          <w:sz w:val="20"/>
          <w:szCs w:val="20"/>
        </w:rPr>
      </w:pPr>
      <w:r>
        <w:rPr>
          <w:sz w:val="20"/>
          <w:szCs w:val="20"/>
        </w:rPr>
        <w:t>1. Сохранение и благоустройство территории имеющихся на территории поселения объектов культурного наследия.</w:t>
      </w:r>
    </w:p>
    <w:p w:rsidR="00DF0E17" w:rsidRDefault="00DF0E17" w:rsidP="00DF0E17">
      <w:pPr>
        <w:ind w:firstLine="708"/>
        <w:jc w:val="both"/>
        <w:rPr>
          <w:sz w:val="20"/>
          <w:szCs w:val="20"/>
        </w:rPr>
      </w:pPr>
      <w:r>
        <w:rPr>
          <w:sz w:val="20"/>
          <w:szCs w:val="20"/>
        </w:rPr>
        <w:lastRenderedPageBreak/>
        <w:t xml:space="preserve">2. Паспортизация объектов культурного наследия и утверждение границ территории объектов культурного наследия. </w:t>
      </w:r>
    </w:p>
    <w:p w:rsidR="00DF0E17" w:rsidRDefault="00DF0E17" w:rsidP="00DF0E17">
      <w:pPr>
        <w:ind w:firstLine="708"/>
        <w:jc w:val="both"/>
        <w:rPr>
          <w:sz w:val="20"/>
          <w:szCs w:val="20"/>
        </w:rPr>
      </w:pPr>
      <w:r>
        <w:rPr>
          <w:sz w:val="20"/>
          <w:szCs w:val="20"/>
        </w:rPr>
        <w:t>3. Разработка проектов зон охраны объектов культурного наследия.</w:t>
      </w:r>
    </w:p>
    <w:p w:rsidR="00DF0E17" w:rsidRDefault="00DF0E17" w:rsidP="00DF0E17">
      <w:pPr>
        <w:ind w:firstLine="708"/>
        <w:jc w:val="both"/>
        <w:rPr>
          <w:sz w:val="20"/>
          <w:szCs w:val="20"/>
        </w:rPr>
      </w:pPr>
      <w:r>
        <w:rPr>
          <w:sz w:val="20"/>
          <w:szCs w:val="20"/>
        </w:rPr>
        <w:t>4. Присвоение ряду выявленных объектов культурного наследия статуса объектов культурного наследия местного значения.</w:t>
      </w:r>
    </w:p>
    <w:p w:rsidR="00DF0E17" w:rsidRDefault="00DF0E17" w:rsidP="00DF0E17">
      <w:pPr>
        <w:ind w:firstLine="708"/>
        <w:jc w:val="both"/>
        <w:rPr>
          <w:sz w:val="20"/>
          <w:szCs w:val="20"/>
        </w:rPr>
      </w:pPr>
      <w:r>
        <w:rPr>
          <w:sz w:val="20"/>
          <w:szCs w:val="20"/>
        </w:rPr>
        <w:t xml:space="preserve">5. Перевод территорий памятников, расположенных вне границ населенных пунктов, в земли историко-культурного назначения. </w:t>
      </w:r>
    </w:p>
    <w:p w:rsidR="00DF0E17" w:rsidRDefault="00DF0E17" w:rsidP="00DF0E17">
      <w:pPr>
        <w:ind w:firstLine="708"/>
        <w:jc w:val="both"/>
        <w:rPr>
          <w:sz w:val="20"/>
          <w:szCs w:val="20"/>
        </w:rPr>
      </w:pPr>
      <w:r>
        <w:rPr>
          <w:sz w:val="20"/>
          <w:szCs w:val="20"/>
        </w:rPr>
        <w:t>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w:t>
      </w:r>
    </w:p>
    <w:p w:rsidR="00DF0E17" w:rsidRDefault="00DF0E17" w:rsidP="00DF0E17">
      <w:pPr>
        <w:ind w:firstLine="708"/>
        <w:jc w:val="both"/>
        <w:rPr>
          <w:sz w:val="20"/>
          <w:szCs w:val="20"/>
        </w:rPr>
      </w:pPr>
      <w:r>
        <w:rPr>
          <w:sz w:val="20"/>
          <w:szCs w:val="20"/>
        </w:rPr>
        <w:t>6. Реставрация объектов культурного наследия.</w:t>
      </w:r>
    </w:p>
    <w:p w:rsidR="00DF0E17" w:rsidRDefault="00DF0E17" w:rsidP="00DF0E17">
      <w:pPr>
        <w:pStyle w:val="a5"/>
        <w:keepLines w:val="0"/>
        <w:suppressAutoHyphens/>
        <w:spacing w:before="0"/>
        <w:ind w:left="1080"/>
        <w:contextualSpacing/>
        <w:outlineLvl w:val="1"/>
        <w:rPr>
          <w:rFonts w:ascii="Times New Roman" w:hAnsi="Times New Roman"/>
          <w:bCs w:val="0"/>
          <w:color w:val="auto"/>
          <w:sz w:val="20"/>
          <w:szCs w:val="20"/>
          <w:lang w:eastAsia="ru-RU"/>
        </w:rPr>
      </w:pPr>
    </w:p>
    <w:p w:rsidR="00DF0E17" w:rsidRDefault="00DF0E17" w:rsidP="00DF0E17">
      <w:pPr>
        <w:pStyle w:val="a5"/>
        <w:keepLines w:val="0"/>
        <w:suppressAutoHyphens/>
        <w:spacing w:before="0"/>
        <w:contextualSpacing/>
        <w:jc w:val="center"/>
        <w:outlineLvl w:val="1"/>
        <w:rPr>
          <w:rFonts w:ascii="Times New Roman" w:hAnsi="Times New Roman"/>
          <w:bCs w:val="0"/>
          <w:color w:val="auto"/>
          <w:sz w:val="20"/>
          <w:szCs w:val="20"/>
          <w:lang w:eastAsia="ru-RU"/>
        </w:rPr>
      </w:pPr>
      <w:bookmarkStart w:id="29" w:name="_Toc67951147"/>
      <w:r>
        <w:rPr>
          <w:rFonts w:ascii="Times New Roman" w:hAnsi="Times New Roman"/>
          <w:bCs w:val="0"/>
          <w:color w:val="auto"/>
          <w:sz w:val="20"/>
          <w:szCs w:val="20"/>
          <w:lang w:eastAsia="ru-RU"/>
        </w:rPr>
        <w:t>3.5. Мероприятия по улучшению экологической обстановки охране окружающей среды</w:t>
      </w:r>
      <w:bookmarkEnd w:id="29"/>
    </w:p>
    <w:p w:rsidR="00DF0E17" w:rsidRDefault="00DF0E17" w:rsidP="00DF0E17">
      <w:pPr>
        <w:suppressAutoHyphens/>
        <w:jc w:val="center"/>
        <w:rPr>
          <w:rFonts w:ascii="Times New Roman" w:hAnsi="Times New Roman"/>
          <w:b/>
          <w:sz w:val="20"/>
          <w:szCs w:val="20"/>
        </w:rPr>
      </w:pPr>
      <w:r>
        <w:rPr>
          <w:b/>
          <w:sz w:val="20"/>
          <w:szCs w:val="20"/>
        </w:rPr>
        <w:t>Мероприятия по охране атмосферного воздуха</w:t>
      </w:r>
    </w:p>
    <w:p w:rsidR="00DF0E17" w:rsidRDefault="00DF0E17" w:rsidP="00DF0E17">
      <w:pPr>
        <w:pStyle w:val="3"/>
        <w:suppressAutoHyphens/>
        <w:ind w:left="5" w:firstLine="704"/>
        <w:contextualSpacing/>
        <w:jc w:val="both"/>
        <w:rPr>
          <w:b w:val="0"/>
          <w:sz w:val="20"/>
          <w:szCs w:val="20"/>
        </w:rPr>
      </w:pPr>
      <w:r>
        <w:rPr>
          <w:sz w:val="20"/>
          <w:szCs w:val="20"/>
        </w:rPr>
        <w:t>На первую очередь реализации генерального плана Телецкого сельского поселения предусмотрено:</w:t>
      </w:r>
    </w:p>
    <w:p w:rsidR="00DF0E17" w:rsidRDefault="00DF0E17" w:rsidP="00DF0E17">
      <w:pPr>
        <w:pStyle w:val="3"/>
        <w:suppressAutoHyphens/>
        <w:ind w:left="5" w:firstLine="399"/>
        <w:contextualSpacing/>
        <w:jc w:val="both"/>
        <w:rPr>
          <w:bCs w:val="0"/>
          <w:iCs/>
          <w:sz w:val="20"/>
          <w:szCs w:val="20"/>
        </w:rPr>
      </w:pPr>
      <w:r>
        <w:rPr>
          <w:sz w:val="20"/>
          <w:szCs w:val="20"/>
        </w:rPr>
        <w:t xml:space="preserve">- </w:t>
      </w:r>
      <w:r>
        <w:rPr>
          <w:bCs w:val="0"/>
          <w:iCs/>
          <w:sz w:val="20"/>
          <w:szCs w:val="20"/>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DF0E17" w:rsidRDefault="00DF0E17" w:rsidP="00DF0E17">
      <w:pPr>
        <w:pStyle w:val="3"/>
        <w:suppressAutoHyphens/>
        <w:ind w:left="5" w:firstLine="399"/>
        <w:contextualSpacing/>
        <w:jc w:val="both"/>
        <w:rPr>
          <w:bCs w:val="0"/>
          <w:sz w:val="20"/>
          <w:szCs w:val="20"/>
        </w:rPr>
      </w:pPr>
      <w:r>
        <w:rPr>
          <w:sz w:val="20"/>
          <w:szCs w:val="20"/>
        </w:rPr>
        <w:t>- создание системы мониторинга выбросов загрязняющих веществ (в рамках регионального социально-гигиенического мониторинга).</w:t>
      </w:r>
    </w:p>
    <w:p w:rsidR="00DF0E17" w:rsidRDefault="00DF0E17" w:rsidP="00DF0E17">
      <w:pPr>
        <w:pStyle w:val="3"/>
        <w:suppressAutoHyphens/>
        <w:ind w:left="5" w:firstLine="399"/>
        <w:contextualSpacing/>
        <w:jc w:val="both"/>
        <w:rPr>
          <w:sz w:val="20"/>
          <w:szCs w:val="20"/>
        </w:rPr>
      </w:pPr>
    </w:p>
    <w:p w:rsidR="00DF0E17" w:rsidRDefault="00DF0E17" w:rsidP="00DF0E17">
      <w:pPr>
        <w:suppressAutoHyphens/>
        <w:jc w:val="center"/>
        <w:rPr>
          <w:b/>
          <w:sz w:val="20"/>
          <w:szCs w:val="20"/>
        </w:rPr>
      </w:pPr>
      <w:r>
        <w:rPr>
          <w:b/>
          <w:sz w:val="20"/>
          <w:szCs w:val="20"/>
        </w:rPr>
        <w:t xml:space="preserve">Мероприятия по охране водных объектов и улучшение качества </w:t>
      </w:r>
    </w:p>
    <w:p w:rsidR="00DF0E17" w:rsidRDefault="00DF0E17" w:rsidP="00DF0E17">
      <w:pPr>
        <w:suppressAutoHyphens/>
        <w:jc w:val="center"/>
        <w:rPr>
          <w:b/>
          <w:sz w:val="20"/>
          <w:szCs w:val="20"/>
        </w:rPr>
      </w:pPr>
      <w:r>
        <w:rPr>
          <w:b/>
          <w:sz w:val="20"/>
          <w:szCs w:val="20"/>
        </w:rPr>
        <w:t>питьевого водоснабжения</w:t>
      </w:r>
    </w:p>
    <w:p w:rsidR="00DF0E17" w:rsidRDefault="00DF0E17" w:rsidP="00DF0E17">
      <w:pPr>
        <w:pStyle w:val="3"/>
        <w:suppressAutoHyphens/>
        <w:ind w:left="5" w:firstLine="704"/>
        <w:contextualSpacing/>
        <w:jc w:val="both"/>
        <w:rPr>
          <w:b w:val="0"/>
          <w:sz w:val="20"/>
          <w:szCs w:val="20"/>
        </w:rPr>
      </w:pPr>
      <w:r>
        <w:rPr>
          <w:sz w:val="20"/>
          <w:szCs w:val="20"/>
        </w:rPr>
        <w:t>На первую очередь реализации генерального плана Телецкого сельского поселения предусмотрено:</w:t>
      </w:r>
    </w:p>
    <w:p w:rsidR="00DF0E17" w:rsidRDefault="00DF0E17" w:rsidP="00DF0E17">
      <w:pPr>
        <w:suppressAutoHyphens/>
        <w:ind w:left="180" w:firstLine="224"/>
        <w:contextualSpacing/>
        <w:jc w:val="both"/>
        <w:rPr>
          <w:sz w:val="20"/>
          <w:szCs w:val="20"/>
        </w:rPr>
      </w:pPr>
      <w:r>
        <w:rPr>
          <w:sz w:val="20"/>
          <w:szCs w:val="20"/>
        </w:rPr>
        <w:t>- реконструкция существующих водопроводных сетей, учитывая степень их технического и физического износа;</w:t>
      </w:r>
    </w:p>
    <w:p w:rsidR="00DF0E17" w:rsidRDefault="00DF0E17" w:rsidP="00DF0E17">
      <w:pPr>
        <w:suppressAutoHyphens/>
        <w:ind w:left="180" w:firstLine="224"/>
        <w:contextualSpacing/>
        <w:jc w:val="both"/>
        <w:rPr>
          <w:sz w:val="20"/>
          <w:szCs w:val="20"/>
        </w:rPr>
      </w:pPr>
      <w:r>
        <w:rPr>
          <w:sz w:val="20"/>
          <w:szCs w:val="20"/>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DF0E17" w:rsidRDefault="00DF0E17" w:rsidP="00DF0E17">
      <w:pPr>
        <w:tabs>
          <w:tab w:val="num" w:pos="540"/>
        </w:tabs>
        <w:suppressAutoHyphens/>
        <w:ind w:left="180" w:firstLine="224"/>
        <w:contextualSpacing/>
        <w:jc w:val="both"/>
        <w:rPr>
          <w:sz w:val="20"/>
          <w:szCs w:val="20"/>
        </w:rPr>
      </w:pPr>
      <w:r>
        <w:rPr>
          <w:sz w:val="20"/>
          <w:szCs w:val="20"/>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DF0E17" w:rsidRDefault="00DF0E17" w:rsidP="00DF0E17">
      <w:pPr>
        <w:tabs>
          <w:tab w:val="num" w:pos="540"/>
        </w:tabs>
        <w:suppressAutoHyphens/>
        <w:ind w:left="180" w:firstLine="224"/>
        <w:contextualSpacing/>
        <w:jc w:val="both"/>
        <w:rPr>
          <w:sz w:val="20"/>
          <w:szCs w:val="20"/>
        </w:rPr>
      </w:pPr>
      <w:r>
        <w:rPr>
          <w:sz w:val="20"/>
          <w:szCs w:val="20"/>
        </w:rPr>
        <w:t>- разработка проектов водоохранных зон и их благоустройство;</w:t>
      </w:r>
    </w:p>
    <w:p w:rsidR="00DF0E17" w:rsidRDefault="00DF0E17" w:rsidP="00DF0E17">
      <w:pPr>
        <w:tabs>
          <w:tab w:val="num" w:pos="540"/>
        </w:tabs>
        <w:suppressAutoHyphens/>
        <w:ind w:left="180" w:firstLine="224"/>
        <w:contextualSpacing/>
        <w:jc w:val="both"/>
        <w:rPr>
          <w:sz w:val="20"/>
          <w:szCs w:val="20"/>
        </w:rPr>
      </w:pPr>
      <w:r>
        <w:rPr>
          <w:sz w:val="20"/>
          <w:szCs w:val="20"/>
        </w:rPr>
        <w:t>- проведение мероприятий по улучшению состояния поверхностных водных объектов.</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Мероприятия по охране почв</w:t>
      </w:r>
    </w:p>
    <w:p w:rsidR="00DF0E17" w:rsidRDefault="00DF0E17" w:rsidP="00DF0E17">
      <w:pPr>
        <w:pStyle w:val="3"/>
        <w:suppressAutoHyphens/>
        <w:ind w:left="5" w:firstLine="704"/>
        <w:contextualSpacing/>
        <w:jc w:val="both"/>
        <w:rPr>
          <w:b w:val="0"/>
          <w:sz w:val="20"/>
          <w:szCs w:val="20"/>
        </w:rPr>
      </w:pPr>
      <w:r>
        <w:rPr>
          <w:sz w:val="20"/>
          <w:szCs w:val="20"/>
        </w:rPr>
        <w:t>На первую очередь реализации генерального плана Телецкого сельского поселения предусмотрено:</w:t>
      </w:r>
    </w:p>
    <w:p w:rsidR="00DF0E17" w:rsidRDefault="00DF0E17" w:rsidP="00DF0E17">
      <w:pPr>
        <w:tabs>
          <w:tab w:val="left" w:pos="432"/>
        </w:tabs>
        <w:suppressAutoHyphens/>
        <w:jc w:val="both"/>
        <w:rPr>
          <w:sz w:val="20"/>
          <w:szCs w:val="20"/>
        </w:rPr>
      </w:pPr>
      <w:r>
        <w:rPr>
          <w:sz w:val="20"/>
          <w:szCs w:val="20"/>
        </w:rPr>
        <w:tab/>
        <w:t>- проведение мониторинга состояния почвенного покрова (в рамках регионального социально-гигиенического мониторинга);</w:t>
      </w:r>
    </w:p>
    <w:p w:rsidR="00DF0E17" w:rsidRDefault="00DF0E17" w:rsidP="00DF0E17">
      <w:pPr>
        <w:tabs>
          <w:tab w:val="left" w:pos="432"/>
        </w:tabs>
        <w:suppressAutoHyphens/>
        <w:jc w:val="both"/>
        <w:rPr>
          <w:sz w:val="20"/>
          <w:szCs w:val="20"/>
        </w:rPr>
      </w:pPr>
      <w:r>
        <w:rPr>
          <w:sz w:val="20"/>
          <w:szCs w:val="20"/>
        </w:rPr>
        <w:tab/>
        <w:t>- ликвидация несанкционированных свалок бытовых отходов.</w:t>
      </w:r>
    </w:p>
    <w:p w:rsidR="00DF0E17" w:rsidRDefault="00DF0E17" w:rsidP="00DF0E17">
      <w:pPr>
        <w:suppressAutoHyphens/>
        <w:jc w:val="center"/>
        <w:rPr>
          <w:b/>
          <w:sz w:val="20"/>
          <w:szCs w:val="20"/>
        </w:rPr>
      </w:pPr>
    </w:p>
    <w:p w:rsidR="00DF0E17" w:rsidRDefault="00DF0E17" w:rsidP="00DF0E17">
      <w:pPr>
        <w:suppressAutoHyphens/>
        <w:jc w:val="center"/>
        <w:rPr>
          <w:b/>
          <w:sz w:val="20"/>
          <w:szCs w:val="20"/>
        </w:rPr>
      </w:pPr>
      <w:r>
        <w:rPr>
          <w:b/>
          <w:sz w:val="20"/>
          <w:szCs w:val="20"/>
        </w:rPr>
        <w:t>Мероприятия по защите от шума:</w:t>
      </w:r>
    </w:p>
    <w:p w:rsidR="00DF0E17" w:rsidRDefault="00DF0E17" w:rsidP="00DF0E17">
      <w:pPr>
        <w:pStyle w:val="3"/>
        <w:suppressAutoHyphens/>
        <w:ind w:left="5" w:firstLine="704"/>
        <w:contextualSpacing/>
        <w:jc w:val="both"/>
        <w:rPr>
          <w:b w:val="0"/>
          <w:sz w:val="20"/>
          <w:szCs w:val="20"/>
        </w:rPr>
      </w:pPr>
      <w:r>
        <w:rPr>
          <w:sz w:val="20"/>
          <w:szCs w:val="20"/>
        </w:rPr>
        <w:lastRenderedPageBreak/>
        <w:t>На первую очередь реализации генерального плана Телецкого сельского поселения:</w:t>
      </w:r>
    </w:p>
    <w:p w:rsidR="00DF0E17" w:rsidRDefault="00DF0E17" w:rsidP="00DF0E17">
      <w:pPr>
        <w:pStyle w:val="3"/>
        <w:suppressAutoHyphens/>
        <w:ind w:left="5" w:firstLine="399"/>
        <w:contextualSpacing/>
        <w:jc w:val="both"/>
        <w:rPr>
          <w:spacing w:val="7"/>
          <w:sz w:val="20"/>
          <w:szCs w:val="20"/>
        </w:rPr>
      </w:pPr>
      <w:r>
        <w:rPr>
          <w:spacing w:val="5"/>
          <w:sz w:val="20"/>
          <w:szCs w:val="20"/>
        </w:rPr>
        <w:t xml:space="preserve">- организация </w:t>
      </w:r>
      <w:r>
        <w:rPr>
          <w:spacing w:val="7"/>
          <w:sz w:val="20"/>
          <w:szCs w:val="20"/>
        </w:rPr>
        <w:t>защитных лесополос вдоль транспортных магистралей со стороны жилой застройки;</w:t>
      </w:r>
    </w:p>
    <w:p w:rsidR="00DF0E17" w:rsidRDefault="00DF0E17" w:rsidP="00DF0E17">
      <w:pPr>
        <w:pStyle w:val="3"/>
        <w:suppressAutoHyphens/>
        <w:ind w:left="5" w:firstLine="399"/>
        <w:contextualSpacing/>
        <w:jc w:val="both"/>
        <w:rPr>
          <w:sz w:val="20"/>
          <w:szCs w:val="20"/>
        </w:rPr>
      </w:pPr>
      <w:r>
        <w:rPr>
          <w:spacing w:val="7"/>
          <w:sz w:val="20"/>
          <w:szCs w:val="20"/>
        </w:rPr>
        <w:t xml:space="preserve">- </w:t>
      </w:r>
      <w:r>
        <w:rPr>
          <w:sz w:val="20"/>
          <w:szCs w:val="20"/>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DF0E17" w:rsidRDefault="00DF0E17" w:rsidP="00DF0E17">
      <w:pPr>
        <w:jc w:val="center"/>
        <w:outlineLvl w:val="1"/>
        <w:rPr>
          <w:b/>
          <w:sz w:val="20"/>
          <w:szCs w:val="20"/>
        </w:rPr>
      </w:pPr>
    </w:p>
    <w:p w:rsidR="00DF0E17" w:rsidRDefault="00DF0E17" w:rsidP="00DF0E17">
      <w:pPr>
        <w:jc w:val="center"/>
        <w:outlineLvl w:val="1"/>
        <w:rPr>
          <w:b/>
          <w:sz w:val="20"/>
          <w:szCs w:val="20"/>
        </w:rPr>
      </w:pPr>
      <w:bookmarkStart w:id="30" w:name="_Toc67951148"/>
      <w:r>
        <w:rPr>
          <w:b/>
          <w:sz w:val="20"/>
          <w:szCs w:val="20"/>
        </w:rPr>
        <w:t>3.6. Мероприятия по сохранению и развитию зелёных насаждений</w:t>
      </w:r>
      <w:bookmarkEnd w:id="30"/>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1. Полное сохранение на территории Телецкого сельского поселения лесов государственного лесного фонда как ресурса обеспечения экологической устойчивости поселения.</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2. Полное сохранение на территории Телецкого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3. Организация на территории Телецкого сельского поселения особо охраняемых природных территорий федерального значения – национального парка «Придеснянский».</w:t>
      </w:r>
    </w:p>
    <w:p w:rsidR="00DF0E17" w:rsidRDefault="00DF0E17" w:rsidP="00DF0E17">
      <w:pPr>
        <w:pStyle w:val="a5"/>
        <w:keepLines w:val="0"/>
        <w:suppressAutoHyphens/>
        <w:spacing w:before="0"/>
        <w:ind w:firstLine="709"/>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4. Проведение мероприятий по развитию зеленых насаждений на территории населенных пунктов Телецкого сельского поселения:</w:t>
      </w:r>
    </w:p>
    <w:p w:rsidR="00DF0E17" w:rsidRDefault="00DF0E17" w:rsidP="00DF0E17">
      <w:pPr>
        <w:pStyle w:val="a5"/>
        <w:keepLines w:val="0"/>
        <w:numPr>
          <w:ilvl w:val="0"/>
          <w:numId w:val="18"/>
        </w:numPr>
        <w:suppressAutoHyphens/>
        <w:spacing w:before="0"/>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сохранение территорий зеленых насаждений на территории населенного пункта;</w:t>
      </w:r>
    </w:p>
    <w:p w:rsidR="00DF0E17" w:rsidRDefault="00DF0E17" w:rsidP="00DF0E17">
      <w:pPr>
        <w:pStyle w:val="a5"/>
        <w:keepLines w:val="0"/>
        <w:numPr>
          <w:ilvl w:val="0"/>
          <w:numId w:val="18"/>
        </w:numPr>
        <w:suppressAutoHyphens/>
        <w:spacing w:before="0"/>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Pr>
            <w:rFonts w:ascii="Times New Roman" w:hAnsi="Times New Roman"/>
            <w:b w:val="0"/>
            <w:bCs w:val="0"/>
            <w:color w:val="auto"/>
            <w:sz w:val="20"/>
            <w:szCs w:val="20"/>
            <w:lang w:eastAsia="ru-RU"/>
          </w:rPr>
          <w:t>30 м</w:t>
        </w:r>
        <w:r>
          <w:rPr>
            <w:rFonts w:ascii="Times New Roman" w:hAnsi="Times New Roman"/>
            <w:b w:val="0"/>
            <w:bCs w:val="0"/>
            <w:color w:val="auto"/>
            <w:sz w:val="20"/>
            <w:szCs w:val="20"/>
            <w:vertAlign w:val="superscript"/>
            <w:lang w:eastAsia="ru-RU"/>
          </w:rPr>
          <w:t>2</w:t>
        </w:r>
      </w:smartTag>
      <w:r>
        <w:rPr>
          <w:rFonts w:ascii="Times New Roman" w:hAnsi="Times New Roman"/>
          <w:b w:val="0"/>
          <w:bCs w:val="0"/>
          <w:color w:val="auto"/>
          <w:sz w:val="20"/>
          <w:szCs w:val="20"/>
          <w:vertAlign w:val="superscript"/>
          <w:lang w:eastAsia="ru-RU"/>
        </w:rPr>
        <w:t xml:space="preserve"> </w:t>
      </w:r>
      <w:r>
        <w:rPr>
          <w:rFonts w:ascii="Times New Roman" w:hAnsi="Times New Roman"/>
          <w:b w:val="0"/>
          <w:bCs w:val="0"/>
          <w:color w:val="auto"/>
          <w:sz w:val="20"/>
          <w:szCs w:val="20"/>
          <w:lang w:eastAsia="ru-RU"/>
        </w:rPr>
        <w:t>на человека;</w:t>
      </w:r>
    </w:p>
    <w:p w:rsidR="00DF0E17" w:rsidRDefault="00DF0E17" w:rsidP="00DF0E17">
      <w:pPr>
        <w:pStyle w:val="a5"/>
        <w:keepLines w:val="0"/>
        <w:numPr>
          <w:ilvl w:val="0"/>
          <w:numId w:val="18"/>
        </w:numPr>
        <w:suppressAutoHyphens/>
        <w:spacing w:before="0"/>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использование расположенных неподалеку лесных массивов в качестве рекреационных территорий;</w:t>
      </w:r>
    </w:p>
    <w:p w:rsidR="00DF0E17" w:rsidRDefault="00DF0E17" w:rsidP="00DF0E17">
      <w:pPr>
        <w:pStyle w:val="a5"/>
        <w:keepLines w:val="0"/>
        <w:numPr>
          <w:ilvl w:val="0"/>
          <w:numId w:val="18"/>
        </w:numPr>
        <w:suppressAutoHyphens/>
        <w:spacing w:before="0"/>
        <w:contextualSpacing/>
        <w:jc w:val="both"/>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озеленение санитарно-защитных зон предприятия.</w:t>
      </w:r>
    </w:p>
    <w:p w:rsidR="00DF0E17" w:rsidRDefault="00DF0E17" w:rsidP="00DF0E17">
      <w:pPr>
        <w:pStyle w:val="a5"/>
        <w:keepLines w:val="0"/>
        <w:suppressAutoHyphens/>
        <w:spacing w:before="0"/>
        <w:ind w:left="720"/>
        <w:contextualSpacing/>
        <w:jc w:val="both"/>
        <w:rPr>
          <w:rFonts w:ascii="Times New Roman" w:hAnsi="Times New Roman"/>
          <w:b w:val="0"/>
          <w:bCs w:val="0"/>
          <w:color w:val="auto"/>
          <w:sz w:val="20"/>
          <w:szCs w:val="20"/>
          <w:lang w:eastAsia="ru-RU"/>
        </w:rPr>
      </w:pPr>
    </w:p>
    <w:p w:rsidR="00DF0E17" w:rsidRDefault="00DF0E17" w:rsidP="00DF0E17">
      <w:pPr>
        <w:pStyle w:val="3"/>
        <w:suppressAutoHyphens/>
        <w:spacing w:before="0"/>
        <w:contextualSpacing/>
        <w:jc w:val="center"/>
        <w:rPr>
          <w:rFonts w:ascii="Times New Roman" w:hAnsi="Times New Roman"/>
          <w:color w:val="auto"/>
          <w:sz w:val="20"/>
          <w:szCs w:val="20"/>
        </w:rPr>
      </w:pPr>
      <w:bookmarkStart w:id="31" w:name="_Toc67951149"/>
      <w:r>
        <w:rPr>
          <w:rFonts w:ascii="Times New Roman" w:hAnsi="Times New Roman"/>
          <w:color w:val="auto"/>
          <w:sz w:val="20"/>
          <w:szCs w:val="20"/>
        </w:rPr>
        <w:t>3.7. Мероприятия по предотвращению чрезвычайных ситуаций природного и техногенного характера</w:t>
      </w:r>
      <w:bookmarkEnd w:id="31"/>
    </w:p>
    <w:p w:rsidR="00DF0E17" w:rsidRDefault="00DF0E17" w:rsidP="00DF0E17">
      <w:pPr>
        <w:ind w:firstLine="709"/>
        <w:jc w:val="both"/>
        <w:rPr>
          <w:rFonts w:ascii="Times New Roman" w:hAnsi="Times New Roman"/>
          <w:sz w:val="20"/>
          <w:szCs w:val="20"/>
        </w:rPr>
      </w:pPr>
      <w:r>
        <w:rPr>
          <w:sz w:val="20"/>
          <w:szCs w:val="20"/>
        </w:rPr>
        <w:t xml:space="preserve">Предложения по генеральному плану Телецкого сельского поселения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DF0E17" w:rsidRDefault="00DF0E17" w:rsidP="00DF0E17">
      <w:pPr>
        <w:ind w:firstLine="709"/>
        <w:jc w:val="both"/>
        <w:rPr>
          <w:sz w:val="20"/>
          <w:szCs w:val="20"/>
        </w:rPr>
      </w:pPr>
      <w:r>
        <w:rPr>
          <w:sz w:val="20"/>
          <w:szCs w:val="20"/>
        </w:rPr>
        <w:t xml:space="preserve">Размещение отдельных категорированных объектов на территории Телецкого сельского поселения проектом генерального плана не предусматривается. </w:t>
      </w:r>
    </w:p>
    <w:p w:rsidR="00DF0E17" w:rsidRDefault="00DF0E17" w:rsidP="00DF0E17">
      <w:pPr>
        <w:ind w:firstLine="720"/>
        <w:jc w:val="both"/>
        <w:rPr>
          <w:sz w:val="20"/>
          <w:szCs w:val="20"/>
        </w:rPr>
      </w:pPr>
      <w:r>
        <w:rPr>
          <w:sz w:val="20"/>
          <w:szCs w:val="20"/>
        </w:rPr>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 внедрения систем и средств контроля и оценки обстановки при авариях на потенциально опасных объектах. Перспективные площадки для развития населенных пунктов определены с учетом ограничений по риску возникновения ЧС и санитарно-защитные зоны.</w:t>
      </w:r>
    </w:p>
    <w:p w:rsidR="00DF0E17" w:rsidRDefault="00DF0E17" w:rsidP="00DF0E17">
      <w:pPr>
        <w:ind w:firstLine="708"/>
        <w:jc w:val="both"/>
        <w:rPr>
          <w:sz w:val="20"/>
          <w:szCs w:val="20"/>
        </w:rPr>
      </w:pPr>
      <w:r>
        <w:rPr>
          <w:sz w:val="20"/>
          <w:szCs w:val="20"/>
        </w:rPr>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городом Трубчевском.</w:t>
      </w:r>
    </w:p>
    <w:p w:rsidR="00DF0E17" w:rsidRDefault="00DF0E17" w:rsidP="00DF0E17">
      <w:pPr>
        <w:ind w:firstLine="851"/>
        <w:jc w:val="both"/>
        <w:rPr>
          <w:sz w:val="20"/>
          <w:szCs w:val="20"/>
        </w:rPr>
      </w:pPr>
      <w:r>
        <w:rPr>
          <w:sz w:val="20"/>
          <w:szCs w:val="20"/>
        </w:rPr>
        <w:t>Для снижения риска возникновения чрезвычайных ситуаций техногенного характера на территории Телецкого сельского поселения предлагаются также такие мероприятия как:</w:t>
      </w:r>
    </w:p>
    <w:p w:rsidR="00DF0E17" w:rsidRDefault="00DF0E17" w:rsidP="00DF0E17">
      <w:pPr>
        <w:numPr>
          <w:ilvl w:val="0"/>
          <w:numId w:val="19"/>
        </w:numPr>
        <w:spacing w:after="0" w:line="240" w:lineRule="auto"/>
        <w:contextualSpacing/>
        <w:jc w:val="both"/>
        <w:rPr>
          <w:sz w:val="20"/>
          <w:szCs w:val="20"/>
        </w:rPr>
      </w:pPr>
      <w:r>
        <w:rPr>
          <w:sz w:val="20"/>
          <w:szCs w:val="20"/>
        </w:rPr>
        <w:t>разработка карт рисков возникновения ЧС для территории поселения;</w:t>
      </w:r>
    </w:p>
    <w:p w:rsidR="00DF0E17" w:rsidRDefault="00DF0E17" w:rsidP="00DF0E17">
      <w:pPr>
        <w:numPr>
          <w:ilvl w:val="0"/>
          <w:numId w:val="19"/>
        </w:numPr>
        <w:tabs>
          <w:tab w:val="clear" w:pos="1068"/>
          <w:tab w:val="num" w:pos="0"/>
          <w:tab w:val="left" w:pos="1080"/>
        </w:tabs>
        <w:spacing w:after="0" w:line="240" w:lineRule="auto"/>
        <w:ind w:left="0" w:firstLine="708"/>
        <w:contextualSpacing/>
        <w:jc w:val="both"/>
        <w:rPr>
          <w:sz w:val="20"/>
          <w:szCs w:val="20"/>
        </w:rPr>
      </w:pPr>
      <w:r>
        <w:rPr>
          <w:sz w:val="20"/>
          <w:szCs w:val="20"/>
        </w:rPr>
        <w:t>развитие информационного обеспечения управления рисками возникновения чрезвычайных ситуаций;</w:t>
      </w:r>
    </w:p>
    <w:p w:rsidR="00DF0E17" w:rsidRDefault="00DF0E17" w:rsidP="00DF0E17">
      <w:pPr>
        <w:numPr>
          <w:ilvl w:val="0"/>
          <w:numId w:val="19"/>
        </w:numPr>
        <w:tabs>
          <w:tab w:val="clear" w:pos="1068"/>
          <w:tab w:val="num" w:pos="0"/>
          <w:tab w:val="left" w:pos="1080"/>
        </w:tabs>
        <w:spacing w:after="0" w:line="240" w:lineRule="auto"/>
        <w:ind w:left="0" w:firstLine="708"/>
        <w:contextualSpacing/>
        <w:jc w:val="both"/>
        <w:rPr>
          <w:sz w:val="20"/>
          <w:szCs w:val="20"/>
        </w:rPr>
      </w:pPr>
      <w:r>
        <w:rPr>
          <w:sz w:val="20"/>
          <w:szCs w:val="20"/>
        </w:rPr>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DF0E17" w:rsidRDefault="00DF0E17" w:rsidP="00DF0E17">
      <w:pPr>
        <w:numPr>
          <w:ilvl w:val="0"/>
          <w:numId w:val="19"/>
        </w:numPr>
        <w:spacing w:after="0" w:line="240" w:lineRule="auto"/>
        <w:contextualSpacing/>
        <w:jc w:val="both"/>
        <w:rPr>
          <w:sz w:val="20"/>
          <w:szCs w:val="20"/>
        </w:rPr>
      </w:pPr>
      <w:r>
        <w:rPr>
          <w:sz w:val="20"/>
          <w:szCs w:val="20"/>
        </w:rPr>
        <w:lastRenderedPageBreak/>
        <w:t>проверка соблюдения действующих норм и правил по промышленной безопасности;</w:t>
      </w:r>
    </w:p>
    <w:p w:rsidR="00DF0E17" w:rsidRDefault="00DF0E17" w:rsidP="00DF0E17">
      <w:pPr>
        <w:numPr>
          <w:ilvl w:val="0"/>
          <w:numId w:val="19"/>
        </w:numPr>
        <w:spacing w:after="0" w:line="240" w:lineRule="auto"/>
        <w:contextualSpacing/>
        <w:jc w:val="both"/>
        <w:rPr>
          <w:sz w:val="20"/>
          <w:szCs w:val="20"/>
        </w:rPr>
      </w:pPr>
      <w:r>
        <w:rPr>
          <w:sz w:val="20"/>
          <w:szCs w:val="20"/>
        </w:rPr>
        <w:t>реконструкция системы оповещения;</w:t>
      </w:r>
    </w:p>
    <w:p w:rsidR="00DF0E17" w:rsidRDefault="00DF0E17" w:rsidP="00DF0E17">
      <w:pPr>
        <w:numPr>
          <w:ilvl w:val="0"/>
          <w:numId w:val="19"/>
        </w:numPr>
        <w:spacing w:after="0" w:line="240" w:lineRule="auto"/>
        <w:contextualSpacing/>
        <w:jc w:val="both"/>
        <w:rPr>
          <w:sz w:val="20"/>
          <w:szCs w:val="20"/>
        </w:rPr>
      </w:pPr>
      <w:r>
        <w:rPr>
          <w:sz w:val="20"/>
          <w:szCs w:val="20"/>
        </w:rPr>
        <w:t>обеспечение пожарной безопасности.</w:t>
      </w:r>
    </w:p>
    <w:p w:rsidR="00DF0E17" w:rsidRDefault="00DF0E17" w:rsidP="00DF0E17">
      <w:pPr>
        <w:ind w:firstLine="709"/>
        <w:jc w:val="right"/>
        <w:rPr>
          <w:i/>
          <w:sz w:val="20"/>
          <w:szCs w:val="20"/>
        </w:rPr>
      </w:pPr>
      <w:r>
        <w:rPr>
          <w:i/>
          <w:sz w:val="20"/>
          <w:szCs w:val="20"/>
        </w:rPr>
        <w:t>Таблица 3</w:t>
      </w:r>
    </w:p>
    <w:p w:rsidR="00DF0E17" w:rsidRDefault="00DF0E17" w:rsidP="00DF0E17">
      <w:pPr>
        <w:jc w:val="center"/>
        <w:rPr>
          <w:b/>
          <w:i/>
          <w:sz w:val="20"/>
          <w:szCs w:val="20"/>
        </w:rPr>
      </w:pPr>
      <w:r>
        <w:rPr>
          <w:b/>
          <w:i/>
          <w:sz w:val="20"/>
          <w:szCs w:val="20"/>
        </w:rPr>
        <w:t>Силы и средства, привлекаемые к ликвидации ЧС техногенного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DF0E17" w:rsidTr="00DF0E17">
        <w:trPr>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ind w:firstLine="709"/>
              <w:jc w:val="center"/>
              <w:rPr>
                <w:rFonts w:ascii="Times New Roman" w:eastAsia="Times New Roman" w:hAnsi="Times New Roman"/>
                <w:sz w:val="20"/>
                <w:szCs w:val="20"/>
              </w:rPr>
            </w:pPr>
            <w:r>
              <w:rPr>
                <w:sz w:val="20"/>
                <w:szCs w:val="20"/>
              </w:rPr>
              <w:t xml:space="preserve">Силы и средства, привлекаемые к ликвидации ЧС на объектах ЖКХ </w:t>
            </w:r>
          </w:p>
          <w:p w:rsidR="00DF0E17" w:rsidRDefault="00DF0E17">
            <w:pPr>
              <w:ind w:firstLine="709"/>
              <w:jc w:val="center"/>
              <w:rPr>
                <w:rFonts w:ascii="Times New Roman" w:eastAsia="Times New Roman" w:hAnsi="Times New Roman"/>
                <w:sz w:val="20"/>
                <w:szCs w:val="20"/>
              </w:rPr>
            </w:pPr>
            <w:r>
              <w:rPr>
                <w:sz w:val="20"/>
                <w:szCs w:val="20"/>
              </w:rPr>
              <w:t>(системы водоснабжения)</w:t>
            </w:r>
          </w:p>
        </w:tc>
      </w:tr>
      <w:tr w:rsidR="00DF0E17" w:rsidTr="00DF0E17">
        <w:trPr>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jc w:val="center"/>
              <w:rPr>
                <w:rFonts w:ascii="Times New Roman" w:eastAsia="Times New Roman" w:hAnsi="Times New Roman"/>
                <w:sz w:val="20"/>
                <w:szCs w:val="20"/>
              </w:rPr>
            </w:pPr>
            <w:r>
              <w:rPr>
                <w:bCs/>
                <w:sz w:val="20"/>
                <w:szCs w:val="20"/>
              </w:rPr>
              <w:t>Формирования и подразделения</w:t>
            </w:r>
          </w:p>
        </w:tc>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jc w:val="center"/>
              <w:rPr>
                <w:rFonts w:ascii="Times New Roman" w:eastAsia="Times New Roman" w:hAnsi="Times New Roman"/>
                <w:bCs/>
                <w:sz w:val="20"/>
                <w:szCs w:val="20"/>
              </w:rPr>
            </w:pPr>
            <w:r>
              <w:rPr>
                <w:bCs/>
                <w:sz w:val="20"/>
                <w:szCs w:val="20"/>
              </w:rPr>
              <w:t>Л/состав,</w:t>
            </w:r>
          </w:p>
          <w:p w:rsidR="00DF0E17" w:rsidRDefault="00DF0E17">
            <w:pPr>
              <w:jc w:val="center"/>
              <w:rPr>
                <w:rFonts w:ascii="Times New Roman" w:eastAsia="Times New Roman" w:hAnsi="Times New Roman"/>
                <w:sz w:val="20"/>
                <w:szCs w:val="20"/>
              </w:rPr>
            </w:pPr>
            <w:r>
              <w:rPr>
                <w:bCs/>
                <w:sz w:val="20"/>
                <w:szCs w:val="20"/>
              </w:rPr>
              <w:t>чел.</w:t>
            </w:r>
          </w:p>
        </w:tc>
        <w:tc>
          <w:tcPr>
            <w:tcW w:w="319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jc w:val="center"/>
              <w:rPr>
                <w:rFonts w:ascii="Times New Roman" w:eastAsia="Times New Roman" w:hAnsi="Times New Roman"/>
                <w:bCs/>
                <w:sz w:val="20"/>
                <w:szCs w:val="20"/>
              </w:rPr>
            </w:pPr>
            <w:r>
              <w:rPr>
                <w:bCs/>
                <w:sz w:val="20"/>
                <w:szCs w:val="20"/>
              </w:rPr>
              <w:t>Техника,</w:t>
            </w:r>
          </w:p>
          <w:p w:rsidR="00DF0E17" w:rsidRDefault="00DF0E17">
            <w:pPr>
              <w:jc w:val="center"/>
              <w:rPr>
                <w:rFonts w:ascii="Times New Roman" w:eastAsia="Times New Roman" w:hAnsi="Times New Roman"/>
                <w:sz w:val="20"/>
                <w:szCs w:val="20"/>
              </w:rPr>
            </w:pPr>
            <w:r>
              <w:rPr>
                <w:bCs/>
                <w:sz w:val="20"/>
                <w:szCs w:val="20"/>
              </w:rPr>
              <w:t>ед.</w:t>
            </w:r>
          </w:p>
        </w:tc>
      </w:tr>
      <w:tr w:rsidR="00DF0E17" w:rsidTr="00DF0E17">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МУП «Водоканал сервис»</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5</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2</w:t>
            </w:r>
          </w:p>
        </w:tc>
      </w:tr>
      <w:tr w:rsidR="00DF0E17" w:rsidTr="00DF0E17">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ПЧ -48</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1</w:t>
            </w:r>
          </w:p>
        </w:tc>
      </w:tr>
      <w:tr w:rsidR="00DF0E17" w:rsidTr="00DF0E17">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ООО «Строй эксперт»</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3</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1</w:t>
            </w:r>
          </w:p>
        </w:tc>
      </w:tr>
      <w:tr w:rsidR="00DF0E17" w:rsidTr="00DF0E17">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Трубчевские РЭС</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2</w:t>
            </w:r>
          </w:p>
        </w:tc>
      </w:tr>
      <w:tr w:rsidR="00DF0E17" w:rsidTr="00DF0E17">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Скорая помощь</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3</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1</w:t>
            </w:r>
          </w:p>
        </w:tc>
      </w:tr>
      <w:tr w:rsidR="00DF0E17" w:rsidTr="00DF0E17">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ПУ «Трубчевскмежрайгаз»</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1</w:t>
            </w:r>
          </w:p>
        </w:tc>
      </w:tr>
    </w:tbl>
    <w:p w:rsidR="00DF0E17" w:rsidRDefault="00DF0E17" w:rsidP="00DF0E17">
      <w:pPr>
        <w:ind w:left="708"/>
        <w:contextualSpacing/>
        <w:jc w:val="both"/>
        <w:rPr>
          <w:rFonts w:eastAsia="Times New Roman"/>
          <w:color w:val="0000FF"/>
          <w:sz w:val="20"/>
          <w:szCs w:val="20"/>
          <w:highlight w:val="green"/>
        </w:rPr>
      </w:pPr>
    </w:p>
    <w:p w:rsidR="00DF0E17" w:rsidRDefault="00DF0E17" w:rsidP="00DF0E17">
      <w:pPr>
        <w:tabs>
          <w:tab w:val="left" w:pos="3882"/>
        </w:tabs>
        <w:jc w:val="center"/>
        <w:rPr>
          <w:b/>
          <w:sz w:val="20"/>
          <w:szCs w:val="20"/>
        </w:rPr>
      </w:pPr>
    </w:p>
    <w:p w:rsidR="00DF0E17" w:rsidRDefault="00DF0E17" w:rsidP="00DF0E17">
      <w:pPr>
        <w:tabs>
          <w:tab w:val="left" w:pos="3882"/>
        </w:tabs>
        <w:jc w:val="center"/>
        <w:rPr>
          <w:b/>
          <w:color w:val="0000FF"/>
          <w:sz w:val="20"/>
          <w:szCs w:val="20"/>
          <w:highlight w:val="green"/>
        </w:rPr>
      </w:pPr>
      <w:r>
        <w:rPr>
          <w:b/>
          <w:sz w:val="20"/>
          <w:szCs w:val="20"/>
        </w:rPr>
        <w:t>Мероприятия по обеспечение пожарной безопасности</w:t>
      </w:r>
      <w:r>
        <w:rPr>
          <w:b/>
          <w:color w:val="0000FF"/>
          <w:sz w:val="20"/>
          <w:szCs w:val="20"/>
          <w:highlight w:val="green"/>
        </w:rPr>
        <w:t xml:space="preserve"> </w:t>
      </w:r>
    </w:p>
    <w:p w:rsidR="00DF0E17" w:rsidRDefault="00DF0E17" w:rsidP="00DF0E17">
      <w:pPr>
        <w:autoSpaceDE w:val="0"/>
        <w:autoSpaceDN w:val="0"/>
        <w:adjustRightInd w:val="0"/>
        <w:ind w:firstLine="720"/>
        <w:jc w:val="both"/>
        <w:rPr>
          <w:sz w:val="20"/>
          <w:szCs w:val="20"/>
        </w:rPr>
      </w:pPr>
      <w:r>
        <w:rPr>
          <w:sz w:val="20"/>
          <w:szCs w:val="20"/>
        </w:rPr>
        <w:t>В настоящее время в Телецком сельском поселении риски возникновения техногенных пожаров присутствуют по месту прохождения магистрального газопровода высокого давления, на месте размещения ГРС.</w:t>
      </w:r>
    </w:p>
    <w:p w:rsidR="00DF0E17" w:rsidRDefault="00DF0E17" w:rsidP="00DF0E17">
      <w:pPr>
        <w:autoSpaceDE w:val="0"/>
        <w:autoSpaceDN w:val="0"/>
        <w:adjustRightInd w:val="0"/>
        <w:ind w:firstLine="720"/>
        <w:jc w:val="both"/>
        <w:rPr>
          <w:sz w:val="20"/>
          <w:szCs w:val="20"/>
        </w:rPr>
      </w:pPr>
      <w:r>
        <w:rPr>
          <w:sz w:val="20"/>
          <w:szCs w:val="20"/>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DF0E17" w:rsidRDefault="00DF0E17" w:rsidP="00DF0E17">
      <w:pPr>
        <w:autoSpaceDE w:val="0"/>
        <w:autoSpaceDN w:val="0"/>
        <w:adjustRightInd w:val="0"/>
        <w:ind w:firstLine="720"/>
        <w:jc w:val="both"/>
        <w:rPr>
          <w:sz w:val="20"/>
          <w:szCs w:val="20"/>
        </w:rPr>
      </w:pPr>
      <w:r>
        <w:rPr>
          <w:sz w:val="20"/>
          <w:szCs w:val="20"/>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Pr>
            <w:sz w:val="20"/>
            <w:szCs w:val="20"/>
          </w:rPr>
          <w:t>25 метрах</w:t>
        </w:r>
      </w:smartTag>
      <w:r>
        <w:rPr>
          <w:sz w:val="20"/>
          <w:szCs w:val="20"/>
        </w:rPr>
        <w:t xml:space="preserve"> от оси трубопровода с каждой стороны) на территории городского поселения.</w:t>
      </w:r>
    </w:p>
    <w:p w:rsidR="00DF0E17" w:rsidRDefault="00DF0E17" w:rsidP="00DF0E17">
      <w:pPr>
        <w:autoSpaceDE w:val="0"/>
        <w:autoSpaceDN w:val="0"/>
        <w:adjustRightInd w:val="0"/>
        <w:ind w:firstLine="720"/>
        <w:jc w:val="both"/>
        <w:rPr>
          <w:sz w:val="20"/>
          <w:szCs w:val="20"/>
        </w:rPr>
      </w:pPr>
      <w:r>
        <w:rPr>
          <w:sz w:val="20"/>
          <w:szCs w:val="20"/>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Pr>
            <w:sz w:val="20"/>
            <w:szCs w:val="20"/>
          </w:rPr>
          <w:t>2 метра</w:t>
        </w:r>
      </w:smartTag>
      <w:r>
        <w:rPr>
          <w:sz w:val="20"/>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Pr>
            <w:sz w:val="20"/>
            <w:szCs w:val="20"/>
          </w:rPr>
          <w:t>500 м</w:t>
        </w:r>
      </w:smartTag>
      <w:r>
        <w:rPr>
          <w:sz w:val="20"/>
          <w:szCs w:val="20"/>
        </w:rPr>
        <w:t>, и на углах поворота.</w:t>
      </w:r>
    </w:p>
    <w:p w:rsidR="00DF0E17" w:rsidRDefault="00DF0E17" w:rsidP="00DF0E17">
      <w:pPr>
        <w:autoSpaceDE w:val="0"/>
        <w:autoSpaceDN w:val="0"/>
        <w:adjustRightInd w:val="0"/>
        <w:ind w:firstLine="720"/>
        <w:jc w:val="both"/>
        <w:rPr>
          <w:sz w:val="20"/>
          <w:szCs w:val="20"/>
        </w:rPr>
      </w:pPr>
      <w:r>
        <w:rPr>
          <w:sz w:val="20"/>
          <w:szCs w:val="20"/>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DF0E17" w:rsidRDefault="00DF0E17" w:rsidP="00DF0E17">
      <w:pPr>
        <w:autoSpaceDE w:val="0"/>
        <w:autoSpaceDN w:val="0"/>
        <w:adjustRightInd w:val="0"/>
        <w:ind w:firstLine="709"/>
        <w:jc w:val="both"/>
        <w:rPr>
          <w:sz w:val="20"/>
          <w:szCs w:val="20"/>
        </w:rPr>
      </w:pPr>
      <w:r>
        <w:rPr>
          <w:sz w:val="20"/>
          <w:szCs w:val="20"/>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DF0E17" w:rsidRDefault="00DF0E17" w:rsidP="00DF0E17">
      <w:pPr>
        <w:autoSpaceDE w:val="0"/>
        <w:autoSpaceDN w:val="0"/>
        <w:adjustRightInd w:val="0"/>
        <w:ind w:firstLine="709"/>
        <w:jc w:val="both"/>
        <w:rPr>
          <w:sz w:val="20"/>
          <w:szCs w:val="20"/>
        </w:rPr>
      </w:pPr>
      <w:r>
        <w:rPr>
          <w:bCs/>
          <w:sz w:val="20"/>
          <w:szCs w:val="20"/>
        </w:rPr>
        <w:t xml:space="preserve">5. </w:t>
      </w:r>
      <w:r>
        <w:rPr>
          <w:sz w:val="20"/>
          <w:szCs w:val="20"/>
        </w:rPr>
        <w:t>Доведение до руководителей органов местного самоуправления (руководителей объектов экономики) информацию о противопожарной обстановке.</w:t>
      </w:r>
    </w:p>
    <w:p w:rsidR="00DF0E17" w:rsidRDefault="00DF0E17" w:rsidP="00DF0E17">
      <w:pPr>
        <w:autoSpaceDE w:val="0"/>
        <w:autoSpaceDN w:val="0"/>
        <w:adjustRightInd w:val="0"/>
        <w:ind w:firstLine="709"/>
        <w:jc w:val="both"/>
        <w:rPr>
          <w:sz w:val="20"/>
          <w:szCs w:val="20"/>
        </w:rPr>
      </w:pPr>
      <w:r>
        <w:rPr>
          <w:sz w:val="20"/>
          <w:szCs w:val="20"/>
        </w:rPr>
        <w:lastRenderedPageBreak/>
        <w:t>6. Проведение проверки готовности местных систем оповещения населения.</w:t>
      </w:r>
    </w:p>
    <w:p w:rsidR="00DF0E17" w:rsidRDefault="00DF0E17" w:rsidP="00DF0E17">
      <w:pPr>
        <w:autoSpaceDE w:val="0"/>
        <w:autoSpaceDN w:val="0"/>
        <w:adjustRightInd w:val="0"/>
        <w:ind w:firstLine="709"/>
        <w:jc w:val="both"/>
        <w:rPr>
          <w:sz w:val="20"/>
          <w:szCs w:val="20"/>
        </w:rPr>
      </w:pPr>
      <w:r>
        <w:rPr>
          <w:sz w:val="20"/>
          <w:szCs w:val="20"/>
        </w:rPr>
        <w:t>7. Уточнение обеспеченности финансовых ресурсов.</w:t>
      </w:r>
    </w:p>
    <w:p w:rsidR="00DF0E17" w:rsidRDefault="00DF0E17" w:rsidP="00DF0E17">
      <w:pPr>
        <w:autoSpaceDE w:val="0"/>
        <w:autoSpaceDN w:val="0"/>
        <w:adjustRightInd w:val="0"/>
        <w:ind w:firstLine="709"/>
        <w:jc w:val="both"/>
        <w:rPr>
          <w:sz w:val="20"/>
          <w:szCs w:val="20"/>
        </w:rPr>
      </w:pPr>
      <w:r>
        <w:rPr>
          <w:sz w:val="20"/>
          <w:szCs w:val="20"/>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DF0E17" w:rsidRDefault="00DF0E17" w:rsidP="00DF0E17">
      <w:pPr>
        <w:autoSpaceDE w:val="0"/>
        <w:autoSpaceDN w:val="0"/>
        <w:adjustRightInd w:val="0"/>
        <w:ind w:firstLine="709"/>
        <w:jc w:val="both"/>
        <w:rPr>
          <w:sz w:val="20"/>
          <w:szCs w:val="20"/>
        </w:rPr>
      </w:pPr>
      <w:r>
        <w:rPr>
          <w:sz w:val="20"/>
          <w:szCs w:val="20"/>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DF0E17" w:rsidRDefault="00DF0E17" w:rsidP="00DF0E17">
      <w:pPr>
        <w:autoSpaceDE w:val="0"/>
        <w:autoSpaceDN w:val="0"/>
        <w:adjustRightInd w:val="0"/>
        <w:ind w:firstLine="709"/>
        <w:jc w:val="both"/>
        <w:rPr>
          <w:sz w:val="20"/>
          <w:szCs w:val="20"/>
        </w:rPr>
      </w:pPr>
      <w:r>
        <w:rPr>
          <w:sz w:val="20"/>
          <w:szCs w:val="20"/>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DF0E17" w:rsidRDefault="00DF0E17" w:rsidP="00DF0E17">
      <w:pPr>
        <w:autoSpaceDE w:val="0"/>
        <w:autoSpaceDN w:val="0"/>
        <w:adjustRightInd w:val="0"/>
        <w:ind w:firstLine="709"/>
        <w:jc w:val="both"/>
        <w:rPr>
          <w:sz w:val="20"/>
          <w:szCs w:val="20"/>
        </w:rPr>
      </w:pPr>
      <w:r>
        <w:rPr>
          <w:sz w:val="20"/>
          <w:szCs w:val="20"/>
        </w:rPr>
        <w:t>11. Проверка готовности к действиям пожарных формирований, предназначенных  для ликвидации чрезвычайных ситуации.</w:t>
      </w:r>
    </w:p>
    <w:p w:rsidR="00DF0E17" w:rsidRDefault="00DF0E17" w:rsidP="00DF0E17">
      <w:pPr>
        <w:autoSpaceDE w:val="0"/>
        <w:autoSpaceDN w:val="0"/>
        <w:adjustRightInd w:val="0"/>
        <w:ind w:firstLine="709"/>
        <w:jc w:val="both"/>
        <w:rPr>
          <w:sz w:val="20"/>
          <w:szCs w:val="20"/>
        </w:rPr>
      </w:pPr>
      <w:r>
        <w:rPr>
          <w:sz w:val="20"/>
          <w:szCs w:val="20"/>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DF0E17" w:rsidRDefault="00DF0E17" w:rsidP="00DF0E17">
      <w:pPr>
        <w:autoSpaceDE w:val="0"/>
        <w:autoSpaceDN w:val="0"/>
        <w:adjustRightInd w:val="0"/>
        <w:ind w:firstLine="709"/>
        <w:jc w:val="both"/>
        <w:rPr>
          <w:sz w:val="20"/>
          <w:szCs w:val="20"/>
        </w:rPr>
      </w:pPr>
      <w:r>
        <w:rPr>
          <w:sz w:val="20"/>
          <w:szCs w:val="20"/>
        </w:rPr>
        <w:t>13. При возникновении предпосылок ЧС, осуществляются немедленные меры по их ликвидации и информирование об этом дежурного диспетчера ЦУКС.</w:t>
      </w:r>
    </w:p>
    <w:p w:rsidR="00DF0E17" w:rsidRDefault="00DF0E17" w:rsidP="00DF0E17">
      <w:pPr>
        <w:jc w:val="center"/>
        <w:rPr>
          <w:b/>
          <w:bCs/>
          <w:sz w:val="20"/>
          <w:szCs w:val="20"/>
        </w:rPr>
      </w:pPr>
    </w:p>
    <w:p w:rsidR="00DF0E17" w:rsidRDefault="00DF0E17" w:rsidP="00DF0E17">
      <w:pPr>
        <w:jc w:val="center"/>
        <w:rPr>
          <w:b/>
          <w:bCs/>
          <w:sz w:val="20"/>
          <w:szCs w:val="20"/>
        </w:rPr>
      </w:pPr>
      <w:r>
        <w:rPr>
          <w:b/>
          <w:bCs/>
          <w:sz w:val="20"/>
          <w:szCs w:val="20"/>
        </w:rPr>
        <w:t>Мероприятия по защите от чрезвычайных ситуаций природного характера.</w:t>
      </w:r>
    </w:p>
    <w:p w:rsidR="00DF0E17" w:rsidRDefault="00DF0E17" w:rsidP="00DF0E17">
      <w:pPr>
        <w:jc w:val="center"/>
        <w:rPr>
          <w:b/>
          <w:bCs/>
          <w:sz w:val="20"/>
          <w:szCs w:val="20"/>
        </w:rPr>
      </w:pPr>
      <w:bookmarkStart w:id="32" w:name="_Toc253585684"/>
      <w:r>
        <w:rPr>
          <w:b/>
          <w:bCs/>
          <w:sz w:val="20"/>
          <w:szCs w:val="20"/>
        </w:rPr>
        <w:t>Мероприятия по обеспечению пожарной безопасности в лесах</w:t>
      </w:r>
      <w:bookmarkEnd w:id="32"/>
      <w:r>
        <w:rPr>
          <w:b/>
          <w:bCs/>
          <w:sz w:val="20"/>
          <w:szCs w:val="20"/>
        </w:rPr>
        <w:t xml:space="preserve"> и населенных пунктах</w:t>
      </w:r>
    </w:p>
    <w:p w:rsidR="00DF0E17" w:rsidRDefault="00DF0E17" w:rsidP="00DF0E17">
      <w:pPr>
        <w:ind w:firstLine="709"/>
        <w:jc w:val="both"/>
        <w:rPr>
          <w:sz w:val="20"/>
          <w:szCs w:val="20"/>
        </w:rPr>
      </w:pPr>
      <w:r>
        <w:rPr>
          <w:sz w:val="20"/>
          <w:szCs w:val="20"/>
        </w:rPr>
        <w:t>Основными причинами возникновения лесных и торфяных пожаров являются антропогенный фактор (90 %) и грозовые разряды (10 %).</w:t>
      </w:r>
    </w:p>
    <w:p w:rsidR="00DF0E17" w:rsidRDefault="00DF0E17" w:rsidP="00DF0E17">
      <w:pPr>
        <w:ind w:firstLine="709"/>
        <w:jc w:val="both"/>
        <w:rPr>
          <w:sz w:val="20"/>
          <w:szCs w:val="20"/>
        </w:rPr>
      </w:pPr>
      <w:r>
        <w:rPr>
          <w:sz w:val="20"/>
          <w:szCs w:val="20"/>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DF0E17" w:rsidRDefault="00DF0E17" w:rsidP="00DF0E17">
      <w:pPr>
        <w:ind w:firstLine="709"/>
        <w:jc w:val="both"/>
        <w:rPr>
          <w:sz w:val="20"/>
          <w:szCs w:val="20"/>
        </w:rPr>
      </w:pPr>
      <w:r>
        <w:rPr>
          <w:sz w:val="20"/>
          <w:szCs w:val="20"/>
        </w:rPr>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DF0E17" w:rsidRDefault="00DF0E17" w:rsidP="00DF0E17">
      <w:pPr>
        <w:ind w:firstLine="709"/>
        <w:jc w:val="both"/>
        <w:rPr>
          <w:sz w:val="20"/>
          <w:szCs w:val="20"/>
        </w:rPr>
      </w:pPr>
      <w:r>
        <w:rPr>
          <w:sz w:val="20"/>
          <w:szCs w:val="20"/>
        </w:rPr>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DF0E17" w:rsidRDefault="00DF0E17" w:rsidP="00DF0E17">
      <w:pPr>
        <w:ind w:firstLine="709"/>
        <w:jc w:val="both"/>
        <w:rPr>
          <w:sz w:val="20"/>
          <w:szCs w:val="20"/>
        </w:rPr>
      </w:pPr>
      <w:r>
        <w:rPr>
          <w:sz w:val="20"/>
          <w:szCs w:val="20"/>
        </w:rPr>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DF0E17" w:rsidRDefault="00DF0E17" w:rsidP="00DF0E17">
      <w:pPr>
        <w:ind w:firstLine="709"/>
        <w:jc w:val="both"/>
        <w:rPr>
          <w:sz w:val="20"/>
          <w:szCs w:val="20"/>
        </w:rPr>
      </w:pPr>
      <w:r>
        <w:rPr>
          <w:sz w:val="20"/>
          <w:szCs w:val="20"/>
        </w:rPr>
        <w:t xml:space="preserve">1. Устройство системы противопожарных барьеров, защитных минерализованных полос, разрывов, заслонов, опушек. </w:t>
      </w:r>
    </w:p>
    <w:p w:rsidR="00DF0E17" w:rsidRDefault="00DF0E17" w:rsidP="00DF0E17">
      <w:pPr>
        <w:ind w:firstLine="709"/>
        <w:jc w:val="both"/>
        <w:rPr>
          <w:sz w:val="20"/>
          <w:szCs w:val="20"/>
        </w:rPr>
      </w:pPr>
      <w:r>
        <w:rPr>
          <w:sz w:val="20"/>
          <w:szCs w:val="20"/>
        </w:rPr>
        <w:t>2. Установка пожарно-наблюдательных вышек ПНВ-35, оснащенных телеустановками марки «Клен».</w:t>
      </w:r>
    </w:p>
    <w:p w:rsidR="00DF0E17" w:rsidRDefault="00DF0E17" w:rsidP="00DF0E17">
      <w:pPr>
        <w:ind w:firstLine="709"/>
        <w:jc w:val="both"/>
        <w:rPr>
          <w:sz w:val="20"/>
          <w:szCs w:val="20"/>
        </w:rPr>
      </w:pPr>
      <w:r>
        <w:rPr>
          <w:sz w:val="20"/>
          <w:szCs w:val="20"/>
        </w:rPr>
        <w:lastRenderedPageBreak/>
        <w:t>3. Проведение противопожарной пропаганды среди населения.</w:t>
      </w:r>
    </w:p>
    <w:p w:rsidR="00DF0E17" w:rsidRDefault="00DF0E17" w:rsidP="00DF0E17">
      <w:pPr>
        <w:ind w:firstLine="709"/>
        <w:jc w:val="both"/>
        <w:rPr>
          <w:sz w:val="20"/>
          <w:szCs w:val="20"/>
        </w:rPr>
      </w:pPr>
      <w:r>
        <w:rPr>
          <w:sz w:val="20"/>
          <w:szCs w:val="20"/>
        </w:rPr>
        <w:t>4. Устройство системы заградительных полос.</w:t>
      </w:r>
    </w:p>
    <w:p w:rsidR="00DF0E17" w:rsidRDefault="00DF0E17" w:rsidP="00DF0E17">
      <w:pPr>
        <w:tabs>
          <w:tab w:val="left" w:pos="900"/>
        </w:tabs>
        <w:ind w:firstLine="709"/>
        <w:jc w:val="both"/>
        <w:rPr>
          <w:sz w:val="20"/>
          <w:szCs w:val="20"/>
        </w:rPr>
      </w:pPr>
      <w:r>
        <w:rPr>
          <w:sz w:val="20"/>
          <w:szCs w:val="20"/>
        </w:rPr>
        <w:t>5. Восстановление и содержание в исправном состоянии источников противопожарного водоснабжения.</w:t>
      </w:r>
    </w:p>
    <w:p w:rsidR="00DF0E17" w:rsidRDefault="00DF0E17" w:rsidP="00DF0E17">
      <w:pPr>
        <w:ind w:firstLine="709"/>
        <w:jc w:val="both"/>
        <w:rPr>
          <w:sz w:val="20"/>
          <w:szCs w:val="20"/>
        </w:rPr>
      </w:pPr>
      <w:r>
        <w:rPr>
          <w:sz w:val="20"/>
          <w:szCs w:val="20"/>
        </w:rPr>
        <w:t>6. В зимнее время расчистка дорог, подъездов к источникам водоснабжения.</w:t>
      </w:r>
    </w:p>
    <w:p w:rsidR="00DF0E17" w:rsidRDefault="00DF0E17" w:rsidP="00DF0E17">
      <w:pPr>
        <w:ind w:firstLine="709"/>
        <w:jc w:val="both"/>
        <w:rPr>
          <w:sz w:val="20"/>
          <w:szCs w:val="20"/>
        </w:rPr>
      </w:pPr>
      <w:r>
        <w:rPr>
          <w:sz w:val="20"/>
          <w:szCs w:val="20"/>
        </w:rPr>
        <w:t>7. Создание не замерзающей проруби.</w:t>
      </w:r>
    </w:p>
    <w:p w:rsidR="00DF0E17" w:rsidRDefault="00DF0E17" w:rsidP="00DF0E17">
      <w:pPr>
        <w:ind w:firstLine="709"/>
        <w:jc w:val="both"/>
        <w:rPr>
          <w:sz w:val="20"/>
          <w:szCs w:val="20"/>
        </w:rPr>
      </w:pPr>
      <w:r>
        <w:rPr>
          <w:sz w:val="20"/>
          <w:szCs w:val="20"/>
        </w:rPr>
        <w:t>8. В летний период производство выкоса травы перед домами.</w:t>
      </w:r>
    </w:p>
    <w:p w:rsidR="00DF0E17" w:rsidRDefault="00DF0E17" w:rsidP="00DF0E17">
      <w:pPr>
        <w:ind w:firstLine="709"/>
        <w:jc w:val="both"/>
        <w:rPr>
          <w:sz w:val="20"/>
          <w:szCs w:val="20"/>
        </w:rPr>
      </w:pPr>
      <w:r>
        <w:rPr>
          <w:sz w:val="20"/>
          <w:szCs w:val="20"/>
        </w:rPr>
        <w:t>9. Разборка ветхих и заброшенных строений.</w:t>
      </w:r>
    </w:p>
    <w:p w:rsidR="00DF0E17" w:rsidRDefault="00DF0E17" w:rsidP="00DF0E17">
      <w:pPr>
        <w:ind w:firstLine="709"/>
        <w:jc w:val="both"/>
        <w:rPr>
          <w:sz w:val="20"/>
          <w:szCs w:val="20"/>
        </w:rPr>
      </w:pPr>
      <w:r>
        <w:rPr>
          <w:sz w:val="20"/>
          <w:szCs w:val="20"/>
        </w:rPr>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DF0E17" w:rsidRDefault="00DF0E17" w:rsidP="00DF0E17">
      <w:pPr>
        <w:ind w:firstLine="709"/>
        <w:jc w:val="both"/>
        <w:rPr>
          <w:sz w:val="20"/>
          <w:szCs w:val="20"/>
        </w:rPr>
      </w:pPr>
      <w:r>
        <w:rPr>
          <w:sz w:val="20"/>
          <w:szCs w:val="20"/>
        </w:rPr>
        <w:t>Для обеспечения пожарной безопасности лесов необходима разработка генерального плана противопожарного устройства лесничества.</w:t>
      </w:r>
    </w:p>
    <w:p w:rsidR="00DF0E17" w:rsidRDefault="00DF0E17" w:rsidP="00DF0E17">
      <w:pPr>
        <w:ind w:firstLine="709"/>
        <w:jc w:val="right"/>
        <w:rPr>
          <w:i/>
          <w:sz w:val="20"/>
          <w:szCs w:val="20"/>
        </w:rPr>
      </w:pPr>
      <w:r>
        <w:rPr>
          <w:i/>
          <w:sz w:val="20"/>
          <w:szCs w:val="20"/>
        </w:rPr>
        <w:t>Таблица 4</w:t>
      </w:r>
    </w:p>
    <w:p w:rsidR="00DF0E17" w:rsidRDefault="00DF0E17" w:rsidP="00DF0E17">
      <w:pPr>
        <w:jc w:val="center"/>
        <w:rPr>
          <w:b/>
          <w:i/>
          <w:sz w:val="20"/>
          <w:szCs w:val="20"/>
        </w:rPr>
      </w:pPr>
      <w:r>
        <w:rPr>
          <w:b/>
          <w:i/>
          <w:sz w:val="20"/>
          <w:szCs w:val="20"/>
        </w:rPr>
        <w:t>Силы и средства, привлекаемые к ликвидации ЧС природного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DF0E17" w:rsidTr="00DF0E17">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jc w:val="center"/>
              <w:rPr>
                <w:rFonts w:ascii="Times New Roman" w:eastAsia="Times New Roman" w:hAnsi="Times New Roman"/>
                <w:sz w:val="20"/>
                <w:szCs w:val="20"/>
              </w:rPr>
            </w:pPr>
            <w:r>
              <w:rPr>
                <w:bCs/>
                <w:sz w:val="20"/>
                <w:szCs w:val="20"/>
              </w:rPr>
              <w:t>Формирования и подразделения</w:t>
            </w:r>
          </w:p>
        </w:tc>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jc w:val="center"/>
              <w:rPr>
                <w:rFonts w:ascii="Times New Roman" w:eastAsia="Times New Roman" w:hAnsi="Times New Roman"/>
                <w:bCs/>
                <w:sz w:val="20"/>
                <w:szCs w:val="20"/>
              </w:rPr>
            </w:pPr>
            <w:r>
              <w:rPr>
                <w:bCs/>
                <w:sz w:val="20"/>
                <w:szCs w:val="20"/>
              </w:rPr>
              <w:t xml:space="preserve">Л/состав, </w:t>
            </w:r>
          </w:p>
          <w:p w:rsidR="00DF0E17" w:rsidRDefault="00DF0E17">
            <w:pPr>
              <w:jc w:val="center"/>
              <w:rPr>
                <w:rFonts w:ascii="Times New Roman" w:eastAsia="Times New Roman" w:hAnsi="Times New Roman"/>
                <w:sz w:val="20"/>
                <w:szCs w:val="20"/>
              </w:rPr>
            </w:pPr>
            <w:r>
              <w:rPr>
                <w:bCs/>
                <w:sz w:val="20"/>
                <w:szCs w:val="20"/>
              </w:rPr>
              <w:t>чел.</w:t>
            </w:r>
          </w:p>
        </w:tc>
        <w:tc>
          <w:tcPr>
            <w:tcW w:w="319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F0E17" w:rsidRDefault="00DF0E17">
            <w:pPr>
              <w:jc w:val="center"/>
              <w:rPr>
                <w:rFonts w:ascii="Times New Roman" w:eastAsia="Times New Roman" w:hAnsi="Times New Roman"/>
                <w:bCs/>
                <w:sz w:val="20"/>
                <w:szCs w:val="20"/>
              </w:rPr>
            </w:pPr>
            <w:r>
              <w:rPr>
                <w:bCs/>
                <w:sz w:val="20"/>
                <w:szCs w:val="20"/>
              </w:rPr>
              <w:t>Техника,</w:t>
            </w:r>
          </w:p>
          <w:p w:rsidR="00DF0E17" w:rsidRDefault="00DF0E17">
            <w:pPr>
              <w:jc w:val="center"/>
              <w:rPr>
                <w:rFonts w:ascii="Times New Roman" w:eastAsia="Times New Roman" w:hAnsi="Times New Roman"/>
                <w:sz w:val="20"/>
                <w:szCs w:val="20"/>
              </w:rPr>
            </w:pPr>
            <w:r>
              <w:rPr>
                <w:bCs/>
                <w:sz w:val="20"/>
                <w:szCs w:val="20"/>
              </w:rPr>
              <w:t xml:space="preserve"> ед.</w:t>
            </w:r>
          </w:p>
        </w:tc>
      </w:tr>
      <w:tr w:rsidR="00DF0E17" w:rsidTr="00DF0E17">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rPr>
                <w:rFonts w:ascii="Times New Roman" w:eastAsia="Times New Roman" w:hAnsi="Times New Roman"/>
                <w:sz w:val="20"/>
                <w:szCs w:val="20"/>
              </w:rPr>
            </w:pPr>
            <w:r>
              <w:rPr>
                <w:sz w:val="20"/>
                <w:szCs w:val="20"/>
              </w:rPr>
              <w:t>Пожарно-спасательная команда ОГПС-4</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14</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2</w:t>
            </w:r>
          </w:p>
        </w:tc>
      </w:tr>
      <w:tr w:rsidR="00DF0E17" w:rsidTr="00DF0E17">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rPr>
                <w:rFonts w:ascii="Times New Roman" w:eastAsia="Times New Roman" w:hAnsi="Times New Roman"/>
                <w:sz w:val="20"/>
                <w:szCs w:val="20"/>
              </w:rPr>
            </w:pPr>
            <w:r>
              <w:rPr>
                <w:sz w:val="20"/>
                <w:szCs w:val="20"/>
              </w:rPr>
              <w:t>ГБУЗ «Трубчевская ЦРБ»</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388</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4</w:t>
            </w:r>
          </w:p>
        </w:tc>
      </w:tr>
      <w:tr w:rsidR="00DF0E17" w:rsidTr="00DF0E17">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rPr>
                <w:rFonts w:ascii="Times New Roman" w:eastAsia="Times New Roman" w:hAnsi="Times New Roman"/>
                <w:sz w:val="20"/>
                <w:szCs w:val="20"/>
              </w:rPr>
            </w:pPr>
            <w:r>
              <w:rPr>
                <w:sz w:val="20"/>
                <w:szCs w:val="20"/>
              </w:rPr>
              <w:t>ГУ «Лесопожарная служба»</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12</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5</w:t>
            </w:r>
          </w:p>
        </w:tc>
      </w:tr>
      <w:tr w:rsidR="00DF0E17" w:rsidTr="00DF0E17">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rPr>
                <w:rFonts w:ascii="Times New Roman" w:eastAsia="Times New Roman" w:hAnsi="Times New Roman"/>
                <w:sz w:val="20"/>
                <w:szCs w:val="20"/>
              </w:rPr>
            </w:pPr>
            <w:r>
              <w:rPr>
                <w:sz w:val="20"/>
                <w:szCs w:val="20"/>
              </w:rPr>
              <w:t>ПЧ -48</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DF0E17" w:rsidRDefault="00DF0E17">
            <w:pPr>
              <w:jc w:val="center"/>
              <w:rPr>
                <w:rFonts w:ascii="Times New Roman" w:eastAsia="Times New Roman" w:hAnsi="Times New Roman"/>
                <w:sz w:val="20"/>
                <w:szCs w:val="20"/>
              </w:rPr>
            </w:pPr>
            <w:r>
              <w:rPr>
                <w:sz w:val="20"/>
                <w:szCs w:val="20"/>
              </w:rPr>
              <w:t>1</w:t>
            </w:r>
          </w:p>
        </w:tc>
      </w:tr>
    </w:tbl>
    <w:p w:rsidR="00DF0E17" w:rsidRDefault="00DF0E17" w:rsidP="00DF0E17">
      <w:pPr>
        <w:ind w:firstLine="709"/>
        <w:jc w:val="both"/>
        <w:rPr>
          <w:rFonts w:eastAsia="Times New Roman"/>
          <w:sz w:val="20"/>
          <w:szCs w:val="20"/>
          <w:lang w:val="en-US"/>
        </w:rPr>
      </w:pPr>
    </w:p>
    <w:p w:rsidR="00DF0E17" w:rsidRDefault="00DF0E17" w:rsidP="00DF0E17">
      <w:pPr>
        <w:jc w:val="center"/>
        <w:rPr>
          <w:b/>
          <w:sz w:val="20"/>
          <w:szCs w:val="20"/>
        </w:rPr>
      </w:pPr>
      <w:r>
        <w:rPr>
          <w:b/>
          <w:bCs/>
          <w:sz w:val="20"/>
          <w:szCs w:val="20"/>
        </w:rPr>
        <w:t>Мероприятия</w:t>
      </w:r>
      <w:r>
        <w:rPr>
          <w:b/>
          <w:sz w:val="20"/>
          <w:szCs w:val="20"/>
        </w:rPr>
        <w:t xml:space="preserve"> по защите территории от подтопления</w:t>
      </w:r>
    </w:p>
    <w:p w:rsidR="00DF0E17" w:rsidRDefault="00DF0E17" w:rsidP="00DF0E17">
      <w:pPr>
        <w:widowControl w:val="0"/>
        <w:ind w:left="142" w:firstLine="567"/>
        <w:contextualSpacing/>
        <w:jc w:val="both"/>
        <w:rPr>
          <w:sz w:val="20"/>
          <w:szCs w:val="20"/>
        </w:rPr>
      </w:pPr>
      <w:r>
        <w:rPr>
          <w:sz w:val="20"/>
          <w:szCs w:val="20"/>
        </w:rPr>
        <w:t>Основные мероприятия по защите от подтопления и затопления территории населенных пунктов:</w:t>
      </w:r>
    </w:p>
    <w:p w:rsidR="00DF0E17" w:rsidRDefault="00DF0E17" w:rsidP="00DF0E17">
      <w:pPr>
        <w:widowControl w:val="0"/>
        <w:tabs>
          <w:tab w:val="left" w:pos="0"/>
        </w:tabs>
        <w:ind w:firstLine="567"/>
        <w:jc w:val="both"/>
        <w:rPr>
          <w:sz w:val="20"/>
          <w:szCs w:val="20"/>
        </w:rPr>
      </w:pPr>
      <w:r>
        <w:rPr>
          <w:sz w:val="20"/>
          <w:szCs w:val="20"/>
        </w:rPr>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для защиты территории от затопления паводковыми водами возведение защитных сооружений – дамбы обвалования или подсыпка территории до незатопляемых отметок;</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проведение мониторинга водного режима застроенных территорий и выборочное устройство глубоких дренажей в наиболее ответственных местах;</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наличие в магазинах продуктов первой необходимости полном объеме;</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проведение проверки готовности местных систем оповещения населения;</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уточнение обеспеченности материально-техническими ресурсами, техническое состояние материально-технических средств;</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собственникам ГТС (балансодержателям, арендаторам) дано указание обеспечить безаварийный пропуск паводковых вод;</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lastRenderedPageBreak/>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обеспечение профилактической госпитализации больных в лечебные учреждения области, необходим запас медикаментов в населенных пунктов, попадающих в зону возможного подтопления;</w:t>
      </w:r>
    </w:p>
    <w:p w:rsidR="00DF0E17" w:rsidRDefault="00DF0E17" w:rsidP="00DF0E17">
      <w:pPr>
        <w:widowControl w:val="0"/>
        <w:numPr>
          <w:ilvl w:val="0"/>
          <w:numId w:val="19"/>
        </w:numPr>
        <w:tabs>
          <w:tab w:val="left" w:pos="0"/>
        </w:tabs>
        <w:spacing w:after="0" w:line="240" w:lineRule="auto"/>
        <w:ind w:left="0" w:firstLine="567"/>
        <w:contextualSpacing/>
        <w:jc w:val="both"/>
        <w:rPr>
          <w:sz w:val="20"/>
          <w:szCs w:val="20"/>
        </w:rPr>
      </w:pPr>
      <w:r>
        <w:rPr>
          <w:sz w:val="20"/>
          <w:szCs w:val="20"/>
        </w:rPr>
        <w:t>поддержание в готовности сил и средств предназначенные для ликвидации ЧС связанных с паводком;</w:t>
      </w:r>
    </w:p>
    <w:p w:rsidR="00DF0E17" w:rsidRDefault="00DF0E17" w:rsidP="00DF0E17">
      <w:pPr>
        <w:ind w:firstLine="709"/>
        <w:jc w:val="both"/>
        <w:rPr>
          <w:sz w:val="20"/>
          <w:szCs w:val="20"/>
        </w:rPr>
      </w:pPr>
      <w:r>
        <w:rPr>
          <w:sz w:val="20"/>
          <w:szCs w:val="20"/>
        </w:rPr>
        <w:t>- при возникновении предпосылок ЧС, будут немедленно приняты меры по их ликвидации и информирование об этом дежурного диспетчера ЦУКС.</w:t>
      </w:r>
    </w:p>
    <w:p w:rsidR="00DF0E17" w:rsidRDefault="00DF0E17" w:rsidP="00DF0E17">
      <w:pPr>
        <w:ind w:firstLine="709"/>
        <w:jc w:val="both"/>
        <w:rPr>
          <w:sz w:val="20"/>
          <w:szCs w:val="20"/>
        </w:rPr>
      </w:pPr>
    </w:p>
    <w:p w:rsidR="00DF0E17" w:rsidRDefault="00DF0E17" w:rsidP="00DF0E17">
      <w:pPr>
        <w:jc w:val="center"/>
        <w:rPr>
          <w:b/>
          <w:bCs/>
          <w:sz w:val="20"/>
          <w:szCs w:val="20"/>
        </w:rPr>
      </w:pPr>
      <w:r>
        <w:rPr>
          <w:b/>
          <w:bCs/>
          <w:sz w:val="20"/>
          <w:szCs w:val="20"/>
        </w:rPr>
        <w:t>Мероприятия по защите от чрезвычайных ситуаций биолого-социального характера</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sz w:val="20"/>
          <w:szCs w:val="20"/>
        </w:rPr>
        <w:t>В целях улучшения эпидемиологической обстановки необходимо проведение социально-гигиенического мониторинга,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составление плана профилактических мероприятий по борьбе с опасным заболеванием животных;</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организация вакцинации животных против заболевания и осуществление наблюдения за вакцинированными животными;</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организация круглосуточного дежурства и охраны животных на объекте их нахождения;</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запрет на покупку, убой, продажу и перемещение всех видов животных без разрешения ветеринарной службы;</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организация осмотра и выявление лиц, контактировавших с больными животными и нуждающихся в вакцинопрофилактике;</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проведение эпидемиологического обследования очагов заболеваний и анализ инфекционной заболеваемости в очаге;</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проведение индикации возбудителей особо опасных заболеваний;</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организация экстренной неспецифической и специфической профилактики инфекционных заболеваний среди населения;</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t>- при необходимости проведение своевременной диспансеризацию заболевших людей;</w:t>
      </w:r>
    </w:p>
    <w:p w:rsidR="00DF0E17"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z w:val="20"/>
          <w:szCs w:val="20"/>
        </w:rPr>
      </w:pPr>
      <w:r>
        <w:rPr>
          <w:rFonts w:eastAsia="Arial Unicode MS"/>
          <w:bCs/>
          <w:sz w:val="20"/>
          <w:szCs w:val="20"/>
        </w:rPr>
        <w:lastRenderedPageBreak/>
        <w:t>- места, где находились больные и подозрительные на заболевание люди, предметы ухода, одежду и другие вещи подвергнуть дезинфекции;</w:t>
      </w:r>
    </w:p>
    <w:p w:rsidR="00DF0E17" w:rsidRDefault="00DF0E17" w:rsidP="00DF0E17">
      <w:pPr>
        <w:ind w:firstLine="720"/>
        <w:jc w:val="both"/>
        <w:rPr>
          <w:rFonts w:eastAsia="Times New Roman"/>
          <w:bCs/>
          <w:sz w:val="20"/>
          <w:szCs w:val="20"/>
        </w:rPr>
      </w:pPr>
      <w:r>
        <w:rPr>
          <w:bCs/>
          <w:sz w:val="20"/>
          <w:szCs w:val="20"/>
        </w:rPr>
        <w:t>- организация санитарно-эпидемиологического надзора за выполнением гигиенических норм и санитарных правил;</w:t>
      </w:r>
    </w:p>
    <w:p w:rsidR="00DF0E17" w:rsidRDefault="00DF0E17" w:rsidP="00DF0E17">
      <w:pPr>
        <w:ind w:firstLine="708"/>
        <w:jc w:val="both"/>
        <w:rPr>
          <w:sz w:val="20"/>
          <w:szCs w:val="20"/>
        </w:rPr>
      </w:pPr>
      <w:r>
        <w:rPr>
          <w:bCs/>
          <w:sz w:val="20"/>
          <w:szCs w:val="20"/>
        </w:rPr>
        <w:t>- при возникновении предпосылок ЧС, немедленно принять меры по их ликвидации и информировать об этом дежурного диспетчера ЦУКС.</w:t>
      </w:r>
    </w:p>
    <w:p w:rsidR="00DF0E17" w:rsidRDefault="00DF0E17" w:rsidP="00DF0E17">
      <w:pPr>
        <w:jc w:val="center"/>
        <w:rPr>
          <w:b/>
          <w:bCs/>
          <w:sz w:val="20"/>
          <w:szCs w:val="20"/>
          <w:highlight w:val="green"/>
        </w:rPr>
      </w:pPr>
      <w:r>
        <w:rPr>
          <w:b/>
          <w:bCs/>
          <w:sz w:val="20"/>
          <w:szCs w:val="20"/>
        </w:rPr>
        <w:t>Система оповещения</w:t>
      </w:r>
    </w:p>
    <w:p w:rsidR="00DF0E17" w:rsidRDefault="00DF0E17" w:rsidP="00DF0E17">
      <w:pPr>
        <w:widowControl w:val="0"/>
        <w:tabs>
          <w:tab w:val="left" w:pos="851"/>
        </w:tabs>
        <w:ind w:firstLine="567"/>
        <w:jc w:val="both"/>
        <w:rPr>
          <w:sz w:val="20"/>
          <w:szCs w:val="20"/>
        </w:rPr>
      </w:pPr>
      <w:r>
        <w:rPr>
          <w:sz w:val="20"/>
          <w:szCs w:val="20"/>
        </w:rPr>
        <w:t>Основным способом оповещения населения Брянской области (в т.ч. Телецкого сельского поселения)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DF0E17" w:rsidRDefault="00DF0E17" w:rsidP="00DF0E17">
      <w:pPr>
        <w:widowControl w:val="0"/>
        <w:tabs>
          <w:tab w:val="left" w:pos="851"/>
        </w:tabs>
        <w:ind w:firstLine="567"/>
        <w:jc w:val="both"/>
        <w:rPr>
          <w:sz w:val="20"/>
          <w:szCs w:val="20"/>
        </w:rPr>
      </w:pPr>
      <w:r>
        <w:rPr>
          <w:sz w:val="20"/>
          <w:szCs w:val="20"/>
        </w:rPr>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DF0E17" w:rsidRDefault="00DF0E17" w:rsidP="00DF0E17">
      <w:pPr>
        <w:widowControl w:val="0"/>
        <w:tabs>
          <w:tab w:val="left" w:pos="851"/>
        </w:tabs>
        <w:ind w:firstLine="567"/>
        <w:jc w:val="both"/>
        <w:rPr>
          <w:sz w:val="20"/>
          <w:szCs w:val="20"/>
        </w:rPr>
      </w:pPr>
      <w:r>
        <w:rPr>
          <w:sz w:val="20"/>
          <w:szCs w:val="20"/>
        </w:rPr>
        <w:t>Для оповещения по сигналам оповещения ГО и ЧС предусматривается использование:</w:t>
      </w:r>
    </w:p>
    <w:p w:rsidR="00DF0E17" w:rsidRDefault="00DF0E17" w:rsidP="00DF0E17">
      <w:pPr>
        <w:widowControl w:val="0"/>
        <w:numPr>
          <w:ilvl w:val="0"/>
          <w:numId w:val="20"/>
        </w:numPr>
        <w:tabs>
          <w:tab w:val="left" w:pos="851"/>
        </w:tabs>
        <w:spacing w:after="0" w:line="240" w:lineRule="auto"/>
        <w:ind w:left="900" w:hanging="180"/>
        <w:contextualSpacing/>
        <w:jc w:val="both"/>
        <w:rPr>
          <w:sz w:val="20"/>
          <w:szCs w:val="20"/>
        </w:rPr>
      </w:pPr>
      <w:r>
        <w:rPr>
          <w:sz w:val="20"/>
          <w:szCs w:val="20"/>
        </w:rPr>
        <w:t>местной системы оповещения;</w:t>
      </w:r>
    </w:p>
    <w:p w:rsidR="00DF0E17" w:rsidRDefault="00DF0E17" w:rsidP="00DF0E17">
      <w:pPr>
        <w:widowControl w:val="0"/>
        <w:numPr>
          <w:ilvl w:val="0"/>
          <w:numId w:val="20"/>
        </w:numPr>
        <w:tabs>
          <w:tab w:val="left" w:pos="851"/>
        </w:tabs>
        <w:spacing w:after="0" w:line="240" w:lineRule="auto"/>
        <w:ind w:left="900" w:hanging="180"/>
        <w:contextualSpacing/>
        <w:jc w:val="both"/>
        <w:rPr>
          <w:sz w:val="20"/>
          <w:szCs w:val="20"/>
        </w:rPr>
      </w:pPr>
      <w:r>
        <w:rPr>
          <w:sz w:val="20"/>
          <w:szCs w:val="20"/>
        </w:rPr>
        <w:t>объектовых систем оповещения;</w:t>
      </w:r>
    </w:p>
    <w:p w:rsidR="00DF0E17" w:rsidRDefault="00DF0E17" w:rsidP="00DF0E17">
      <w:pPr>
        <w:widowControl w:val="0"/>
        <w:numPr>
          <w:ilvl w:val="0"/>
          <w:numId w:val="20"/>
        </w:numPr>
        <w:tabs>
          <w:tab w:val="left" w:pos="851"/>
        </w:tabs>
        <w:spacing w:after="0" w:line="240" w:lineRule="auto"/>
        <w:ind w:left="900" w:hanging="180"/>
        <w:contextualSpacing/>
        <w:jc w:val="both"/>
        <w:rPr>
          <w:sz w:val="20"/>
          <w:szCs w:val="20"/>
        </w:rPr>
      </w:pPr>
      <w:r>
        <w:rPr>
          <w:sz w:val="20"/>
          <w:szCs w:val="20"/>
        </w:rPr>
        <w:t>локальных систем оповещения;</w:t>
      </w:r>
    </w:p>
    <w:p w:rsidR="00DF0E17" w:rsidRDefault="00DF0E17" w:rsidP="00DF0E17">
      <w:pPr>
        <w:widowControl w:val="0"/>
        <w:numPr>
          <w:ilvl w:val="0"/>
          <w:numId w:val="20"/>
        </w:numPr>
        <w:tabs>
          <w:tab w:val="left" w:pos="851"/>
        </w:tabs>
        <w:spacing w:after="0" w:line="240" w:lineRule="auto"/>
        <w:ind w:left="900" w:hanging="180"/>
        <w:contextualSpacing/>
        <w:jc w:val="both"/>
        <w:rPr>
          <w:sz w:val="20"/>
          <w:szCs w:val="20"/>
        </w:rPr>
      </w:pPr>
      <w:r>
        <w:rPr>
          <w:sz w:val="20"/>
          <w:szCs w:val="20"/>
        </w:rPr>
        <w:t>оборудования и сети для приема программ проводного вещания;</w:t>
      </w:r>
    </w:p>
    <w:p w:rsidR="00DF0E17" w:rsidRDefault="00DF0E17" w:rsidP="00DF0E17">
      <w:pPr>
        <w:widowControl w:val="0"/>
        <w:numPr>
          <w:ilvl w:val="0"/>
          <w:numId w:val="20"/>
        </w:numPr>
        <w:tabs>
          <w:tab w:val="left" w:pos="851"/>
        </w:tabs>
        <w:spacing w:after="0" w:line="240" w:lineRule="auto"/>
        <w:ind w:left="900" w:hanging="180"/>
        <w:contextualSpacing/>
        <w:jc w:val="both"/>
        <w:rPr>
          <w:sz w:val="20"/>
          <w:szCs w:val="20"/>
        </w:rPr>
      </w:pPr>
      <w:r>
        <w:rPr>
          <w:sz w:val="20"/>
          <w:szCs w:val="20"/>
        </w:rPr>
        <w:t>телефонной сети;</w:t>
      </w:r>
    </w:p>
    <w:p w:rsidR="00DF0E17" w:rsidRDefault="00DF0E17" w:rsidP="00DF0E17">
      <w:pPr>
        <w:widowControl w:val="0"/>
        <w:numPr>
          <w:ilvl w:val="0"/>
          <w:numId w:val="20"/>
        </w:numPr>
        <w:tabs>
          <w:tab w:val="left" w:pos="851"/>
        </w:tabs>
        <w:spacing w:after="0" w:line="240" w:lineRule="auto"/>
        <w:ind w:left="900" w:hanging="180"/>
        <w:contextualSpacing/>
        <w:jc w:val="both"/>
        <w:rPr>
          <w:sz w:val="20"/>
          <w:szCs w:val="20"/>
        </w:rPr>
      </w:pPr>
      <w:r>
        <w:rPr>
          <w:sz w:val="20"/>
          <w:szCs w:val="20"/>
        </w:rPr>
        <w:t>сетей приема эфирного, спутникового и кабельного телевидения.</w:t>
      </w:r>
    </w:p>
    <w:p w:rsidR="00DF0E17" w:rsidRDefault="00DF0E17" w:rsidP="00DF0E17">
      <w:pPr>
        <w:widowControl w:val="0"/>
        <w:tabs>
          <w:tab w:val="left" w:pos="851"/>
        </w:tabs>
        <w:ind w:firstLine="567"/>
        <w:jc w:val="both"/>
        <w:rPr>
          <w:sz w:val="20"/>
          <w:szCs w:val="20"/>
        </w:rPr>
      </w:pPr>
      <w:r>
        <w:rPr>
          <w:sz w:val="20"/>
          <w:szCs w:val="20"/>
        </w:rPr>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DF0E17" w:rsidRDefault="00DF0E17" w:rsidP="00DF0E17">
      <w:pPr>
        <w:widowControl w:val="0"/>
        <w:tabs>
          <w:tab w:val="left" w:pos="851"/>
        </w:tabs>
        <w:ind w:firstLine="567"/>
        <w:jc w:val="both"/>
        <w:rPr>
          <w:sz w:val="20"/>
          <w:szCs w:val="20"/>
        </w:rPr>
      </w:pPr>
      <w:r>
        <w:rPr>
          <w:sz w:val="20"/>
          <w:szCs w:val="20"/>
        </w:rPr>
        <w:t>В настоящее время для создания систем оповещения в Брянской области (в т.ч. Телецкого сельского поселения)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DF0E17" w:rsidRDefault="00DF0E17" w:rsidP="00DF0E17">
      <w:pPr>
        <w:widowControl w:val="0"/>
        <w:tabs>
          <w:tab w:val="left" w:pos="851"/>
        </w:tabs>
        <w:ind w:firstLine="567"/>
        <w:jc w:val="both"/>
        <w:rPr>
          <w:sz w:val="20"/>
          <w:szCs w:val="20"/>
        </w:rPr>
      </w:pPr>
      <w:r>
        <w:rPr>
          <w:sz w:val="20"/>
          <w:szCs w:val="20"/>
        </w:rPr>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DF0E17" w:rsidRDefault="00DF0E17" w:rsidP="00DF0E17">
      <w:pPr>
        <w:widowControl w:val="0"/>
        <w:tabs>
          <w:tab w:val="left" w:pos="851"/>
        </w:tabs>
        <w:ind w:firstLine="567"/>
        <w:jc w:val="both"/>
        <w:rPr>
          <w:sz w:val="20"/>
          <w:szCs w:val="20"/>
        </w:rPr>
      </w:pPr>
      <w:r>
        <w:rPr>
          <w:sz w:val="20"/>
          <w:szCs w:val="20"/>
        </w:rPr>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DF0E17" w:rsidRDefault="00DF0E17" w:rsidP="00DF0E17">
      <w:pPr>
        <w:widowControl w:val="0"/>
        <w:tabs>
          <w:tab w:val="left" w:pos="851"/>
        </w:tabs>
        <w:ind w:firstLine="567"/>
        <w:jc w:val="both"/>
        <w:rPr>
          <w:sz w:val="20"/>
          <w:szCs w:val="20"/>
        </w:rPr>
      </w:pPr>
      <w:r>
        <w:rPr>
          <w:sz w:val="20"/>
          <w:szCs w:val="20"/>
        </w:rPr>
        <w:lastRenderedPageBreak/>
        <w:t>ОСО и ЛСО проектируются технически и программно сопрягаемыми с сетью проводного радиовещания с использованием комплектов аппаратуры П-160.</w:t>
      </w:r>
    </w:p>
    <w:p w:rsidR="00DF0E17" w:rsidRDefault="00DF0E17" w:rsidP="00DF0E17">
      <w:pPr>
        <w:widowControl w:val="0"/>
        <w:tabs>
          <w:tab w:val="left" w:pos="851"/>
        </w:tabs>
        <w:ind w:firstLine="567"/>
        <w:jc w:val="both"/>
        <w:rPr>
          <w:sz w:val="20"/>
          <w:szCs w:val="20"/>
        </w:rPr>
      </w:pPr>
      <w:r>
        <w:rPr>
          <w:sz w:val="20"/>
          <w:szCs w:val="20"/>
        </w:rPr>
        <w:t>Для наружного оповещения применяются точечные системы – уличные электросирены. Оповещение на территории района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DF0E17" w:rsidRDefault="00DF0E17" w:rsidP="00DF0E17">
      <w:pPr>
        <w:ind w:firstLine="720"/>
        <w:jc w:val="both"/>
        <w:rPr>
          <w:sz w:val="20"/>
          <w:szCs w:val="20"/>
        </w:rPr>
      </w:pPr>
      <w:r>
        <w:rPr>
          <w:sz w:val="20"/>
          <w:szCs w:val="20"/>
        </w:rPr>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p w:rsidR="00DF0E17" w:rsidRDefault="00DF0E17" w:rsidP="00DF0E17">
      <w:pPr>
        <w:pStyle w:val="3"/>
        <w:suppressAutoHyphens/>
        <w:spacing w:before="0"/>
        <w:contextualSpacing/>
        <w:jc w:val="center"/>
        <w:rPr>
          <w:rFonts w:ascii="Times New Roman" w:hAnsi="Times New Roman"/>
          <w:color w:val="auto"/>
          <w:sz w:val="20"/>
          <w:szCs w:val="20"/>
        </w:rPr>
      </w:pPr>
      <w:bookmarkStart w:id="33" w:name="_Toc67951150"/>
      <w:r>
        <w:rPr>
          <w:rFonts w:ascii="Times New Roman" w:hAnsi="Times New Roman"/>
          <w:color w:val="auto"/>
          <w:sz w:val="20"/>
          <w:szCs w:val="20"/>
        </w:rPr>
        <w:t>3.8. Мероприятия по инженерной подготовке территорий</w:t>
      </w:r>
      <w:bookmarkEnd w:id="33"/>
    </w:p>
    <w:p w:rsidR="00DF0E17" w:rsidRDefault="00DF0E17" w:rsidP="00DF0E17">
      <w:pPr>
        <w:pStyle w:val="a5"/>
        <w:keepLines w:val="0"/>
        <w:suppressAutoHyphens/>
        <w:spacing w:before="0"/>
        <w:ind w:firstLine="708"/>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При освоении новых территорий предусматривается:</w:t>
      </w:r>
    </w:p>
    <w:p w:rsidR="00DF0E17" w:rsidRDefault="00DF0E17" w:rsidP="00DF0E17">
      <w:pPr>
        <w:pStyle w:val="a5"/>
        <w:keepLines w:val="0"/>
        <w:suppressAutoHyphens/>
        <w:spacing w:before="0"/>
        <w:ind w:firstLine="708"/>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защита низменных территорий от затопления;</w:t>
      </w:r>
    </w:p>
    <w:p w:rsidR="00DF0E17" w:rsidRDefault="00DF0E17" w:rsidP="00DF0E17">
      <w:pPr>
        <w:pStyle w:val="a5"/>
        <w:keepLines w:val="0"/>
        <w:suppressAutoHyphens/>
        <w:spacing w:before="0"/>
        <w:ind w:firstLine="708"/>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защита территорий от подтопления;</w:t>
      </w:r>
    </w:p>
    <w:p w:rsidR="00DF0E17" w:rsidRDefault="00DF0E17" w:rsidP="00DF0E17">
      <w:pPr>
        <w:pStyle w:val="a5"/>
        <w:keepLines w:val="0"/>
        <w:suppressAutoHyphens/>
        <w:spacing w:before="0"/>
        <w:ind w:firstLine="708"/>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защита от разрушения берегов, геоморфологических форм рельефа;</w:t>
      </w:r>
    </w:p>
    <w:p w:rsidR="00DF0E17" w:rsidRDefault="00DF0E17" w:rsidP="00DF0E17">
      <w:pPr>
        <w:pStyle w:val="a5"/>
        <w:keepLines w:val="0"/>
        <w:suppressAutoHyphens/>
        <w:spacing w:before="0"/>
        <w:ind w:firstLine="708"/>
        <w:contextualSpacing/>
        <w:rPr>
          <w:rFonts w:ascii="Times New Roman" w:hAnsi="Times New Roman"/>
          <w:b w:val="0"/>
          <w:bCs w:val="0"/>
          <w:color w:val="auto"/>
          <w:sz w:val="20"/>
          <w:szCs w:val="20"/>
          <w:lang w:eastAsia="ru-RU"/>
        </w:rPr>
      </w:pPr>
      <w:r>
        <w:rPr>
          <w:rFonts w:ascii="Times New Roman" w:hAnsi="Times New Roman"/>
          <w:b w:val="0"/>
          <w:bCs w:val="0"/>
          <w:color w:val="auto"/>
          <w:sz w:val="20"/>
          <w:szCs w:val="20"/>
          <w:lang w:eastAsia="ru-RU"/>
        </w:rPr>
        <w:t>- удаление почвенно-растительного слоя и торфов с их дальнейшим использованием в озеленении.</w:t>
      </w:r>
    </w:p>
    <w:p w:rsidR="00DF0E17" w:rsidRDefault="00DF0E17" w:rsidP="00DF0E17">
      <w:pPr>
        <w:pStyle w:val="3"/>
        <w:suppressAutoHyphens/>
        <w:spacing w:before="0"/>
        <w:contextualSpacing/>
        <w:jc w:val="center"/>
        <w:rPr>
          <w:rFonts w:ascii="Times New Roman" w:hAnsi="Times New Roman"/>
          <w:color w:val="auto"/>
          <w:sz w:val="20"/>
          <w:szCs w:val="20"/>
        </w:rPr>
      </w:pPr>
      <w:bookmarkStart w:id="34" w:name="_Toc67951151"/>
      <w:r>
        <w:rPr>
          <w:rFonts w:ascii="Times New Roman" w:hAnsi="Times New Roman"/>
          <w:color w:val="auto"/>
          <w:sz w:val="20"/>
          <w:szCs w:val="20"/>
        </w:rPr>
        <w:t>3.9. Мероприятия по санитарной очистке территорий</w:t>
      </w:r>
      <w:bookmarkEnd w:id="34"/>
    </w:p>
    <w:p w:rsidR="00DF0E17" w:rsidRDefault="00DF0E17" w:rsidP="00DF0E17">
      <w:pPr>
        <w:tabs>
          <w:tab w:val="left" w:pos="900"/>
        </w:tabs>
        <w:suppressAutoHyphens/>
        <w:jc w:val="both"/>
        <w:rPr>
          <w:rFonts w:ascii="Times New Roman" w:hAnsi="Times New Roman"/>
          <w:sz w:val="20"/>
          <w:szCs w:val="20"/>
        </w:rPr>
      </w:pPr>
      <w:r>
        <w:rPr>
          <w:sz w:val="20"/>
          <w:szCs w:val="20"/>
        </w:rPr>
        <w:tab/>
      </w:r>
      <w:r>
        <w:rPr>
          <w:sz w:val="20"/>
          <w:szCs w:val="20"/>
          <w:u w:val="single"/>
        </w:rPr>
        <w:t>На первую очередь реализации генерального плана</w:t>
      </w:r>
      <w:r>
        <w:rPr>
          <w:sz w:val="20"/>
          <w:szCs w:val="20"/>
        </w:rPr>
        <w:t xml:space="preserve"> Телецкого сельского поселения предусмотрено:</w:t>
      </w:r>
    </w:p>
    <w:p w:rsidR="00DF0E17" w:rsidRDefault="00DF0E17" w:rsidP="00DF0E17">
      <w:pPr>
        <w:tabs>
          <w:tab w:val="left" w:pos="900"/>
        </w:tabs>
        <w:suppressAutoHyphens/>
        <w:jc w:val="both"/>
        <w:rPr>
          <w:sz w:val="20"/>
          <w:szCs w:val="20"/>
        </w:rPr>
      </w:pPr>
      <w:r>
        <w:rPr>
          <w:sz w:val="20"/>
          <w:szCs w:val="20"/>
        </w:rPr>
        <w:tab/>
        <w:t>- вовлечение всех сельских населенных пунктов в систему санитарной очистки;</w:t>
      </w:r>
    </w:p>
    <w:p w:rsidR="00DF0E17" w:rsidRDefault="00DF0E17" w:rsidP="00DF0E17">
      <w:pPr>
        <w:tabs>
          <w:tab w:val="left" w:pos="900"/>
        </w:tabs>
        <w:suppressAutoHyphens/>
        <w:ind w:left="540"/>
        <w:contextualSpacing/>
        <w:jc w:val="both"/>
        <w:rPr>
          <w:sz w:val="20"/>
          <w:szCs w:val="20"/>
        </w:rPr>
      </w:pPr>
      <w:r>
        <w:rPr>
          <w:sz w:val="20"/>
          <w:szCs w:val="20"/>
        </w:rPr>
        <w:tab/>
        <w:t xml:space="preserve">- </w:t>
      </w:r>
      <w:r>
        <w:rPr>
          <w:spacing w:val="1"/>
          <w:sz w:val="20"/>
          <w:szCs w:val="20"/>
        </w:rPr>
        <w:t>организация сбора и транспортировки ТБО от садоводческих и дачных объединений и вовлечение их в систему санитарной очистки;</w:t>
      </w:r>
    </w:p>
    <w:p w:rsidR="00DF0E17" w:rsidRDefault="00DF0E17" w:rsidP="00DF0E17">
      <w:pPr>
        <w:tabs>
          <w:tab w:val="left" w:pos="900"/>
        </w:tabs>
        <w:suppressAutoHyphens/>
        <w:jc w:val="both"/>
        <w:rPr>
          <w:sz w:val="20"/>
          <w:szCs w:val="20"/>
        </w:rPr>
      </w:pPr>
      <w:r>
        <w:rPr>
          <w:sz w:val="20"/>
          <w:szCs w:val="20"/>
        </w:rPr>
        <w:tab/>
        <w:t>- ликвидация несанкционированных свалок и создание условий, исключающих возможность их появления.</w:t>
      </w:r>
    </w:p>
    <w:p w:rsidR="00DF0E17" w:rsidRDefault="00DF0E17" w:rsidP="00DF0E17">
      <w:pPr>
        <w:tabs>
          <w:tab w:val="left" w:pos="900"/>
        </w:tabs>
        <w:suppressAutoHyphens/>
        <w:jc w:val="both"/>
        <w:rPr>
          <w:sz w:val="20"/>
          <w:szCs w:val="20"/>
        </w:rPr>
      </w:pPr>
      <w:r>
        <w:rPr>
          <w:sz w:val="20"/>
          <w:szCs w:val="20"/>
        </w:rPr>
        <w:tab/>
      </w:r>
      <w:r>
        <w:rPr>
          <w:sz w:val="20"/>
          <w:szCs w:val="20"/>
          <w:u w:val="single"/>
        </w:rPr>
        <w:t>На расчетный срок реализации</w:t>
      </w:r>
      <w:r>
        <w:rPr>
          <w:sz w:val="20"/>
          <w:szCs w:val="20"/>
        </w:rPr>
        <w:t xml:space="preserve"> генерального плана Телецкого сельского поселения предусмотрено:</w:t>
      </w:r>
    </w:p>
    <w:p w:rsidR="00DF0E17" w:rsidRDefault="00DF0E17" w:rsidP="00DF0E17">
      <w:pPr>
        <w:tabs>
          <w:tab w:val="left" w:pos="900"/>
        </w:tabs>
        <w:suppressAutoHyphens/>
        <w:jc w:val="both"/>
        <w:rPr>
          <w:sz w:val="20"/>
          <w:szCs w:val="20"/>
        </w:rPr>
      </w:pPr>
      <w:r>
        <w:rPr>
          <w:sz w:val="20"/>
          <w:szCs w:val="20"/>
        </w:rPr>
        <w:tab/>
        <w:t>- организация системы раздельного сбора отходов производства и потребления с целью их использования в качестве сырья; проведение систематических разъяснительных работ с населением по раздельному сбору отходов потребления;</w:t>
      </w:r>
    </w:p>
    <w:p w:rsidR="00DF0E17" w:rsidRDefault="00DF0E17" w:rsidP="00DF0E17">
      <w:pPr>
        <w:tabs>
          <w:tab w:val="left" w:pos="900"/>
        </w:tabs>
        <w:suppressAutoHyphens/>
        <w:jc w:val="both"/>
        <w:rPr>
          <w:sz w:val="20"/>
          <w:szCs w:val="20"/>
        </w:rPr>
      </w:pPr>
      <w:r>
        <w:rPr>
          <w:sz w:val="20"/>
          <w:szCs w:val="20"/>
        </w:rPr>
        <w:tab/>
        <w:t>- внедрение комплексной механизации санитарной очистки поселений и повышение ее технического уровня;</w:t>
      </w:r>
    </w:p>
    <w:p w:rsidR="00DF0E17" w:rsidRDefault="00DF0E17" w:rsidP="00DF0E17">
      <w:pPr>
        <w:tabs>
          <w:tab w:val="left" w:pos="900"/>
        </w:tabs>
        <w:suppressAutoHyphens/>
        <w:jc w:val="both"/>
        <w:rPr>
          <w:sz w:val="20"/>
          <w:szCs w:val="20"/>
        </w:rPr>
      </w:pPr>
      <w:r>
        <w:rPr>
          <w:sz w:val="20"/>
          <w:szCs w:val="20"/>
        </w:rPr>
        <w:tab/>
        <w:t>- разработка системы жесткого контроля за несанкционированными свалками и создание условий, исключающих возможность их появления.</w:t>
      </w:r>
    </w:p>
    <w:p w:rsidR="00DF0E17" w:rsidRDefault="00DF0E17" w:rsidP="00DF0E17">
      <w:pPr>
        <w:pStyle w:val="3"/>
        <w:suppressAutoHyphens/>
        <w:spacing w:before="0"/>
        <w:contextualSpacing/>
        <w:jc w:val="center"/>
        <w:rPr>
          <w:rFonts w:ascii="Times New Roman" w:hAnsi="Times New Roman"/>
          <w:color w:val="auto"/>
          <w:sz w:val="20"/>
          <w:szCs w:val="20"/>
        </w:rPr>
      </w:pPr>
      <w:bookmarkStart w:id="35" w:name="_Toc67951152"/>
      <w:r>
        <w:rPr>
          <w:rFonts w:ascii="Times New Roman" w:hAnsi="Times New Roman"/>
          <w:color w:val="auto"/>
          <w:sz w:val="20"/>
          <w:szCs w:val="20"/>
        </w:rPr>
        <w:t>3.10. Мероприятия по нормативному правовому обеспечению реализации генерального плана Телецкого сельского поселения</w:t>
      </w:r>
      <w:bookmarkEnd w:id="35"/>
    </w:p>
    <w:p w:rsidR="00DF0E17" w:rsidRDefault="00DF0E17" w:rsidP="00DF0E17">
      <w:pPr>
        <w:suppressAutoHyphens/>
        <w:ind w:firstLine="708"/>
        <w:jc w:val="both"/>
        <w:rPr>
          <w:rFonts w:ascii="Times New Roman" w:hAnsi="Times New Roman"/>
          <w:sz w:val="20"/>
          <w:szCs w:val="20"/>
        </w:rPr>
      </w:pPr>
      <w:r>
        <w:rPr>
          <w:sz w:val="20"/>
          <w:szCs w:val="20"/>
        </w:rPr>
        <w:t>1. Обеспечение соблюдения социальных и градостроительных норм в проекте генерального плана Телецкого сельского поселения.</w:t>
      </w:r>
    </w:p>
    <w:p w:rsidR="00DF0E17" w:rsidRDefault="00DF0E17" w:rsidP="00DF0E17">
      <w:pPr>
        <w:suppressAutoHyphens/>
        <w:ind w:firstLine="708"/>
        <w:jc w:val="both"/>
        <w:rPr>
          <w:sz w:val="20"/>
          <w:szCs w:val="20"/>
        </w:rPr>
      </w:pPr>
      <w:r>
        <w:rPr>
          <w:sz w:val="20"/>
          <w:szCs w:val="20"/>
        </w:rPr>
        <w:t>2. Уточнение границы Телецкого сельского поселения и согласование границы с органами исполнительной власти смежных муниципальных образований.</w:t>
      </w:r>
    </w:p>
    <w:p w:rsidR="00DF0E17" w:rsidRDefault="00DF0E17" w:rsidP="00DF0E17">
      <w:pPr>
        <w:suppressAutoHyphens/>
        <w:ind w:firstLine="709"/>
        <w:jc w:val="both"/>
        <w:rPr>
          <w:sz w:val="20"/>
          <w:szCs w:val="20"/>
        </w:rPr>
      </w:pPr>
      <w:r>
        <w:rPr>
          <w:sz w:val="20"/>
          <w:szCs w:val="20"/>
        </w:rPr>
        <w:lastRenderedPageBreak/>
        <w:t>3. Подготовка в соответствии со ст. 26 Градостроительного кодекса Российской Федерации (от 29.12.2004 N 190-ФЗ) плана реализации генерального плана Телецкого сельского поселения, который является основанием для разработки и принятия муниципальных адресных программ капитальных вложений.</w:t>
      </w:r>
    </w:p>
    <w:p w:rsidR="00DF0E17" w:rsidRDefault="00DF0E17" w:rsidP="00DF0E17">
      <w:pPr>
        <w:suppressAutoHyphens/>
        <w:ind w:firstLine="709"/>
        <w:jc w:val="both"/>
        <w:rPr>
          <w:sz w:val="20"/>
          <w:szCs w:val="20"/>
        </w:rPr>
      </w:pPr>
      <w:r>
        <w:rPr>
          <w:sz w:val="20"/>
          <w:szCs w:val="20"/>
        </w:rPr>
        <w:t>4. Утверждение плана реализации генерального плана Телецкого сельского поселения главой администрации Телецкого сельского поселения в течение трех месяцев со дня утверждения генерального плана Телецкого сельского поселения.</w:t>
      </w:r>
    </w:p>
    <w:p w:rsidR="00DF0E17" w:rsidRDefault="00DF0E17" w:rsidP="00DF0E17">
      <w:pPr>
        <w:suppressAutoHyphens/>
        <w:ind w:firstLine="708"/>
        <w:jc w:val="both"/>
        <w:rPr>
          <w:sz w:val="20"/>
          <w:szCs w:val="20"/>
        </w:rPr>
      </w:pPr>
      <w:r>
        <w:rPr>
          <w:sz w:val="20"/>
          <w:szCs w:val="20"/>
        </w:rPr>
        <w:t>5. Обеспечение контроля реализации генерального плана Телецкого сельского поселения.</w:t>
      </w:r>
    </w:p>
    <w:p w:rsidR="00DF0E17" w:rsidRDefault="00DF0E17" w:rsidP="00DF0E17">
      <w:pPr>
        <w:suppressAutoHyphens/>
        <w:ind w:firstLine="708"/>
        <w:jc w:val="both"/>
        <w:rPr>
          <w:sz w:val="20"/>
          <w:szCs w:val="20"/>
        </w:rPr>
      </w:pPr>
      <w:r>
        <w:rPr>
          <w:sz w:val="20"/>
          <w:szCs w:val="20"/>
        </w:rPr>
        <w:t>6. Подготовка и принятие Правил землепользования и застройки Телецкого сельского поселения.</w:t>
      </w:r>
    </w:p>
    <w:p w:rsidR="00DF0E17" w:rsidRDefault="00DF0E17" w:rsidP="00DF0E17">
      <w:pPr>
        <w:suppressAutoHyphens/>
        <w:ind w:firstLine="708"/>
        <w:jc w:val="both"/>
        <w:rPr>
          <w:sz w:val="20"/>
          <w:szCs w:val="20"/>
        </w:rPr>
      </w:pPr>
    </w:p>
    <w:p w:rsidR="00DF0E17" w:rsidRDefault="00DF0E17" w:rsidP="00DF0E17">
      <w:pPr>
        <w:jc w:val="center"/>
        <w:outlineLvl w:val="1"/>
        <w:rPr>
          <w:b/>
          <w:color w:val="FF0000"/>
          <w:sz w:val="20"/>
          <w:szCs w:val="20"/>
        </w:rPr>
      </w:pPr>
      <w:bookmarkStart w:id="36" w:name="_Toc506197694"/>
      <w:bookmarkStart w:id="37" w:name="_Toc67951153"/>
      <w:bookmarkStart w:id="38" w:name="_Toc67949822"/>
      <w:bookmarkStart w:id="39" w:name="_Toc67924871"/>
      <w:bookmarkStart w:id="40" w:name="_Toc67307152"/>
      <w:bookmarkStart w:id="41" w:name="_Toc519264399"/>
      <w:r>
        <w:rPr>
          <w:b/>
          <w:bCs/>
          <w:iCs/>
          <w:color w:val="FF0000"/>
          <w:sz w:val="20"/>
          <w:szCs w:val="20"/>
        </w:rPr>
        <w:t xml:space="preserve">3.11. Мероприятия по внесению изменений </w:t>
      </w:r>
      <w:r>
        <w:rPr>
          <w:b/>
          <w:color w:val="FF0000"/>
          <w:sz w:val="20"/>
          <w:szCs w:val="20"/>
        </w:rPr>
        <w:t>в</w:t>
      </w:r>
      <w:r>
        <w:rPr>
          <w:color w:val="FF0000"/>
          <w:sz w:val="20"/>
          <w:szCs w:val="20"/>
        </w:rPr>
        <w:t xml:space="preserve"> </w:t>
      </w:r>
      <w:r>
        <w:rPr>
          <w:b/>
          <w:color w:val="FF0000"/>
          <w:sz w:val="20"/>
          <w:szCs w:val="20"/>
        </w:rPr>
        <w:t xml:space="preserve">генеральный план и правила землепользования и застройки </w:t>
      </w:r>
      <w:bookmarkEnd w:id="36"/>
      <w:r>
        <w:rPr>
          <w:b/>
          <w:color w:val="FF0000"/>
          <w:sz w:val="20"/>
          <w:szCs w:val="20"/>
        </w:rPr>
        <w:t>Телецкого сельского поселения Трубчевского района Брянской области</w:t>
      </w:r>
      <w:bookmarkEnd w:id="37"/>
      <w:bookmarkEnd w:id="38"/>
      <w:bookmarkEnd w:id="39"/>
      <w:bookmarkEnd w:id="40"/>
      <w:bookmarkEnd w:id="41"/>
    </w:p>
    <w:p w:rsidR="00DF0E17" w:rsidRDefault="00DF0E17" w:rsidP="00DF0E17">
      <w:pPr>
        <w:ind w:firstLine="709"/>
        <w:jc w:val="both"/>
        <w:rPr>
          <w:sz w:val="20"/>
          <w:szCs w:val="20"/>
        </w:rPr>
      </w:pPr>
      <w:r>
        <w:rPr>
          <w:sz w:val="20"/>
          <w:szCs w:val="20"/>
        </w:rPr>
        <w:t>В Генеральный план Телецкого сельского поселения Трубчевского муниципального района Брянской области, утвержденный Решением Трубчевского районного Совета народных депутатов №5-541 от 26.12.2017г., внесены изменения, предусматривающие:</w:t>
      </w:r>
    </w:p>
    <w:p w:rsidR="00DF0E17" w:rsidRPr="00DF0E17" w:rsidRDefault="00DF0E17" w:rsidP="00DF0E17">
      <w:pPr>
        <w:ind w:firstLine="709"/>
        <w:jc w:val="both"/>
        <w:rPr>
          <w:sz w:val="20"/>
          <w:szCs w:val="20"/>
        </w:rPr>
      </w:pPr>
      <w:r>
        <w:rPr>
          <w:sz w:val="20"/>
          <w:szCs w:val="20"/>
        </w:rPr>
        <w:t>- в соответствии с Постановлением Администрации Трубчевского муниципального района от 19.03.2020г. №189 «О разработке проектов внесения изменений в Генеральный план и Правила землепользования и застройки Телецкого сельского поселения» изменение функциональной зоны - зоны сельскохозяйственных угодий, на функциональную зону Сх2, производственную зону сельскохозяйственных предприятий, для земельных участков с кадастровыми номерами 32:26:0400106:7 площадью 126 000 кв. м, адрес (местонахождение) объекта: Брянская обл, р-н Трубчевский, п Прогресс, ул Белгородская, дом 2 и 32:26:0400106:8 площадью 630 000 кв. м, адрес (местонахождение) объекта: обл. Брянская, р-н Трубчевский, (в границах бывшего совхоза-колледжа) в связи с расположением действующего объекта капитального строительства: «Участок по производству плющенных кормов производительностью 20 т/час со складами напольного хранения на 76 тыс. тонн» 1 этап. Зерносушильный комплекс» (в соответствии с обращением ООО «Брянская мясная компания»);</w:t>
      </w:r>
    </w:p>
    <w:p w:rsidR="00DF0E17" w:rsidRDefault="00DF0E17" w:rsidP="00DF0E17">
      <w:pPr>
        <w:ind w:firstLine="709"/>
        <w:jc w:val="both"/>
        <w:rPr>
          <w:b/>
          <w:bCs/>
          <w:sz w:val="20"/>
          <w:szCs w:val="20"/>
        </w:rPr>
      </w:pPr>
      <w:r>
        <w:rPr>
          <w:sz w:val="20"/>
          <w:szCs w:val="20"/>
        </w:rPr>
        <w:t>- в соответствии с Постановлением Администрации Трубчевского муниципального района от 05.08.2020г. №460 «О разработке проектов внесения изменений в Генеральный план и Правила землепользования и застройки Телецкого сельского поселения» изменение функциональной зоны Р1, зоны озелененных территорий общего пользования (лесопарки, парки, сады, скверы, бульвары, городские леса), на функциональную зону Ж1, зону застройки индивидуальными жилыми домами, для земельного участка с кадастровым номером 32:26:0370301:25 площадью 7 100 кв. м, адрес (местонахождение) объекта: Брянская область, р-н Трубчевский, с Филипповичи, ул Садовая, д 20 (в соответствии с обращением Алтухова Михаила Мухамедовича).</w:t>
      </w:r>
    </w:p>
    <w:p w:rsidR="00DF0E17" w:rsidRDefault="00DF0E17" w:rsidP="00DF0E17">
      <w:pPr>
        <w:pStyle w:val="h2"/>
        <w:spacing w:after="0"/>
        <w:ind w:firstLine="709"/>
        <w:contextualSpacing/>
        <w:jc w:val="both"/>
        <w:rPr>
          <w:b/>
          <w:bCs w:val="0"/>
          <w:sz w:val="20"/>
          <w:szCs w:val="20"/>
        </w:rPr>
      </w:pPr>
      <w:r>
        <w:rPr>
          <w:b/>
          <w:sz w:val="20"/>
          <w:szCs w:val="20"/>
        </w:rPr>
        <w:t>При разработке проекта по внесению изменений в генеральный план Телецкого сельского поселения Трубчевского муниципального района Брянской области следует учесть необходимость корректировки Правил землепользования и застройки поселения.</w:t>
      </w:r>
    </w:p>
    <w:p w:rsidR="00DF0E17" w:rsidRDefault="00DF0E17">
      <w:pPr>
        <w:rPr>
          <w:rFonts w:ascii="Times New Roman" w:hAnsi="Times New Roman" w:cs="Times New Roman"/>
          <w:sz w:val="26"/>
          <w:szCs w:val="26"/>
        </w:rPr>
      </w:pPr>
      <w:r>
        <w:rPr>
          <w:rFonts w:ascii="Times New Roman" w:hAnsi="Times New Roman" w:cs="Times New Roman"/>
          <w:sz w:val="26"/>
          <w:szCs w:val="26"/>
        </w:rPr>
        <w:br w:type="page"/>
      </w:r>
    </w:p>
    <w:p w:rsidR="00DF0E17" w:rsidRPr="00DD3F1B" w:rsidRDefault="00DF0E17" w:rsidP="00DF0E17">
      <w:pPr>
        <w:tabs>
          <w:tab w:val="left" w:pos="5103"/>
        </w:tabs>
        <w:ind w:hanging="284"/>
        <w:jc w:val="center"/>
        <w:rPr>
          <w:sz w:val="20"/>
          <w:szCs w:val="20"/>
        </w:rPr>
      </w:pPr>
      <w:r>
        <w:rPr>
          <w:noProof/>
          <w:sz w:val="20"/>
          <w:szCs w:val="20"/>
        </w:rPr>
        <w:lastRenderedPageBreak/>
        <w:drawing>
          <wp:inline distT="0" distB="0" distL="0" distR="0">
            <wp:extent cx="762000" cy="647700"/>
            <wp:effectExtent l="19050" t="0" r="0" b="0"/>
            <wp:docPr id="16" name="Рисунок 16"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DF0E17" w:rsidRPr="00DD3F1B" w:rsidRDefault="00DF0E17" w:rsidP="00DF0E17">
      <w:pPr>
        <w:jc w:val="center"/>
        <w:rPr>
          <w:b/>
          <w:sz w:val="20"/>
          <w:szCs w:val="20"/>
        </w:rPr>
      </w:pPr>
      <w:r w:rsidRPr="00DD3F1B">
        <w:rPr>
          <w:b/>
          <w:sz w:val="20"/>
          <w:szCs w:val="20"/>
        </w:rPr>
        <w:t>Общество с ограниченной ответственностью</w:t>
      </w:r>
    </w:p>
    <w:p w:rsidR="00DF0E17" w:rsidRPr="00DD3F1B" w:rsidRDefault="00DF0E17" w:rsidP="00DF0E17">
      <w:pPr>
        <w:jc w:val="center"/>
        <w:rPr>
          <w:b/>
          <w:sz w:val="20"/>
          <w:szCs w:val="20"/>
        </w:rPr>
      </w:pPr>
      <w:r w:rsidRPr="00DD3F1B">
        <w:rPr>
          <w:b/>
          <w:sz w:val="20"/>
          <w:szCs w:val="20"/>
        </w:rPr>
        <w:t>«ГРАДОСТРОИТЕЛЬСТВО И КАДАСТР»</w:t>
      </w:r>
    </w:p>
    <w:p w:rsidR="00DF0E17" w:rsidRPr="00DD3F1B" w:rsidRDefault="00DF0E17" w:rsidP="00DF0E17">
      <w:pPr>
        <w:jc w:val="center"/>
        <w:rPr>
          <w:sz w:val="20"/>
          <w:szCs w:val="20"/>
        </w:rPr>
      </w:pPr>
      <w:r w:rsidRPr="00DD3F1B">
        <w:rPr>
          <w:sz w:val="20"/>
          <w:szCs w:val="20"/>
        </w:rPr>
        <w:t xml:space="preserve">ООО </w:t>
      </w:r>
      <w:r w:rsidRPr="00DD3F1B">
        <w:rPr>
          <w:b/>
          <w:sz w:val="20"/>
          <w:szCs w:val="20"/>
        </w:rPr>
        <w:t>«ГРАДОСТРОИТЕЛЬСТВО И КАДАСТР</w:t>
      </w:r>
    </w:p>
    <w:p w:rsidR="00DF0E17" w:rsidRPr="00DD3F1B" w:rsidRDefault="00DF0E17" w:rsidP="00DF0E17">
      <w:pPr>
        <w:rPr>
          <w:sz w:val="20"/>
          <w:szCs w:val="20"/>
        </w:rPr>
      </w:pPr>
    </w:p>
    <w:p w:rsidR="00DF0E17" w:rsidRPr="00DD3F1B" w:rsidRDefault="00DF0E17" w:rsidP="00DF0E17">
      <w:pPr>
        <w:suppressAutoHyphens/>
        <w:rPr>
          <w:b/>
          <w:sz w:val="20"/>
          <w:szCs w:val="20"/>
        </w:rPr>
      </w:pPr>
      <w:r w:rsidRPr="00DD3F1B">
        <w:rPr>
          <w:b/>
          <w:sz w:val="20"/>
          <w:szCs w:val="20"/>
        </w:rPr>
        <w:t>Договор № Д0501-28267от 06.07.2020 г.</w:t>
      </w:r>
    </w:p>
    <w:p w:rsidR="00DF0E17" w:rsidRPr="00DD3F1B" w:rsidRDefault="00DF0E17" w:rsidP="00DF0E17">
      <w:pPr>
        <w:rPr>
          <w:sz w:val="20"/>
          <w:szCs w:val="20"/>
        </w:rPr>
      </w:pPr>
    </w:p>
    <w:p w:rsidR="00DF0E17" w:rsidRPr="00DD3F1B" w:rsidRDefault="00DF0E17" w:rsidP="00DF0E17">
      <w:pPr>
        <w:jc w:val="center"/>
        <w:rPr>
          <w:b/>
          <w:sz w:val="20"/>
          <w:szCs w:val="20"/>
        </w:rPr>
      </w:pPr>
      <w:r w:rsidRPr="00DD3F1B">
        <w:rPr>
          <w:b/>
          <w:sz w:val="20"/>
          <w:szCs w:val="20"/>
        </w:rPr>
        <w:t>ВНЕСЕНИЕ ИЗМЕНЕНИЙ В</w:t>
      </w:r>
    </w:p>
    <w:p w:rsidR="00DF0E17" w:rsidRPr="00DD3F1B" w:rsidRDefault="00DF0E17" w:rsidP="00DF0E17">
      <w:pPr>
        <w:jc w:val="center"/>
        <w:rPr>
          <w:b/>
          <w:sz w:val="20"/>
          <w:szCs w:val="20"/>
        </w:rPr>
      </w:pPr>
      <w:r w:rsidRPr="00DD3F1B">
        <w:rPr>
          <w:b/>
          <w:sz w:val="20"/>
          <w:szCs w:val="20"/>
        </w:rPr>
        <w:t>ГЕНЕРАЛЬНЫЙ ПЛАН</w:t>
      </w:r>
    </w:p>
    <w:p w:rsidR="00DF0E17" w:rsidRPr="00DD3F1B" w:rsidRDefault="00DF0E17" w:rsidP="00DF0E17">
      <w:pPr>
        <w:jc w:val="center"/>
        <w:rPr>
          <w:b/>
          <w:sz w:val="20"/>
          <w:szCs w:val="20"/>
        </w:rPr>
      </w:pPr>
    </w:p>
    <w:p w:rsidR="00DF0E17" w:rsidRPr="00DD3F1B" w:rsidRDefault="00DF0E17" w:rsidP="00DF0E17">
      <w:pPr>
        <w:suppressAutoHyphens/>
        <w:jc w:val="center"/>
        <w:rPr>
          <w:b/>
          <w:sz w:val="20"/>
          <w:szCs w:val="20"/>
        </w:rPr>
      </w:pPr>
      <w:r w:rsidRPr="00DD3F1B">
        <w:rPr>
          <w:b/>
          <w:sz w:val="20"/>
          <w:szCs w:val="20"/>
        </w:rPr>
        <w:t>Телецкого сельского поселения</w:t>
      </w:r>
    </w:p>
    <w:p w:rsidR="00DF0E17" w:rsidRPr="00DD3F1B" w:rsidRDefault="00DF0E17" w:rsidP="00DF0E17">
      <w:pPr>
        <w:suppressAutoHyphens/>
        <w:jc w:val="center"/>
        <w:rPr>
          <w:b/>
          <w:sz w:val="20"/>
          <w:szCs w:val="20"/>
        </w:rPr>
      </w:pPr>
      <w:r w:rsidRPr="00DD3F1B">
        <w:rPr>
          <w:b/>
          <w:sz w:val="20"/>
          <w:szCs w:val="20"/>
        </w:rPr>
        <w:t xml:space="preserve">Трубчевского муниципального района </w:t>
      </w:r>
    </w:p>
    <w:p w:rsidR="00DF0E17" w:rsidRPr="00DD3F1B" w:rsidRDefault="00DF0E17" w:rsidP="00DF0E17">
      <w:pPr>
        <w:jc w:val="center"/>
        <w:rPr>
          <w:b/>
          <w:sz w:val="20"/>
          <w:szCs w:val="20"/>
        </w:rPr>
      </w:pPr>
      <w:r w:rsidRPr="00DD3F1B">
        <w:rPr>
          <w:b/>
          <w:sz w:val="20"/>
          <w:szCs w:val="20"/>
        </w:rPr>
        <w:t>Брянской области</w:t>
      </w: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t>Пояснительная записка</w:t>
      </w: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t xml:space="preserve">Том </w:t>
      </w:r>
      <w:r w:rsidRPr="00DD3F1B">
        <w:rPr>
          <w:b/>
          <w:sz w:val="20"/>
          <w:szCs w:val="20"/>
          <w:lang w:val="en-US"/>
        </w:rPr>
        <w:t>II</w:t>
      </w:r>
      <w:r w:rsidRPr="00DD3F1B">
        <w:rPr>
          <w:b/>
          <w:sz w:val="20"/>
          <w:szCs w:val="20"/>
        </w:rPr>
        <w:t xml:space="preserve"> </w:t>
      </w:r>
    </w:p>
    <w:p w:rsidR="00DF0E17" w:rsidRPr="00DD3F1B" w:rsidRDefault="00DF0E17" w:rsidP="00DF0E17">
      <w:pPr>
        <w:jc w:val="center"/>
        <w:rPr>
          <w:b/>
          <w:sz w:val="20"/>
          <w:szCs w:val="20"/>
        </w:rPr>
      </w:pPr>
      <w:r w:rsidRPr="00DD3F1B">
        <w:rPr>
          <w:b/>
          <w:sz w:val="20"/>
          <w:szCs w:val="20"/>
        </w:rPr>
        <w:t>Материалы по обоснованию проекта генерального плана</w:t>
      </w:r>
    </w:p>
    <w:p w:rsidR="00DF0E17" w:rsidRPr="00DD3F1B" w:rsidRDefault="00DF0E17" w:rsidP="00DF0E17">
      <w:pPr>
        <w:rPr>
          <w:b/>
          <w:sz w:val="20"/>
          <w:szCs w:val="20"/>
        </w:rPr>
      </w:pPr>
    </w:p>
    <w:p w:rsidR="00DF0E17" w:rsidRPr="00DD3F1B" w:rsidRDefault="00DF0E17" w:rsidP="00DF0E17">
      <w:pPr>
        <w:jc w:val="center"/>
        <w:rPr>
          <w:b/>
          <w:sz w:val="20"/>
          <w:szCs w:val="20"/>
        </w:rPr>
      </w:pPr>
      <w:r>
        <w:rPr>
          <w:b/>
          <w:noProof/>
          <w:sz w:val="20"/>
          <w:szCs w:val="20"/>
        </w:rPr>
        <w:lastRenderedPageBreak/>
        <w:drawing>
          <wp:inline distT="0" distB="0" distL="0" distR="0">
            <wp:extent cx="4933950" cy="3705225"/>
            <wp:effectExtent l="19050" t="0" r="0" b="0"/>
            <wp:docPr id="17" name="Рисунок 17" descr="9710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71083531"/>
                    <pic:cNvPicPr>
                      <a:picLocks noChangeAspect="1" noChangeArrowheads="1"/>
                    </pic:cNvPicPr>
                  </pic:nvPicPr>
                  <pic:blipFill>
                    <a:blip r:embed="rId41" cstate="print"/>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t xml:space="preserve">Санкт-Петербург </w:t>
      </w:r>
    </w:p>
    <w:p w:rsidR="00DF0E17" w:rsidRPr="00DD3F1B" w:rsidRDefault="00DF0E17" w:rsidP="00DF0E17">
      <w:pPr>
        <w:jc w:val="center"/>
        <w:rPr>
          <w:b/>
          <w:sz w:val="20"/>
          <w:szCs w:val="20"/>
        </w:rPr>
        <w:sectPr w:rsidR="00DF0E17" w:rsidRPr="00DD3F1B" w:rsidSect="00C13C18">
          <w:footerReference w:type="default" r:id="rId42"/>
          <w:pgSz w:w="11907" w:h="16840" w:code="9"/>
          <w:pgMar w:top="1134" w:right="851" w:bottom="1134" w:left="1701" w:header="720" w:footer="720" w:gutter="0"/>
          <w:cols w:space="708"/>
          <w:titlePg/>
          <w:docGrid w:linePitch="326"/>
        </w:sectPr>
      </w:pPr>
      <w:r w:rsidRPr="00DD3F1B">
        <w:rPr>
          <w:b/>
          <w:sz w:val="20"/>
          <w:szCs w:val="20"/>
        </w:rPr>
        <w:t>2021</w:t>
      </w:r>
    </w:p>
    <w:p w:rsidR="00DF0E17" w:rsidRPr="00DD3F1B" w:rsidRDefault="00DF0E17" w:rsidP="00DF0E17">
      <w:pPr>
        <w:tabs>
          <w:tab w:val="left" w:pos="5103"/>
        </w:tabs>
        <w:ind w:hanging="284"/>
        <w:jc w:val="center"/>
        <w:rPr>
          <w:sz w:val="20"/>
          <w:szCs w:val="20"/>
        </w:rPr>
      </w:pPr>
      <w:r>
        <w:rPr>
          <w:noProof/>
          <w:sz w:val="20"/>
          <w:szCs w:val="20"/>
        </w:rPr>
        <w:lastRenderedPageBreak/>
        <w:drawing>
          <wp:inline distT="0" distB="0" distL="0" distR="0">
            <wp:extent cx="762000" cy="647700"/>
            <wp:effectExtent l="19050" t="0" r="0" b="0"/>
            <wp:docPr id="18" name="Рисунок 18"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DF0E17" w:rsidRPr="00DD3F1B" w:rsidRDefault="00DF0E17" w:rsidP="00DF0E17">
      <w:pPr>
        <w:jc w:val="center"/>
        <w:rPr>
          <w:b/>
          <w:sz w:val="20"/>
          <w:szCs w:val="20"/>
        </w:rPr>
      </w:pPr>
      <w:r w:rsidRPr="00DD3F1B">
        <w:rPr>
          <w:b/>
          <w:sz w:val="20"/>
          <w:szCs w:val="20"/>
        </w:rPr>
        <w:t>Общество с ограниченной ответственностью</w:t>
      </w:r>
    </w:p>
    <w:p w:rsidR="00DF0E17" w:rsidRPr="00DD3F1B" w:rsidRDefault="00DF0E17" w:rsidP="00DF0E17">
      <w:pPr>
        <w:jc w:val="center"/>
        <w:rPr>
          <w:b/>
          <w:sz w:val="20"/>
          <w:szCs w:val="20"/>
        </w:rPr>
      </w:pPr>
      <w:r w:rsidRPr="00DD3F1B">
        <w:rPr>
          <w:b/>
          <w:sz w:val="20"/>
          <w:szCs w:val="20"/>
        </w:rPr>
        <w:t>«ГРАДОСТРОИТЕЛЬСТВО И КАДАСТР»</w:t>
      </w:r>
    </w:p>
    <w:p w:rsidR="00DF0E17" w:rsidRPr="00DD3F1B" w:rsidRDefault="00DF0E17" w:rsidP="00DF0E17">
      <w:pPr>
        <w:jc w:val="center"/>
        <w:rPr>
          <w:sz w:val="20"/>
          <w:szCs w:val="20"/>
        </w:rPr>
      </w:pPr>
      <w:r w:rsidRPr="00DD3F1B">
        <w:rPr>
          <w:sz w:val="20"/>
          <w:szCs w:val="20"/>
        </w:rPr>
        <w:t xml:space="preserve">ООО </w:t>
      </w:r>
      <w:r w:rsidRPr="00DD3F1B">
        <w:rPr>
          <w:b/>
          <w:sz w:val="20"/>
          <w:szCs w:val="20"/>
        </w:rPr>
        <w:t>«ГРАДОСТРОИТЕЛЬСТВО И КАДАСТР</w:t>
      </w:r>
    </w:p>
    <w:p w:rsidR="00DF0E17" w:rsidRPr="00DD3F1B" w:rsidRDefault="00DF0E17" w:rsidP="00DF0E17">
      <w:pPr>
        <w:rPr>
          <w:sz w:val="20"/>
          <w:szCs w:val="20"/>
        </w:rPr>
      </w:pPr>
    </w:p>
    <w:p w:rsidR="00DF0E17" w:rsidRPr="00DD3F1B" w:rsidRDefault="00DF0E17" w:rsidP="00DF0E17">
      <w:pPr>
        <w:suppressAutoHyphens/>
        <w:rPr>
          <w:b/>
          <w:sz w:val="20"/>
          <w:szCs w:val="20"/>
        </w:rPr>
      </w:pPr>
      <w:r w:rsidRPr="00DD3F1B">
        <w:rPr>
          <w:b/>
          <w:sz w:val="20"/>
          <w:szCs w:val="20"/>
        </w:rPr>
        <w:t>Договор № Д0501-28267от 06.07.2020 г.</w:t>
      </w:r>
    </w:p>
    <w:p w:rsidR="00DF0E17" w:rsidRPr="00DD3F1B" w:rsidRDefault="00DF0E17" w:rsidP="00DF0E17">
      <w:pPr>
        <w:suppressAutoHyphens/>
        <w:rPr>
          <w:b/>
          <w:sz w:val="20"/>
          <w:szCs w:val="20"/>
        </w:rPr>
      </w:pPr>
    </w:p>
    <w:p w:rsidR="00DF0E17" w:rsidRPr="00DD3F1B" w:rsidRDefault="00DF0E17" w:rsidP="00DF0E17">
      <w:pPr>
        <w:rPr>
          <w:sz w:val="20"/>
          <w:szCs w:val="20"/>
        </w:rPr>
      </w:pPr>
    </w:p>
    <w:p w:rsidR="00DF0E17" w:rsidRPr="00DD3F1B" w:rsidRDefault="00DF0E17" w:rsidP="00DF0E17">
      <w:pPr>
        <w:jc w:val="center"/>
        <w:rPr>
          <w:b/>
          <w:sz w:val="20"/>
          <w:szCs w:val="20"/>
        </w:rPr>
      </w:pPr>
      <w:r w:rsidRPr="00DD3F1B">
        <w:rPr>
          <w:b/>
          <w:sz w:val="20"/>
          <w:szCs w:val="20"/>
        </w:rPr>
        <w:t>ВНЕСЕНИЕ ИЗМЕНЕНИЙ В</w:t>
      </w:r>
    </w:p>
    <w:p w:rsidR="00DF0E17" w:rsidRPr="00DD3F1B" w:rsidRDefault="00DF0E17" w:rsidP="00DF0E17">
      <w:pPr>
        <w:jc w:val="center"/>
        <w:rPr>
          <w:b/>
          <w:sz w:val="20"/>
          <w:szCs w:val="20"/>
        </w:rPr>
      </w:pPr>
      <w:r w:rsidRPr="00DD3F1B">
        <w:rPr>
          <w:b/>
          <w:sz w:val="20"/>
          <w:szCs w:val="20"/>
        </w:rPr>
        <w:t>ГЕНЕРАЛЬНЫЙ ПЛАН</w:t>
      </w:r>
    </w:p>
    <w:p w:rsidR="00DF0E17" w:rsidRPr="00DD3F1B" w:rsidRDefault="00DF0E17" w:rsidP="00DF0E17">
      <w:pPr>
        <w:jc w:val="center"/>
        <w:rPr>
          <w:b/>
          <w:sz w:val="20"/>
          <w:szCs w:val="20"/>
        </w:rPr>
      </w:pPr>
    </w:p>
    <w:p w:rsidR="00DF0E17" w:rsidRPr="00DD3F1B" w:rsidRDefault="00DF0E17" w:rsidP="00DF0E17">
      <w:pPr>
        <w:suppressAutoHyphens/>
        <w:jc w:val="center"/>
        <w:rPr>
          <w:b/>
          <w:sz w:val="20"/>
          <w:szCs w:val="20"/>
        </w:rPr>
      </w:pPr>
      <w:r w:rsidRPr="00DD3F1B">
        <w:rPr>
          <w:b/>
          <w:sz w:val="20"/>
          <w:szCs w:val="20"/>
        </w:rPr>
        <w:t>Телецкого сельского поселения</w:t>
      </w:r>
    </w:p>
    <w:p w:rsidR="00DF0E17" w:rsidRPr="00DD3F1B" w:rsidRDefault="00DF0E17" w:rsidP="00DF0E17">
      <w:pPr>
        <w:suppressAutoHyphens/>
        <w:jc w:val="center"/>
        <w:rPr>
          <w:b/>
          <w:sz w:val="20"/>
          <w:szCs w:val="20"/>
        </w:rPr>
      </w:pPr>
      <w:r w:rsidRPr="00DD3F1B">
        <w:rPr>
          <w:b/>
          <w:sz w:val="20"/>
          <w:szCs w:val="20"/>
        </w:rPr>
        <w:t xml:space="preserve">Трубчевского муниципального района </w:t>
      </w:r>
    </w:p>
    <w:p w:rsidR="00DF0E17" w:rsidRPr="00DD3F1B" w:rsidRDefault="00DF0E17" w:rsidP="00DF0E17">
      <w:pPr>
        <w:jc w:val="center"/>
        <w:rPr>
          <w:b/>
          <w:sz w:val="20"/>
          <w:szCs w:val="20"/>
        </w:rPr>
      </w:pPr>
      <w:r w:rsidRPr="00DD3F1B">
        <w:rPr>
          <w:b/>
          <w:sz w:val="20"/>
          <w:szCs w:val="20"/>
        </w:rPr>
        <w:t>Брянской области</w:t>
      </w:r>
    </w:p>
    <w:p w:rsidR="00DF0E17" w:rsidRPr="00DD3F1B" w:rsidRDefault="00DF0E17" w:rsidP="00DF0E17">
      <w:pPr>
        <w:jc w:val="center"/>
        <w:rPr>
          <w:b/>
          <w:sz w:val="20"/>
          <w:szCs w:val="20"/>
        </w:rPr>
      </w:pPr>
      <w:r w:rsidRPr="00DD3F1B">
        <w:rPr>
          <w:b/>
          <w:sz w:val="20"/>
          <w:szCs w:val="20"/>
        </w:rPr>
        <w:t>в новой редакции</w:t>
      </w: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t>Пояснительная записка</w:t>
      </w: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t xml:space="preserve">Том </w:t>
      </w:r>
      <w:r w:rsidRPr="00DD3F1B">
        <w:rPr>
          <w:b/>
          <w:sz w:val="20"/>
          <w:szCs w:val="20"/>
          <w:lang w:val="en-US"/>
        </w:rPr>
        <w:t>II</w:t>
      </w:r>
      <w:r w:rsidRPr="00DD3F1B">
        <w:rPr>
          <w:b/>
          <w:sz w:val="20"/>
          <w:szCs w:val="20"/>
        </w:rPr>
        <w:t xml:space="preserve"> </w:t>
      </w: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t>Материалы по обоснованию проекта генерального плана</w:t>
      </w:r>
    </w:p>
    <w:p w:rsidR="00DF0E17" w:rsidRPr="00DD3F1B" w:rsidRDefault="00DF0E17" w:rsidP="00DF0E17">
      <w:pP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sz w:val="20"/>
          <w:szCs w:val="20"/>
        </w:rPr>
      </w:pPr>
      <w:r w:rsidRPr="00DD3F1B">
        <w:rPr>
          <w:sz w:val="20"/>
          <w:szCs w:val="20"/>
        </w:rPr>
        <w:t>Генеральный директор</w:t>
      </w:r>
      <w:r w:rsidRPr="00DD3F1B">
        <w:rPr>
          <w:sz w:val="20"/>
          <w:szCs w:val="20"/>
        </w:rPr>
        <w:tab/>
      </w:r>
      <w:r w:rsidRPr="00DD3F1B">
        <w:rPr>
          <w:sz w:val="20"/>
          <w:szCs w:val="20"/>
        </w:rPr>
        <w:tab/>
      </w:r>
      <w:r w:rsidRPr="00DD3F1B">
        <w:rPr>
          <w:sz w:val="20"/>
          <w:szCs w:val="20"/>
        </w:rPr>
        <w:tab/>
      </w:r>
      <w:r w:rsidRPr="00DD3F1B">
        <w:rPr>
          <w:sz w:val="20"/>
          <w:szCs w:val="20"/>
        </w:rPr>
        <w:tab/>
      </w:r>
      <w:r w:rsidRPr="00DD3F1B">
        <w:rPr>
          <w:sz w:val="20"/>
          <w:szCs w:val="20"/>
        </w:rPr>
        <w:tab/>
      </w:r>
      <w:r w:rsidRPr="00DD3F1B">
        <w:rPr>
          <w:sz w:val="20"/>
          <w:szCs w:val="20"/>
        </w:rPr>
        <w:tab/>
      </w:r>
      <w:r w:rsidRPr="00DD3F1B">
        <w:rPr>
          <w:sz w:val="20"/>
          <w:szCs w:val="20"/>
        </w:rPr>
        <w:tab/>
        <w:t>В. А. Котлярова</w:t>
      </w: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t xml:space="preserve">Санкт-Петербург </w:t>
      </w:r>
    </w:p>
    <w:p w:rsidR="00DF0E17" w:rsidRPr="00DD3F1B" w:rsidRDefault="00DF0E17" w:rsidP="00DF0E17">
      <w:pPr>
        <w:jc w:val="center"/>
        <w:rPr>
          <w:b/>
          <w:sz w:val="20"/>
          <w:szCs w:val="20"/>
        </w:rPr>
      </w:pPr>
      <w:r w:rsidRPr="00DD3F1B">
        <w:rPr>
          <w:b/>
          <w:sz w:val="20"/>
          <w:szCs w:val="20"/>
        </w:rPr>
        <w:t>2021</w:t>
      </w:r>
    </w:p>
    <w:p w:rsidR="00DF0E17" w:rsidRPr="00DD3F1B" w:rsidRDefault="00DF0E17" w:rsidP="00DF0E17">
      <w:pPr>
        <w:jc w:val="center"/>
        <w:rPr>
          <w:b/>
          <w:sz w:val="20"/>
          <w:szCs w:val="20"/>
        </w:rPr>
      </w:pPr>
      <w:r w:rsidRPr="00DD3F1B">
        <w:rPr>
          <w:b/>
          <w:sz w:val="20"/>
          <w:szCs w:val="20"/>
        </w:rPr>
        <w:br w:type="page"/>
      </w:r>
      <w:r w:rsidRPr="00DD3F1B">
        <w:rPr>
          <w:b/>
          <w:sz w:val="20"/>
          <w:szCs w:val="20"/>
        </w:rPr>
        <w:lastRenderedPageBreak/>
        <w:t>Состав проекта:</w:t>
      </w:r>
    </w:p>
    <w:p w:rsidR="00DF0E17" w:rsidRPr="00DD3F1B" w:rsidRDefault="00DF0E17" w:rsidP="00DF0E17">
      <w:pPr>
        <w:suppressAutoHyphens/>
        <w:jc w:val="center"/>
        <w:rPr>
          <w:b/>
          <w:sz w:val="20"/>
          <w:szCs w:val="20"/>
        </w:rPr>
      </w:pPr>
    </w:p>
    <w:p w:rsidR="00DF0E17" w:rsidRPr="00DD3F1B" w:rsidRDefault="00DF0E17" w:rsidP="00DF0E17">
      <w:pPr>
        <w:suppressAutoHyphens/>
        <w:jc w:val="center"/>
        <w:rPr>
          <w:b/>
          <w:sz w:val="20"/>
          <w:szCs w:val="20"/>
        </w:rPr>
      </w:pPr>
      <w:r w:rsidRPr="00DD3F1B">
        <w:rPr>
          <w:b/>
          <w:sz w:val="20"/>
          <w:szCs w:val="20"/>
        </w:rPr>
        <w:t>Пояснительные записки</w:t>
      </w:r>
    </w:p>
    <w:p w:rsidR="00DF0E17" w:rsidRPr="00DD3F1B" w:rsidRDefault="00DF0E17" w:rsidP="00DF0E17">
      <w:pPr>
        <w:suppressAutoHyphens/>
        <w:jc w:val="center"/>
        <w:rPr>
          <w:b/>
          <w:sz w:val="20"/>
          <w:szCs w:val="20"/>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DF0E17" w:rsidRPr="00DD3F1B" w:rsidTr="0069527E">
        <w:tc>
          <w:tcPr>
            <w:tcW w:w="1008" w:type="dxa"/>
            <w:shd w:val="clear" w:color="auto" w:fill="CCFFCC"/>
          </w:tcPr>
          <w:p w:rsidR="00DF0E17" w:rsidRPr="00DD3F1B" w:rsidRDefault="00DF0E17" w:rsidP="0069527E">
            <w:pPr>
              <w:suppressAutoHyphens/>
              <w:jc w:val="center"/>
              <w:rPr>
                <w:sz w:val="20"/>
                <w:szCs w:val="20"/>
              </w:rPr>
            </w:pPr>
            <w:r w:rsidRPr="00DD3F1B">
              <w:rPr>
                <w:sz w:val="20"/>
                <w:szCs w:val="20"/>
              </w:rPr>
              <w:t>№ п/п</w:t>
            </w:r>
          </w:p>
        </w:tc>
        <w:tc>
          <w:tcPr>
            <w:tcW w:w="7740" w:type="dxa"/>
            <w:shd w:val="clear" w:color="auto" w:fill="CCFFCC"/>
          </w:tcPr>
          <w:p w:rsidR="00DF0E17" w:rsidRPr="00DD3F1B" w:rsidRDefault="00DF0E17" w:rsidP="0069527E">
            <w:pPr>
              <w:suppressAutoHyphens/>
              <w:jc w:val="center"/>
              <w:rPr>
                <w:sz w:val="20"/>
                <w:szCs w:val="20"/>
              </w:rPr>
            </w:pPr>
            <w:r w:rsidRPr="00DD3F1B">
              <w:rPr>
                <w:sz w:val="20"/>
                <w:szCs w:val="20"/>
              </w:rPr>
              <w:t>Наименование</w:t>
            </w:r>
          </w:p>
          <w:p w:rsidR="00DF0E17" w:rsidRPr="00DD3F1B" w:rsidRDefault="00DF0E17" w:rsidP="0069527E">
            <w:pPr>
              <w:suppressAutoHyphens/>
              <w:jc w:val="center"/>
              <w:rPr>
                <w:sz w:val="20"/>
                <w:szCs w:val="20"/>
              </w:rPr>
            </w:pPr>
          </w:p>
        </w:tc>
        <w:tc>
          <w:tcPr>
            <w:tcW w:w="1080" w:type="dxa"/>
            <w:shd w:val="clear" w:color="auto" w:fill="CCFFCC"/>
          </w:tcPr>
          <w:p w:rsidR="00DF0E17" w:rsidRPr="00DD3F1B" w:rsidRDefault="00DF0E17" w:rsidP="0069527E">
            <w:pPr>
              <w:suppressAutoHyphens/>
              <w:jc w:val="center"/>
              <w:rPr>
                <w:sz w:val="20"/>
                <w:szCs w:val="20"/>
              </w:rPr>
            </w:pPr>
            <w:r w:rsidRPr="00DD3F1B">
              <w:rPr>
                <w:sz w:val="20"/>
                <w:szCs w:val="20"/>
              </w:rPr>
              <w:t>Гриф</w:t>
            </w:r>
          </w:p>
        </w:tc>
      </w:tr>
      <w:tr w:rsidR="00DF0E17" w:rsidRPr="00DD3F1B" w:rsidTr="0069527E">
        <w:tc>
          <w:tcPr>
            <w:tcW w:w="1008" w:type="dxa"/>
          </w:tcPr>
          <w:p w:rsidR="00DF0E17" w:rsidRPr="00DD3F1B" w:rsidRDefault="00DF0E17" w:rsidP="0069527E">
            <w:pPr>
              <w:suppressAutoHyphens/>
              <w:jc w:val="center"/>
              <w:rPr>
                <w:sz w:val="20"/>
                <w:szCs w:val="20"/>
              </w:rPr>
            </w:pPr>
            <w:r w:rsidRPr="00DD3F1B">
              <w:rPr>
                <w:sz w:val="20"/>
                <w:szCs w:val="20"/>
              </w:rPr>
              <w:t>1.</w:t>
            </w:r>
          </w:p>
        </w:tc>
        <w:tc>
          <w:tcPr>
            <w:tcW w:w="7740" w:type="dxa"/>
          </w:tcPr>
          <w:p w:rsidR="00DF0E17" w:rsidRPr="00DD3F1B" w:rsidRDefault="00DF0E17" w:rsidP="0069527E">
            <w:pPr>
              <w:suppressAutoHyphens/>
              <w:jc w:val="both"/>
              <w:rPr>
                <w:sz w:val="20"/>
                <w:szCs w:val="20"/>
              </w:rPr>
            </w:pPr>
            <w:r w:rsidRPr="00DD3F1B">
              <w:rPr>
                <w:sz w:val="20"/>
                <w:szCs w:val="20"/>
              </w:rPr>
              <w:t>Том I. Положения о территориальном планировании</w:t>
            </w:r>
          </w:p>
        </w:tc>
        <w:tc>
          <w:tcPr>
            <w:tcW w:w="1080"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c>
          <w:tcPr>
            <w:tcW w:w="1008" w:type="dxa"/>
          </w:tcPr>
          <w:p w:rsidR="00DF0E17" w:rsidRPr="00DD3F1B" w:rsidRDefault="00DF0E17" w:rsidP="0069527E">
            <w:pPr>
              <w:suppressAutoHyphens/>
              <w:jc w:val="center"/>
              <w:rPr>
                <w:sz w:val="20"/>
                <w:szCs w:val="20"/>
              </w:rPr>
            </w:pPr>
            <w:r w:rsidRPr="00DD3F1B">
              <w:rPr>
                <w:sz w:val="20"/>
                <w:szCs w:val="20"/>
              </w:rPr>
              <w:t>2.</w:t>
            </w:r>
          </w:p>
        </w:tc>
        <w:tc>
          <w:tcPr>
            <w:tcW w:w="7740" w:type="dxa"/>
          </w:tcPr>
          <w:p w:rsidR="00DF0E17" w:rsidRPr="00DD3F1B" w:rsidRDefault="00DF0E17" w:rsidP="0069527E">
            <w:pPr>
              <w:suppressAutoHyphens/>
              <w:jc w:val="both"/>
              <w:rPr>
                <w:sz w:val="20"/>
                <w:szCs w:val="20"/>
              </w:rPr>
            </w:pPr>
            <w:r w:rsidRPr="00DD3F1B">
              <w:rPr>
                <w:sz w:val="20"/>
                <w:szCs w:val="20"/>
              </w:rPr>
              <w:t>Том II. Материалы по обоснованию проекта генерального плана</w:t>
            </w:r>
          </w:p>
        </w:tc>
        <w:tc>
          <w:tcPr>
            <w:tcW w:w="1080" w:type="dxa"/>
          </w:tcPr>
          <w:p w:rsidR="00DF0E17" w:rsidRPr="00DD3F1B" w:rsidRDefault="00DF0E17" w:rsidP="0069527E">
            <w:pPr>
              <w:suppressAutoHyphens/>
              <w:jc w:val="center"/>
              <w:rPr>
                <w:sz w:val="20"/>
                <w:szCs w:val="20"/>
              </w:rPr>
            </w:pPr>
            <w:r w:rsidRPr="00DD3F1B">
              <w:rPr>
                <w:sz w:val="20"/>
                <w:szCs w:val="20"/>
              </w:rPr>
              <w:t>н/с</w:t>
            </w:r>
          </w:p>
        </w:tc>
      </w:tr>
    </w:tbl>
    <w:p w:rsidR="00DF0E17" w:rsidRPr="00DD3F1B" w:rsidRDefault="00DF0E17" w:rsidP="00DF0E17">
      <w:pPr>
        <w:suppressAutoHyphens/>
        <w:jc w:val="center"/>
        <w:rPr>
          <w:b/>
          <w:sz w:val="20"/>
          <w:szCs w:val="20"/>
        </w:rPr>
      </w:pPr>
    </w:p>
    <w:p w:rsidR="00DF0E17" w:rsidRPr="00DD3F1B" w:rsidRDefault="00DF0E17" w:rsidP="00DF0E17">
      <w:pPr>
        <w:suppressAutoHyphens/>
        <w:jc w:val="center"/>
        <w:rPr>
          <w:b/>
          <w:sz w:val="20"/>
          <w:szCs w:val="20"/>
          <w:u w:val="single"/>
        </w:rPr>
      </w:pPr>
      <w:r w:rsidRPr="00DD3F1B">
        <w:rPr>
          <w:b/>
          <w:sz w:val="20"/>
          <w:szCs w:val="20"/>
          <w:u w:val="single"/>
        </w:rPr>
        <w:t>Графические материалы</w:t>
      </w:r>
    </w:p>
    <w:p w:rsidR="00DF0E17" w:rsidRPr="00DD3F1B" w:rsidRDefault="00DF0E17" w:rsidP="00DF0E17">
      <w:pPr>
        <w:suppressAutoHyphens/>
        <w:jc w:val="center"/>
        <w:rPr>
          <w:b/>
          <w:sz w:val="20"/>
          <w:szCs w:val="20"/>
        </w:rPr>
      </w:pPr>
    </w:p>
    <w:p w:rsidR="00DF0E17" w:rsidRPr="00DD3F1B" w:rsidRDefault="00DF0E17" w:rsidP="00DF0E17">
      <w:pPr>
        <w:suppressAutoHyphens/>
        <w:jc w:val="center"/>
        <w:rPr>
          <w:b/>
          <w:sz w:val="20"/>
          <w:szCs w:val="20"/>
        </w:rPr>
      </w:pPr>
      <w:r w:rsidRPr="00DD3F1B">
        <w:rPr>
          <w:b/>
          <w:sz w:val="20"/>
          <w:szCs w:val="20"/>
        </w:rPr>
        <w:t>1. Материалы по обоснованию генерального плана</w:t>
      </w:r>
    </w:p>
    <w:p w:rsidR="00DF0E17" w:rsidRPr="00DD3F1B" w:rsidRDefault="00DF0E17" w:rsidP="00DF0E17">
      <w:pPr>
        <w:jc w:val="center"/>
        <w:rPr>
          <w:b/>
          <w:sz w:val="20"/>
          <w:szCs w:val="20"/>
        </w:rPr>
      </w:pPr>
    </w:p>
    <w:tbl>
      <w:tblPr>
        <w:tblW w:w="9560"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DF0E17" w:rsidRPr="00DD3F1B" w:rsidTr="0069527E">
        <w:trPr>
          <w:jc w:val="center"/>
        </w:trPr>
        <w:tc>
          <w:tcPr>
            <w:tcW w:w="769" w:type="dxa"/>
            <w:shd w:val="clear" w:color="auto" w:fill="CCFFCC"/>
          </w:tcPr>
          <w:p w:rsidR="00DF0E17" w:rsidRPr="00DD3F1B" w:rsidRDefault="00DF0E17" w:rsidP="0069527E">
            <w:pPr>
              <w:suppressAutoHyphens/>
              <w:jc w:val="center"/>
              <w:rPr>
                <w:sz w:val="20"/>
                <w:szCs w:val="20"/>
              </w:rPr>
            </w:pPr>
            <w:r w:rsidRPr="00DD3F1B">
              <w:rPr>
                <w:sz w:val="20"/>
                <w:szCs w:val="20"/>
              </w:rPr>
              <w:t>№ п/п</w:t>
            </w:r>
          </w:p>
        </w:tc>
        <w:tc>
          <w:tcPr>
            <w:tcW w:w="6422" w:type="dxa"/>
            <w:shd w:val="clear" w:color="auto" w:fill="CCFFCC"/>
          </w:tcPr>
          <w:p w:rsidR="00DF0E17" w:rsidRPr="00DD3F1B" w:rsidRDefault="00DF0E17" w:rsidP="0069527E">
            <w:pPr>
              <w:suppressAutoHyphens/>
              <w:ind w:left="339" w:hanging="339"/>
              <w:jc w:val="center"/>
              <w:rPr>
                <w:sz w:val="20"/>
                <w:szCs w:val="20"/>
              </w:rPr>
            </w:pPr>
            <w:r w:rsidRPr="00DD3F1B">
              <w:rPr>
                <w:sz w:val="20"/>
                <w:szCs w:val="20"/>
              </w:rPr>
              <w:t xml:space="preserve">Название </w:t>
            </w:r>
          </w:p>
        </w:tc>
        <w:tc>
          <w:tcPr>
            <w:tcW w:w="1275" w:type="dxa"/>
            <w:shd w:val="clear" w:color="auto" w:fill="CCFFCC"/>
          </w:tcPr>
          <w:p w:rsidR="00DF0E17" w:rsidRPr="00DD3F1B" w:rsidRDefault="00DF0E17" w:rsidP="0069527E">
            <w:pPr>
              <w:suppressAutoHyphens/>
              <w:jc w:val="center"/>
              <w:rPr>
                <w:sz w:val="20"/>
                <w:szCs w:val="20"/>
              </w:rPr>
            </w:pPr>
            <w:r w:rsidRPr="00DD3F1B">
              <w:rPr>
                <w:sz w:val="20"/>
                <w:szCs w:val="20"/>
              </w:rPr>
              <w:t>Масштаб</w:t>
            </w:r>
          </w:p>
        </w:tc>
        <w:tc>
          <w:tcPr>
            <w:tcW w:w="1094" w:type="dxa"/>
            <w:shd w:val="clear" w:color="auto" w:fill="CCFFCC"/>
          </w:tcPr>
          <w:p w:rsidR="00DF0E17" w:rsidRPr="00DD3F1B" w:rsidRDefault="00DF0E17" w:rsidP="0069527E">
            <w:pPr>
              <w:suppressAutoHyphens/>
              <w:jc w:val="center"/>
              <w:rPr>
                <w:sz w:val="20"/>
                <w:szCs w:val="20"/>
              </w:rPr>
            </w:pPr>
            <w:r w:rsidRPr="00DD3F1B">
              <w:rPr>
                <w:sz w:val="20"/>
                <w:szCs w:val="20"/>
              </w:rPr>
              <w:t>Гриф</w:t>
            </w:r>
          </w:p>
        </w:tc>
      </w:tr>
      <w:tr w:rsidR="00DF0E17" w:rsidRPr="00DD3F1B" w:rsidTr="0069527E">
        <w:trPr>
          <w:trHeight w:val="511"/>
          <w:jc w:val="center"/>
        </w:trPr>
        <w:tc>
          <w:tcPr>
            <w:tcW w:w="769" w:type="dxa"/>
            <w:shd w:val="clear" w:color="auto" w:fill="auto"/>
          </w:tcPr>
          <w:p w:rsidR="00DF0E17" w:rsidRPr="00DD3F1B" w:rsidRDefault="00DF0E17" w:rsidP="00DF0E17">
            <w:pPr>
              <w:numPr>
                <w:ilvl w:val="0"/>
                <w:numId w:val="61"/>
              </w:numPr>
              <w:suppressAutoHyphens/>
              <w:spacing w:after="0" w:line="240" w:lineRule="auto"/>
              <w:jc w:val="center"/>
              <w:rPr>
                <w:sz w:val="20"/>
                <w:szCs w:val="20"/>
              </w:rPr>
            </w:pPr>
          </w:p>
        </w:tc>
        <w:tc>
          <w:tcPr>
            <w:tcW w:w="6422" w:type="dxa"/>
            <w:shd w:val="clear" w:color="auto" w:fill="auto"/>
          </w:tcPr>
          <w:p w:rsidR="00DF0E17" w:rsidRPr="00DD3F1B" w:rsidRDefault="00DF0E17" w:rsidP="0069527E">
            <w:pPr>
              <w:suppressAutoHyphens/>
              <w:jc w:val="both"/>
              <w:rPr>
                <w:sz w:val="20"/>
                <w:szCs w:val="20"/>
              </w:rPr>
            </w:pPr>
            <w:r w:rsidRPr="00DD3F1B">
              <w:rPr>
                <w:sz w:val="20"/>
                <w:szCs w:val="20"/>
              </w:rPr>
              <w:t>Карта  границ зон с особыми условиями использования территории, особо охраняемых территорий и объектов</w:t>
            </w:r>
          </w:p>
        </w:tc>
        <w:tc>
          <w:tcPr>
            <w:tcW w:w="1275"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094"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769" w:type="dxa"/>
            <w:shd w:val="clear" w:color="auto" w:fill="auto"/>
          </w:tcPr>
          <w:p w:rsidR="00DF0E17" w:rsidRPr="00DD3F1B" w:rsidRDefault="00DF0E17" w:rsidP="00DF0E17">
            <w:pPr>
              <w:numPr>
                <w:ilvl w:val="0"/>
                <w:numId w:val="61"/>
              </w:numPr>
              <w:suppressAutoHyphens/>
              <w:spacing w:after="0" w:line="240" w:lineRule="auto"/>
              <w:jc w:val="center"/>
              <w:rPr>
                <w:sz w:val="20"/>
                <w:szCs w:val="20"/>
              </w:rPr>
            </w:pPr>
          </w:p>
        </w:tc>
        <w:tc>
          <w:tcPr>
            <w:tcW w:w="6422" w:type="dxa"/>
            <w:shd w:val="clear" w:color="auto" w:fill="auto"/>
          </w:tcPr>
          <w:p w:rsidR="00DF0E17" w:rsidRPr="00DD3F1B" w:rsidRDefault="00DF0E17" w:rsidP="0069527E">
            <w:pPr>
              <w:suppressAutoHyphens/>
              <w:jc w:val="both"/>
              <w:rPr>
                <w:sz w:val="20"/>
                <w:szCs w:val="20"/>
              </w:rPr>
            </w:pPr>
            <w:r w:rsidRPr="00DD3F1B">
              <w:rPr>
                <w:sz w:val="20"/>
                <w:szCs w:val="20"/>
              </w:rPr>
              <w:t>Карта  границ территорий объектов культурного наследия</w:t>
            </w:r>
          </w:p>
        </w:tc>
        <w:tc>
          <w:tcPr>
            <w:tcW w:w="1275"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094"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769" w:type="dxa"/>
            <w:shd w:val="clear" w:color="auto" w:fill="auto"/>
          </w:tcPr>
          <w:p w:rsidR="00DF0E17" w:rsidRPr="00DD3F1B" w:rsidRDefault="00DF0E17" w:rsidP="00DF0E17">
            <w:pPr>
              <w:numPr>
                <w:ilvl w:val="0"/>
                <w:numId w:val="61"/>
              </w:numPr>
              <w:suppressAutoHyphens/>
              <w:spacing w:after="0" w:line="240" w:lineRule="auto"/>
              <w:jc w:val="center"/>
              <w:rPr>
                <w:sz w:val="20"/>
                <w:szCs w:val="20"/>
              </w:rPr>
            </w:pPr>
          </w:p>
        </w:tc>
        <w:tc>
          <w:tcPr>
            <w:tcW w:w="6422" w:type="dxa"/>
            <w:shd w:val="clear" w:color="auto" w:fill="auto"/>
          </w:tcPr>
          <w:p w:rsidR="00DF0E17" w:rsidRPr="00DD3F1B" w:rsidRDefault="00DF0E17" w:rsidP="0069527E">
            <w:pPr>
              <w:suppressAutoHyphens/>
              <w:jc w:val="both"/>
              <w:rPr>
                <w:sz w:val="20"/>
                <w:szCs w:val="20"/>
              </w:rPr>
            </w:pPr>
            <w:r w:rsidRPr="00DD3F1B">
              <w:rPr>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094"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769" w:type="dxa"/>
            <w:shd w:val="clear" w:color="auto" w:fill="auto"/>
          </w:tcPr>
          <w:p w:rsidR="00DF0E17" w:rsidRPr="00DD3F1B" w:rsidRDefault="00DF0E17" w:rsidP="00DF0E17">
            <w:pPr>
              <w:numPr>
                <w:ilvl w:val="0"/>
                <w:numId w:val="61"/>
              </w:numPr>
              <w:suppressAutoHyphens/>
              <w:spacing w:after="0" w:line="240" w:lineRule="auto"/>
              <w:jc w:val="center"/>
              <w:rPr>
                <w:sz w:val="20"/>
                <w:szCs w:val="20"/>
              </w:rPr>
            </w:pPr>
          </w:p>
        </w:tc>
        <w:tc>
          <w:tcPr>
            <w:tcW w:w="6422" w:type="dxa"/>
            <w:shd w:val="clear" w:color="auto" w:fill="auto"/>
          </w:tcPr>
          <w:p w:rsidR="00DF0E17" w:rsidRPr="00DD3F1B" w:rsidRDefault="00DF0E17" w:rsidP="0069527E">
            <w:pPr>
              <w:suppressAutoHyphens/>
              <w:jc w:val="both"/>
              <w:rPr>
                <w:sz w:val="20"/>
                <w:szCs w:val="20"/>
              </w:rPr>
            </w:pPr>
            <w:r w:rsidRPr="00DD3F1B">
              <w:rPr>
                <w:sz w:val="20"/>
                <w:szCs w:val="20"/>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DF0E17" w:rsidRPr="00DD3F1B" w:rsidRDefault="00DF0E17" w:rsidP="0069527E">
            <w:pPr>
              <w:suppressAutoHyphens/>
              <w:jc w:val="both"/>
              <w:rPr>
                <w:sz w:val="20"/>
                <w:szCs w:val="20"/>
              </w:rPr>
            </w:pPr>
            <w:r w:rsidRPr="00DD3F1B">
              <w:rPr>
                <w:sz w:val="20"/>
                <w:szCs w:val="20"/>
              </w:rPr>
              <w:t>Телецкое сельское поселение</w:t>
            </w:r>
          </w:p>
        </w:tc>
        <w:tc>
          <w:tcPr>
            <w:tcW w:w="1275" w:type="dxa"/>
            <w:shd w:val="clear" w:color="auto" w:fill="auto"/>
          </w:tcPr>
          <w:p w:rsidR="00DF0E17" w:rsidRPr="00DD3F1B" w:rsidRDefault="00DF0E17" w:rsidP="0069527E">
            <w:pPr>
              <w:suppressAutoHyphens/>
              <w:jc w:val="center"/>
              <w:rPr>
                <w:sz w:val="20"/>
                <w:szCs w:val="20"/>
              </w:rPr>
            </w:pPr>
            <w:r w:rsidRPr="00DD3F1B">
              <w:rPr>
                <w:sz w:val="20"/>
                <w:szCs w:val="20"/>
              </w:rPr>
              <w:t>1:5 000</w:t>
            </w:r>
          </w:p>
        </w:tc>
        <w:tc>
          <w:tcPr>
            <w:tcW w:w="1094"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769" w:type="dxa"/>
            <w:shd w:val="clear" w:color="auto" w:fill="auto"/>
          </w:tcPr>
          <w:p w:rsidR="00DF0E17" w:rsidRPr="00DD3F1B" w:rsidRDefault="00DF0E17" w:rsidP="00DF0E17">
            <w:pPr>
              <w:numPr>
                <w:ilvl w:val="0"/>
                <w:numId w:val="61"/>
              </w:numPr>
              <w:suppressAutoHyphens/>
              <w:spacing w:after="0" w:line="240" w:lineRule="auto"/>
              <w:jc w:val="center"/>
              <w:rPr>
                <w:sz w:val="20"/>
                <w:szCs w:val="20"/>
              </w:rPr>
            </w:pPr>
          </w:p>
        </w:tc>
        <w:tc>
          <w:tcPr>
            <w:tcW w:w="6422" w:type="dxa"/>
            <w:shd w:val="clear" w:color="auto" w:fill="auto"/>
          </w:tcPr>
          <w:p w:rsidR="00DF0E17" w:rsidRPr="00DD3F1B" w:rsidRDefault="00DF0E17" w:rsidP="0069527E">
            <w:pPr>
              <w:suppressAutoHyphens/>
              <w:jc w:val="both"/>
              <w:rPr>
                <w:sz w:val="20"/>
                <w:szCs w:val="20"/>
              </w:rPr>
            </w:pPr>
            <w:r w:rsidRPr="00DD3F1B">
              <w:rPr>
                <w:sz w:val="20"/>
                <w:szCs w:val="20"/>
              </w:rPr>
              <w:t>Карта (схема)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5"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094" w:type="dxa"/>
          </w:tcPr>
          <w:p w:rsidR="00DF0E17" w:rsidRPr="00DD3F1B" w:rsidRDefault="00DF0E17" w:rsidP="0069527E">
            <w:pPr>
              <w:suppressAutoHyphens/>
              <w:jc w:val="center"/>
              <w:rPr>
                <w:sz w:val="20"/>
                <w:szCs w:val="20"/>
              </w:rPr>
            </w:pPr>
            <w:r w:rsidRPr="00DD3F1B">
              <w:rPr>
                <w:sz w:val="20"/>
                <w:szCs w:val="20"/>
              </w:rPr>
              <w:t>н/с</w:t>
            </w:r>
          </w:p>
        </w:tc>
      </w:tr>
    </w:tbl>
    <w:p w:rsidR="00DF0E17" w:rsidRPr="00DD3F1B" w:rsidRDefault="00DF0E17" w:rsidP="00DF0E17">
      <w:pPr>
        <w:suppressAutoHyphens/>
        <w:jc w:val="center"/>
        <w:rPr>
          <w:b/>
          <w:sz w:val="20"/>
          <w:szCs w:val="20"/>
        </w:rPr>
      </w:pPr>
    </w:p>
    <w:p w:rsidR="00DF0E17" w:rsidRPr="00DD3F1B" w:rsidRDefault="00DF0E17" w:rsidP="00DF0E17">
      <w:pPr>
        <w:suppressAutoHyphens/>
        <w:jc w:val="center"/>
        <w:rPr>
          <w:b/>
          <w:sz w:val="20"/>
          <w:szCs w:val="20"/>
        </w:rPr>
      </w:pPr>
      <w:r w:rsidRPr="00DD3F1B">
        <w:rPr>
          <w:b/>
          <w:sz w:val="20"/>
          <w:szCs w:val="20"/>
        </w:rPr>
        <w:t>2. Положение о территориальном планировании</w:t>
      </w:r>
    </w:p>
    <w:p w:rsidR="00DF0E17" w:rsidRPr="00DD3F1B" w:rsidRDefault="00DF0E17" w:rsidP="00DF0E17">
      <w:pPr>
        <w:rPr>
          <w:sz w:val="20"/>
          <w:szCs w:val="20"/>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DF0E17" w:rsidRPr="00DD3F1B" w:rsidTr="0069527E">
        <w:trPr>
          <w:jc w:val="center"/>
        </w:trPr>
        <w:tc>
          <w:tcPr>
            <w:tcW w:w="867" w:type="dxa"/>
            <w:shd w:val="clear" w:color="auto" w:fill="CCFFCC"/>
          </w:tcPr>
          <w:p w:rsidR="00DF0E17" w:rsidRPr="00DD3F1B" w:rsidRDefault="00DF0E17" w:rsidP="0069527E">
            <w:pPr>
              <w:suppressAutoHyphens/>
              <w:jc w:val="center"/>
              <w:rPr>
                <w:sz w:val="20"/>
                <w:szCs w:val="20"/>
              </w:rPr>
            </w:pPr>
            <w:r w:rsidRPr="00DD3F1B">
              <w:rPr>
                <w:sz w:val="20"/>
                <w:szCs w:val="20"/>
              </w:rPr>
              <w:t>№ п/п</w:t>
            </w:r>
          </w:p>
        </w:tc>
        <w:tc>
          <w:tcPr>
            <w:tcW w:w="5176" w:type="dxa"/>
            <w:shd w:val="clear" w:color="auto" w:fill="CCFFCC"/>
          </w:tcPr>
          <w:p w:rsidR="00DF0E17" w:rsidRPr="00DD3F1B" w:rsidRDefault="00DF0E17" w:rsidP="0069527E">
            <w:pPr>
              <w:suppressAutoHyphens/>
              <w:jc w:val="center"/>
              <w:rPr>
                <w:sz w:val="20"/>
                <w:szCs w:val="20"/>
              </w:rPr>
            </w:pPr>
            <w:r w:rsidRPr="00DD3F1B">
              <w:rPr>
                <w:sz w:val="20"/>
                <w:szCs w:val="20"/>
              </w:rPr>
              <w:t>Название</w:t>
            </w:r>
          </w:p>
        </w:tc>
        <w:tc>
          <w:tcPr>
            <w:tcW w:w="1680" w:type="dxa"/>
            <w:shd w:val="clear" w:color="auto" w:fill="CCFFCC"/>
          </w:tcPr>
          <w:p w:rsidR="00DF0E17" w:rsidRPr="00DD3F1B" w:rsidRDefault="00DF0E17" w:rsidP="0069527E">
            <w:pPr>
              <w:suppressAutoHyphens/>
              <w:jc w:val="center"/>
              <w:rPr>
                <w:sz w:val="20"/>
                <w:szCs w:val="20"/>
              </w:rPr>
            </w:pPr>
            <w:r w:rsidRPr="00DD3F1B">
              <w:rPr>
                <w:sz w:val="20"/>
                <w:szCs w:val="20"/>
              </w:rPr>
              <w:t>Масштаб</w:t>
            </w:r>
          </w:p>
        </w:tc>
        <w:tc>
          <w:tcPr>
            <w:tcW w:w="1339" w:type="dxa"/>
            <w:shd w:val="clear" w:color="auto" w:fill="CCFFCC"/>
          </w:tcPr>
          <w:p w:rsidR="00DF0E17" w:rsidRPr="00DD3F1B" w:rsidRDefault="00DF0E17" w:rsidP="0069527E">
            <w:pPr>
              <w:suppressAutoHyphens/>
              <w:jc w:val="center"/>
              <w:rPr>
                <w:sz w:val="20"/>
                <w:szCs w:val="20"/>
              </w:rPr>
            </w:pPr>
            <w:r w:rsidRPr="00DD3F1B">
              <w:rPr>
                <w:sz w:val="20"/>
                <w:szCs w:val="20"/>
              </w:rPr>
              <w:t>Гриф</w:t>
            </w:r>
          </w:p>
        </w:tc>
      </w:tr>
      <w:tr w:rsidR="00DF0E17" w:rsidRPr="00DD3F1B" w:rsidTr="0069527E">
        <w:trPr>
          <w:jc w:val="center"/>
        </w:trPr>
        <w:tc>
          <w:tcPr>
            <w:tcW w:w="867" w:type="dxa"/>
            <w:shd w:val="clear" w:color="auto" w:fill="auto"/>
          </w:tcPr>
          <w:p w:rsidR="00DF0E17" w:rsidRPr="00DD3F1B" w:rsidRDefault="00DF0E17" w:rsidP="00DF0E17">
            <w:pPr>
              <w:numPr>
                <w:ilvl w:val="0"/>
                <w:numId w:val="62"/>
              </w:numPr>
              <w:suppressAutoHyphens/>
              <w:spacing w:after="0" w:line="240" w:lineRule="auto"/>
              <w:jc w:val="center"/>
              <w:rPr>
                <w:sz w:val="20"/>
                <w:szCs w:val="20"/>
              </w:rPr>
            </w:pPr>
          </w:p>
        </w:tc>
        <w:tc>
          <w:tcPr>
            <w:tcW w:w="5176" w:type="dxa"/>
            <w:shd w:val="clear" w:color="auto" w:fill="auto"/>
          </w:tcPr>
          <w:p w:rsidR="00DF0E17" w:rsidRPr="00DD3F1B" w:rsidRDefault="00DF0E17" w:rsidP="0069527E">
            <w:pPr>
              <w:suppressAutoHyphens/>
              <w:jc w:val="both"/>
              <w:rPr>
                <w:sz w:val="20"/>
                <w:szCs w:val="20"/>
              </w:rPr>
            </w:pPr>
            <w:r w:rsidRPr="00DD3F1B">
              <w:rPr>
                <w:sz w:val="20"/>
                <w:szCs w:val="20"/>
              </w:rPr>
              <w:t xml:space="preserve">Карта границ населенных пунктов, входящих в состав муниципального образования </w:t>
            </w:r>
          </w:p>
          <w:p w:rsidR="00DF0E17" w:rsidRPr="00DD3F1B" w:rsidRDefault="00DF0E17" w:rsidP="0069527E">
            <w:pPr>
              <w:suppressAutoHyphens/>
              <w:jc w:val="both"/>
              <w:rPr>
                <w:sz w:val="20"/>
                <w:szCs w:val="20"/>
              </w:rPr>
            </w:pPr>
            <w:r w:rsidRPr="00DD3F1B">
              <w:rPr>
                <w:sz w:val="20"/>
                <w:szCs w:val="20"/>
              </w:rPr>
              <w:t>Телецкое сельское поселение</w:t>
            </w:r>
          </w:p>
        </w:tc>
        <w:tc>
          <w:tcPr>
            <w:tcW w:w="1680"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339"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867" w:type="dxa"/>
            <w:shd w:val="clear" w:color="auto" w:fill="auto"/>
          </w:tcPr>
          <w:p w:rsidR="00DF0E17" w:rsidRPr="00DD3F1B" w:rsidRDefault="00DF0E17" w:rsidP="00DF0E17">
            <w:pPr>
              <w:numPr>
                <w:ilvl w:val="0"/>
                <w:numId w:val="62"/>
              </w:numPr>
              <w:suppressAutoHyphens/>
              <w:spacing w:after="0" w:line="240" w:lineRule="auto"/>
              <w:jc w:val="center"/>
              <w:rPr>
                <w:sz w:val="20"/>
                <w:szCs w:val="20"/>
              </w:rPr>
            </w:pPr>
          </w:p>
        </w:tc>
        <w:tc>
          <w:tcPr>
            <w:tcW w:w="5176" w:type="dxa"/>
            <w:shd w:val="clear" w:color="auto" w:fill="auto"/>
          </w:tcPr>
          <w:p w:rsidR="00DF0E17" w:rsidRPr="00DD3F1B" w:rsidRDefault="00DF0E17" w:rsidP="0069527E">
            <w:pPr>
              <w:suppressAutoHyphens/>
              <w:rPr>
                <w:sz w:val="20"/>
                <w:szCs w:val="20"/>
              </w:rPr>
            </w:pPr>
            <w:r w:rsidRPr="00DD3F1B">
              <w:rPr>
                <w:sz w:val="20"/>
                <w:szCs w:val="20"/>
              </w:rPr>
              <w:t xml:space="preserve">Карта границ функциональных зон </w:t>
            </w:r>
          </w:p>
        </w:tc>
        <w:tc>
          <w:tcPr>
            <w:tcW w:w="1680"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339"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867" w:type="dxa"/>
            <w:shd w:val="clear" w:color="auto" w:fill="auto"/>
          </w:tcPr>
          <w:p w:rsidR="00DF0E17" w:rsidRPr="00DD3F1B" w:rsidRDefault="00DF0E17" w:rsidP="00DF0E17">
            <w:pPr>
              <w:numPr>
                <w:ilvl w:val="0"/>
                <w:numId w:val="62"/>
              </w:numPr>
              <w:suppressAutoHyphens/>
              <w:spacing w:after="0" w:line="240" w:lineRule="auto"/>
              <w:jc w:val="center"/>
              <w:rPr>
                <w:sz w:val="20"/>
                <w:szCs w:val="20"/>
              </w:rPr>
            </w:pPr>
          </w:p>
        </w:tc>
        <w:tc>
          <w:tcPr>
            <w:tcW w:w="5176" w:type="dxa"/>
            <w:shd w:val="clear" w:color="auto" w:fill="auto"/>
          </w:tcPr>
          <w:p w:rsidR="00DF0E17" w:rsidRPr="00DD3F1B" w:rsidRDefault="00DF0E17" w:rsidP="0069527E">
            <w:pPr>
              <w:suppressAutoHyphens/>
              <w:rPr>
                <w:sz w:val="20"/>
                <w:szCs w:val="20"/>
              </w:rPr>
            </w:pPr>
            <w:r w:rsidRPr="00DD3F1B">
              <w:rPr>
                <w:sz w:val="20"/>
                <w:szCs w:val="20"/>
              </w:rPr>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680"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339"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867" w:type="dxa"/>
            <w:shd w:val="clear" w:color="auto" w:fill="auto"/>
          </w:tcPr>
          <w:p w:rsidR="00DF0E17" w:rsidRPr="00DD3F1B" w:rsidRDefault="00DF0E17" w:rsidP="00DF0E17">
            <w:pPr>
              <w:numPr>
                <w:ilvl w:val="0"/>
                <w:numId w:val="62"/>
              </w:numPr>
              <w:suppressAutoHyphens/>
              <w:spacing w:after="0" w:line="240" w:lineRule="auto"/>
              <w:jc w:val="center"/>
              <w:rPr>
                <w:sz w:val="20"/>
                <w:szCs w:val="20"/>
              </w:rPr>
            </w:pPr>
          </w:p>
        </w:tc>
        <w:tc>
          <w:tcPr>
            <w:tcW w:w="5176" w:type="dxa"/>
            <w:shd w:val="clear" w:color="auto" w:fill="auto"/>
          </w:tcPr>
          <w:p w:rsidR="00DF0E17" w:rsidRPr="00DD3F1B" w:rsidRDefault="00DF0E17" w:rsidP="0069527E">
            <w:pPr>
              <w:suppressAutoHyphens/>
              <w:jc w:val="both"/>
              <w:rPr>
                <w:sz w:val="20"/>
                <w:szCs w:val="20"/>
              </w:rPr>
            </w:pPr>
            <w:r w:rsidRPr="00DD3F1B">
              <w:rPr>
                <w:sz w:val="20"/>
                <w:szCs w:val="20"/>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DF0E17" w:rsidRPr="00DD3F1B" w:rsidRDefault="00DF0E17" w:rsidP="0069527E">
            <w:pPr>
              <w:suppressAutoHyphens/>
              <w:rPr>
                <w:sz w:val="20"/>
                <w:szCs w:val="20"/>
              </w:rPr>
            </w:pPr>
            <w:r w:rsidRPr="00DD3F1B">
              <w:rPr>
                <w:sz w:val="20"/>
                <w:szCs w:val="20"/>
              </w:rPr>
              <w:t>Телецкое сельское поселение</w:t>
            </w:r>
          </w:p>
        </w:tc>
        <w:tc>
          <w:tcPr>
            <w:tcW w:w="1680" w:type="dxa"/>
            <w:shd w:val="clear" w:color="auto" w:fill="auto"/>
          </w:tcPr>
          <w:p w:rsidR="00DF0E17" w:rsidRPr="00DD3F1B" w:rsidRDefault="00DF0E17" w:rsidP="0069527E">
            <w:pPr>
              <w:suppressAutoHyphens/>
              <w:jc w:val="center"/>
              <w:rPr>
                <w:sz w:val="20"/>
                <w:szCs w:val="20"/>
              </w:rPr>
            </w:pPr>
            <w:r w:rsidRPr="00DD3F1B">
              <w:rPr>
                <w:sz w:val="20"/>
                <w:szCs w:val="20"/>
              </w:rPr>
              <w:t>1:5 000</w:t>
            </w:r>
          </w:p>
        </w:tc>
        <w:tc>
          <w:tcPr>
            <w:tcW w:w="1339"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867" w:type="dxa"/>
            <w:shd w:val="clear" w:color="auto" w:fill="auto"/>
          </w:tcPr>
          <w:p w:rsidR="00DF0E17" w:rsidRPr="00DD3F1B" w:rsidRDefault="00DF0E17" w:rsidP="00DF0E17">
            <w:pPr>
              <w:numPr>
                <w:ilvl w:val="0"/>
                <w:numId w:val="62"/>
              </w:numPr>
              <w:suppressAutoHyphens/>
              <w:spacing w:after="0" w:line="240" w:lineRule="auto"/>
              <w:jc w:val="center"/>
              <w:rPr>
                <w:sz w:val="20"/>
                <w:szCs w:val="20"/>
              </w:rPr>
            </w:pPr>
          </w:p>
        </w:tc>
        <w:tc>
          <w:tcPr>
            <w:tcW w:w="5176" w:type="dxa"/>
            <w:shd w:val="clear" w:color="auto" w:fill="auto"/>
          </w:tcPr>
          <w:p w:rsidR="00DF0E17" w:rsidRPr="00DD3F1B" w:rsidRDefault="00DF0E17" w:rsidP="0069527E">
            <w:pPr>
              <w:suppressAutoHyphens/>
              <w:rPr>
                <w:sz w:val="20"/>
                <w:szCs w:val="20"/>
              </w:rPr>
            </w:pPr>
            <w:r w:rsidRPr="00DD3F1B">
              <w:rPr>
                <w:sz w:val="20"/>
                <w:szCs w:val="20"/>
              </w:rPr>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339" w:type="dxa"/>
          </w:tcPr>
          <w:p w:rsidR="00DF0E17" w:rsidRPr="00DD3F1B" w:rsidRDefault="00DF0E17" w:rsidP="0069527E">
            <w:pPr>
              <w:suppressAutoHyphens/>
              <w:jc w:val="center"/>
              <w:rPr>
                <w:sz w:val="20"/>
                <w:szCs w:val="20"/>
              </w:rPr>
            </w:pPr>
            <w:r w:rsidRPr="00DD3F1B">
              <w:rPr>
                <w:sz w:val="20"/>
                <w:szCs w:val="20"/>
              </w:rPr>
              <w:t>н/с</w:t>
            </w:r>
          </w:p>
        </w:tc>
      </w:tr>
      <w:tr w:rsidR="00DF0E17" w:rsidRPr="00DD3F1B" w:rsidTr="0069527E">
        <w:trPr>
          <w:jc w:val="center"/>
        </w:trPr>
        <w:tc>
          <w:tcPr>
            <w:tcW w:w="867" w:type="dxa"/>
            <w:shd w:val="clear" w:color="auto" w:fill="auto"/>
          </w:tcPr>
          <w:p w:rsidR="00DF0E17" w:rsidRPr="00DD3F1B" w:rsidRDefault="00DF0E17" w:rsidP="00DF0E17">
            <w:pPr>
              <w:numPr>
                <w:ilvl w:val="0"/>
                <w:numId w:val="62"/>
              </w:numPr>
              <w:suppressAutoHyphens/>
              <w:spacing w:after="0" w:line="240" w:lineRule="auto"/>
              <w:jc w:val="center"/>
              <w:rPr>
                <w:sz w:val="20"/>
                <w:szCs w:val="20"/>
              </w:rPr>
            </w:pPr>
          </w:p>
        </w:tc>
        <w:tc>
          <w:tcPr>
            <w:tcW w:w="5176" w:type="dxa"/>
            <w:shd w:val="clear" w:color="auto" w:fill="auto"/>
          </w:tcPr>
          <w:p w:rsidR="00DF0E17" w:rsidRPr="00DD3F1B" w:rsidRDefault="00DF0E17" w:rsidP="0069527E">
            <w:pPr>
              <w:suppressAutoHyphens/>
              <w:rPr>
                <w:sz w:val="20"/>
                <w:szCs w:val="20"/>
              </w:rPr>
            </w:pPr>
            <w:r w:rsidRPr="00DD3F1B">
              <w:rPr>
                <w:sz w:val="20"/>
                <w:szCs w:val="20"/>
              </w:rP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shd w:val="clear" w:color="auto" w:fill="auto"/>
          </w:tcPr>
          <w:p w:rsidR="00DF0E17" w:rsidRPr="00DD3F1B" w:rsidRDefault="00DF0E17" w:rsidP="0069527E">
            <w:pPr>
              <w:suppressAutoHyphens/>
              <w:jc w:val="center"/>
              <w:rPr>
                <w:sz w:val="20"/>
                <w:szCs w:val="20"/>
              </w:rPr>
            </w:pPr>
            <w:r w:rsidRPr="00DD3F1B">
              <w:rPr>
                <w:sz w:val="20"/>
                <w:szCs w:val="20"/>
              </w:rPr>
              <w:t>1:15 000</w:t>
            </w:r>
          </w:p>
        </w:tc>
        <w:tc>
          <w:tcPr>
            <w:tcW w:w="1339" w:type="dxa"/>
          </w:tcPr>
          <w:p w:rsidR="00DF0E17" w:rsidRPr="00DD3F1B" w:rsidRDefault="00DF0E17" w:rsidP="0069527E">
            <w:pPr>
              <w:suppressAutoHyphens/>
              <w:jc w:val="center"/>
              <w:rPr>
                <w:sz w:val="20"/>
                <w:szCs w:val="20"/>
              </w:rPr>
            </w:pPr>
            <w:r w:rsidRPr="00DD3F1B">
              <w:rPr>
                <w:sz w:val="20"/>
                <w:szCs w:val="20"/>
              </w:rPr>
              <w:t>н/с</w:t>
            </w:r>
          </w:p>
        </w:tc>
      </w:tr>
    </w:tbl>
    <w:p w:rsidR="00DF0E17" w:rsidRPr="00DD3F1B" w:rsidRDefault="00DF0E17" w:rsidP="00DF0E17">
      <w:pPr>
        <w:rPr>
          <w:sz w:val="20"/>
          <w:szCs w:val="20"/>
        </w:rPr>
      </w:pPr>
    </w:p>
    <w:p w:rsidR="00DF0E17" w:rsidRPr="00DD3F1B" w:rsidRDefault="00DF0E17" w:rsidP="00DF0E17">
      <w:pPr>
        <w:rPr>
          <w:sz w:val="20"/>
          <w:szCs w:val="20"/>
        </w:rPr>
      </w:pPr>
      <w:r w:rsidRPr="00DD3F1B">
        <w:rPr>
          <w:sz w:val="20"/>
          <w:szCs w:val="20"/>
        </w:rPr>
        <w:t>Примечание: н/с - несекретно</w:t>
      </w:r>
    </w:p>
    <w:p w:rsidR="00DF0E17" w:rsidRPr="00DD3F1B" w:rsidRDefault="00DF0E17" w:rsidP="00DF0E17">
      <w:pPr>
        <w:suppressAutoHyphens/>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br w:type="page"/>
      </w:r>
      <w:r w:rsidRPr="00DD3F1B">
        <w:rPr>
          <w:b/>
          <w:sz w:val="20"/>
          <w:szCs w:val="20"/>
        </w:rPr>
        <w:lastRenderedPageBreak/>
        <w:t>Авторский коллектив:</w:t>
      </w:r>
    </w:p>
    <w:p w:rsidR="00DF0E17" w:rsidRPr="00DD3F1B" w:rsidRDefault="00DF0E17" w:rsidP="00DF0E17">
      <w:pPr>
        <w:suppressAutoHyphens/>
        <w:jc w:val="cente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DF0E17" w:rsidRPr="00DD3F1B" w:rsidTr="0069527E">
        <w:trPr>
          <w:jc w:val="center"/>
        </w:trPr>
        <w:tc>
          <w:tcPr>
            <w:tcW w:w="1000" w:type="dxa"/>
            <w:shd w:val="clear" w:color="auto" w:fill="CCFFCC"/>
            <w:vAlign w:val="center"/>
          </w:tcPr>
          <w:p w:rsidR="00DF0E17" w:rsidRPr="00DD3F1B" w:rsidRDefault="00DF0E17" w:rsidP="0069527E">
            <w:pPr>
              <w:suppressAutoHyphens/>
              <w:jc w:val="center"/>
              <w:rPr>
                <w:sz w:val="20"/>
                <w:szCs w:val="20"/>
              </w:rPr>
            </w:pPr>
            <w:r w:rsidRPr="00DD3F1B">
              <w:rPr>
                <w:sz w:val="20"/>
                <w:szCs w:val="20"/>
              </w:rPr>
              <w:t>№ п/п</w:t>
            </w:r>
          </w:p>
        </w:tc>
        <w:tc>
          <w:tcPr>
            <w:tcW w:w="5767" w:type="dxa"/>
            <w:shd w:val="clear" w:color="auto" w:fill="CCFFCC"/>
            <w:vAlign w:val="center"/>
          </w:tcPr>
          <w:p w:rsidR="00DF0E17" w:rsidRPr="00DD3F1B" w:rsidRDefault="00DF0E17" w:rsidP="0069527E">
            <w:pPr>
              <w:suppressAutoHyphens/>
              <w:jc w:val="center"/>
              <w:rPr>
                <w:sz w:val="20"/>
                <w:szCs w:val="20"/>
              </w:rPr>
            </w:pPr>
            <w:r w:rsidRPr="00DD3F1B">
              <w:rPr>
                <w:sz w:val="20"/>
                <w:szCs w:val="20"/>
              </w:rPr>
              <w:t>Должность</w:t>
            </w:r>
          </w:p>
        </w:tc>
        <w:tc>
          <w:tcPr>
            <w:tcW w:w="2470" w:type="dxa"/>
            <w:shd w:val="clear" w:color="auto" w:fill="CCFFCC"/>
            <w:vAlign w:val="center"/>
          </w:tcPr>
          <w:p w:rsidR="00DF0E17" w:rsidRPr="00DD3F1B" w:rsidRDefault="00DF0E17" w:rsidP="0069527E">
            <w:pPr>
              <w:suppressAutoHyphens/>
              <w:jc w:val="center"/>
              <w:rPr>
                <w:sz w:val="20"/>
                <w:szCs w:val="20"/>
              </w:rPr>
            </w:pPr>
            <w:r w:rsidRPr="00DD3F1B">
              <w:rPr>
                <w:sz w:val="20"/>
                <w:szCs w:val="20"/>
              </w:rPr>
              <w:t>Ф.И.О.</w:t>
            </w:r>
          </w:p>
          <w:p w:rsidR="00DF0E17" w:rsidRPr="00DD3F1B" w:rsidRDefault="00DF0E17" w:rsidP="0069527E">
            <w:pPr>
              <w:suppressAutoHyphens/>
              <w:jc w:val="center"/>
              <w:rPr>
                <w:sz w:val="20"/>
                <w:szCs w:val="20"/>
              </w:rPr>
            </w:pPr>
          </w:p>
        </w:tc>
      </w:tr>
      <w:tr w:rsidR="00DF0E17" w:rsidRPr="00DD3F1B" w:rsidTr="0069527E">
        <w:trPr>
          <w:jc w:val="center"/>
        </w:trPr>
        <w:tc>
          <w:tcPr>
            <w:tcW w:w="1000" w:type="dxa"/>
          </w:tcPr>
          <w:p w:rsidR="00DF0E17" w:rsidRPr="00DD3F1B" w:rsidRDefault="00DF0E17" w:rsidP="00DF0E17">
            <w:pPr>
              <w:numPr>
                <w:ilvl w:val="0"/>
                <w:numId w:val="24"/>
              </w:numPr>
              <w:suppressAutoHyphens/>
              <w:spacing w:after="0" w:line="240" w:lineRule="auto"/>
              <w:jc w:val="center"/>
              <w:rPr>
                <w:sz w:val="20"/>
                <w:szCs w:val="20"/>
              </w:rPr>
            </w:pPr>
          </w:p>
        </w:tc>
        <w:tc>
          <w:tcPr>
            <w:tcW w:w="5767" w:type="dxa"/>
          </w:tcPr>
          <w:p w:rsidR="00DF0E17" w:rsidRPr="00DD3F1B" w:rsidRDefault="00DF0E17" w:rsidP="0069527E">
            <w:pPr>
              <w:tabs>
                <w:tab w:val="left" w:pos="600"/>
              </w:tabs>
              <w:suppressAutoHyphens/>
              <w:rPr>
                <w:sz w:val="20"/>
                <w:szCs w:val="20"/>
              </w:rPr>
            </w:pPr>
            <w:r w:rsidRPr="00DD3F1B">
              <w:rPr>
                <w:sz w:val="20"/>
                <w:szCs w:val="20"/>
              </w:rPr>
              <w:t>Генеральный директор, главный инженер проекта</w:t>
            </w:r>
          </w:p>
        </w:tc>
        <w:tc>
          <w:tcPr>
            <w:tcW w:w="2470" w:type="dxa"/>
          </w:tcPr>
          <w:p w:rsidR="00DF0E17" w:rsidRPr="00DD3F1B" w:rsidRDefault="00DF0E17" w:rsidP="0069527E">
            <w:pPr>
              <w:suppressAutoHyphens/>
              <w:jc w:val="center"/>
              <w:rPr>
                <w:sz w:val="20"/>
                <w:szCs w:val="20"/>
              </w:rPr>
            </w:pPr>
            <w:r w:rsidRPr="00DD3F1B">
              <w:rPr>
                <w:sz w:val="20"/>
                <w:szCs w:val="20"/>
              </w:rPr>
              <w:t>В.А.Котлярова</w:t>
            </w:r>
          </w:p>
        </w:tc>
      </w:tr>
      <w:tr w:rsidR="00DF0E17" w:rsidRPr="00DD3F1B" w:rsidTr="0069527E">
        <w:trPr>
          <w:jc w:val="center"/>
        </w:trPr>
        <w:tc>
          <w:tcPr>
            <w:tcW w:w="1000" w:type="dxa"/>
          </w:tcPr>
          <w:p w:rsidR="00DF0E17" w:rsidRPr="00DD3F1B" w:rsidRDefault="00DF0E17" w:rsidP="00DF0E17">
            <w:pPr>
              <w:numPr>
                <w:ilvl w:val="0"/>
                <w:numId w:val="24"/>
              </w:numPr>
              <w:suppressAutoHyphens/>
              <w:spacing w:after="0" w:line="240" w:lineRule="auto"/>
              <w:jc w:val="center"/>
              <w:rPr>
                <w:sz w:val="20"/>
                <w:szCs w:val="20"/>
              </w:rPr>
            </w:pPr>
          </w:p>
        </w:tc>
        <w:tc>
          <w:tcPr>
            <w:tcW w:w="5767" w:type="dxa"/>
          </w:tcPr>
          <w:p w:rsidR="00DF0E17" w:rsidRPr="00DD3F1B" w:rsidRDefault="00DF0E17" w:rsidP="0069527E">
            <w:pPr>
              <w:suppressAutoHyphens/>
              <w:rPr>
                <w:sz w:val="20"/>
                <w:szCs w:val="20"/>
              </w:rPr>
            </w:pPr>
            <w:r w:rsidRPr="00DD3F1B">
              <w:rPr>
                <w:sz w:val="20"/>
                <w:szCs w:val="20"/>
              </w:rPr>
              <w:t>Главный архитектор проекта</w:t>
            </w:r>
          </w:p>
        </w:tc>
        <w:tc>
          <w:tcPr>
            <w:tcW w:w="2470" w:type="dxa"/>
          </w:tcPr>
          <w:p w:rsidR="00DF0E17" w:rsidRPr="00DD3F1B" w:rsidRDefault="00DF0E17" w:rsidP="0069527E">
            <w:pPr>
              <w:suppressAutoHyphens/>
              <w:jc w:val="center"/>
              <w:rPr>
                <w:sz w:val="20"/>
                <w:szCs w:val="20"/>
              </w:rPr>
            </w:pPr>
            <w:r w:rsidRPr="00DD3F1B">
              <w:rPr>
                <w:sz w:val="20"/>
                <w:szCs w:val="20"/>
              </w:rPr>
              <w:t>Т.А. Шатаева</w:t>
            </w:r>
          </w:p>
        </w:tc>
      </w:tr>
      <w:tr w:rsidR="00DF0E17" w:rsidRPr="00DD3F1B" w:rsidTr="0069527E">
        <w:trPr>
          <w:jc w:val="center"/>
        </w:trPr>
        <w:tc>
          <w:tcPr>
            <w:tcW w:w="1000" w:type="dxa"/>
          </w:tcPr>
          <w:p w:rsidR="00DF0E17" w:rsidRPr="00DD3F1B" w:rsidRDefault="00DF0E17" w:rsidP="00DF0E17">
            <w:pPr>
              <w:numPr>
                <w:ilvl w:val="0"/>
                <w:numId w:val="24"/>
              </w:numPr>
              <w:suppressAutoHyphens/>
              <w:spacing w:after="0" w:line="240" w:lineRule="auto"/>
              <w:jc w:val="center"/>
              <w:rPr>
                <w:sz w:val="20"/>
                <w:szCs w:val="20"/>
              </w:rPr>
            </w:pPr>
          </w:p>
        </w:tc>
        <w:tc>
          <w:tcPr>
            <w:tcW w:w="5767" w:type="dxa"/>
          </w:tcPr>
          <w:p w:rsidR="00DF0E17" w:rsidRPr="00DD3F1B" w:rsidRDefault="00DF0E17" w:rsidP="0069527E">
            <w:pPr>
              <w:suppressAutoHyphens/>
              <w:rPr>
                <w:sz w:val="20"/>
                <w:szCs w:val="20"/>
              </w:rPr>
            </w:pPr>
            <w:r w:rsidRPr="00DD3F1B">
              <w:rPr>
                <w:sz w:val="20"/>
                <w:szCs w:val="20"/>
              </w:rPr>
              <w:t>Главный архитектор проекта</w:t>
            </w:r>
          </w:p>
        </w:tc>
        <w:tc>
          <w:tcPr>
            <w:tcW w:w="2470" w:type="dxa"/>
          </w:tcPr>
          <w:p w:rsidR="00DF0E17" w:rsidRPr="00DD3F1B" w:rsidRDefault="00DF0E17" w:rsidP="0069527E">
            <w:pPr>
              <w:suppressAutoHyphens/>
              <w:jc w:val="center"/>
              <w:rPr>
                <w:sz w:val="20"/>
                <w:szCs w:val="20"/>
              </w:rPr>
            </w:pPr>
            <w:r w:rsidRPr="00DD3F1B">
              <w:rPr>
                <w:sz w:val="20"/>
                <w:szCs w:val="20"/>
              </w:rPr>
              <w:t>А.В. Слесарева</w:t>
            </w:r>
          </w:p>
        </w:tc>
      </w:tr>
      <w:tr w:rsidR="00DF0E17" w:rsidRPr="00DD3F1B" w:rsidTr="0069527E">
        <w:trPr>
          <w:jc w:val="center"/>
        </w:trPr>
        <w:tc>
          <w:tcPr>
            <w:tcW w:w="1000" w:type="dxa"/>
          </w:tcPr>
          <w:p w:rsidR="00DF0E17" w:rsidRPr="00DD3F1B" w:rsidRDefault="00DF0E17" w:rsidP="00DF0E17">
            <w:pPr>
              <w:numPr>
                <w:ilvl w:val="0"/>
                <w:numId w:val="24"/>
              </w:numPr>
              <w:suppressAutoHyphens/>
              <w:spacing w:after="0" w:line="240" w:lineRule="auto"/>
              <w:jc w:val="center"/>
              <w:rPr>
                <w:sz w:val="20"/>
                <w:szCs w:val="20"/>
              </w:rPr>
            </w:pPr>
          </w:p>
        </w:tc>
        <w:tc>
          <w:tcPr>
            <w:tcW w:w="5767" w:type="dxa"/>
          </w:tcPr>
          <w:p w:rsidR="00DF0E17" w:rsidRPr="00DD3F1B" w:rsidRDefault="00DF0E17" w:rsidP="0069527E">
            <w:pPr>
              <w:suppressAutoHyphens/>
              <w:rPr>
                <w:sz w:val="20"/>
                <w:szCs w:val="20"/>
              </w:rPr>
            </w:pPr>
            <w:r w:rsidRPr="00DD3F1B">
              <w:rPr>
                <w:sz w:val="20"/>
                <w:szCs w:val="20"/>
              </w:rPr>
              <w:t>Главный инженер проекта</w:t>
            </w:r>
          </w:p>
        </w:tc>
        <w:tc>
          <w:tcPr>
            <w:tcW w:w="2470" w:type="dxa"/>
          </w:tcPr>
          <w:p w:rsidR="00DF0E17" w:rsidRPr="00DD3F1B" w:rsidRDefault="00DF0E17" w:rsidP="0069527E">
            <w:pPr>
              <w:suppressAutoHyphens/>
              <w:jc w:val="center"/>
              <w:rPr>
                <w:sz w:val="20"/>
                <w:szCs w:val="20"/>
              </w:rPr>
            </w:pPr>
            <w:r w:rsidRPr="00DD3F1B">
              <w:rPr>
                <w:sz w:val="20"/>
                <w:szCs w:val="20"/>
              </w:rPr>
              <w:t>А.В. Половников</w:t>
            </w:r>
          </w:p>
        </w:tc>
      </w:tr>
      <w:tr w:rsidR="00DF0E17" w:rsidRPr="00DD3F1B" w:rsidTr="0069527E">
        <w:trPr>
          <w:jc w:val="center"/>
        </w:trPr>
        <w:tc>
          <w:tcPr>
            <w:tcW w:w="1000" w:type="dxa"/>
          </w:tcPr>
          <w:p w:rsidR="00DF0E17" w:rsidRPr="00DD3F1B" w:rsidRDefault="00DF0E17" w:rsidP="00DF0E17">
            <w:pPr>
              <w:numPr>
                <w:ilvl w:val="0"/>
                <w:numId w:val="24"/>
              </w:numPr>
              <w:suppressAutoHyphens/>
              <w:spacing w:after="0" w:line="240" w:lineRule="auto"/>
              <w:jc w:val="center"/>
              <w:rPr>
                <w:sz w:val="20"/>
                <w:szCs w:val="20"/>
              </w:rPr>
            </w:pPr>
          </w:p>
        </w:tc>
        <w:tc>
          <w:tcPr>
            <w:tcW w:w="5767" w:type="dxa"/>
          </w:tcPr>
          <w:p w:rsidR="00DF0E17" w:rsidRPr="00DD3F1B" w:rsidRDefault="00DF0E17" w:rsidP="0069527E">
            <w:pPr>
              <w:suppressAutoHyphens/>
              <w:rPr>
                <w:sz w:val="20"/>
                <w:szCs w:val="20"/>
              </w:rPr>
            </w:pPr>
            <w:r w:rsidRPr="00DD3F1B">
              <w:rPr>
                <w:sz w:val="20"/>
                <w:szCs w:val="20"/>
              </w:rPr>
              <w:t>Главный инженер проекта</w:t>
            </w:r>
          </w:p>
        </w:tc>
        <w:tc>
          <w:tcPr>
            <w:tcW w:w="2470" w:type="dxa"/>
          </w:tcPr>
          <w:p w:rsidR="00DF0E17" w:rsidRPr="00DD3F1B" w:rsidRDefault="00DF0E17" w:rsidP="0069527E">
            <w:pPr>
              <w:suppressAutoHyphens/>
              <w:jc w:val="center"/>
              <w:rPr>
                <w:sz w:val="20"/>
                <w:szCs w:val="20"/>
              </w:rPr>
            </w:pPr>
            <w:r w:rsidRPr="00DD3F1B">
              <w:rPr>
                <w:sz w:val="20"/>
                <w:szCs w:val="20"/>
              </w:rPr>
              <w:t>Е.В. Александрова</w:t>
            </w:r>
          </w:p>
        </w:tc>
      </w:tr>
      <w:tr w:rsidR="00DF0E17" w:rsidRPr="00DD3F1B" w:rsidTr="0069527E">
        <w:trPr>
          <w:jc w:val="center"/>
        </w:trPr>
        <w:tc>
          <w:tcPr>
            <w:tcW w:w="1000" w:type="dxa"/>
          </w:tcPr>
          <w:p w:rsidR="00DF0E17" w:rsidRPr="00DD3F1B" w:rsidRDefault="00DF0E17" w:rsidP="00DF0E17">
            <w:pPr>
              <w:numPr>
                <w:ilvl w:val="0"/>
                <w:numId w:val="24"/>
              </w:numPr>
              <w:suppressAutoHyphens/>
              <w:spacing w:after="0" w:line="240" w:lineRule="auto"/>
              <w:jc w:val="center"/>
              <w:rPr>
                <w:sz w:val="20"/>
                <w:szCs w:val="20"/>
              </w:rPr>
            </w:pPr>
          </w:p>
        </w:tc>
        <w:tc>
          <w:tcPr>
            <w:tcW w:w="5767" w:type="dxa"/>
          </w:tcPr>
          <w:p w:rsidR="00DF0E17" w:rsidRPr="00DD3F1B" w:rsidRDefault="00DF0E17" w:rsidP="0069527E">
            <w:pPr>
              <w:suppressAutoHyphens/>
              <w:rPr>
                <w:sz w:val="20"/>
                <w:szCs w:val="20"/>
              </w:rPr>
            </w:pPr>
            <w:r w:rsidRPr="00DD3F1B">
              <w:rPr>
                <w:sz w:val="20"/>
                <w:szCs w:val="20"/>
              </w:rPr>
              <w:t xml:space="preserve">Инженер-экономист </w:t>
            </w:r>
          </w:p>
        </w:tc>
        <w:tc>
          <w:tcPr>
            <w:tcW w:w="2470" w:type="dxa"/>
          </w:tcPr>
          <w:p w:rsidR="00DF0E17" w:rsidRPr="00DD3F1B" w:rsidRDefault="00DF0E17" w:rsidP="0069527E">
            <w:pPr>
              <w:suppressAutoHyphens/>
              <w:jc w:val="center"/>
              <w:rPr>
                <w:sz w:val="20"/>
                <w:szCs w:val="20"/>
              </w:rPr>
            </w:pPr>
            <w:r w:rsidRPr="00DD3F1B">
              <w:rPr>
                <w:sz w:val="20"/>
                <w:szCs w:val="20"/>
              </w:rPr>
              <w:t>И.В. Рассадникова</w:t>
            </w:r>
          </w:p>
        </w:tc>
      </w:tr>
      <w:tr w:rsidR="00DF0E17" w:rsidRPr="00DD3F1B" w:rsidTr="0069527E">
        <w:trPr>
          <w:jc w:val="center"/>
        </w:trPr>
        <w:tc>
          <w:tcPr>
            <w:tcW w:w="1000" w:type="dxa"/>
          </w:tcPr>
          <w:p w:rsidR="00DF0E17" w:rsidRPr="00DD3F1B" w:rsidRDefault="00DF0E17" w:rsidP="00DF0E17">
            <w:pPr>
              <w:numPr>
                <w:ilvl w:val="0"/>
                <w:numId w:val="24"/>
              </w:numPr>
              <w:suppressAutoHyphens/>
              <w:spacing w:after="0" w:line="240" w:lineRule="auto"/>
              <w:jc w:val="center"/>
              <w:rPr>
                <w:sz w:val="20"/>
                <w:szCs w:val="20"/>
              </w:rPr>
            </w:pPr>
          </w:p>
        </w:tc>
        <w:tc>
          <w:tcPr>
            <w:tcW w:w="5767" w:type="dxa"/>
          </w:tcPr>
          <w:p w:rsidR="00DF0E17" w:rsidRPr="00DD3F1B" w:rsidRDefault="00DF0E17" w:rsidP="0069527E">
            <w:pPr>
              <w:suppressAutoHyphens/>
              <w:rPr>
                <w:sz w:val="20"/>
                <w:szCs w:val="20"/>
              </w:rPr>
            </w:pPr>
            <w:r w:rsidRPr="00DD3F1B">
              <w:rPr>
                <w:sz w:val="20"/>
                <w:szCs w:val="20"/>
              </w:rPr>
              <w:t>Инженер-проектировщик</w:t>
            </w:r>
          </w:p>
        </w:tc>
        <w:tc>
          <w:tcPr>
            <w:tcW w:w="2470" w:type="dxa"/>
          </w:tcPr>
          <w:p w:rsidR="00DF0E17" w:rsidRPr="00DD3F1B" w:rsidRDefault="00DF0E17" w:rsidP="0069527E">
            <w:pPr>
              <w:suppressAutoHyphens/>
              <w:jc w:val="center"/>
              <w:rPr>
                <w:sz w:val="20"/>
                <w:szCs w:val="20"/>
              </w:rPr>
            </w:pPr>
            <w:r w:rsidRPr="00DD3F1B">
              <w:rPr>
                <w:sz w:val="20"/>
                <w:szCs w:val="20"/>
              </w:rPr>
              <w:t>Н.М. Смирнова</w:t>
            </w:r>
          </w:p>
        </w:tc>
      </w:tr>
    </w:tbl>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p>
    <w:p w:rsidR="00DF0E17" w:rsidRPr="00DD3F1B" w:rsidRDefault="00DF0E17" w:rsidP="00DF0E17">
      <w:pPr>
        <w:jc w:val="center"/>
        <w:rPr>
          <w:b/>
          <w:sz w:val="20"/>
          <w:szCs w:val="20"/>
        </w:rPr>
      </w:pPr>
      <w:r w:rsidRPr="00DD3F1B">
        <w:rPr>
          <w:b/>
          <w:sz w:val="20"/>
          <w:szCs w:val="20"/>
        </w:rPr>
        <w:br w:type="page"/>
      </w:r>
      <w:bookmarkStart w:id="42" w:name="_Toc263342090"/>
      <w:bookmarkStart w:id="43" w:name="_Toc265159052"/>
      <w:r w:rsidRPr="00DD3F1B">
        <w:rPr>
          <w:sz w:val="20"/>
          <w:szCs w:val="20"/>
        </w:rPr>
        <w:lastRenderedPageBreak/>
        <w:tab/>
      </w:r>
      <w:r w:rsidRPr="00DD3F1B">
        <w:rPr>
          <w:b/>
          <w:sz w:val="20"/>
          <w:szCs w:val="20"/>
        </w:rPr>
        <w:t>Содержание</w:t>
      </w:r>
    </w:p>
    <w:p w:rsidR="00DF0E17" w:rsidRPr="00DD3F1B" w:rsidRDefault="00DF0E17" w:rsidP="00DF0E17">
      <w:pPr>
        <w:tabs>
          <w:tab w:val="left" w:pos="3390"/>
        </w:tabs>
        <w:outlineLvl w:val="0"/>
        <w:rPr>
          <w:sz w:val="20"/>
          <w:szCs w:val="20"/>
        </w:rPr>
      </w:pPr>
    </w:p>
    <w:p w:rsidR="00DF0E17" w:rsidRPr="00DD3F1B" w:rsidRDefault="00FB6ADA" w:rsidP="00DF0E17">
      <w:pPr>
        <w:pStyle w:val="1d"/>
        <w:tabs>
          <w:tab w:val="right" w:leader="dot" w:pos="9628"/>
        </w:tabs>
        <w:rPr>
          <w:b w:val="0"/>
          <w:bCs w:val="0"/>
          <w:caps w:val="0"/>
          <w:noProof/>
          <w:sz w:val="20"/>
          <w:szCs w:val="20"/>
        </w:rPr>
      </w:pPr>
      <w:r w:rsidRPr="00FB6ADA">
        <w:rPr>
          <w:b w:val="0"/>
          <w:sz w:val="20"/>
          <w:szCs w:val="20"/>
        </w:rPr>
        <w:fldChar w:fldCharType="begin"/>
      </w:r>
      <w:r w:rsidR="00DF0E17" w:rsidRPr="00DD3F1B">
        <w:rPr>
          <w:b w:val="0"/>
          <w:sz w:val="20"/>
          <w:szCs w:val="20"/>
        </w:rPr>
        <w:instrText xml:space="preserve"> TOC \o "1-4" \h \z \u </w:instrText>
      </w:r>
      <w:r w:rsidRPr="00FB6ADA">
        <w:rPr>
          <w:b w:val="0"/>
          <w:sz w:val="20"/>
          <w:szCs w:val="20"/>
        </w:rPr>
        <w:fldChar w:fldCharType="separate"/>
      </w:r>
      <w:hyperlink w:anchor="_Toc67949712" w:history="1">
        <w:r w:rsidR="00DF0E17" w:rsidRPr="00DD3F1B">
          <w:rPr>
            <w:rStyle w:val="a3"/>
            <w:b w:val="0"/>
            <w:noProof/>
            <w:sz w:val="20"/>
            <w:szCs w:val="20"/>
          </w:rPr>
          <w:t>Введение</w:t>
        </w:r>
        <w:r w:rsidR="00DF0E17" w:rsidRPr="00DD3F1B">
          <w:rPr>
            <w:b w:val="0"/>
            <w:noProof/>
            <w:webHidden/>
            <w:sz w:val="20"/>
            <w:szCs w:val="20"/>
          </w:rPr>
          <w:tab/>
        </w:r>
        <w:r w:rsidRPr="00DD3F1B">
          <w:rPr>
            <w:b w:val="0"/>
            <w:noProof/>
            <w:webHidden/>
            <w:sz w:val="20"/>
            <w:szCs w:val="20"/>
          </w:rPr>
          <w:fldChar w:fldCharType="begin"/>
        </w:r>
        <w:r w:rsidR="00DF0E17" w:rsidRPr="00DD3F1B">
          <w:rPr>
            <w:b w:val="0"/>
            <w:noProof/>
            <w:webHidden/>
            <w:sz w:val="20"/>
            <w:szCs w:val="20"/>
          </w:rPr>
          <w:instrText xml:space="preserve"> PAGEREF _Toc67949712 \h </w:instrText>
        </w:r>
        <w:r w:rsidRPr="00DD3F1B">
          <w:rPr>
            <w:b w:val="0"/>
            <w:noProof/>
            <w:webHidden/>
            <w:sz w:val="20"/>
            <w:szCs w:val="20"/>
          </w:rPr>
        </w:r>
        <w:r w:rsidRPr="00DD3F1B">
          <w:rPr>
            <w:b w:val="0"/>
            <w:noProof/>
            <w:webHidden/>
            <w:sz w:val="20"/>
            <w:szCs w:val="20"/>
          </w:rPr>
          <w:fldChar w:fldCharType="separate"/>
        </w:r>
        <w:r w:rsidR="00DF0E17" w:rsidRPr="00DD3F1B">
          <w:rPr>
            <w:b w:val="0"/>
            <w:noProof/>
            <w:webHidden/>
            <w:sz w:val="20"/>
            <w:szCs w:val="20"/>
          </w:rPr>
          <w:t>10</w:t>
        </w:r>
        <w:r w:rsidRPr="00DD3F1B">
          <w:rPr>
            <w:b w:val="0"/>
            <w:noProof/>
            <w:webHidden/>
            <w:sz w:val="20"/>
            <w:szCs w:val="20"/>
          </w:rPr>
          <w:fldChar w:fldCharType="end"/>
        </w:r>
      </w:hyperlink>
    </w:p>
    <w:p w:rsidR="00DF0E17" w:rsidRPr="00DD3F1B" w:rsidRDefault="00FB6ADA" w:rsidP="00DF0E17">
      <w:pPr>
        <w:pStyle w:val="1d"/>
        <w:tabs>
          <w:tab w:val="left" w:pos="440"/>
          <w:tab w:val="right" w:leader="dot" w:pos="9628"/>
        </w:tabs>
        <w:rPr>
          <w:b w:val="0"/>
          <w:bCs w:val="0"/>
          <w:caps w:val="0"/>
          <w:noProof/>
          <w:sz w:val="20"/>
          <w:szCs w:val="20"/>
        </w:rPr>
      </w:pPr>
      <w:hyperlink w:anchor="_Toc67949713" w:history="1">
        <w:r w:rsidR="00DF0E17" w:rsidRPr="00DD3F1B">
          <w:rPr>
            <w:rStyle w:val="a3"/>
            <w:b w:val="0"/>
            <w:noProof/>
            <w:sz w:val="20"/>
            <w:szCs w:val="20"/>
          </w:rPr>
          <w:t>1.</w:t>
        </w:r>
        <w:r w:rsidR="00DF0E17" w:rsidRPr="00DD3F1B">
          <w:rPr>
            <w:b w:val="0"/>
            <w:bCs w:val="0"/>
            <w:caps w:val="0"/>
            <w:noProof/>
            <w:sz w:val="20"/>
            <w:szCs w:val="20"/>
          </w:rPr>
          <w:t xml:space="preserve"> </w:t>
        </w:r>
        <w:r w:rsidR="00DF0E17" w:rsidRPr="00DD3F1B">
          <w:rPr>
            <w:rStyle w:val="a3"/>
            <w:b w:val="0"/>
            <w:noProof/>
            <w:sz w:val="20"/>
            <w:szCs w:val="20"/>
          </w:rPr>
          <w:t>Анализ состояния территории, проблем и направлений её комплексного развития</w:t>
        </w:r>
        <w:r w:rsidR="00DF0E17" w:rsidRPr="00DD3F1B">
          <w:rPr>
            <w:b w:val="0"/>
            <w:noProof/>
            <w:webHidden/>
            <w:sz w:val="20"/>
            <w:szCs w:val="20"/>
          </w:rPr>
          <w:tab/>
        </w:r>
        <w:r w:rsidRPr="00DD3F1B">
          <w:rPr>
            <w:b w:val="0"/>
            <w:noProof/>
            <w:webHidden/>
            <w:sz w:val="20"/>
            <w:szCs w:val="20"/>
          </w:rPr>
          <w:fldChar w:fldCharType="begin"/>
        </w:r>
        <w:r w:rsidR="00DF0E17" w:rsidRPr="00DD3F1B">
          <w:rPr>
            <w:b w:val="0"/>
            <w:noProof/>
            <w:webHidden/>
            <w:sz w:val="20"/>
            <w:szCs w:val="20"/>
          </w:rPr>
          <w:instrText xml:space="preserve"> PAGEREF _Toc67949713 \h </w:instrText>
        </w:r>
        <w:r w:rsidRPr="00DD3F1B">
          <w:rPr>
            <w:b w:val="0"/>
            <w:noProof/>
            <w:webHidden/>
            <w:sz w:val="20"/>
            <w:szCs w:val="20"/>
          </w:rPr>
        </w:r>
        <w:r w:rsidRPr="00DD3F1B">
          <w:rPr>
            <w:b w:val="0"/>
            <w:noProof/>
            <w:webHidden/>
            <w:sz w:val="20"/>
            <w:szCs w:val="20"/>
          </w:rPr>
          <w:fldChar w:fldCharType="separate"/>
        </w:r>
        <w:r w:rsidR="00DF0E17" w:rsidRPr="00DD3F1B">
          <w:rPr>
            <w:b w:val="0"/>
            <w:noProof/>
            <w:webHidden/>
            <w:sz w:val="20"/>
            <w:szCs w:val="20"/>
          </w:rPr>
          <w:t>13</w:t>
        </w:r>
        <w:r w:rsidRPr="00DD3F1B">
          <w:rPr>
            <w:b w:val="0"/>
            <w:noProof/>
            <w:webHidden/>
            <w:sz w:val="20"/>
            <w:szCs w:val="20"/>
          </w:rPr>
          <w:fldChar w:fldCharType="end"/>
        </w:r>
      </w:hyperlink>
    </w:p>
    <w:p w:rsidR="00DF0E17" w:rsidRPr="00DD3F1B" w:rsidRDefault="00FB6ADA" w:rsidP="00DF0E17">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67949714" w:history="1">
        <w:r w:rsidR="00DF0E17" w:rsidRPr="00DD3F1B">
          <w:rPr>
            <w:rStyle w:val="a3"/>
            <w:rFonts w:ascii="Times New Roman" w:hAnsi="Times New Roman"/>
            <w:noProof/>
            <w:sz w:val="20"/>
            <w:szCs w:val="20"/>
          </w:rPr>
          <w:t>1.1.</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z w:val="20"/>
            <w:szCs w:val="20"/>
          </w:rPr>
          <w:t>Общая характеристика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_Toc67949714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13</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67949715" w:history="1">
        <w:r w:rsidR="00DF0E17" w:rsidRPr="00DD3F1B">
          <w:rPr>
            <w:rStyle w:val="a3"/>
            <w:rFonts w:ascii="Times New Roman" w:hAnsi="Times New Roman"/>
            <w:noProof/>
            <w:sz w:val="20"/>
            <w:szCs w:val="20"/>
          </w:rPr>
          <w:t>1.2.</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z w:val="20"/>
            <w:szCs w:val="20"/>
          </w:rPr>
          <w:t>Природные условия и ресурсы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_Toc67949715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15</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67949716" w:history="1">
        <w:r w:rsidR="00DF0E17" w:rsidRPr="00DD3F1B">
          <w:rPr>
            <w:rStyle w:val="a3"/>
            <w:rFonts w:ascii="Times New Roman" w:hAnsi="Times New Roman"/>
            <w:noProof/>
            <w:sz w:val="20"/>
            <w:szCs w:val="20"/>
          </w:rPr>
          <w:t>1.2.1.</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z w:val="20"/>
            <w:szCs w:val="20"/>
          </w:rPr>
          <w:t>Климат</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_Toc67949716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15</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67949717" w:history="1">
        <w:r w:rsidR="00DF0E17" w:rsidRPr="00DD3F1B">
          <w:rPr>
            <w:rStyle w:val="a3"/>
            <w:rFonts w:ascii="Times New Roman" w:hAnsi="Times New Roman"/>
            <w:noProof/>
            <w:sz w:val="20"/>
            <w:szCs w:val="20"/>
          </w:rPr>
          <w:t>1.2.2.</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z w:val="20"/>
            <w:szCs w:val="20"/>
          </w:rPr>
          <w:t>Гидрологические условия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_Toc67949717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16</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67949718" w:history="1">
        <w:r w:rsidR="00DF0E17" w:rsidRPr="00DD3F1B">
          <w:rPr>
            <w:rStyle w:val="a3"/>
            <w:rFonts w:ascii="Times New Roman" w:hAnsi="Times New Roman"/>
            <w:noProof/>
            <w:spacing w:val="1"/>
            <w:sz w:val="20"/>
            <w:szCs w:val="20"/>
          </w:rPr>
          <w:t>1.2.3.</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pacing w:val="1"/>
            <w:sz w:val="20"/>
            <w:szCs w:val="20"/>
          </w:rPr>
          <w:t>Геолого-геоморфологическая характеристика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_Toc67949718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67949719" w:history="1">
        <w:r w:rsidR="00DF0E17" w:rsidRPr="00DD3F1B">
          <w:rPr>
            <w:rStyle w:val="a3"/>
            <w:rFonts w:ascii="Times New Roman" w:hAnsi="Times New Roman"/>
            <w:noProof/>
            <w:spacing w:val="1"/>
            <w:sz w:val="20"/>
            <w:szCs w:val="20"/>
          </w:rPr>
          <w:t>1.2.4.</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pacing w:val="1"/>
            <w:sz w:val="20"/>
            <w:szCs w:val="20"/>
          </w:rPr>
          <w:t>Гидрография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_Toc67949719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67949720" w:history="1">
        <w:r w:rsidR="00DF0E17" w:rsidRPr="00DD3F1B">
          <w:rPr>
            <w:rStyle w:val="a3"/>
            <w:rFonts w:ascii="Times New Roman" w:hAnsi="Times New Roman"/>
            <w:noProof/>
            <w:spacing w:val="1"/>
            <w:sz w:val="20"/>
            <w:szCs w:val="20"/>
          </w:rPr>
          <w:t>1.2.5.</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pacing w:val="1"/>
            <w:sz w:val="20"/>
            <w:szCs w:val="20"/>
          </w:rPr>
          <w:t>Почвы</w:t>
        </w:r>
        <w:r w:rsidR="00DF0E17" w:rsidRPr="00DD3F1B">
          <w:rPr>
            <w:rFonts w:ascii="Times New Roman" w:hAnsi="Times New Roman"/>
            <w:noProof/>
            <w:webHidden/>
            <w:sz w:val="20"/>
            <w:szCs w:val="20"/>
          </w:rPr>
          <w:tab/>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21</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left" w:pos="1320"/>
          <w:tab w:val="right" w:leader="dot" w:pos="9628"/>
        </w:tabs>
        <w:spacing w:after="0" w:line="240" w:lineRule="auto"/>
        <w:ind w:left="0"/>
        <w:rPr>
          <w:rFonts w:ascii="Times New Roman" w:hAnsi="Times New Roman"/>
          <w:noProof/>
          <w:sz w:val="20"/>
          <w:szCs w:val="20"/>
          <w:lang w:eastAsia="ru-RU"/>
        </w:rPr>
      </w:pPr>
      <w:hyperlink w:anchor="_Toc67949721" w:history="1">
        <w:r w:rsidR="00DF0E17" w:rsidRPr="00DD3F1B">
          <w:rPr>
            <w:rStyle w:val="a3"/>
            <w:rFonts w:ascii="Times New Roman" w:hAnsi="Times New Roman"/>
            <w:noProof/>
            <w:spacing w:val="1"/>
            <w:sz w:val="20"/>
            <w:szCs w:val="20"/>
          </w:rPr>
          <w:t>1.2.6.</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pacing w:val="1"/>
            <w:sz w:val="20"/>
            <w:szCs w:val="20"/>
          </w:rPr>
          <w:t>Растительность</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22</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22" w:history="1">
        <w:r w:rsidR="00DF0E17" w:rsidRPr="00DD3F1B">
          <w:rPr>
            <w:rStyle w:val="a3"/>
            <w:rFonts w:ascii="Times New Roman" w:hAnsi="Times New Roman"/>
            <w:noProof/>
            <w:spacing w:val="1"/>
            <w:sz w:val="20"/>
            <w:szCs w:val="20"/>
          </w:rPr>
          <w:t>1.2.7. Выводы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23</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23" w:history="1">
        <w:r w:rsidR="00DF0E17" w:rsidRPr="00DD3F1B">
          <w:rPr>
            <w:rStyle w:val="a3"/>
            <w:rFonts w:ascii="Times New Roman" w:hAnsi="Times New Roman"/>
            <w:bCs/>
            <w:noProof/>
            <w:sz w:val="20"/>
            <w:szCs w:val="20"/>
          </w:rPr>
          <w:t>1.3. Анализ существующей градостроительной ситуации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24" w:history="1">
        <w:r w:rsidR="00DF0E17" w:rsidRPr="00DD3F1B">
          <w:rPr>
            <w:rStyle w:val="a3"/>
            <w:rFonts w:ascii="Times New Roman" w:hAnsi="Times New Roman"/>
            <w:bCs/>
            <w:noProof/>
            <w:sz w:val="20"/>
            <w:szCs w:val="20"/>
          </w:rPr>
          <w:t>1.3.1. Историческая справка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25" w:history="1">
        <w:r w:rsidR="00DF0E17" w:rsidRPr="00DD3F1B">
          <w:rPr>
            <w:rStyle w:val="a3"/>
            <w:rFonts w:ascii="Times New Roman" w:hAnsi="Times New Roman"/>
            <w:noProof/>
            <w:sz w:val="20"/>
            <w:szCs w:val="20"/>
          </w:rPr>
          <w:t>1.3.2. Описание границ Телецкого сельского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26" w:history="1">
        <w:r w:rsidR="00DF0E17" w:rsidRPr="00DD3F1B">
          <w:rPr>
            <w:rStyle w:val="a3"/>
            <w:rFonts w:ascii="Times New Roman" w:hAnsi="Times New Roman"/>
            <w:bCs/>
            <w:noProof/>
            <w:sz w:val="20"/>
            <w:szCs w:val="20"/>
          </w:rPr>
          <w:t>1.3.3.Функционально-планировочная организация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24</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27" w:history="1">
        <w:r w:rsidR="00DF0E17" w:rsidRPr="00DD3F1B">
          <w:rPr>
            <w:rStyle w:val="a3"/>
            <w:rFonts w:ascii="Times New Roman" w:hAnsi="Times New Roman"/>
            <w:noProof/>
            <w:sz w:val="20"/>
            <w:szCs w:val="20"/>
          </w:rPr>
          <w:t>1.3.4. Анализ современного функционального использования территорий  Телецкого сельского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_Toc67949727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26</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28" w:history="1">
        <w:r w:rsidR="00DF0E17" w:rsidRPr="00DD3F1B">
          <w:rPr>
            <w:rStyle w:val="a3"/>
            <w:rFonts w:ascii="Times New Roman" w:hAnsi="Times New Roman"/>
            <w:bCs/>
            <w:noProof/>
            <w:sz w:val="20"/>
            <w:szCs w:val="20"/>
          </w:rPr>
          <w:t>1.3.5. Анализ строительно-планировочных условий и возможностей территориального развития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30</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29" w:history="1">
        <w:r w:rsidR="00DF0E17" w:rsidRPr="00DD3F1B">
          <w:rPr>
            <w:rStyle w:val="a3"/>
            <w:rFonts w:ascii="Times New Roman" w:hAnsi="Times New Roman"/>
            <w:noProof/>
            <w:sz w:val="20"/>
            <w:szCs w:val="20"/>
          </w:rPr>
          <w:t>1.4. Анализ социально-экономического состояния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_Toc67949729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30</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30" w:history="1">
        <w:r w:rsidR="00DF0E17" w:rsidRPr="00DD3F1B">
          <w:rPr>
            <w:rStyle w:val="a3"/>
            <w:rFonts w:ascii="Times New Roman" w:hAnsi="Times New Roman"/>
            <w:bCs/>
            <w:noProof/>
            <w:sz w:val="20"/>
            <w:szCs w:val="20"/>
          </w:rPr>
          <w:t>1.4.1. Население и современная демографическая ситуация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_Toc67949730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30</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31" w:history="1">
        <w:r w:rsidR="00DF0E17" w:rsidRPr="00DD3F1B">
          <w:rPr>
            <w:rStyle w:val="a3"/>
            <w:rFonts w:ascii="Times New Roman" w:hAnsi="Times New Roman"/>
            <w:noProof/>
            <w:sz w:val="20"/>
            <w:szCs w:val="20"/>
          </w:rPr>
          <w:t>1.4.2. Анализ экономической базы развития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_Toc67949731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32</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32" w:history="1">
        <w:r w:rsidR="00DF0E17" w:rsidRPr="00DD3F1B">
          <w:rPr>
            <w:rStyle w:val="a3"/>
            <w:rFonts w:ascii="Times New Roman" w:hAnsi="Times New Roman"/>
            <w:noProof/>
            <w:sz w:val="20"/>
            <w:szCs w:val="20"/>
          </w:rPr>
          <w:t>1.4.3. Анализ системы культурно-бытового обслуживания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_Toc67949732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32</w:t>
        </w:r>
        <w:r w:rsidRPr="00DD3F1B">
          <w:rPr>
            <w:rFonts w:ascii="Times New Roman" w:hAnsi="Times New Roman"/>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33" w:history="1">
        <w:r w:rsidR="00DF0E17" w:rsidRPr="00DD3F1B">
          <w:rPr>
            <w:rStyle w:val="a3"/>
            <w:iCs/>
            <w:noProof/>
            <w:sz w:val="20"/>
            <w:szCs w:val="20"/>
          </w:rPr>
          <w:t>1.4.3.1. Система образования</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_Toc67949733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32</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34" w:history="1">
        <w:r w:rsidR="00DF0E17" w:rsidRPr="00DD3F1B">
          <w:rPr>
            <w:rStyle w:val="a3"/>
            <w:iCs/>
            <w:noProof/>
            <w:sz w:val="20"/>
            <w:szCs w:val="20"/>
          </w:rPr>
          <w:t>1.4.3.2. Система здравоохранения</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_Toc67949734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33</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35" w:history="1">
        <w:r w:rsidR="00DF0E17" w:rsidRPr="00DD3F1B">
          <w:rPr>
            <w:rStyle w:val="a3"/>
            <w:iCs/>
            <w:noProof/>
            <w:sz w:val="20"/>
            <w:szCs w:val="20"/>
          </w:rPr>
          <w:t>1.4.3.3. Физическая культура и спорт</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_Toc67949735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33</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36" w:history="1">
        <w:r w:rsidR="00DF0E17" w:rsidRPr="00DD3F1B">
          <w:rPr>
            <w:rStyle w:val="a3"/>
            <w:iCs/>
            <w:noProof/>
            <w:sz w:val="20"/>
            <w:szCs w:val="20"/>
          </w:rPr>
          <w:t>1.4.3.4. Библиотечное обслуживание</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_Toc67949736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34</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37" w:history="1">
        <w:r w:rsidR="00DF0E17" w:rsidRPr="00DD3F1B">
          <w:rPr>
            <w:rStyle w:val="a3"/>
            <w:iCs/>
            <w:noProof/>
            <w:sz w:val="20"/>
            <w:szCs w:val="20"/>
          </w:rPr>
          <w:t>1.4.3.5. Организация досуга</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_Toc67949737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35</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38" w:history="1">
        <w:r w:rsidR="00DF0E17" w:rsidRPr="00DD3F1B">
          <w:rPr>
            <w:rStyle w:val="a3"/>
            <w:iCs/>
            <w:noProof/>
            <w:sz w:val="20"/>
            <w:szCs w:val="20"/>
          </w:rPr>
          <w:t>1.4.3.6. Бытовое обслуживание</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_Toc67949738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36</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39" w:history="1">
        <w:r w:rsidR="00DF0E17" w:rsidRPr="00DD3F1B">
          <w:rPr>
            <w:rStyle w:val="a3"/>
            <w:iCs/>
            <w:noProof/>
            <w:sz w:val="20"/>
            <w:szCs w:val="20"/>
          </w:rPr>
          <w:t xml:space="preserve">1.4.3.7. </w:t>
        </w:r>
        <w:r w:rsidR="00DF0E17" w:rsidRPr="00DD3F1B">
          <w:rPr>
            <w:rStyle w:val="a3"/>
            <w:bCs/>
            <w:iCs/>
            <w:noProof/>
            <w:sz w:val="20"/>
            <w:szCs w:val="20"/>
          </w:rPr>
          <w:t>Массовый отдых жителей</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_Toc67949739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36</w:t>
        </w:r>
        <w:r w:rsidRPr="00DD3F1B">
          <w:rPr>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40" w:history="1">
        <w:r w:rsidR="00DF0E17" w:rsidRPr="00DD3F1B">
          <w:rPr>
            <w:rStyle w:val="a3"/>
            <w:rFonts w:ascii="Times New Roman" w:hAnsi="Times New Roman"/>
            <w:noProof/>
            <w:sz w:val="20"/>
            <w:szCs w:val="20"/>
          </w:rPr>
          <w:t>1.5. Жилой фонд</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37</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67949741" w:history="1">
        <w:r w:rsidR="00DF0E17" w:rsidRPr="00DD3F1B">
          <w:rPr>
            <w:rStyle w:val="a3"/>
            <w:rFonts w:ascii="Times New Roman" w:hAnsi="Times New Roman"/>
            <w:noProof/>
            <w:sz w:val="20"/>
            <w:szCs w:val="20"/>
          </w:rPr>
          <w:t>1.6.</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z w:val="20"/>
            <w:szCs w:val="20"/>
          </w:rPr>
          <w:t>Анализ состояния транспортной инфраструктуры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42" w:history="1">
        <w:r w:rsidR="00DF0E17" w:rsidRPr="00DD3F1B">
          <w:rPr>
            <w:rStyle w:val="a3"/>
            <w:rFonts w:ascii="Times New Roman" w:hAnsi="Times New Roman"/>
            <w:noProof/>
            <w:sz w:val="20"/>
            <w:szCs w:val="20"/>
          </w:rPr>
          <w:t>1.6.1. Внешний транспорт и улично-дорожная сеть</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43" w:history="1">
        <w:r w:rsidR="00DF0E17" w:rsidRPr="00DD3F1B">
          <w:rPr>
            <w:rStyle w:val="a3"/>
            <w:rFonts w:ascii="Times New Roman" w:hAnsi="Times New Roman"/>
            <w:noProof/>
            <w:sz w:val="20"/>
            <w:szCs w:val="20"/>
          </w:rPr>
          <w:t>1.6.2. Анализ организации пассажирского сообщения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39</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44" w:history="1">
        <w:r w:rsidR="00DF0E17" w:rsidRPr="00DD3F1B">
          <w:rPr>
            <w:rStyle w:val="a3"/>
            <w:rFonts w:ascii="Times New Roman" w:hAnsi="Times New Roman"/>
            <w:noProof/>
            <w:sz w:val="20"/>
            <w:szCs w:val="20"/>
          </w:rPr>
          <w:t>1.6.3. Выводы по обеспеченности территории транспортной инфраструктурой</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40</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45" w:history="1">
        <w:r w:rsidR="00DF0E17" w:rsidRPr="00DD3F1B">
          <w:rPr>
            <w:rStyle w:val="a3"/>
            <w:rFonts w:ascii="Times New Roman" w:hAnsi="Times New Roman"/>
            <w:noProof/>
            <w:sz w:val="20"/>
            <w:szCs w:val="20"/>
          </w:rPr>
          <w:t>1.7. Анализ организации ритуальных услуг и содержание мест захоронения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40</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46" w:history="1">
        <w:r w:rsidR="00DF0E17" w:rsidRPr="00DD3F1B">
          <w:rPr>
            <w:rStyle w:val="a3"/>
            <w:rFonts w:ascii="Times New Roman" w:hAnsi="Times New Roman"/>
            <w:noProof/>
            <w:sz w:val="20"/>
            <w:szCs w:val="20"/>
          </w:rPr>
          <w:t>1.8. Анализ организации в границах поселения электро-, тепло-, газо- и водоснабжения населения, водоотведения, снабжения населения топливом</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42</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47" w:history="1">
        <w:r w:rsidR="00DF0E17" w:rsidRPr="00DD3F1B">
          <w:rPr>
            <w:rStyle w:val="a3"/>
            <w:rFonts w:ascii="Times New Roman" w:hAnsi="Times New Roman"/>
            <w:noProof/>
            <w:sz w:val="20"/>
            <w:szCs w:val="20"/>
          </w:rPr>
          <w:t>1.8.1. Водоснабжение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_Toc67949747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42</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48" w:history="1">
        <w:r w:rsidR="00DF0E17" w:rsidRPr="00DD3F1B">
          <w:rPr>
            <w:rStyle w:val="a3"/>
            <w:rFonts w:ascii="Times New Roman" w:hAnsi="Times New Roman"/>
            <w:noProof/>
            <w:sz w:val="20"/>
            <w:szCs w:val="20"/>
          </w:rPr>
          <w:t>1.8.2. Канализация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44</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49" w:history="1">
        <w:r w:rsidR="00DF0E17" w:rsidRPr="00DD3F1B">
          <w:rPr>
            <w:rStyle w:val="a3"/>
            <w:rFonts w:ascii="Times New Roman" w:hAnsi="Times New Roman"/>
            <w:noProof/>
            <w:sz w:val="20"/>
            <w:szCs w:val="20"/>
          </w:rPr>
          <w:t>1.8.3. Теплоснабжение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_Toc67949749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45</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0" w:history="1">
        <w:r w:rsidR="00DF0E17" w:rsidRPr="00DD3F1B">
          <w:rPr>
            <w:rStyle w:val="a3"/>
            <w:rFonts w:ascii="Times New Roman" w:hAnsi="Times New Roman"/>
            <w:noProof/>
            <w:sz w:val="20"/>
            <w:szCs w:val="20"/>
          </w:rPr>
          <w:t>1.8.4. Газоснабжение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45</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1" w:history="1">
        <w:r w:rsidR="00DF0E17" w:rsidRPr="00DD3F1B">
          <w:rPr>
            <w:rStyle w:val="a3"/>
            <w:rFonts w:ascii="Times New Roman" w:hAnsi="Times New Roman"/>
            <w:noProof/>
            <w:sz w:val="20"/>
            <w:szCs w:val="20"/>
          </w:rPr>
          <w:t>1.8.5. Электроснабжение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46</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2" w:history="1">
        <w:r w:rsidR="00DF0E17" w:rsidRPr="00DD3F1B">
          <w:rPr>
            <w:rStyle w:val="a3"/>
            <w:rFonts w:ascii="Times New Roman" w:hAnsi="Times New Roman"/>
            <w:noProof/>
            <w:sz w:val="20"/>
            <w:szCs w:val="20"/>
          </w:rPr>
          <w:t>1.8.6. Связь, радиофикация, телерадиовещание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47</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53" w:history="1">
        <w:r w:rsidR="00DF0E17" w:rsidRPr="00DD3F1B">
          <w:rPr>
            <w:rStyle w:val="a3"/>
            <w:rFonts w:ascii="Times New Roman" w:hAnsi="Times New Roman"/>
            <w:noProof/>
            <w:sz w:val="20"/>
            <w:szCs w:val="20"/>
          </w:rPr>
          <w:t>1.9.  Анализ санитарно-экологического состояния природной среды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4" w:history="1">
        <w:r w:rsidR="00DF0E17" w:rsidRPr="00DD3F1B">
          <w:rPr>
            <w:rStyle w:val="a3"/>
            <w:rFonts w:ascii="Times New Roman" w:hAnsi="Times New Roman"/>
            <w:noProof/>
            <w:sz w:val="20"/>
            <w:szCs w:val="20"/>
          </w:rPr>
          <w:t>1.9.1. Состояние почвенного покрова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5" w:history="1">
        <w:r w:rsidR="00DF0E17" w:rsidRPr="00DD3F1B">
          <w:rPr>
            <w:rStyle w:val="a3"/>
            <w:rFonts w:ascii="Times New Roman" w:hAnsi="Times New Roman"/>
            <w:noProof/>
            <w:sz w:val="20"/>
            <w:szCs w:val="20"/>
          </w:rPr>
          <w:t>1.9.2. Атмосферный воздух</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6" w:history="1">
        <w:r w:rsidR="00DF0E17" w:rsidRPr="00DD3F1B">
          <w:rPr>
            <w:rStyle w:val="a3"/>
            <w:rFonts w:ascii="Times New Roman" w:hAnsi="Times New Roman"/>
            <w:noProof/>
            <w:sz w:val="20"/>
            <w:szCs w:val="20"/>
          </w:rPr>
          <w:t>1.9.3. Качество поверхностных водных объектов</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49</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7" w:history="1">
        <w:r w:rsidR="00DF0E17" w:rsidRPr="00DD3F1B">
          <w:rPr>
            <w:rStyle w:val="a3"/>
            <w:rFonts w:ascii="Times New Roman" w:hAnsi="Times New Roman"/>
            <w:noProof/>
            <w:sz w:val="20"/>
            <w:szCs w:val="20"/>
          </w:rPr>
          <w:t>1.9.4. Водные ресурсы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_Toc67949757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49</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8" w:history="1">
        <w:r w:rsidR="00DF0E17" w:rsidRPr="00DD3F1B">
          <w:rPr>
            <w:rStyle w:val="a3"/>
            <w:rFonts w:ascii="Times New Roman" w:hAnsi="Times New Roman"/>
            <w:noProof/>
            <w:sz w:val="20"/>
            <w:szCs w:val="20"/>
          </w:rPr>
          <w:t>1.9.5. Радиационная обстановка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49</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59" w:history="1">
        <w:r w:rsidR="00DF0E17" w:rsidRPr="00DD3F1B">
          <w:rPr>
            <w:rStyle w:val="a3"/>
            <w:rFonts w:ascii="Times New Roman" w:hAnsi="Times New Roman"/>
            <w:noProof/>
            <w:sz w:val="20"/>
            <w:szCs w:val="20"/>
          </w:rPr>
          <w:t>1.9.6. Шумовая обстановка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_Toc67949759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50</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60" w:history="1">
        <w:r w:rsidR="00DF0E17" w:rsidRPr="00DD3F1B">
          <w:rPr>
            <w:rStyle w:val="a3"/>
            <w:rFonts w:ascii="Times New Roman" w:hAnsi="Times New Roman"/>
            <w:noProof/>
            <w:sz w:val="20"/>
            <w:szCs w:val="20"/>
          </w:rPr>
          <w:t>1.10. Оценка организации санитарной очистки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51</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61" w:history="1">
        <w:r w:rsidR="00DF0E17" w:rsidRPr="00DD3F1B">
          <w:rPr>
            <w:rStyle w:val="a3"/>
            <w:rFonts w:ascii="Times New Roman" w:hAnsi="Times New Roman"/>
            <w:noProof/>
            <w:sz w:val="20"/>
            <w:szCs w:val="20"/>
          </w:rPr>
          <w:t>1.11. Природно-экологический каркас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54</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62" w:history="1">
        <w:r w:rsidR="00DF0E17" w:rsidRPr="00DD3F1B">
          <w:rPr>
            <w:rStyle w:val="a3"/>
            <w:rFonts w:ascii="Times New Roman" w:hAnsi="Times New Roman"/>
            <w:noProof/>
            <w:sz w:val="20"/>
            <w:szCs w:val="20"/>
          </w:rPr>
          <w:t>1.11.1.  Анализ системы озеленения населенных пунктов Телецкого сельского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55</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63" w:history="1">
        <w:r w:rsidR="00DF0E17" w:rsidRPr="00DD3F1B">
          <w:rPr>
            <w:rStyle w:val="a3"/>
            <w:rFonts w:ascii="Times New Roman" w:hAnsi="Times New Roman"/>
            <w:noProof/>
            <w:sz w:val="20"/>
            <w:szCs w:val="20"/>
          </w:rPr>
          <w:t>1.12. Зоны с особыми условиями использования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55</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64" w:history="1">
        <w:r w:rsidR="00DF0E17" w:rsidRPr="00DD3F1B">
          <w:rPr>
            <w:rStyle w:val="a3"/>
            <w:rFonts w:ascii="Times New Roman" w:hAnsi="Times New Roman"/>
            <w:bCs/>
            <w:noProof/>
            <w:sz w:val="20"/>
            <w:szCs w:val="20"/>
          </w:rPr>
          <w:t>1.12.1. Объекты культурного наследия (памятники истории и культуры) народов Российской Федерации и зоны их охраны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56</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65" w:history="1">
        <w:r w:rsidR="00DF0E17" w:rsidRPr="00DD3F1B">
          <w:rPr>
            <w:rStyle w:val="a3"/>
            <w:rFonts w:ascii="Times New Roman" w:hAnsi="Times New Roman"/>
            <w:bCs/>
            <w:noProof/>
            <w:sz w:val="20"/>
            <w:szCs w:val="20"/>
          </w:rPr>
          <w:t>1.12.2. Особо охраняемые природные территории и режим хозяйственной деятельности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61</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66" w:history="1">
        <w:r w:rsidR="00DF0E17" w:rsidRPr="00DD3F1B">
          <w:rPr>
            <w:rStyle w:val="a3"/>
            <w:rFonts w:ascii="Times New Roman" w:hAnsi="Times New Roman"/>
            <w:noProof/>
            <w:sz w:val="20"/>
            <w:szCs w:val="20"/>
          </w:rPr>
          <w:t>1.12.3. Водоохранные зоны и прибрежные защитные полосы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63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67" w:history="1">
        <w:r w:rsidR="00DF0E17" w:rsidRPr="00DD3F1B">
          <w:rPr>
            <w:rStyle w:val="a3"/>
            <w:rFonts w:ascii="Times New Roman" w:hAnsi="Times New Roman"/>
            <w:noProof/>
            <w:sz w:val="20"/>
            <w:szCs w:val="20"/>
          </w:rPr>
          <w:t>1.12.4. Зоны санитарной охраны источников питьевого водоснабжения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_Toc67949767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66</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68" w:history="1">
        <w:r w:rsidR="00DF0E17" w:rsidRPr="00DD3F1B">
          <w:rPr>
            <w:rStyle w:val="a3"/>
            <w:rFonts w:ascii="Times New Roman" w:hAnsi="Times New Roman"/>
            <w:noProof/>
            <w:sz w:val="20"/>
            <w:szCs w:val="20"/>
          </w:rPr>
          <w:t>1.12.5. Санитарно-защитные зоны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67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69" w:history="1">
        <w:r w:rsidR="00DF0E17" w:rsidRPr="00DD3F1B">
          <w:rPr>
            <w:rStyle w:val="a3"/>
            <w:rFonts w:ascii="Times New Roman" w:hAnsi="Times New Roman"/>
            <w:noProof/>
            <w:sz w:val="20"/>
            <w:szCs w:val="20"/>
          </w:rPr>
          <w:t>1.12.6. Придорожные полосы и санитарные разрывы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_Toc67949769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70</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70" w:history="1">
        <w:r w:rsidR="00DF0E17" w:rsidRPr="00DD3F1B">
          <w:rPr>
            <w:rStyle w:val="a3"/>
            <w:rFonts w:ascii="Times New Roman" w:hAnsi="Times New Roman"/>
            <w:noProof/>
            <w:sz w:val="20"/>
            <w:szCs w:val="20"/>
          </w:rPr>
          <w:t>от автомобильных и железных дорог</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70</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71" w:history="1">
        <w:r w:rsidR="00DF0E17" w:rsidRPr="00DD3F1B">
          <w:rPr>
            <w:rStyle w:val="a3"/>
            <w:rFonts w:ascii="Times New Roman" w:hAnsi="Times New Roman"/>
            <w:noProof/>
            <w:sz w:val="20"/>
            <w:szCs w:val="20"/>
          </w:rPr>
          <w:t>1.12.7. Технические охранные зоны инженерных сетей</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71</w:t>
        </w:r>
        <w:r w:rsidRPr="00DD3F1B">
          <w:rPr>
            <w:rFonts w:ascii="Times New Roman" w:hAnsi="Times New Roman"/>
            <w:noProof/>
            <w:webHidden/>
            <w:sz w:val="20"/>
            <w:szCs w:val="20"/>
          </w:rPr>
          <w:fldChar w:fldCharType="end"/>
        </w:r>
      </w:hyperlink>
    </w:p>
    <w:p w:rsidR="00DF0E17" w:rsidRPr="00DD3F1B" w:rsidRDefault="00FB6ADA" w:rsidP="00DF0E17">
      <w:pPr>
        <w:pStyle w:val="1d"/>
        <w:tabs>
          <w:tab w:val="right" w:leader="dot" w:pos="9628"/>
        </w:tabs>
        <w:rPr>
          <w:b w:val="0"/>
          <w:bCs w:val="0"/>
          <w:caps w:val="0"/>
          <w:noProof/>
          <w:sz w:val="20"/>
          <w:szCs w:val="20"/>
        </w:rPr>
      </w:pPr>
      <w:hyperlink w:anchor="_Toc67949772" w:history="1">
        <w:r w:rsidR="00DF0E17" w:rsidRPr="00DD3F1B">
          <w:rPr>
            <w:rStyle w:val="a3"/>
            <w:b w:val="0"/>
            <w:noProof/>
            <w:sz w:val="20"/>
            <w:szCs w:val="20"/>
          </w:rPr>
          <w:t>2. Обоснование вариантов решения задач территориального планирования, а также перечень мероприятий по территориальному планированию</w:t>
        </w:r>
        <w:r w:rsidR="00DF0E17" w:rsidRPr="00DD3F1B">
          <w:rPr>
            <w:b w:val="0"/>
            <w:noProof/>
            <w:webHidden/>
            <w:sz w:val="20"/>
            <w:szCs w:val="20"/>
          </w:rPr>
          <w:tab/>
        </w:r>
        <w:r w:rsidRPr="00DD3F1B">
          <w:rPr>
            <w:b w:val="0"/>
            <w:noProof/>
            <w:webHidden/>
            <w:sz w:val="20"/>
            <w:szCs w:val="20"/>
          </w:rPr>
          <w:fldChar w:fldCharType="begin"/>
        </w:r>
        <w:r w:rsidR="00DF0E17" w:rsidRPr="00DD3F1B">
          <w:rPr>
            <w:b w:val="0"/>
            <w:noProof/>
            <w:webHidden/>
            <w:sz w:val="20"/>
            <w:szCs w:val="20"/>
          </w:rPr>
          <w:instrText xml:space="preserve"> PAGEREF _Toc67949772 \h </w:instrText>
        </w:r>
        <w:r w:rsidRPr="00DD3F1B">
          <w:rPr>
            <w:b w:val="0"/>
            <w:noProof/>
            <w:webHidden/>
            <w:sz w:val="20"/>
            <w:szCs w:val="20"/>
          </w:rPr>
        </w:r>
        <w:r w:rsidRPr="00DD3F1B">
          <w:rPr>
            <w:b w:val="0"/>
            <w:noProof/>
            <w:webHidden/>
            <w:sz w:val="20"/>
            <w:szCs w:val="20"/>
          </w:rPr>
          <w:fldChar w:fldCharType="separate"/>
        </w:r>
        <w:r w:rsidR="00DF0E17" w:rsidRPr="00DD3F1B">
          <w:rPr>
            <w:b w:val="0"/>
            <w:noProof/>
            <w:webHidden/>
            <w:sz w:val="20"/>
            <w:szCs w:val="20"/>
          </w:rPr>
          <w:t>73</w:t>
        </w:r>
        <w:r w:rsidRPr="00DD3F1B">
          <w:rPr>
            <w:b w:val="0"/>
            <w:noProof/>
            <w:webHidden/>
            <w:sz w:val="20"/>
            <w:szCs w:val="20"/>
          </w:rPr>
          <w:fldChar w:fldCharType="end"/>
        </w:r>
      </w:hyperlink>
    </w:p>
    <w:p w:rsidR="00DF0E17" w:rsidRPr="00DD3F1B" w:rsidRDefault="00FB6ADA" w:rsidP="00DF0E17">
      <w:pPr>
        <w:pStyle w:val="2b"/>
        <w:tabs>
          <w:tab w:val="left" w:pos="880"/>
          <w:tab w:val="right" w:leader="dot" w:pos="9628"/>
        </w:tabs>
        <w:spacing w:after="0" w:line="240" w:lineRule="auto"/>
        <w:ind w:left="0"/>
        <w:rPr>
          <w:rFonts w:ascii="Times New Roman" w:hAnsi="Times New Roman"/>
          <w:noProof/>
          <w:sz w:val="20"/>
          <w:szCs w:val="20"/>
          <w:lang w:eastAsia="ru-RU"/>
        </w:rPr>
      </w:pPr>
      <w:hyperlink w:anchor="_Toc67949773" w:history="1">
        <w:r w:rsidR="00DF0E17" w:rsidRPr="00DD3F1B">
          <w:rPr>
            <w:rStyle w:val="a3"/>
            <w:rFonts w:ascii="Times New Roman" w:hAnsi="Times New Roman"/>
            <w:noProof/>
            <w:sz w:val="20"/>
            <w:szCs w:val="20"/>
          </w:rPr>
          <w:t>2.1.</w:t>
        </w:r>
        <w:r w:rsidR="00DF0E17" w:rsidRPr="00DD3F1B">
          <w:rPr>
            <w:rFonts w:ascii="Times New Roman" w:hAnsi="Times New Roman"/>
            <w:noProof/>
            <w:sz w:val="20"/>
            <w:szCs w:val="20"/>
            <w:lang w:eastAsia="ru-RU"/>
          </w:rPr>
          <w:t xml:space="preserve"> </w:t>
        </w:r>
        <w:r w:rsidR="00DF0E17" w:rsidRPr="00DD3F1B">
          <w:rPr>
            <w:rStyle w:val="a3"/>
            <w:rFonts w:ascii="Times New Roman" w:hAnsi="Times New Roman"/>
            <w:noProof/>
            <w:sz w:val="20"/>
            <w:szCs w:val="20"/>
          </w:rPr>
          <w:t>Функционально-планировочная организация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73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74" w:history="1">
        <w:r w:rsidR="00DF0E17" w:rsidRPr="00DD3F1B">
          <w:rPr>
            <w:rStyle w:val="a3"/>
            <w:rFonts w:ascii="Times New Roman" w:hAnsi="Times New Roman"/>
            <w:noProof/>
            <w:sz w:val="20"/>
            <w:szCs w:val="20"/>
          </w:rPr>
          <w:t>2.1.1. Задачи по развитию и преобразованию функционально-планировочной структуры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73</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75" w:history="1">
        <w:r w:rsidR="00DF0E17" w:rsidRPr="00DD3F1B">
          <w:rPr>
            <w:rStyle w:val="a3"/>
            <w:rFonts w:ascii="Times New Roman" w:hAnsi="Times New Roman"/>
            <w:noProof/>
            <w:sz w:val="20"/>
            <w:szCs w:val="20"/>
          </w:rPr>
          <w:t>2.1.2. Обоснование решений по функционально-планировочной организации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73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76" w:history="1">
        <w:r w:rsidR="00DF0E17" w:rsidRPr="00DD3F1B">
          <w:rPr>
            <w:rStyle w:val="a3"/>
            <w:rFonts w:ascii="Times New Roman" w:hAnsi="Times New Roman"/>
            <w:noProof/>
            <w:sz w:val="20"/>
            <w:szCs w:val="20"/>
          </w:rPr>
          <w:t>2.1.3. Мероприятия по развитию функционально-планировочной структуры Телецкого сельского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76</w:t>
        </w:r>
        <w:r w:rsidRPr="00DD3F1B">
          <w:rPr>
            <w:rFonts w:ascii="Times New Roman" w:hAnsi="Times New Roman"/>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77" w:history="1">
        <w:r w:rsidR="00DF0E17" w:rsidRPr="00DD3F1B">
          <w:rPr>
            <w:rStyle w:val="a3"/>
            <w:noProof/>
            <w:sz w:val="20"/>
            <w:szCs w:val="20"/>
          </w:rPr>
          <w:t>2.1.3.1. Функционально-планировочное развитие</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_Toc67949777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80</w:t>
        </w:r>
        <w:r w:rsidRPr="00DD3F1B">
          <w:rPr>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78" w:history="1">
        <w:r w:rsidR="00DF0E17" w:rsidRPr="00DD3F1B">
          <w:rPr>
            <w:rStyle w:val="a3"/>
            <w:rFonts w:ascii="Times New Roman" w:hAnsi="Times New Roman"/>
            <w:noProof/>
            <w:sz w:val="20"/>
            <w:szCs w:val="20"/>
          </w:rPr>
          <w:t>2.1.4. Мероприятия по переводу земель. Обоснование предложений по переводу земель Телецкого сельского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80</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79" w:history="1">
        <w:r w:rsidR="00DF0E17" w:rsidRPr="00DD3F1B">
          <w:rPr>
            <w:rStyle w:val="a3"/>
            <w:rFonts w:ascii="Times New Roman" w:hAnsi="Times New Roman"/>
            <w:noProof/>
            <w:sz w:val="20"/>
            <w:szCs w:val="20"/>
          </w:rPr>
          <w:t>2.2. Социально-экономическое развитие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_Toc67949779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81</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80" w:history="1">
        <w:r w:rsidR="00DF0E17" w:rsidRPr="00DD3F1B">
          <w:rPr>
            <w:rStyle w:val="a3"/>
            <w:rFonts w:ascii="Times New Roman" w:hAnsi="Times New Roman"/>
            <w:bCs/>
            <w:noProof/>
            <w:snapToGrid w:val="0"/>
            <w:sz w:val="20"/>
            <w:szCs w:val="20"/>
          </w:rPr>
          <w:t>2.2.1. Обоснование вариантов изменения численности населения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_Toc67949780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81</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81" w:history="1">
        <w:r w:rsidR="00DF0E17" w:rsidRPr="00DD3F1B">
          <w:rPr>
            <w:rStyle w:val="a3"/>
            <w:rFonts w:ascii="Times New Roman" w:hAnsi="Times New Roman"/>
            <w:noProof/>
            <w:snapToGrid w:val="0"/>
            <w:sz w:val="20"/>
            <w:szCs w:val="20"/>
          </w:rPr>
          <w:t>2.2.2. Демографический прогноз</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_Toc67949781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83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82" w:history="1">
        <w:r w:rsidR="00DF0E17" w:rsidRPr="00DD3F1B">
          <w:rPr>
            <w:rStyle w:val="a3"/>
            <w:rFonts w:ascii="Times New Roman" w:hAnsi="Times New Roman"/>
            <w:noProof/>
            <w:snapToGrid w:val="0"/>
            <w:sz w:val="20"/>
            <w:szCs w:val="20"/>
          </w:rPr>
          <w:t xml:space="preserve">2.2.3. </w:t>
        </w:r>
        <w:r w:rsidR="00DF0E17" w:rsidRPr="00DD3F1B">
          <w:rPr>
            <w:rStyle w:val="a3"/>
            <w:rFonts w:ascii="Times New Roman" w:hAnsi="Times New Roman"/>
            <w:noProof/>
            <w:sz w:val="20"/>
            <w:szCs w:val="20"/>
          </w:rPr>
          <w:t>Развитие экономической базы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_Toc67949782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85</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83" w:history="1">
        <w:r w:rsidR="00DF0E17" w:rsidRPr="00DD3F1B">
          <w:rPr>
            <w:rStyle w:val="a3"/>
            <w:rFonts w:ascii="Times New Roman" w:hAnsi="Times New Roman"/>
            <w:noProof/>
            <w:sz w:val="20"/>
            <w:szCs w:val="20"/>
          </w:rPr>
          <w:t>2.2.4. Развитие системы социального и культурно-бытового обслуживания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_Toc67949783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86</w:t>
        </w:r>
        <w:r w:rsidRPr="00DD3F1B">
          <w:rPr>
            <w:rFonts w:ascii="Times New Roman" w:hAnsi="Times New Roman"/>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84" w:history="1">
        <w:r w:rsidR="00DF0E17" w:rsidRPr="00DD3F1B">
          <w:rPr>
            <w:rStyle w:val="a3"/>
            <w:noProof/>
            <w:sz w:val="20"/>
            <w:szCs w:val="20"/>
          </w:rPr>
          <w:t xml:space="preserve">2.2.4.1. </w:t>
        </w:r>
        <w:r w:rsidR="00DF0E17" w:rsidRPr="00DD3F1B">
          <w:rPr>
            <w:rStyle w:val="a3"/>
            <w:bCs/>
            <w:noProof/>
            <w:sz w:val="20"/>
            <w:szCs w:val="20"/>
          </w:rPr>
          <w:t>Образование</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_Toc67949784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89</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85" w:history="1">
        <w:r w:rsidR="00DF0E17" w:rsidRPr="00DD3F1B">
          <w:rPr>
            <w:rStyle w:val="a3"/>
            <w:noProof/>
            <w:sz w:val="20"/>
            <w:szCs w:val="20"/>
          </w:rPr>
          <w:t>2.2.4.2. Здравоохранение</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_Toc67949785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89</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86" w:history="1">
        <w:r w:rsidR="00DF0E17" w:rsidRPr="00DD3F1B">
          <w:rPr>
            <w:rStyle w:val="a3"/>
            <w:noProof/>
            <w:sz w:val="20"/>
            <w:szCs w:val="20"/>
          </w:rPr>
          <w:t>2.2.4.3. Физкультура и спорт</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_Toc67949786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89</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87" w:history="1">
        <w:r w:rsidR="00DF0E17" w:rsidRPr="00DD3F1B">
          <w:rPr>
            <w:rStyle w:val="a3"/>
            <w:noProof/>
            <w:sz w:val="20"/>
            <w:szCs w:val="20"/>
          </w:rPr>
          <w:t>2.2.4.4. Культура</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_Toc67949787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90</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88" w:history="1">
        <w:r w:rsidR="00DF0E17" w:rsidRPr="00DD3F1B">
          <w:rPr>
            <w:rStyle w:val="a3"/>
            <w:noProof/>
            <w:sz w:val="20"/>
            <w:szCs w:val="20"/>
          </w:rPr>
          <w:t>2.2.4.5. Бытовое обслуживание</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_Toc67949788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91</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89" w:history="1">
        <w:r w:rsidR="00DF0E17" w:rsidRPr="00DD3F1B">
          <w:rPr>
            <w:rStyle w:val="a3"/>
            <w:noProof/>
            <w:sz w:val="20"/>
            <w:szCs w:val="20"/>
          </w:rPr>
          <w:t>2.2.4.6. Социальная защита населения</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_Toc67949789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91</w:t>
        </w:r>
        <w:r w:rsidRPr="00DD3F1B">
          <w:rPr>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90" w:history="1">
        <w:r w:rsidR="00DF0E17" w:rsidRPr="00DD3F1B">
          <w:rPr>
            <w:rStyle w:val="a3"/>
            <w:rFonts w:ascii="Times New Roman" w:hAnsi="Times New Roman"/>
            <w:noProof/>
            <w:sz w:val="20"/>
            <w:szCs w:val="20"/>
          </w:rPr>
          <w:t>2.2.5. Организация ритуальных услуг и содержание мест захоронения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91</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91" w:history="1">
        <w:r w:rsidR="00DF0E17" w:rsidRPr="00DD3F1B">
          <w:rPr>
            <w:rStyle w:val="a3"/>
            <w:rFonts w:ascii="Times New Roman" w:hAnsi="Times New Roman"/>
            <w:bCs/>
            <w:noProof/>
            <w:sz w:val="20"/>
            <w:szCs w:val="20"/>
          </w:rPr>
          <w:t>2.2.6.  Жилищный фонд и жилищное строительство</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92</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92" w:history="1">
        <w:r w:rsidR="00DF0E17" w:rsidRPr="00DD3F1B">
          <w:rPr>
            <w:rStyle w:val="a3"/>
            <w:rFonts w:ascii="Times New Roman" w:hAnsi="Times New Roman"/>
            <w:noProof/>
            <w:sz w:val="20"/>
            <w:szCs w:val="20"/>
          </w:rPr>
          <w:t>2.3. Развитие транспортной инфраструктуры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93" w:history="1">
        <w:r w:rsidR="00DF0E17" w:rsidRPr="00DD3F1B">
          <w:rPr>
            <w:rStyle w:val="a3"/>
            <w:rFonts w:ascii="Times New Roman" w:hAnsi="Times New Roman"/>
            <w:noProof/>
            <w:sz w:val="20"/>
            <w:szCs w:val="20"/>
          </w:rPr>
          <w:t>2.3.1. Задачи по развитию и размещению транспортной инфраструктуры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93</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94" w:history="1">
        <w:r w:rsidR="00DF0E17" w:rsidRPr="00DD3F1B">
          <w:rPr>
            <w:rStyle w:val="a3"/>
            <w:rFonts w:ascii="Times New Roman" w:hAnsi="Times New Roman"/>
            <w:noProof/>
            <w:sz w:val="20"/>
            <w:szCs w:val="20"/>
          </w:rPr>
          <w:t>2.3.2. Обоснование проектных решений по развитию транспортной инфраструктуры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94</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95" w:history="1">
        <w:r w:rsidR="00DF0E17" w:rsidRPr="00DD3F1B">
          <w:rPr>
            <w:rStyle w:val="a3"/>
            <w:rFonts w:ascii="Times New Roman" w:hAnsi="Times New Roman"/>
            <w:noProof/>
            <w:sz w:val="20"/>
            <w:szCs w:val="20"/>
          </w:rPr>
          <w:t>2.3.3. Мероприятия по развитию объектов транспортной инфраструктуры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94</w:t>
        </w:r>
        <w:r w:rsidRPr="00DD3F1B">
          <w:rPr>
            <w:rFonts w:ascii="Times New Roman" w:hAnsi="Times New Roman"/>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96" w:history="1">
        <w:r w:rsidR="00DF0E17" w:rsidRPr="00DD3F1B">
          <w:rPr>
            <w:rStyle w:val="a3"/>
            <w:noProof/>
            <w:sz w:val="20"/>
            <w:szCs w:val="20"/>
          </w:rPr>
          <w:t>2.3.3.1. Развитие внешнего транспорта</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_Toc67949796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94</w:t>
        </w:r>
        <w:r w:rsidRPr="00DD3F1B">
          <w:rPr>
            <w:noProof/>
            <w:webHidden/>
            <w:sz w:val="20"/>
            <w:szCs w:val="20"/>
          </w:rPr>
          <w:fldChar w:fldCharType="end"/>
        </w:r>
      </w:hyperlink>
    </w:p>
    <w:p w:rsidR="00DF0E17" w:rsidRPr="00DD3F1B" w:rsidRDefault="00FB6ADA" w:rsidP="00DF0E17">
      <w:pPr>
        <w:pStyle w:val="41"/>
        <w:tabs>
          <w:tab w:val="right" w:leader="dot" w:pos="9628"/>
        </w:tabs>
        <w:ind w:left="0"/>
        <w:rPr>
          <w:noProof/>
          <w:sz w:val="20"/>
          <w:szCs w:val="20"/>
        </w:rPr>
      </w:pPr>
      <w:hyperlink w:anchor="_Toc67949797" w:history="1">
        <w:r w:rsidR="00DF0E17" w:rsidRPr="00DD3F1B">
          <w:rPr>
            <w:rStyle w:val="a3"/>
            <w:noProof/>
            <w:sz w:val="20"/>
            <w:szCs w:val="20"/>
          </w:rPr>
          <w:t>2.3.3.2. Развитие пассажирского транспорта</w:t>
        </w:r>
        <w:r w:rsidR="00DF0E17" w:rsidRPr="00DD3F1B">
          <w:rPr>
            <w:noProof/>
            <w:webHidden/>
            <w:sz w:val="20"/>
            <w:szCs w:val="20"/>
          </w:rPr>
          <w:tab/>
        </w:r>
        <w:r w:rsidRPr="00DD3F1B">
          <w:rPr>
            <w:noProof/>
            <w:webHidden/>
            <w:sz w:val="20"/>
            <w:szCs w:val="20"/>
          </w:rPr>
          <w:fldChar w:fldCharType="begin"/>
        </w:r>
        <w:r w:rsidR="00DF0E17" w:rsidRPr="00DD3F1B">
          <w:rPr>
            <w:noProof/>
            <w:webHidden/>
            <w:sz w:val="20"/>
            <w:szCs w:val="20"/>
          </w:rPr>
          <w:instrText xml:space="preserve"> PAGEREF _Toc67949797 \h </w:instrText>
        </w:r>
        <w:r w:rsidRPr="00DD3F1B">
          <w:rPr>
            <w:noProof/>
            <w:webHidden/>
            <w:sz w:val="20"/>
            <w:szCs w:val="20"/>
          </w:rPr>
        </w:r>
        <w:r w:rsidRPr="00DD3F1B">
          <w:rPr>
            <w:noProof/>
            <w:webHidden/>
            <w:sz w:val="20"/>
            <w:szCs w:val="20"/>
          </w:rPr>
          <w:fldChar w:fldCharType="separate"/>
        </w:r>
        <w:r w:rsidR="00DF0E17" w:rsidRPr="00DD3F1B">
          <w:rPr>
            <w:noProof/>
            <w:webHidden/>
            <w:sz w:val="20"/>
            <w:szCs w:val="20"/>
          </w:rPr>
          <w:t>96</w:t>
        </w:r>
        <w:r w:rsidRPr="00DD3F1B">
          <w:rPr>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798" w:history="1">
        <w:r w:rsidR="00DF0E17" w:rsidRPr="00DD3F1B">
          <w:rPr>
            <w:rStyle w:val="a3"/>
            <w:rFonts w:ascii="Times New Roman" w:hAnsi="Times New Roman"/>
            <w:noProof/>
            <w:sz w:val="20"/>
            <w:szCs w:val="20"/>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799" w:history="1">
        <w:r w:rsidR="00DF0E17" w:rsidRPr="00DD3F1B">
          <w:rPr>
            <w:rStyle w:val="a3"/>
            <w:rFonts w:ascii="Times New Roman" w:hAnsi="Times New Roman"/>
            <w:noProof/>
            <w:sz w:val="20"/>
            <w:szCs w:val="20"/>
          </w:rPr>
          <w:t>2.4.1. Водоснабжение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_Toc67949799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0" w:history="1">
        <w:r w:rsidR="00DF0E17" w:rsidRPr="00DD3F1B">
          <w:rPr>
            <w:rStyle w:val="a3"/>
            <w:rFonts w:ascii="Times New Roman" w:hAnsi="Times New Roman"/>
            <w:noProof/>
            <w:sz w:val="20"/>
            <w:szCs w:val="20"/>
          </w:rPr>
          <w:t>2.4.2. Канализация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98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1" w:history="1">
        <w:r w:rsidR="00DF0E17" w:rsidRPr="00DD3F1B">
          <w:rPr>
            <w:rStyle w:val="a3"/>
            <w:rFonts w:ascii="Times New Roman" w:hAnsi="Times New Roman"/>
            <w:noProof/>
            <w:sz w:val="20"/>
            <w:szCs w:val="20"/>
          </w:rPr>
          <w:t>2.4.3. Теплоснабжение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100</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2" w:history="1">
        <w:r w:rsidR="00DF0E17" w:rsidRPr="00DD3F1B">
          <w:rPr>
            <w:rStyle w:val="a3"/>
            <w:rFonts w:ascii="Times New Roman" w:hAnsi="Times New Roman"/>
            <w:noProof/>
            <w:sz w:val="20"/>
            <w:szCs w:val="20"/>
          </w:rPr>
          <w:t>2.4.4. Газоснабжение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102</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3" w:history="1">
        <w:r w:rsidR="00DF0E17" w:rsidRPr="00DD3F1B">
          <w:rPr>
            <w:rStyle w:val="a3"/>
            <w:rFonts w:ascii="Times New Roman" w:hAnsi="Times New Roman"/>
            <w:noProof/>
            <w:sz w:val="20"/>
            <w:szCs w:val="20"/>
          </w:rPr>
          <w:t>2.4.5. Электроснабжение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104</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4" w:history="1">
        <w:r w:rsidR="00DF0E17" w:rsidRPr="00DD3F1B">
          <w:rPr>
            <w:rStyle w:val="a3"/>
            <w:rFonts w:ascii="Times New Roman" w:hAnsi="Times New Roman"/>
            <w:noProof/>
            <w:sz w:val="20"/>
            <w:szCs w:val="20"/>
          </w:rPr>
          <w:t>2.4.6. Связь, радиофикация, телерадиовещание</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106</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805" w:history="1">
        <w:r w:rsidR="00DF0E17" w:rsidRPr="00DD3F1B">
          <w:rPr>
            <w:rStyle w:val="a3"/>
            <w:rFonts w:ascii="Times New Roman" w:hAnsi="Times New Roman"/>
            <w:noProof/>
            <w:sz w:val="20"/>
            <w:szCs w:val="20"/>
          </w:rPr>
          <w:t>2.5. Улучшение экологической обстановки и охрана окружающей среды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106</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6" w:history="1">
        <w:r w:rsidR="00DF0E17" w:rsidRPr="00DD3F1B">
          <w:rPr>
            <w:rStyle w:val="a3"/>
            <w:rFonts w:ascii="Times New Roman" w:hAnsi="Times New Roman"/>
            <w:noProof/>
            <w:sz w:val="20"/>
            <w:szCs w:val="20"/>
          </w:rPr>
          <w:t>2.5.1. Задачи по улучшению экологической обстановки и охране окружающей среды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106</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7" w:history="1">
        <w:r w:rsidR="00DF0E17" w:rsidRPr="00DD3F1B">
          <w:rPr>
            <w:rStyle w:val="a3"/>
            <w:rFonts w:ascii="Times New Roman" w:hAnsi="Times New Roman"/>
            <w:noProof/>
            <w:sz w:val="20"/>
            <w:szCs w:val="20"/>
          </w:rPr>
          <w:t>2.5.2. Мероприятия по улучшению экологической обстановки и охране окружающей              среды</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_Toc67949807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8" w:history="1">
        <w:r w:rsidR="00DF0E17" w:rsidRPr="00DD3F1B">
          <w:rPr>
            <w:rStyle w:val="a3"/>
            <w:rFonts w:ascii="Times New Roman" w:hAnsi="Times New Roman"/>
            <w:noProof/>
            <w:sz w:val="20"/>
            <w:szCs w:val="20"/>
          </w:rPr>
          <w:t>2.5.3. Мероприятия по охране атмосферного воздуха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09" w:history="1">
        <w:r w:rsidR="00DF0E17" w:rsidRPr="00DD3F1B">
          <w:rPr>
            <w:rStyle w:val="a3"/>
            <w:rFonts w:ascii="Times New Roman" w:hAnsi="Times New Roman"/>
            <w:noProof/>
            <w:sz w:val="20"/>
            <w:szCs w:val="20"/>
          </w:rPr>
          <w:t>2.5.4. Мероприятия по охране водных объектов и улучшение качества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_Toc67949809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10" w:history="1">
        <w:r w:rsidR="00DF0E17" w:rsidRPr="00DD3F1B">
          <w:rPr>
            <w:rStyle w:val="a3"/>
            <w:rFonts w:ascii="Times New Roman" w:hAnsi="Times New Roman"/>
            <w:noProof/>
            <w:sz w:val="20"/>
            <w:szCs w:val="20"/>
          </w:rPr>
          <w:t>питьевого водоснабжения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107</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11" w:history="1">
        <w:r w:rsidR="00DF0E17" w:rsidRPr="00DD3F1B">
          <w:rPr>
            <w:rStyle w:val="a3"/>
            <w:rFonts w:ascii="Times New Roman" w:hAnsi="Times New Roman"/>
            <w:noProof/>
            <w:sz w:val="20"/>
            <w:szCs w:val="20"/>
          </w:rPr>
          <w:t>2.5.5. Мероприятия по охране почв</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12" w:history="1">
        <w:r w:rsidR="00DF0E17" w:rsidRPr="00DD3F1B">
          <w:rPr>
            <w:rStyle w:val="a3"/>
            <w:rFonts w:ascii="Times New Roman" w:hAnsi="Times New Roman"/>
            <w:noProof/>
            <w:sz w:val="20"/>
            <w:szCs w:val="20"/>
          </w:rPr>
          <w:t>2.5.6. Мероприятия по защите от шума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_Toc67949812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108</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13" w:history="1">
        <w:r w:rsidR="00DF0E17" w:rsidRPr="00DD3F1B">
          <w:rPr>
            <w:rStyle w:val="a3"/>
            <w:rFonts w:ascii="Times New Roman" w:hAnsi="Times New Roman"/>
            <w:noProof/>
            <w:sz w:val="20"/>
            <w:szCs w:val="20"/>
          </w:rPr>
          <w:t>2.5.7. Мероприятия по обеспечению соблюдения режима санитарно-защитных зон предприятий и санитарных разрывов</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_Toc67949813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108</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814" w:history="1">
        <w:r w:rsidR="00DF0E17" w:rsidRPr="00DD3F1B">
          <w:rPr>
            <w:rStyle w:val="a3"/>
            <w:rFonts w:ascii="Times New Roman" w:hAnsi="Times New Roman"/>
            <w:noProof/>
            <w:sz w:val="20"/>
            <w:szCs w:val="20"/>
          </w:rPr>
          <w:t>2.6. Развитие зеленых насаждений Телецкого сельского поселения</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_Toc67949814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110</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15" w:history="1">
        <w:r w:rsidR="00DF0E17" w:rsidRPr="00DD3F1B">
          <w:rPr>
            <w:rStyle w:val="a3"/>
            <w:rFonts w:ascii="Times New Roman" w:hAnsi="Times New Roman"/>
            <w:noProof/>
            <w:sz w:val="20"/>
            <w:szCs w:val="20"/>
          </w:rPr>
          <w:t>2.6.1. Задачи по развитию зеленых насаждений</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_Toc67949815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110</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16" w:history="1">
        <w:r w:rsidR="00DF0E17" w:rsidRPr="00DD3F1B">
          <w:rPr>
            <w:rStyle w:val="a3"/>
            <w:rFonts w:ascii="Times New Roman" w:hAnsi="Times New Roman"/>
            <w:noProof/>
            <w:sz w:val="20"/>
            <w:szCs w:val="20"/>
          </w:rPr>
          <w:t>2.6.2. Мероприятия по сохранению и развитию зелёных насаждений</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_Toc67949816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111</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817" w:history="1">
        <w:r w:rsidR="00DF0E17" w:rsidRPr="00DD3F1B">
          <w:rPr>
            <w:rStyle w:val="a3"/>
            <w:rFonts w:ascii="Times New Roman" w:hAnsi="Times New Roman"/>
            <w:noProof/>
            <w:sz w:val="20"/>
            <w:szCs w:val="20"/>
          </w:rPr>
          <w:t>2.7. Санитарная очистка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_Toc67949817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117</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818" w:history="1">
        <w:r w:rsidR="00DF0E17" w:rsidRPr="00DD3F1B">
          <w:rPr>
            <w:rStyle w:val="a3"/>
            <w:rFonts w:ascii="Times New Roman" w:hAnsi="Times New Roman"/>
            <w:bCs/>
            <w:iCs/>
            <w:noProof/>
            <w:sz w:val="20"/>
            <w:szCs w:val="20"/>
            <w:lang w:eastAsia="ru-RU"/>
          </w:rPr>
          <w:t>2.8. Инженерная подготовка территории</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_Toc67949818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120</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sz w:val="20"/>
          <w:szCs w:val="20"/>
          <w:lang w:eastAsia="ru-RU"/>
        </w:rPr>
      </w:pPr>
      <w:hyperlink w:anchor="_Toc67949819" w:history="1">
        <w:r w:rsidR="00DF0E17" w:rsidRPr="00DD3F1B">
          <w:rPr>
            <w:rStyle w:val="a3"/>
            <w:rFonts w:ascii="Times New Roman" w:hAnsi="Times New Roman"/>
            <w:bCs/>
            <w:iCs/>
            <w:noProof/>
            <w:sz w:val="20"/>
            <w:szCs w:val="20"/>
            <w:lang w:eastAsia="ru-RU"/>
          </w:rPr>
          <w:t>2.9. Мероприятия по предотвращению чрезвычайных ситуаций природного и техногенного характера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_Toc67949819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121</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20" w:history="1">
        <w:r w:rsidR="00DF0E17" w:rsidRPr="00DD3F1B">
          <w:rPr>
            <w:rStyle w:val="a3"/>
            <w:rFonts w:ascii="Times New Roman" w:hAnsi="Times New Roman"/>
            <w:noProof/>
            <w:sz w:val="20"/>
            <w:szCs w:val="20"/>
          </w:rPr>
          <w:t>2.9.1. Факторы риска возникновения ЧС</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_Toc67949820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122</w:t>
        </w:r>
        <w:r w:rsidRPr="00DD3F1B">
          <w:rPr>
            <w:rFonts w:ascii="Times New Roman" w:hAnsi="Times New Roman"/>
            <w:noProof/>
            <w:webHidden/>
            <w:sz w:val="20"/>
            <w:szCs w:val="20"/>
          </w:rPr>
          <w:fldChar w:fldCharType="end"/>
        </w:r>
      </w:hyperlink>
    </w:p>
    <w:p w:rsidR="00DF0E17" w:rsidRPr="00DD3F1B" w:rsidRDefault="00FB6ADA" w:rsidP="00DF0E17">
      <w:pPr>
        <w:pStyle w:val="36"/>
        <w:tabs>
          <w:tab w:val="right" w:leader="dot" w:pos="9628"/>
        </w:tabs>
        <w:spacing w:after="0" w:line="240" w:lineRule="auto"/>
        <w:ind w:left="0"/>
        <w:rPr>
          <w:rFonts w:ascii="Times New Roman" w:hAnsi="Times New Roman"/>
          <w:noProof/>
          <w:sz w:val="20"/>
          <w:szCs w:val="20"/>
          <w:lang w:eastAsia="ru-RU"/>
        </w:rPr>
      </w:pPr>
      <w:hyperlink w:anchor="_Toc67949821" w:history="1">
        <w:r w:rsidR="00DF0E17" w:rsidRPr="00DD3F1B">
          <w:rPr>
            <w:rStyle w:val="a3"/>
            <w:rFonts w:ascii="Times New Roman" w:hAnsi="Times New Roman"/>
            <w:noProof/>
            <w:sz w:val="20"/>
            <w:szCs w:val="20"/>
          </w:rPr>
          <w:t>2.9.2. Мероприятия по предупреждению чрезвычайных ситуаций природного и техногенного характера</w:t>
        </w:r>
        <w:r w:rsidR="00DF0E17" w:rsidRPr="00DD3F1B">
          <w:rPr>
            <w:rFonts w:ascii="Times New Roman" w:hAnsi="Times New Roman"/>
            <w:noProof/>
            <w:webHidden/>
            <w:sz w:val="20"/>
            <w:szCs w:val="20"/>
          </w:rPr>
          <w:tab/>
        </w:r>
        <w:r w:rsidRPr="00DD3F1B">
          <w:rPr>
            <w:rFonts w:ascii="Times New Roman" w:hAnsi="Times New Roman"/>
            <w:noProof/>
            <w:webHidden/>
            <w:sz w:val="20"/>
            <w:szCs w:val="20"/>
          </w:rPr>
          <w:fldChar w:fldCharType="begin"/>
        </w:r>
        <w:r w:rsidR="00DF0E17" w:rsidRPr="00DD3F1B">
          <w:rPr>
            <w:rFonts w:ascii="Times New Roman" w:hAnsi="Times New Roman"/>
            <w:noProof/>
            <w:webHidden/>
            <w:sz w:val="20"/>
            <w:szCs w:val="20"/>
          </w:rPr>
          <w:instrText xml:space="preserve"> PAGEREF _Toc67949821 \h </w:instrText>
        </w:r>
        <w:r w:rsidRPr="00DD3F1B">
          <w:rPr>
            <w:rFonts w:ascii="Times New Roman" w:hAnsi="Times New Roman"/>
            <w:noProof/>
            <w:webHidden/>
            <w:sz w:val="20"/>
            <w:szCs w:val="20"/>
          </w:rPr>
        </w:r>
        <w:r w:rsidRPr="00DD3F1B">
          <w:rPr>
            <w:rFonts w:ascii="Times New Roman" w:hAnsi="Times New Roman"/>
            <w:noProof/>
            <w:webHidden/>
            <w:sz w:val="20"/>
            <w:szCs w:val="20"/>
          </w:rPr>
          <w:fldChar w:fldCharType="separate"/>
        </w:r>
        <w:r w:rsidR="00DF0E17" w:rsidRPr="00DD3F1B">
          <w:rPr>
            <w:rFonts w:ascii="Times New Roman" w:hAnsi="Times New Roman"/>
            <w:noProof/>
            <w:webHidden/>
            <w:sz w:val="20"/>
            <w:szCs w:val="20"/>
          </w:rPr>
          <w:t>131</w:t>
        </w:r>
        <w:r w:rsidRPr="00DD3F1B">
          <w:rPr>
            <w:rFonts w:ascii="Times New Roman" w:hAnsi="Times New Roman"/>
            <w:noProof/>
            <w:webHidden/>
            <w:sz w:val="20"/>
            <w:szCs w:val="20"/>
          </w:rPr>
          <w:fldChar w:fldCharType="end"/>
        </w:r>
      </w:hyperlink>
    </w:p>
    <w:p w:rsidR="00DF0E17" w:rsidRPr="00DD3F1B" w:rsidRDefault="00FB6ADA" w:rsidP="00DF0E17">
      <w:pPr>
        <w:pStyle w:val="2b"/>
        <w:tabs>
          <w:tab w:val="right" w:leader="dot" w:pos="9628"/>
        </w:tabs>
        <w:spacing w:after="0" w:line="240" w:lineRule="auto"/>
        <w:ind w:left="0"/>
        <w:rPr>
          <w:rFonts w:ascii="Times New Roman" w:hAnsi="Times New Roman"/>
          <w:noProof/>
          <w:color w:val="FF0000"/>
          <w:sz w:val="20"/>
          <w:szCs w:val="20"/>
          <w:lang w:eastAsia="ru-RU"/>
        </w:rPr>
      </w:pPr>
      <w:hyperlink w:anchor="_Toc67949822" w:history="1">
        <w:r w:rsidR="00DF0E17" w:rsidRPr="00DD3F1B">
          <w:rPr>
            <w:rStyle w:val="a3"/>
            <w:rFonts w:ascii="Times New Roman" w:hAnsi="Times New Roman"/>
            <w:bCs/>
            <w:iCs/>
            <w:noProof/>
            <w:color w:val="FF0000"/>
            <w:sz w:val="20"/>
            <w:szCs w:val="20"/>
          </w:rPr>
          <w:t xml:space="preserve">2.10. Мероприятия по внесению изменений </w:t>
        </w:r>
        <w:r w:rsidR="00DF0E17" w:rsidRPr="00DD3F1B">
          <w:rPr>
            <w:rStyle w:val="a3"/>
            <w:rFonts w:ascii="Times New Roman" w:hAnsi="Times New Roman"/>
            <w:noProof/>
            <w:color w:val="FF0000"/>
            <w:sz w:val="20"/>
            <w:szCs w:val="20"/>
          </w:rPr>
          <w:t>в генеральный план и правила землепользования и застройки Телецкого сельского поселения Трубчевского района Брянской области</w:t>
        </w:r>
        <w:r w:rsidR="00DF0E17" w:rsidRPr="00DD3F1B">
          <w:rPr>
            <w:rFonts w:ascii="Times New Roman" w:hAnsi="Times New Roman"/>
            <w:noProof/>
            <w:webHidden/>
            <w:color w:val="FF0000"/>
            <w:sz w:val="20"/>
            <w:szCs w:val="20"/>
          </w:rPr>
          <w:tab/>
        </w:r>
        <w:r w:rsidRPr="00DD3F1B">
          <w:rPr>
            <w:rFonts w:ascii="Times New Roman" w:hAnsi="Times New Roman"/>
            <w:noProof/>
            <w:webHidden/>
            <w:color w:val="FF0000"/>
            <w:sz w:val="20"/>
            <w:szCs w:val="20"/>
          </w:rPr>
          <w:fldChar w:fldCharType="begin"/>
        </w:r>
        <w:r w:rsidR="00DF0E17" w:rsidRPr="00DD3F1B">
          <w:rPr>
            <w:rFonts w:ascii="Times New Roman" w:hAnsi="Times New Roman"/>
            <w:noProof/>
            <w:webHidden/>
            <w:color w:val="FF0000"/>
            <w:sz w:val="20"/>
            <w:szCs w:val="20"/>
          </w:rPr>
          <w:instrText xml:space="preserve"> PAGEREF _Toc67949822 \h </w:instrText>
        </w:r>
        <w:r w:rsidRPr="00DD3F1B">
          <w:rPr>
            <w:rFonts w:ascii="Times New Roman" w:hAnsi="Times New Roman"/>
            <w:noProof/>
            <w:webHidden/>
            <w:color w:val="FF0000"/>
            <w:sz w:val="20"/>
            <w:szCs w:val="20"/>
          </w:rPr>
        </w:r>
        <w:r w:rsidRPr="00DD3F1B">
          <w:rPr>
            <w:rFonts w:ascii="Times New Roman" w:hAnsi="Times New Roman"/>
            <w:noProof/>
            <w:webHidden/>
            <w:color w:val="FF0000"/>
            <w:sz w:val="20"/>
            <w:szCs w:val="20"/>
          </w:rPr>
          <w:fldChar w:fldCharType="separate"/>
        </w:r>
        <w:r w:rsidR="00DF0E17" w:rsidRPr="00DD3F1B">
          <w:rPr>
            <w:rFonts w:ascii="Times New Roman" w:hAnsi="Times New Roman"/>
            <w:noProof/>
            <w:webHidden/>
            <w:color w:val="FF0000"/>
            <w:sz w:val="20"/>
            <w:szCs w:val="20"/>
          </w:rPr>
          <w:t>137</w:t>
        </w:r>
        <w:r w:rsidRPr="00DD3F1B">
          <w:rPr>
            <w:rFonts w:ascii="Times New Roman" w:hAnsi="Times New Roman"/>
            <w:noProof/>
            <w:webHidden/>
            <w:color w:val="FF0000"/>
            <w:sz w:val="20"/>
            <w:szCs w:val="20"/>
          </w:rPr>
          <w:fldChar w:fldCharType="end"/>
        </w:r>
      </w:hyperlink>
    </w:p>
    <w:p w:rsidR="00DF0E17" w:rsidRPr="00DD3F1B" w:rsidRDefault="00FB6ADA" w:rsidP="00DF0E17">
      <w:pPr>
        <w:tabs>
          <w:tab w:val="right" w:leader="dot" w:pos="9345"/>
          <w:tab w:val="right" w:leader="dot" w:pos="9628"/>
        </w:tabs>
        <w:jc w:val="center"/>
        <w:outlineLvl w:val="0"/>
        <w:rPr>
          <w:b/>
          <w:sz w:val="20"/>
          <w:szCs w:val="20"/>
        </w:rPr>
      </w:pPr>
      <w:r w:rsidRPr="00DD3F1B">
        <w:rPr>
          <w:sz w:val="20"/>
          <w:szCs w:val="20"/>
        </w:rPr>
        <w:fldChar w:fldCharType="end"/>
      </w:r>
      <w:r w:rsidR="00DF0E17" w:rsidRPr="00DD3F1B">
        <w:rPr>
          <w:sz w:val="20"/>
          <w:szCs w:val="20"/>
        </w:rPr>
        <w:br w:type="page"/>
      </w:r>
      <w:bookmarkStart w:id="44" w:name="_Toc286309935"/>
      <w:bookmarkStart w:id="45" w:name="_Toc286310079"/>
      <w:bookmarkStart w:id="46" w:name="_Toc67949712"/>
      <w:r w:rsidR="00DF0E17" w:rsidRPr="00DD3F1B">
        <w:rPr>
          <w:b/>
          <w:sz w:val="20"/>
          <w:szCs w:val="20"/>
        </w:rPr>
        <w:lastRenderedPageBreak/>
        <w:t>Введение</w:t>
      </w:r>
      <w:bookmarkEnd w:id="42"/>
      <w:bookmarkEnd w:id="43"/>
      <w:bookmarkEnd w:id="44"/>
      <w:bookmarkEnd w:id="45"/>
      <w:bookmarkEnd w:id="46"/>
    </w:p>
    <w:p w:rsidR="00DF0E17" w:rsidRPr="00DD3F1B" w:rsidRDefault="00DF0E17" w:rsidP="00DF0E17">
      <w:pPr>
        <w:jc w:val="center"/>
        <w:rPr>
          <w:b/>
          <w:sz w:val="20"/>
          <w:szCs w:val="20"/>
        </w:rPr>
      </w:pPr>
    </w:p>
    <w:p w:rsidR="00DF0E17" w:rsidRPr="00DD3F1B" w:rsidRDefault="00DF0E17" w:rsidP="00DF0E17">
      <w:pPr>
        <w:suppressAutoHyphens/>
        <w:ind w:firstLine="709"/>
        <w:contextualSpacing/>
        <w:jc w:val="both"/>
        <w:rPr>
          <w:sz w:val="20"/>
          <w:szCs w:val="20"/>
        </w:rPr>
      </w:pPr>
      <w:r w:rsidRPr="00DD3F1B">
        <w:rPr>
          <w:sz w:val="20"/>
          <w:szCs w:val="20"/>
        </w:rPr>
        <w:t>Внесения изменений в Генеральный план Телецкого сельского поселения Трубчевского муниципального района Брянской области разработаны ООО «ГРАДОСТРОИТЕЛЬСТВО И КАДАСТР»  на основании договора №94 от 18.04.2017г. (в редакции Договора № Д0501-28267от 06.07.2020 г.)</w:t>
      </w:r>
    </w:p>
    <w:p w:rsidR="00DF0E17" w:rsidRPr="00DD3F1B" w:rsidRDefault="00DF0E17" w:rsidP="00DF0E17">
      <w:pPr>
        <w:ind w:firstLine="840"/>
        <w:contextualSpacing/>
        <w:jc w:val="both"/>
        <w:rPr>
          <w:sz w:val="20"/>
          <w:szCs w:val="20"/>
        </w:rPr>
      </w:pPr>
      <w:r w:rsidRPr="00DD3F1B">
        <w:rPr>
          <w:sz w:val="20"/>
          <w:szCs w:val="20"/>
        </w:rPr>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F0E17" w:rsidRPr="00DD3F1B" w:rsidRDefault="00DF0E17" w:rsidP="00DF0E17">
      <w:pPr>
        <w:ind w:firstLine="840"/>
        <w:contextualSpacing/>
        <w:jc w:val="both"/>
        <w:rPr>
          <w:sz w:val="20"/>
          <w:szCs w:val="20"/>
        </w:rPr>
      </w:pPr>
      <w:r w:rsidRPr="00DD3F1B">
        <w:rPr>
          <w:sz w:val="20"/>
          <w:szCs w:val="20"/>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F0E17" w:rsidRPr="00DD3F1B" w:rsidRDefault="00DF0E17" w:rsidP="00DF0E17">
      <w:pPr>
        <w:ind w:firstLine="840"/>
        <w:contextualSpacing/>
        <w:jc w:val="both"/>
        <w:rPr>
          <w:sz w:val="20"/>
          <w:szCs w:val="20"/>
        </w:rPr>
      </w:pPr>
      <w:r w:rsidRPr="00DD3F1B">
        <w:rPr>
          <w:sz w:val="20"/>
          <w:szCs w:val="20"/>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F0E17" w:rsidRPr="00DD3F1B" w:rsidRDefault="00DF0E17" w:rsidP="00DF0E17">
      <w:pPr>
        <w:ind w:firstLine="709"/>
        <w:contextualSpacing/>
        <w:jc w:val="both"/>
        <w:rPr>
          <w:sz w:val="20"/>
          <w:szCs w:val="20"/>
        </w:rPr>
      </w:pPr>
      <w:r w:rsidRPr="00DD3F1B">
        <w:rPr>
          <w:sz w:val="20"/>
          <w:szCs w:val="20"/>
        </w:rPr>
        <w:t xml:space="preserve">Генеральный план поселения разработан в границах территории Телецкого сельского поселения, установленных законом </w:t>
      </w:r>
      <w:r w:rsidRPr="00DD3F1B">
        <w:rPr>
          <w:color w:val="000000"/>
          <w:sz w:val="20"/>
          <w:szCs w:val="20"/>
        </w:rPr>
        <w:t xml:space="preserve">Брянской </w:t>
      </w:r>
      <w:r w:rsidRPr="00DD3F1B">
        <w:rPr>
          <w:sz w:val="20"/>
          <w:szCs w:val="20"/>
        </w:rPr>
        <w:t xml:space="preserve">области </w:t>
      </w:r>
      <w:r w:rsidRPr="00DD3F1B">
        <w:rPr>
          <w:color w:val="000000"/>
          <w:sz w:val="20"/>
          <w:szCs w:val="2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DD3F1B">
        <w:rPr>
          <w:sz w:val="20"/>
          <w:szCs w:val="20"/>
        </w:rPr>
        <w:t>.</w:t>
      </w:r>
    </w:p>
    <w:p w:rsidR="00DF0E17" w:rsidRPr="00DD3F1B" w:rsidRDefault="00DF0E17" w:rsidP="00DF0E17">
      <w:pPr>
        <w:suppressAutoHyphens/>
        <w:ind w:firstLine="840"/>
        <w:contextualSpacing/>
        <w:jc w:val="both"/>
        <w:rPr>
          <w:sz w:val="20"/>
          <w:szCs w:val="20"/>
        </w:rPr>
      </w:pPr>
      <w:r w:rsidRPr="00DD3F1B">
        <w:rPr>
          <w:sz w:val="20"/>
          <w:szCs w:val="20"/>
        </w:rPr>
        <w:t>Исходный год разработки генерального плана поселения – 2017 г.</w:t>
      </w:r>
    </w:p>
    <w:p w:rsidR="00DF0E17" w:rsidRPr="00DD3F1B" w:rsidRDefault="00DF0E17" w:rsidP="00DF0E17">
      <w:pPr>
        <w:suppressAutoHyphens/>
        <w:ind w:firstLine="840"/>
        <w:contextualSpacing/>
        <w:jc w:val="both"/>
        <w:rPr>
          <w:sz w:val="20"/>
          <w:szCs w:val="20"/>
        </w:rPr>
      </w:pPr>
      <w:r w:rsidRPr="00DD3F1B">
        <w:rPr>
          <w:sz w:val="20"/>
          <w:szCs w:val="20"/>
        </w:rPr>
        <w:t>Срок реализации генерального плана рассчитан на 20 лет и разбит на 2 этапа:</w:t>
      </w:r>
    </w:p>
    <w:p w:rsidR="00DF0E17" w:rsidRPr="00DD3F1B" w:rsidRDefault="00DF0E17" w:rsidP="00DF0E17">
      <w:pPr>
        <w:suppressAutoHyphens/>
        <w:ind w:firstLine="840"/>
        <w:contextualSpacing/>
        <w:jc w:val="both"/>
        <w:rPr>
          <w:sz w:val="20"/>
          <w:szCs w:val="20"/>
        </w:rPr>
      </w:pPr>
      <w:r w:rsidRPr="00DD3F1B">
        <w:rPr>
          <w:sz w:val="20"/>
          <w:szCs w:val="20"/>
        </w:rPr>
        <w:t>- первая очередь – период, на который определены первоочередные мероприятия по реализации генерального плана Телецкого сельского поселения –2017 - 2027 гг.;</w:t>
      </w:r>
    </w:p>
    <w:p w:rsidR="00DF0E17" w:rsidRPr="00DD3F1B" w:rsidRDefault="00DF0E17" w:rsidP="00DF0E17">
      <w:pPr>
        <w:suppressAutoHyphens/>
        <w:ind w:firstLine="840"/>
        <w:contextualSpacing/>
        <w:jc w:val="both"/>
        <w:rPr>
          <w:sz w:val="20"/>
          <w:szCs w:val="20"/>
        </w:rPr>
      </w:pPr>
      <w:r w:rsidRPr="00DD3F1B">
        <w:rPr>
          <w:sz w:val="20"/>
          <w:szCs w:val="20"/>
        </w:rPr>
        <w:t>- расчетный срок – период, на который рассчитаны все основные проектные решения генерального плана Телецкого сельского поселения – 2017 - 2037 год;</w:t>
      </w:r>
    </w:p>
    <w:p w:rsidR="00DF0E17" w:rsidRPr="00DD3F1B" w:rsidRDefault="00DF0E17" w:rsidP="00DF0E17">
      <w:pPr>
        <w:suppressAutoHyphens/>
        <w:ind w:firstLine="708"/>
        <w:contextualSpacing/>
        <w:jc w:val="both"/>
        <w:rPr>
          <w:sz w:val="20"/>
          <w:szCs w:val="20"/>
        </w:rPr>
      </w:pPr>
      <w:r w:rsidRPr="00DD3F1B">
        <w:rPr>
          <w:sz w:val="20"/>
          <w:szCs w:val="20"/>
        </w:rPr>
        <w:t>Перспективное развитие территории за пределами сроков реализации генерального плана – 2037 - 2047 год.</w:t>
      </w:r>
    </w:p>
    <w:p w:rsidR="00DF0E17" w:rsidRPr="00DD3F1B" w:rsidRDefault="00DF0E17" w:rsidP="00DF0E17">
      <w:pPr>
        <w:ind w:firstLine="840"/>
        <w:contextualSpacing/>
        <w:jc w:val="both"/>
        <w:rPr>
          <w:sz w:val="20"/>
          <w:szCs w:val="20"/>
        </w:rPr>
      </w:pPr>
      <w:r w:rsidRPr="00DD3F1B">
        <w:rPr>
          <w:sz w:val="20"/>
          <w:szCs w:val="20"/>
        </w:rPr>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DF0E17" w:rsidRPr="00DD3F1B" w:rsidRDefault="00DF0E17" w:rsidP="00DF0E17">
      <w:pPr>
        <w:ind w:firstLine="840"/>
        <w:contextualSpacing/>
        <w:jc w:val="both"/>
        <w:rPr>
          <w:sz w:val="20"/>
          <w:szCs w:val="20"/>
        </w:rPr>
      </w:pPr>
      <w:r w:rsidRPr="00DD3F1B">
        <w:rPr>
          <w:sz w:val="20"/>
          <w:szCs w:val="20"/>
        </w:rPr>
        <w:t>Проект генерального плана Телецкого сельского поселения разработан в соответствии с действующим законодательством Российской Федерации, в т.ч. с учётом требований:</w:t>
      </w:r>
    </w:p>
    <w:p w:rsidR="00DF0E17" w:rsidRPr="00DD3F1B" w:rsidRDefault="00DF0E17" w:rsidP="00DF0E17">
      <w:pPr>
        <w:ind w:firstLine="709"/>
        <w:contextualSpacing/>
        <w:jc w:val="both"/>
        <w:rPr>
          <w:b/>
          <w:sz w:val="20"/>
          <w:szCs w:val="20"/>
        </w:rPr>
      </w:pPr>
      <w:r w:rsidRPr="00DD3F1B">
        <w:rPr>
          <w:b/>
          <w:sz w:val="20"/>
          <w:szCs w:val="20"/>
        </w:rPr>
        <w:t>Федеральных законов:</w:t>
      </w:r>
    </w:p>
    <w:p w:rsidR="00DF0E17" w:rsidRPr="00DD3F1B" w:rsidRDefault="00DF0E17" w:rsidP="00DF0E17">
      <w:pPr>
        <w:numPr>
          <w:ilvl w:val="0"/>
          <w:numId w:val="25"/>
        </w:numPr>
        <w:spacing w:after="0" w:line="240" w:lineRule="auto"/>
        <w:ind w:left="1080"/>
        <w:contextualSpacing/>
        <w:jc w:val="both"/>
        <w:rPr>
          <w:sz w:val="20"/>
          <w:szCs w:val="20"/>
        </w:rPr>
      </w:pPr>
      <w:r w:rsidRPr="00DD3F1B">
        <w:rPr>
          <w:sz w:val="20"/>
          <w:szCs w:val="20"/>
        </w:rPr>
        <w:t>Градостроительный кодекс Российской Федерации от 29.12.2004 N 190-ФЗ;</w:t>
      </w:r>
    </w:p>
    <w:p w:rsidR="00DF0E17" w:rsidRPr="00DD3F1B" w:rsidRDefault="00DF0E17" w:rsidP="00DF0E17">
      <w:pPr>
        <w:numPr>
          <w:ilvl w:val="0"/>
          <w:numId w:val="25"/>
        </w:numPr>
        <w:spacing w:after="0" w:line="240" w:lineRule="auto"/>
        <w:ind w:left="1080"/>
        <w:contextualSpacing/>
        <w:jc w:val="both"/>
        <w:rPr>
          <w:sz w:val="20"/>
          <w:szCs w:val="20"/>
        </w:rPr>
      </w:pPr>
      <w:r w:rsidRPr="00DD3F1B">
        <w:rPr>
          <w:sz w:val="20"/>
          <w:szCs w:val="20"/>
        </w:rPr>
        <w:t>Земельный кодекс Российской Федерации от 25.10.2001 г. № 136 –ФЗ;</w:t>
      </w:r>
    </w:p>
    <w:p w:rsidR="00DF0E17" w:rsidRPr="00DD3F1B" w:rsidRDefault="00DF0E17" w:rsidP="00DF0E17">
      <w:pPr>
        <w:numPr>
          <w:ilvl w:val="0"/>
          <w:numId w:val="25"/>
        </w:numPr>
        <w:spacing w:after="0" w:line="240" w:lineRule="auto"/>
        <w:ind w:left="1080"/>
        <w:contextualSpacing/>
        <w:jc w:val="both"/>
        <w:rPr>
          <w:sz w:val="20"/>
          <w:szCs w:val="20"/>
        </w:rPr>
      </w:pPr>
      <w:r w:rsidRPr="00DD3F1B">
        <w:rPr>
          <w:sz w:val="20"/>
          <w:szCs w:val="20"/>
        </w:rPr>
        <w:t>Водный кодекс Российской Федерации от 03.06.2006 г. № 74 –ФЗ;</w:t>
      </w:r>
    </w:p>
    <w:p w:rsidR="00DF0E17" w:rsidRPr="00DD3F1B" w:rsidRDefault="00DF0E17" w:rsidP="00DF0E17">
      <w:pPr>
        <w:numPr>
          <w:ilvl w:val="0"/>
          <w:numId w:val="25"/>
        </w:numPr>
        <w:spacing w:after="0" w:line="240" w:lineRule="auto"/>
        <w:ind w:left="1080"/>
        <w:contextualSpacing/>
        <w:jc w:val="both"/>
        <w:rPr>
          <w:sz w:val="20"/>
          <w:szCs w:val="20"/>
        </w:rPr>
      </w:pPr>
      <w:r w:rsidRPr="00DD3F1B">
        <w:rPr>
          <w:sz w:val="20"/>
          <w:szCs w:val="20"/>
        </w:rPr>
        <w:t>Лесной кодекс Российской Федерации от 04.12.2006 г. № 200–ФЗ;</w:t>
      </w:r>
    </w:p>
    <w:p w:rsidR="00DF0E17" w:rsidRPr="00DD3F1B" w:rsidRDefault="00DF0E17" w:rsidP="00DF0E17">
      <w:pPr>
        <w:numPr>
          <w:ilvl w:val="0"/>
          <w:numId w:val="25"/>
        </w:numPr>
        <w:spacing w:after="0" w:line="240" w:lineRule="auto"/>
        <w:ind w:left="1080"/>
        <w:contextualSpacing/>
        <w:jc w:val="both"/>
        <w:rPr>
          <w:sz w:val="20"/>
          <w:szCs w:val="20"/>
        </w:rPr>
      </w:pPr>
      <w:r w:rsidRPr="00DD3F1B">
        <w:rPr>
          <w:sz w:val="20"/>
          <w:szCs w:val="20"/>
        </w:rPr>
        <w:t xml:space="preserve">ФЗ «О санитарно-эпидемиологическом благополучии населения» от 30.03. </w:t>
      </w:r>
      <w:smartTag w:uri="urn:schemas-microsoft-com:office:smarttags" w:element="metricconverter">
        <w:smartTagPr>
          <w:attr w:name="ProductID" w:val="1999 г"/>
        </w:smartTagPr>
        <w:r w:rsidRPr="00DD3F1B">
          <w:rPr>
            <w:sz w:val="20"/>
            <w:szCs w:val="20"/>
          </w:rPr>
          <w:t>1999 г</w:t>
        </w:r>
      </w:smartTag>
      <w:r w:rsidRPr="00DD3F1B">
        <w:rPr>
          <w:sz w:val="20"/>
          <w:szCs w:val="20"/>
        </w:rPr>
        <w:t>. № 52-ФЗ;</w:t>
      </w:r>
    </w:p>
    <w:p w:rsidR="00DF0E17" w:rsidRPr="00DD3F1B" w:rsidRDefault="00DF0E17" w:rsidP="00DF0E17">
      <w:pPr>
        <w:numPr>
          <w:ilvl w:val="0"/>
          <w:numId w:val="25"/>
        </w:numPr>
        <w:spacing w:after="0" w:line="240" w:lineRule="auto"/>
        <w:ind w:left="1080"/>
        <w:contextualSpacing/>
        <w:jc w:val="both"/>
        <w:rPr>
          <w:sz w:val="20"/>
          <w:szCs w:val="20"/>
        </w:rPr>
      </w:pPr>
      <w:r w:rsidRPr="00DD3F1B">
        <w:rPr>
          <w:sz w:val="20"/>
          <w:szCs w:val="20"/>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p>
    <w:p w:rsidR="00DF0E17" w:rsidRPr="00DD3F1B" w:rsidRDefault="00DF0E17" w:rsidP="00DF0E17">
      <w:pPr>
        <w:numPr>
          <w:ilvl w:val="0"/>
          <w:numId w:val="25"/>
        </w:numPr>
        <w:overflowPunct w:val="0"/>
        <w:autoSpaceDE w:val="0"/>
        <w:autoSpaceDN w:val="0"/>
        <w:adjustRightInd w:val="0"/>
        <w:spacing w:after="0" w:line="240" w:lineRule="auto"/>
        <w:ind w:left="1080"/>
        <w:contextualSpacing/>
        <w:jc w:val="both"/>
        <w:textAlignment w:val="baseline"/>
        <w:rPr>
          <w:sz w:val="20"/>
          <w:szCs w:val="20"/>
        </w:rPr>
      </w:pPr>
      <w:r w:rsidRPr="00DD3F1B">
        <w:rPr>
          <w:sz w:val="20"/>
          <w:szCs w:val="20"/>
        </w:rPr>
        <w:t xml:space="preserve"> ФЗ</w:t>
      </w:r>
      <w:r w:rsidRPr="00DD3F1B">
        <w:rPr>
          <w:rFonts w:eastAsia="SimSun"/>
          <w:sz w:val="20"/>
          <w:szCs w:val="20"/>
        </w:rPr>
        <w:t xml:space="preserve"> </w:t>
      </w:r>
      <w:r w:rsidRPr="00DD3F1B">
        <w:rPr>
          <w:sz w:val="20"/>
          <w:szCs w:val="20"/>
        </w:rPr>
        <w:t>«О безопасности дорожного движения» от 10 декабря 2007 года № 196-ФЗ;</w:t>
      </w:r>
    </w:p>
    <w:p w:rsidR="00DF0E17" w:rsidRPr="00DD3F1B" w:rsidRDefault="00DF0E17" w:rsidP="00DF0E17">
      <w:pPr>
        <w:numPr>
          <w:ilvl w:val="0"/>
          <w:numId w:val="25"/>
        </w:numPr>
        <w:tabs>
          <w:tab w:val="left" w:pos="284"/>
        </w:tabs>
        <w:autoSpaceDE w:val="0"/>
        <w:autoSpaceDN w:val="0"/>
        <w:adjustRightInd w:val="0"/>
        <w:spacing w:after="0" w:line="240" w:lineRule="auto"/>
        <w:ind w:left="1080"/>
        <w:contextualSpacing/>
        <w:jc w:val="both"/>
        <w:rPr>
          <w:sz w:val="20"/>
          <w:szCs w:val="20"/>
        </w:rPr>
      </w:pPr>
      <w:r w:rsidRPr="00DD3F1B">
        <w:rPr>
          <w:sz w:val="20"/>
          <w:szCs w:val="20"/>
        </w:rPr>
        <w:t xml:space="preserve"> ФЗ «Об общих принципах организации местного самоуправления в Российской Федерации» от 6 октября 2003 года №131-ФЗ;</w:t>
      </w:r>
    </w:p>
    <w:p w:rsidR="00DF0E17" w:rsidRPr="00DD3F1B" w:rsidRDefault="00DF0E17" w:rsidP="00DF0E17">
      <w:pPr>
        <w:numPr>
          <w:ilvl w:val="0"/>
          <w:numId w:val="25"/>
        </w:numPr>
        <w:spacing w:after="0" w:line="240" w:lineRule="auto"/>
        <w:ind w:left="1080"/>
        <w:contextualSpacing/>
        <w:jc w:val="both"/>
        <w:rPr>
          <w:sz w:val="20"/>
          <w:szCs w:val="20"/>
        </w:rPr>
      </w:pPr>
      <w:r w:rsidRPr="00DD3F1B">
        <w:rPr>
          <w:sz w:val="20"/>
          <w:szCs w:val="20"/>
        </w:rPr>
        <w:t xml:space="preserve"> ФЗ «Об охране окружающей среды» от 10.01.02 года № 7-ФЗ;</w:t>
      </w:r>
    </w:p>
    <w:p w:rsidR="00DF0E17" w:rsidRPr="00DD3F1B" w:rsidRDefault="00DF0E17" w:rsidP="00DF0E17">
      <w:pPr>
        <w:numPr>
          <w:ilvl w:val="0"/>
          <w:numId w:val="25"/>
        </w:numPr>
        <w:overflowPunct w:val="0"/>
        <w:autoSpaceDE w:val="0"/>
        <w:autoSpaceDN w:val="0"/>
        <w:adjustRightInd w:val="0"/>
        <w:spacing w:after="0" w:line="240" w:lineRule="auto"/>
        <w:ind w:left="1080"/>
        <w:contextualSpacing/>
        <w:jc w:val="both"/>
        <w:textAlignment w:val="baseline"/>
        <w:rPr>
          <w:sz w:val="20"/>
          <w:szCs w:val="20"/>
        </w:rPr>
      </w:pPr>
      <w:r w:rsidRPr="00DD3F1B">
        <w:rPr>
          <w:sz w:val="20"/>
          <w:szCs w:val="20"/>
        </w:rPr>
        <w:t xml:space="preserve"> ФЗ «О защите населения и территорий от чрезвычайных ситуаций природного и техногенного характера» от 21 декабря 1994 года № 68-ФЗ;</w:t>
      </w:r>
    </w:p>
    <w:p w:rsidR="00DF0E17" w:rsidRPr="00DD3F1B" w:rsidRDefault="00DF0E17" w:rsidP="00DF0E17">
      <w:pPr>
        <w:numPr>
          <w:ilvl w:val="0"/>
          <w:numId w:val="25"/>
        </w:numPr>
        <w:overflowPunct w:val="0"/>
        <w:autoSpaceDE w:val="0"/>
        <w:autoSpaceDN w:val="0"/>
        <w:adjustRightInd w:val="0"/>
        <w:spacing w:after="0" w:line="240" w:lineRule="auto"/>
        <w:ind w:left="1080"/>
        <w:contextualSpacing/>
        <w:jc w:val="both"/>
        <w:textAlignment w:val="baseline"/>
        <w:rPr>
          <w:sz w:val="20"/>
          <w:szCs w:val="20"/>
        </w:rPr>
      </w:pPr>
      <w:r w:rsidRPr="00DD3F1B">
        <w:rPr>
          <w:sz w:val="20"/>
          <w:szCs w:val="20"/>
        </w:rPr>
        <w:t>ФЗ «Об объектах культурного наследия (памятниках истории и культуры) народов Российской Федерации» от 25.06.2002 N 73-ФЗ;</w:t>
      </w:r>
    </w:p>
    <w:p w:rsidR="00DF0E17" w:rsidRPr="00DD3F1B" w:rsidRDefault="00DF0E17" w:rsidP="00DF0E17">
      <w:pPr>
        <w:ind w:firstLine="709"/>
        <w:contextualSpacing/>
        <w:jc w:val="both"/>
        <w:rPr>
          <w:b/>
          <w:sz w:val="20"/>
          <w:szCs w:val="20"/>
        </w:rPr>
      </w:pPr>
      <w:r w:rsidRPr="00DD3F1B">
        <w:rPr>
          <w:b/>
          <w:sz w:val="20"/>
          <w:szCs w:val="20"/>
        </w:rPr>
        <w:lastRenderedPageBreak/>
        <w:t>Областных законов</w:t>
      </w:r>
    </w:p>
    <w:p w:rsidR="00DF0E17" w:rsidRPr="00DD3F1B" w:rsidRDefault="00DF0E17" w:rsidP="00DF0E17">
      <w:pPr>
        <w:numPr>
          <w:ilvl w:val="0"/>
          <w:numId w:val="38"/>
        </w:numPr>
        <w:spacing w:after="0" w:line="240" w:lineRule="auto"/>
        <w:ind w:left="1080"/>
        <w:contextualSpacing/>
        <w:jc w:val="both"/>
        <w:rPr>
          <w:sz w:val="20"/>
          <w:szCs w:val="20"/>
        </w:rPr>
      </w:pPr>
      <w:r w:rsidRPr="00DD3F1B">
        <w:rPr>
          <w:sz w:val="20"/>
          <w:szCs w:val="20"/>
        </w:rPr>
        <w:t>Закон Брянской области «О градостроительной деятельности в Брянской области» от 15.03.2007 N 28-З;</w:t>
      </w:r>
    </w:p>
    <w:p w:rsidR="00DF0E17" w:rsidRPr="00DD3F1B" w:rsidRDefault="00DF0E17" w:rsidP="00DF0E17">
      <w:pPr>
        <w:numPr>
          <w:ilvl w:val="0"/>
          <w:numId w:val="38"/>
        </w:numPr>
        <w:spacing w:after="0" w:line="240" w:lineRule="auto"/>
        <w:ind w:left="1080"/>
        <w:contextualSpacing/>
        <w:jc w:val="both"/>
        <w:rPr>
          <w:sz w:val="20"/>
          <w:szCs w:val="20"/>
        </w:rPr>
      </w:pPr>
      <w:r w:rsidRPr="00DD3F1B">
        <w:rPr>
          <w:sz w:val="20"/>
          <w:szCs w:val="20"/>
        </w:rPr>
        <w:t>Закон Брянской области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от 09.03.2005 № 3-3.</w:t>
      </w:r>
    </w:p>
    <w:p w:rsidR="00DF0E17" w:rsidRPr="00DD3F1B" w:rsidRDefault="00DF0E17" w:rsidP="00DF0E17">
      <w:pPr>
        <w:ind w:firstLine="709"/>
        <w:contextualSpacing/>
        <w:jc w:val="both"/>
        <w:rPr>
          <w:b/>
          <w:sz w:val="20"/>
          <w:szCs w:val="20"/>
        </w:rPr>
      </w:pPr>
      <w:r w:rsidRPr="00DD3F1B">
        <w:rPr>
          <w:b/>
          <w:sz w:val="20"/>
          <w:szCs w:val="20"/>
        </w:rPr>
        <w:t>Иных нормативно-правовых актов и технических регламентов</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Постановление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 СНиП 2.07.01-89*. «Градостроительство. Планировка и застройка городских и сельских поселений» (утв. Постановлением Госстроя СССР от 16.05.1989 N 78);</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 xml:space="preserve">СНиП 11-02-96 «Инженерно-экологические изыскания для строительства. Основные положения», М., Минстрой России, </w:t>
      </w:r>
      <w:smartTag w:uri="urn:schemas-microsoft-com:office:smarttags" w:element="metricconverter">
        <w:smartTagPr>
          <w:attr w:name="ProductID" w:val="1997 г"/>
        </w:smartTagPr>
        <w:r w:rsidRPr="00DD3F1B">
          <w:rPr>
            <w:sz w:val="20"/>
            <w:szCs w:val="20"/>
          </w:rPr>
          <w:t>1997 г</w:t>
        </w:r>
      </w:smartTag>
      <w:r w:rsidRPr="00DD3F1B">
        <w:rPr>
          <w:sz w:val="20"/>
          <w:szCs w:val="20"/>
        </w:rPr>
        <w:t>.;</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СНиП 2.04.02-84 «Водоснабжение. Наружные сети и сооружения»;</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СНиП 2.04.03-85 «Канализация наружные сети и сооружения»;</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СНиП 2.04.07-86*; методика расчета потребности тепловой энергии на отопление, вентиляцию и горячее водоснабжение жилых и общественных зданий и сооружений;</w:t>
      </w:r>
    </w:p>
    <w:p w:rsidR="00DF0E17" w:rsidRPr="00DD3F1B" w:rsidRDefault="00DF0E17" w:rsidP="00DF0E17">
      <w:pPr>
        <w:pStyle w:val="af9"/>
        <w:numPr>
          <w:ilvl w:val="0"/>
          <w:numId w:val="39"/>
        </w:numPr>
        <w:spacing w:line="240" w:lineRule="auto"/>
        <w:ind w:left="1080"/>
        <w:contextualSpacing/>
        <w:rPr>
          <w:sz w:val="20"/>
          <w:szCs w:val="20"/>
        </w:rPr>
      </w:pPr>
      <w:r w:rsidRPr="00DD3F1B">
        <w:rPr>
          <w:sz w:val="20"/>
          <w:szCs w:val="20"/>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F0E17" w:rsidRPr="00DD3F1B" w:rsidRDefault="00DF0E17" w:rsidP="00DF0E17">
      <w:pPr>
        <w:pStyle w:val="af9"/>
        <w:numPr>
          <w:ilvl w:val="0"/>
          <w:numId w:val="39"/>
        </w:numPr>
        <w:spacing w:line="240" w:lineRule="auto"/>
        <w:ind w:left="1080"/>
        <w:contextualSpacing/>
        <w:rPr>
          <w:sz w:val="20"/>
          <w:szCs w:val="20"/>
        </w:rPr>
      </w:pPr>
      <w:r w:rsidRPr="00DD3F1B">
        <w:rPr>
          <w:sz w:val="20"/>
          <w:szCs w:val="20"/>
        </w:rPr>
        <w:t xml:space="preserve">СанПиН 2.1.4.1110 «Закон санитарной охраны источников водоснабжения и водопроводов питьевого назначения»; </w:t>
      </w:r>
    </w:p>
    <w:p w:rsidR="00DF0E17" w:rsidRPr="00DD3F1B" w:rsidRDefault="00DF0E17" w:rsidP="00DF0E17">
      <w:pPr>
        <w:pStyle w:val="af9"/>
        <w:numPr>
          <w:ilvl w:val="0"/>
          <w:numId w:val="39"/>
        </w:numPr>
        <w:spacing w:line="240" w:lineRule="auto"/>
        <w:ind w:left="1080"/>
        <w:contextualSpacing/>
        <w:rPr>
          <w:sz w:val="20"/>
          <w:szCs w:val="20"/>
        </w:rPr>
      </w:pPr>
      <w:r w:rsidRPr="00DD3F1B">
        <w:rPr>
          <w:sz w:val="20"/>
          <w:szCs w:val="20"/>
        </w:rPr>
        <w:t>СанПиН 2.1.6.1032-01 «Гигиенические требования к обеспечению качества атмосферного воздуха населенных мест»;</w:t>
      </w:r>
    </w:p>
    <w:p w:rsidR="00DF0E17" w:rsidRPr="00DD3F1B" w:rsidRDefault="00DF0E17" w:rsidP="00DF0E17">
      <w:pPr>
        <w:numPr>
          <w:ilvl w:val="0"/>
          <w:numId w:val="39"/>
        </w:numPr>
        <w:spacing w:after="0" w:line="240" w:lineRule="auto"/>
        <w:ind w:left="1080"/>
        <w:contextualSpacing/>
        <w:jc w:val="both"/>
        <w:rPr>
          <w:sz w:val="20"/>
          <w:szCs w:val="20"/>
        </w:rPr>
      </w:pPr>
      <w:r w:rsidRPr="00DD3F1B">
        <w:rPr>
          <w:sz w:val="20"/>
          <w:szCs w:val="20"/>
        </w:rPr>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DD3F1B">
          <w:rPr>
            <w:sz w:val="20"/>
            <w:szCs w:val="20"/>
          </w:rPr>
          <w:t>1999 г</w:t>
        </w:r>
      </w:smartTag>
      <w:r w:rsidRPr="00DD3F1B">
        <w:rPr>
          <w:sz w:val="20"/>
          <w:szCs w:val="20"/>
        </w:rPr>
        <w:t>;</w:t>
      </w:r>
    </w:p>
    <w:p w:rsidR="00DF0E17" w:rsidRPr="00DD3F1B" w:rsidRDefault="00DF0E17" w:rsidP="00DF0E17">
      <w:pPr>
        <w:numPr>
          <w:ilvl w:val="0"/>
          <w:numId w:val="39"/>
        </w:numPr>
        <w:spacing w:after="0" w:line="240" w:lineRule="auto"/>
        <w:ind w:left="1080"/>
        <w:jc w:val="both"/>
        <w:rPr>
          <w:sz w:val="20"/>
          <w:szCs w:val="20"/>
        </w:rPr>
      </w:pPr>
      <w:r w:rsidRPr="00DD3F1B">
        <w:rPr>
          <w:sz w:val="20"/>
          <w:szCs w:val="20"/>
        </w:rPr>
        <w:t>Приложение к приказу Министерства регионального развития Российской Федерации от 09 января 2018 года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DF0E17" w:rsidRPr="00DD3F1B" w:rsidRDefault="00DF0E17" w:rsidP="00DF0E17">
      <w:pPr>
        <w:numPr>
          <w:ilvl w:val="0"/>
          <w:numId w:val="39"/>
        </w:numPr>
        <w:spacing w:after="0" w:line="240" w:lineRule="auto"/>
        <w:ind w:left="1080"/>
        <w:jc w:val="both"/>
        <w:rPr>
          <w:sz w:val="20"/>
          <w:szCs w:val="20"/>
        </w:rPr>
      </w:pPr>
      <w:r w:rsidRPr="00DD3F1B">
        <w:rPr>
          <w:sz w:val="20"/>
          <w:szCs w:val="20"/>
        </w:rPr>
        <w:t>и другие.</w:t>
      </w:r>
    </w:p>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t>При подготовке проекта генерального плана Телецкого сельского поселения учтена ранее разработанная градостроительная документация, в т.ч.:</w:t>
      </w:r>
    </w:p>
    <w:p w:rsidR="00DF0E17" w:rsidRPr="00DD3F1B" w:rsidRDefault="00DF0E17" w:rsidP="00DF0E17">
      <w:pPr>
        <w:numPr>
          <w:ilvl w:val="0"/>
          <w:numId w:val="25"/>
        </w:numPr>
        <w:spacing w:after="0" w:line="240" w:lineRule="auto"/>
        <w:contextualSpacing/>
        <w:jc w:val="both"/>
        <w:rPr>
          <w:sz w:val="20"/>
          <w:szCs w:val="20"/>
        </w:rPr>
      </w:pPr>
      <w:r w:rsidRPr="00DD3F1B">
        <w:rPr>
          <w:sz w:val="20"/>
          <w:szCs w:val="20"/>
        </w:rPr>
        <w:t xml:space="preserve">Схема территориального планирования Брянской области, разработанная НПИ «ЭНКО» в </w:t>
      </w:r>
      <w:smartTag w:uri="urn:schemas-microsoft-com:office:smarttags" w:element="metricconverter">
        <w:smartTagPr>
          <w:attr w:name="ProductID" w:val="2008 г"/>
        </w:smartTagPr>
        <w:r w:rsidRPr="00DD3F1B">
          <w:rPr>
            <w:sz w:val="20"/>
            <w:szCs w:val="20"/>
          </w:rPr>
          <w:t>2008 г</w:t>
        </w:r>
      </w:smartTag>
      <w:r w:rsidRPr="00DD3F1B">
        <w:rPr>
          <w:sz w:val="20"/>
          <w:szCs w:val="20"/>
        </w:rPr>
        <w:t>.;</w:t>
      </w:r>
    </w:p>
    <w:p w:rsidR="00DF0E17" w:rsidRPr="00DD3F1B" w:rsidRDefault="00DF0E17" w:rsidP="00DF0E17">
      <w:pPr>
        <w:numPr>
          <w:ilvl w:val="0"/>
          <w:numId w:val="25"/>
        </w:numPr>
        <w:spacing w:after="0" w:line="240" w:lineRule="auto"/>
        <w:contextualSpacing/>
        <w:jc w:val="both"/>
        <w:rPr>
          <w:sz w:val="20"/>
          <w:szCs w:val="20"/>
        </w:rPr>
      </w:pPr>
      <w:r w:rsidRPr="00DD3F1B">
        <w:rPr>
          <w:sz w:val="20"/>
          <w:szCs w:val="20"/>
        </w:rPr>
        <w:t>Схема территориального планирования муниципального образования Трубчевский муниципальный район Брянской области, разработанная ФГУП Центр «Севзапгеоинформ» в 2011г.</w:t>
      </w:r>
    </w:p>
    <w:p w:rsidR="00DF0E17" w:rsidRPr="00DD3F1B" w:rsidRDefault="00DF0E17" w:rsidP="00DF0E17">
      <w:pPr>
        <w:numPr>
          <w:ilvl w:val="0"/>
          <w:numId w:val="25"/>
        </w:numPr>
        <w:spacing w:after="0" w:line="240" w:lineRule="auto"/>
        <w:jc w:val="both"/>
        <w:rPr>
          <w:sz w:val="20"/>
          <w:szCs w:val="20"/>
        </w:rPr>
      </w:pPr>
      <w:r w:rsidRPr="00DD3F1B">
        <w:rPr>
          <w:sz w:val="20"/>
          <w:szCs w:val="20"/>
        </w:rPr>
        <w:t>Генеральный план Телецкого сельского поселения Трубчевского муниципального района Брянской области, разработанный ФГУП Центр «Севзапгеоинформ» в 2011г.</w:t>
      </w:r>
    </w:p>
    <w:p w:rsidR="00DF0E17" w:rsidRPr="00DD3F1B" w:rsidRDefault="00DF0E17" w:rsidP="00DF0E17">
      <w:pPr>
        <w:ind w:left="1140"/>
        <w:contextualSpacing/>
        <w:jc w:val="both"/>
        <w:rPr>
          <w:sz w:val="20"/>
          <w:szCs w:val="20"/>
          <w:highlight w:val="yellow"/>
        </w:rPr>
      </w:pPr>
    </w:p>
    <w:p w:rsidR="00DF0E17" w:rsidRPr="00DD3F1B" w:rsidRDefault="00DF0E17" w:rsidP="00DF0E17">
      <w:pPr>
        <w:ind w:firstLine="708"/>
        <w:contextualSpacing/>
        <w:jc w:val="both"/>
        <w:rPr>
          <w:sz w:val="20"/>
          <w:szCs w:val="20"/>
        </w:rPr>
      </w:pPr>
      <w:r w:rsidRPr="00DD3F1B">
        <w:rPr>
          <w:sz w:val="20"/>
          <w:szCs w:val="20"/>
        </w:rPr>
        <w:t>Кроме того, при разработке проекта генерального плана Телецкого сельского поселения учтены положения областных программ, областных проектов, стратегий, концепций, реализуемых в Брянской области по состоянию на 1 августа 2017 года, в т.ч.:</w:t>
      </w:r>
    </w:p>
    <w:p w:rsidR="00DF0E17" w:rsidRPr="00DD3F1B" w:rsidRDefault="00DF0E17" w:rsidP="00DF0E17">
      <w:pPr>
        <w:numPr>
          <w:ilvl w:val="0"/>
          <w:numId w:val="37"/>
        </w:numPr>
        <w:spacing w:after="0" w:line="240" w:lineRule="auto"/>
        <w:contextualSpacing/>
        <w:jc w:val="both"/>
        <w:rPr>
          <w:sz w:val="20"/>
          <w:szCs w:val="20"/>
        </w:rPr>
      </w:pPr>
      <w:r w:rsidRPr="00DD3F1B">
        <w:rPr>
          <w:sz w:val="20"/>
          <w:szCs w:val="20"/>
        </w:rPr>
        <w:t xml:space="preserve"> «Стратегии социально-экономического развития Брянской области до 2025 года», утверждённой постановлением правительства Брянской области от 20 июня </w:t>
      </w:r>
      <w:smartTag w:uri="urn:schemas-microsoft-com:office:smarttags" w:element="metricconverter">
        <w:smartTagPr>
          <w:attr w:name="ProductID" w:val="2008 г"/>
        </w:smartTagPr>
        <w:r w:rsidRPr="00DD3F1B">
          <w:rPr>
            <w:sz w:val="20"/>
            <w:szCs w:val="20"/>
          </w:rPr>
          <w:t>2008 г</w:t>
        </w:r>
      </w:smartTag>
      <w:r w:rsidRPr="00DD3F1B">
        <w:rPr>
          <w:sz w:val="20"/>
          <w:szCs w:val="20"/>
        </w:rPr>
        <w:t>. № 604;</w:t>
      </w:r>
    </w:p>
    <w:p w:rsidR="00DF0E17" w:rsidRPr="00DD3F1B" w:rsidRDefault="00DF0E17" w:rsidP="00DF0E17">
      <w:pPr>
        <w:numPr>
          <w:ilvl w:val="0"/>
          <w:numId w:val="37"/>
        </w:numPr>
        <w:spacing w:after="0" w:line="240" w:lineRule="auto"/>
        <w:contextualSpacing/>
        <w:jc w:val="both"/>
        <w:rPr>
          <w:sz w:val="20"/>
          <w:szCs w:val="20"/>
        </w:rPr>
      </w:pPr>
      <w:r w:rsidRPr="00DD3F1B">
        <w:rPr>
          <w:sz w:val="20"/>
          <w:szCs w:val="20"/>
        </w:rPr>
        <w:lastRenderedPageBreak/>
        <w:t>«Программы социально-экономического развития Брянской области на 2009-2013 годы», утвержденной Законом Брянской области от 26 ноября 2008 года N 103-З;</w:t>
      </w:r>
    </w:p>
    <w:p w:rsidR="00DF0E17" w:rsidRPr="00DD3F1B" w:rsidRDefault="00DF0E17" w:rsidP="00DF0E17">
      <w:pPr>
        <w:numPr>
          <w:ilvl w:val="0"/>
          <w:numId w:val="37"/>
        </w:numPr>
        <w:spacing w:after="0" w:line="240" w:lineRule="auto"/>
        <w:contextualSpacing/>
        <w:jc w:val="both"/>
        <w:rPr>
          <w:sz w:val="20"/>
          <w:szCs w:val="20"/>
        </w:rPr>
      </w:pPr>
      <w:r w:rsidRPr="00DD3F1B">
        <w:rPr>
          <w:sz w:val="20"/>
          <w:szCs w:val="20"/>
        </w:rPr>
        <w:t>Районной целевой программы «Социальное и экономическое развитие Трубчевского муниципального района на 2009-2013 годы», утвержденной Постановлением главы администрации Трубчевского муниципального района № 489 от 21.09.2009г.;</w:t>
      </w:r>
    </w:p>
    <w:p w:rsidR="00DF0E17" w:rsidRPr="00DD3F1B" w:rsidRDefault="00DF0E17" w:rsidP="00DF0E17">
      <w:pPr>
        <w:numPr>
          <w:ilvl w:val="0"/>
          <w:numId w:val="37"/>
        </w:numPr>
        <w:spacing w:after="0" w:line="240" w:lineRule="auto"/>
        <w:contextualSpacing/>
        <w:jc w:val="both"/>
        <w:rPr>
          <w:sz w:val="20"/>
          <w:szCs w:val="20"/>
        </w:rPr>
      </w:pPr>
      <w:r w:rsidRPr="00DD3F1B">
        <w:rPr>
          <w:sz w:val="20"/>
          <w:szCs w:val="20"/>
        </w:rPr>
        <w:t>«Стратегии социально-экономического развития Трубчевского района Брянской области до 2025 года», утвержденной Постановлением главы администрации Трубчевского муниципального района № 379 от 10.07.2009г.</w:t>
      </w:r>
    </w:p>
    <w:p w:rsidR="00DF0E17" w:rsidRPr="00DD3F1B" w:rsidRDefault="00DF0E17" w:rsidP="00DF0E17">
      <w:pPr>
        <w:suppressAutoHyphens/>
        <w:ind w:firstLine="709"/>
        <w:contextualSpacing/>
        <w:jc w:val="both"/>
        <w:rPr>
          <w:sz w:val="20"/>
          <w:szCs w:val="20"/>
        </w:rPr>
      </w:pPr>
    </w:p>
    <w:p w:rsidR="00DF0E17" w:rsidRPr="00DD3F1B" w:rsidRDefault="00DF0E17" w:rsidP="00DF0E17">
      <w:pPr>
        <w:suppressAutoHyphens/>
        <w:ind w:firstLine="709"/>
        <w:contextualSpacing/>
        <w:jc w:val="both"/>
        <w:rPr>
          <w:sz w:val="20"/>
          <w:szCs w:val="20"/>
        </w:rPr>
      </w:pPr>
      <w:r w:rsidRPr="00DD3F1B">
        <w:rPr>
          <w:sz w:val="20"/>
          <w:szCs w:val="20"/>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DF0E17" w:rsidRPr="00DD3F1B" w:rsidRDefault="00DF0E17" w:rsidP="00DF0E17">
      <w:pPr>
        <w:suppressAutoHyphens/>
        <w:ind w:firstLine="709"/>
        <w:contextualSpacing/>
        <w:jc w:val="both"/>
        <w:rPr>
          <w:sz w:val="20"/>
          <w:szCs w:val="20"/>
        </w:rPr>
      </w:pPr>
      <w:r w:rsidRPr="00DD3F1B">
        <w:rPr>
          <w:sz w:val="20"/>
          <w:szCs w:val="20"/>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DF0E17" w:rsidRPr="00DD3F1B" w:rsidRDefault="00DF0E17" w:rsidP="00DF0E17">
      <w:pPr>
        <w:ind w:firstLine="709"/>
        <w:jc w:val="both"/>
        <w:rPr>
          <w:sz w:val="20"/>
          <w:szCs w:val="20"/>
        </w:rPr>
      </w:pPr>
      <w:r w:rsidRPr="00DD3F1B">
        <w:rPr>
          <w:sz w:val="20"/>
          <w:szCs w:val="20"/>
        </w:rPr>
        <w:t xml:space="preserve"> </w:t>
      </w:r>
    </w:p>
    <w:p w:rsidR="00DF0E17" w:rsidRPr="00DD3F1B" w:rsidRDefault="00DF0E17" w:rsidP="00DF0E17">
      <w:pPr>
        <w:numPr>
          <w:ilvl w:val="0"/>
          <w:numId w:val="26"/>
        </w:numPr>
        <w:spacing w:after="0" w:line="240" w:lineRule="auto"/>
        <w:ind w:left="0" w:firstLine="0"/>
        <w:contextualSpacing/>
        <w:jc w:val="center"/>
        <w:outlineLvl w:val="0"/>
        <w:rPr>
          <w:b/>
          <w:sz w:val="20"/>
          <w:szCs w:val="20"/>
        </w:rPr>
      </w:pPr>
      <w:bookmarkStart w:id="47" w:name="_Toc286309936"/>
      <w:bookmarkStart w:id="48" w:name="_Toc286310080"/>
      <w:bookmarkStart w:id="49" w:name="_Toc67949713"/>
      <w:r w:rsidRPr="00DD3F1B">
        <w:rPr>
          <w:b/>
          <w:sz w:val="20"/>
          <w:szCs w:val="20"/>
        </w:rPr>
        <w:t>Анализ состояния территории, проблем и направлений её комплексного развития</w:t>
      </w:r>
      <w:bookmarkEnd w:id="47"/>
      <w:bookmarkEnd w:id="48"/>
      <w:bookmarkEnd w:id="49"/>
    </w:p>
    <w:p w:rsidR="00DF0E17" w:rsidRPr="00DD3F1B" w:rsidRDefault="00DF0E17" w:rsidP="00DF0E17">
      <w:pPr>
        <w:ind w:left="709"/>
        <w:contextualSpacing/>
        <w:jc w:val="center"/>
        <w:outlineLvl w:val="0"/>
        <w:rPr>
          <w:b/>
          <w:sz w:val="20"/>
          <w:szCs w:val="20"/>
        </w:rPr>
      </w:pP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 xml:space="preserve">Анализ состояния территории Телецкого сельского поселения, проблем и направлений ее комплексного развития (комплексная оценка территории) проводится в соответствии с требованиями п.1 ч.8 ст. 23 Градостроительного кодекса Российской Федерации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Настоящий раздел содержит анализ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Кроме того, данный раздел направлен на  выявление существующих проблем развития территории с целью формирования мероприятий, предназначенных для их решения.</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При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 зоны с особыми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действующим законодательством Российской Федерации.</w:t>
      </w:r>
    </w:p>
    <w:p w:rsidR="00DF0E17" w:rsidRPr="00DD3F1B" w:rsidRDefault="00DF0E17" w:rsidP="00DF0E17">
      <w:pPr>
        <w:autoSpaceDE w:val="0"/>
        <w:autoSpaceDN w:val="0"/>
        <w:adjustRightInd w:val="0"/>
        <w:ind w:firstLine="709"/>
        <w:contextualSpacing/>
        <w:jc w:val="both"/>
        <w:rPr>
          <w:sz w:val="20"/>
          <w:szCs w:val="20"/>
        </w:rPr>
      </w:pPr>
    </w:p>
    <w:p w:rsidR="00DF0E17" w:rsidRPr="00DD3F1B" w:rsidRDefault="00DF0E17" w:rsidP="00DF0E17">
      <w:pPr>
        <w:numPr>
          <w:ilvl w:val="1"/>
          <w:numId w:val="26"/>
        </w:numPr>
        <w:spacing w:after="0" w:line="240" w:lineRule="auto"/>
        <w:ind w:left="0" w:firstLine="0"/>
        <w:contextualSpacing/>
        <w:jc w:val="center"/>
        <w:outlineLvl w:val="1"/>
        <w:rPr>
          <w:b/>
          <w:sz w:val="20"/>
          <w:szCs w:val="20"/>
        </w:rPr>
      </w:pPr>
      <w:bookmarkStart w:id="50" w:name="_Toc286309937"/>
      <w:bookmarkStart w:id="51" w:name="_Toc286310081"/>
      <w:bookmarkStart w:id="52" w:name="_Toc67949714"/>
      <w:r w:rsidRPr="00DD3F1B">
        <w:rPr>
          <w:b/>
          <w:sz w:val="20"/>
          <w:szCs w:val="20"/>
        </w:rPr>
        <w:t>Общая характеристика территории</w:t>
      </w:r>
      <w:bookmarkEnd w:id="50"/>
      <w:bookmarkEnd w:id="51"/>
      <w:bookmarkEnd w:id="52"/>
      <w:r w:rsidRPr="00DD3F1B">
        <w:rPr>
          <w:b/>
          <w:sz w:val="20"/>
          <w:szCs w:val="20"/>
        </w:rPr>
        <w:t xml:space="preserve"> </w:t>
      </w:r>
    </w:p>
    <w:p w:rsidR="00DF0E17" w:rsidRPr="00DD3F1B" w:rsidRDefault="00DF0E17" w:rsidP="00DF0E17">
      <w:pPr>
        <w:tabs>
          <w:tab w:val="left" w:pos="2760"/>
        </w:tabs>
        <w:ind w:firstLine="709"/>
        <w:contextualSpacing/>
        <w:jc w:val="both"/>
        <w:rPr>
          <w:sz w:val="20"/>
          <w:szCs w:val="20"/>
        </w:rPr>
      </w:pPr>
      <w:r w:rsidRPr="00DD3F1B">
        <w:rPr>
          <w:sz w:val="20"/>
          <w:szCs w:val="20"/>
        </w:rPr>
        <w:t>Территория Телецкого сельского поселения</w:t>
      </w:r>
      <w:r w:rsidRPr="00DD3F1B">
        <w:rPr>
          <w:b/>
          <w:sz w:val="20"/>
          <w:szCs w:val="20"/>
        </w:rPr>
        <w:t xml:space="preserve"> </w:t>
      </w:r>
      <w:r w:rsidRPr="00DD3F1B">
        <w:rPr>
          <w:sz w:val="20"/>
          <w:szCs w:val="20"/>
        </w:rPr>
        <w:t>расположена в южной части Трубчевского муниципального района</w:t>
      </w:r>
      <w:r w:rsidRPr="00DD3F1B">
        <w:rPr>
          <w:b/>
          <w:sz w:val="20"/>
          <w:szCs w:val="20"/>
        </w:rPr>
        <w:t xml:space="preserve"> </w:t>
      </w:r>
      <w:r w:rsidRPr="00DD3F1B">
        <w:rPr>
          <w:sz w:val="20"/>
          <w:szCs w:val="20"/>
        </w:rPr>
        <w:t>Брянской области и имеет смежные границы:</w:t>
      </w:r>
    </w:p>
    <w:p w:rsidR="00DF0E17" w:rsidRPr="00DD3F1B" w:rsidRDefault="00DF0E17" w:rsidP="00DF0E17">
      <w:pPr>
        <w:tabs>
          <w:tab w:val="left" w:pos="2760"/>
        </w:tabs>
        <w:ind w:firstLine="709"/>
        <w:contextualSpacing/>
        <w:jc w:val="both"/>
        <w:rPr>
          <w:sz w:val="20"/>
          <w:szCs w:val="20"/>
        </w:rPr>
      </w:pPr>
      <w:r w:rsidRPr="00DD3F1B">
        <w:rPr>
          <w:sz w:val="20"/>
          <w:szCs w:val="20"/>
        </w:rPr>
        <w:t>- с юга – с Белоберезковским городским поселением;</w:t>
      </w:r>
    </w:p>
    <w:p w:rsidR="00DF0E17" w:rsidRPr="00DD3F1B" w:rsidRDefault="00DF0E17" w:rsidP="00DF0E17">
      <w:pPr>
        <w:tabs>
          <w:tab w:val="left" w:pos="2760"/>
        </w:tabs>
        <w:ind w:firstLine="709"/>
        <w:contextualSpacing/>
        <w:jc w:val="both"/>
        <w:rPr>
          <w:sz w:val="20"/>
          <w:szCs w:val="20"/>
        </w:rPr>
      </w:pPr>
      <w:r w:rsidRPr="00DD3F1B">
        <w:rPr>
          <w:sz w:val="20"/>
          <w:szCs w:val="20"/>
        </w:rPr>
        <w:t>- с севера и северо-запада – с Семячковским сельским поселением Трубчевского муниципального района;</w:t>
      </w:r>
    </w:p>
    <w:p w:rsidR="00DF0E17" w:rsidRPr="00DD3F1B" w:rsidRDefault="00DF0E17" w:rsidP="00DF0E17">
      <w:pPr>
        <w:tabs>
          <w:tab w:val="left" w:pos="2760"/>
        </w:tabs>
        <w:ind w:firstLine="709"/>
        <w:contextualSpacing/>
        <w:jc w:val="both"/>
        <w:rPr>
          <w:sz w:val="20"/>
          <w:szCs w:val="20"/>
        </w:rPr>
      </w:pPr>
      <w:r w:rsidRPr="00DD3F1B">
        <w:rPr>
          <w:sz w:val="20"/>
          <w:szCs w:val="20"/>
        </w:rPr>
        <w:t>- с востока – с г. Трубчевском;</w:t>
      </w:r>
    </w:p>
    <w:p w:rsidR="00DF0E17" w:rsidRPr="00DD3F1B" w:rsidRDefault="00DF0E17" w:rsidP="00DF0E17">
      <w:pPr>
        <w:tabs>
          <w:tab w:val="left" w:pos="2760"/>
        </w:tabs>
        <w:ind w:firstLine="709"/>
        <w:contextualSpacing/>
        <w:jc w:val="both"/>
        <w:rPr>
          <w:sz w:val="20"/>
          <w:szCs w:val="20"/>
        </w:rPr>
      </w:pPr>
      <w:r w:rsidRPr="00DD3F1B">
        <w:rPr>
          <w:sz w:val="20"/>
          <w:szCs w:val="20"/>
        </w:rPr>
        <w:t>- с юго-востока – с Суземским муниципальным районом Брянской области;</w:t>
      </w:r>
    </w:p>
    <w:p w:rsidR="00DF0E17" w:rsidRPr="00DD3F1B" w:rsidRDefault="00DF0E17" w:rsidP="00DF0E17">
      <w:pPr>
        <w:tabs>
          <w:tab w:val="left" w:pos="2760"/>
        </w:tabs>
        <w:ind w:firstLine="709"/>
        <w:contextualSpacing/>
        <w:jc w:val="both"/>
        <w:rPr>
          <w:sz w:val="20"/>
          <w:szCs w:val="20"/>
        </w:rPr>
      </w:pPr>
      <w:r w:rsidRPr="00DD3F1B">
        <w:rPr>
          <w:sz w:val="20"/>
          <w:szCs w:val="20"/>
        </w:rPr>
        <w:t>- с запада – с Селецким сельским поселением Трубчевского муниципального района.</w:t>
      </w:r>
    </w:p>
    <w:p w:rsidR="00DF0E17" w:rsidRPr="00DD3F1B" w:rsidRDefault="00DF0E17" w:rsidP="00DF0E17">
      <w:pPr>
        <w:tabs>
          <w:tab w:val="left" w:pos="2760"/>
        </w:tabs>
        <w:ind w:firstLine="709"/>
        <w:contextualSpacing/>
        <w:jc w:val="both"/>
        <w:rPr>
          <w:sz w:val="20"/>
          <w:szCs w:val="20"/>
        </w:rPr>
      </w:pPr>
      <w:r w:rsidRPr="00DD3F1B">
        <w:rPr>
          <w:sz w:val="20"/>
          <w:szCs w:val="20"/>
        </w:rPr>
        <w:t>Границы Телецкого сельского поселения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DF0E17" w:rsidRPr="00DD3F1B" w:rsidRDefault="00DF0E17" w:rsidP="00DF0E17">
      <w:pPr>
        <w:tabs>
          <w:tab w:val="left" w:pos="2760"/>
        </w:tabs>
        <w:ind w:firstLine="709"/>
        <w:contextualSpacing/>
        <w:jc w:val="both"/>
        <w:rPr>
          <w:color w:val="0000FF"/>
          <w:sz w:val="20"/>
          <w:szCs w:val="20"/>
        </w:rPr>
      </w:pPr>
      <w:r w:rsidRPr="00DD3F1B">
        <w:rPr>
          <w:sz w:val="20"/>
          <w:szCs w:val="20"/>
        </w:rPr>
        <w:t xml:space="preserve">Площадь территории поселения по обмеру топографических материалов составляет </w:t>
      </w:r>
      <w:smartTag w:uri="urn:schemas-microsoft-com:office:smarttags" w:element="metricconverter">
        <w:smartTagPr>
          <w:attr w:name="ProductID" w:val="20865,68 га"/>
        </w:smartTagPr>
        <w:r w:rsidRPr="00DD3F1B">
          <w:rPr>
            <w:sz w:val="20"/>
            <w:szCs w:val="20"/>
          </w:rPr>
          <w:t>20865,68 га</w:t>
        </w:r>
      </w:smartTag>
      <w:r w:rsidRPr="00DD3F1B">
        <w:rPr>
          <w:sz w:val="20"/>
          <w:szCs w:val="20"/>
        </w:rPr>
        <w:t>.</w:t>
      </w:r>
      <w:r w:rsidRPr="00DD3F1B">
        <w:rPr>
          <w:color w:val="0000FF"/>
          <w:sz w:val="20"/>
          <w:szCs w:val="20"/>
        </w:rPr>
        <w:t xml:space="preserve"> </w:t>
      </w:r>
      <w:r w:rsidRPr="00DD3F1B">
        <w:rPr>
          <w:sz w:val="20"/>
          <w:szCs w:val="20"/>
        </w:rPr>
        <w:t>Численность населения на 01.01.2016г. – 3,17 тыс. человек.</w:t>
      </w:r>
    </w:p>
    <w:p w:rsidR="00DF0E17" w:rsidRPr="00DD3F1B" w:rsidRDefault="00DF0E17" w:rsidP="00DF0E17">
      <w:pPr>
        <w:ind w:firstLine="709"/>
        <w:contextualSpacing/>
        <w:jc w:val="both"/>
        <w:rPr>
          <w:color w:val="0000FF"/>
          <w:sz w:val="20"/>
          <w:szCs w:val="20"/>
        </w:rPr>
      </w:pPr>
      <w:r w:rsidRPr="00DD3F1B">
        <w:rPr>
          <w:sz w:val="20"/>
          <w:szCs w:val="20"/>
        </w:rPr>
        <w:t xml:space="preserve">В состав Телецкого сельского поселения входят 14 населённых пунктов: деревня Телец, поселок Высокий Ключ, хутор Жерено, деревня Карташово, деревня Кветунь, деревня Колодезки, деревня Красное, </w:t>
      </w:r>
      <w:r w:rsidRPr="00DD3F1B">
        <w:rPr>
          <w:sz w:val="20"/>
          <w:szCs w:val="20"/>
        </w:rPr>
        <w:lastRenderedPageBreak/>
        <w:t>деревня Лучки, деревня Макарзно, железнодорожный разъезд Непорень, деревня Поповка, поселок Прогресс, поселок Старая Непорень, село Филипповичи,</w:t>
      </w:r>
      <w:r w:rsidRPr="00DD3F1B">
        <w:rPr>
          <w:color w:val="0000FF"/>
          <w:sz w:val="20"/>
          <w:szCs w:val="20"/>
        </w:rPr>
        <w:t xml:space="preserve"> </w:t>
      </w:r>
      <w:r w:rsidRPr="00DD3F1B">
        <w:rPr>
          <w:sz w:val="20"/>
          <w:szCs w:val="20"/>
        </w:rPr>
        <w:t xml:space="preserve">общей площадью </w:t>
      </w:r>
      <w:smartTag w:uri="urn:schemas-microsoft-com:office:smarttags" w:element="metricconverter">
        <w:smartTagPr>
          <w:attr w:name="ProductID" w:val="1044,41 га"/>
        </w:smartTagPr>
        <w:r w:rsidRPr="00DD3F1B">
          <w:rPr>
            <w:sz w:val="20"/>
            <w:szCs w:val="20"/>
          </w:rPr>
          <w:t>1044,41 га</w:t>
        </w:r>
      </w:smartTag>
      <w:r w:rsidRPr="00DD3F1B">
        <w:rPr>
          <w:sz w:val="20"/>
          <w:szCs w:val="20"/>
        </w:rPr>
        <w:t>.</w:t>
      </w:r>
      <w:r w:rsidRPr="00DD3F1B">
        <w:rPr>
          <w:color w:val="0000FF"/>
          <w:sz w:val="20"/>
          <w:szCs w:val="20"/>
        </w:rPr>
        <w:t xml:space="preserve"> </w:t>
      </w:r>
    </w:p>
    <w:p w:rsidR="00DF0E17" w:rsidRPr="00DD3F1B" w:rsidRDefault="00DF0E17" w:rsidP="00DF0E17">
      <w:pPr>
        <w:ind w:firstLine="709"/>
        <w:contextualSpacing/>
        <w:jc w:val="both"/>
        <w:rPr>
          <w:sz w:val="20"/>
          <w:szCs w:val="20"/>
        </w:rPr>
      </w:pPr>
      <w:r w:rsidRPr="00DD3F1B">
        <w:rPr>
          <w:sz w:val="20"/>
          <w:szCs w:val="20"/>
        </w:rPr>
        <w:t>Административным центром Телецкого сельского поселения является деревня Телец.</w:t>
      </w:r>
    </w:p>
    <w:p w:rsidR="00DF0E17" w:rsidRPr="00DD3F1B" w:rsidRDefault="00DF0E17" w:rsidP="00DF0E17">
      <w:pPr>
        <w:ind w:firstLine="709"/>
        <w:contextualSpacing/>
        <w:jc w:val="both"/>
        <w:rPr>
          <w:sz w:val="20"/>
          <w:szCs w:val="20"/>
        </w:rPr>
      </w:pPr>
      <w:r w:rsidRPr="00DD3F1B">
        <w:rPr>
          <w:sz w:val="20"/>
          <w:szCs w:val="20"/>
        </w:rPr>
        <w:t>Площади населённых пунктов, а также численность населения в разрезе населённых пунктов, входящих в состав Телецкого сельского поселения приведены в таблице 1.</w:t>
      </w:r>
    </w:p>
    <w:p w:rsidR="00DF0E17" w:rsidRPr="00DD3F1B" w:rsidRDefault="00DF0E17" w:rsidP="00DF0E17">
      <w:pPr>
        <w:ind w:firstLine="709"/>
        <w:jc w:val="right"/>
        <w:rPr>
          <w:i/>
          <w:sz w:val="20"/>
          <w:szCs w:val="20"/>
        </w:rPr>
      </w:pPr>
      <w:r w:rsidRPr="00DD3F1B">
        <w:rPr>
          <w:i/>
          <w:sz w:val="20"/>
          <w:szCs w:val="20"/>
        </w:rPr>
        <w:t>Таблица 1</w:t>
      </w:r>
    </w:p>
    <w:p w:rsidR="00DF0E17" w:rsidRPr="00DD3F1B" w:rsidRDefault="00DF0E17" w:rsidP="00DF0E17">
      <w:pPr>
        <w:jc w:val="center"/>
        <w:rPr>
          <w:color w:val="0000FF"/>
          <w:sz w:val="20"/>
          <w:szCs w:val="20"/>
        </w:rPr>
      </w:pPr>
      <w:r w:rsidRPr="00DD3F1B">
        <w:rPr>
          <w:b/>
          <w:i/>
          <w:sz w:val="20"/>
          <w:szCs w:val="20"/>
        </w:rPr>
        <w:t>Характеристика населённых пунктов Телецкого сельского поселения по площади и численности населения по состоянию на 01.01.2016г</w:t>
      </w:r>
      <w:r w:rsidRPr="00DD3F1B">
        <w:rPr>
          <w:sz w:val="20"/>
          <w:szCs w:val="20"/>
        </w:rPr>
        <w:t>.</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835"/>
        <w:gridCol w:w="3119"/>
        <w:gridCol w:w="2126"/>
      </w:tblGrid>
      <w:tr w:rsidR="00DF0E17" w:rsidRPr="00DD3F1B" w:rsidTr="0069527E">
        <w:trPr>
          <w:jc w:val="center"/>
        </w:trPr>
        <w:tc>
          <w:tcPr>
            <w:tcW w:w="1242" w:type="dxa"/>
            <w:shd w:val="clear" w:color="auto" w:fill="CCFFCC"/>
            <w:vAlign w:val="center"/>
          </w:tcPr>
          <w:p w:rsidR="00DF0E17" w:rsidRPr="00DD3F1B" w:rsidRDefault="00DF0E17" w:rsidP="0069527E">
            <w:pPr>
              <w:jc w:val="center"/>
              <w:rPr>
                <w:sz w:val="20"/>
                <w:szCs w:val="20"/>
              </w:rPr>
            </w:pPr>
            <w:r w:rsidRPr="00DD3F1B">
              <w:rPr>
                <w:sz w:val="20"/>
                <w:szCs w:val="20"/>
              </w:rPr>
              <w:t>№ п/п</w:t>
            </w:r>
          </w:p>
        </w:tc>
        <w:tc>
          <w:tcPr>
            <w:tcW w:w="2835" w:type="dxa"/>
            <w:shd w:val="clear" w:color="auto" w:fill="CCFFCC"/>
            <w:vAlign w:val="center"/>
          </w:tcPr>
          <w:p w:rsidR="00DF0E17" w:rsidRPr="00DD3F1B" w:rsidRDefault="00DF0E17" w:rsidP="0069527E">
            <w:pPr>
              <w:jc w:val="center"/>
              <w:rPr>
                <w:sz w:val="20"/>
                <w:szCs w:val="20"/>
              </w:rPr>
            </w:pPr>
            <w:r w:rsidRPr="00DD3F1B">
              <w:rPr>
                <w:sz w:val="20"/>
                <w:szCs w:val="20"/>
              </w:rPr>
              <w:t>Наименование населённого пункта</w:t>
            </w:r>
          </w:p>
        </w:tc>
        <w:tc>
          <w:tcPr>
            <w:tcW w:w="3119" w:type="dxa"/>
            <w:shd w:val="clear" w:color="auto" w:fill="CCFFCC"/>
            <w:vAlign w:val="center"/>
          </w:tcPr>
          <w:p w:rsidR="00DF0E17" w:rsidRPr="00DD3F1B" w:rsidRDefault="00DF0E17" w:rsidP="0069527E">
            <w:pPr>
              <w:jc w:val="center"/>
              <w:rPr>
                <w:sz w:val="20"/>
                <w:szCs w:val="20"/>
                <w:highlight w:val="yellow"/>
              </w:rPr>
            </w:pPr>
            <w:r w:rsidRPr="00DD3F1B">
              <w:rPr>
                <w:sz w:val="20"/>
                <w:szCs w:val="20"/>
              </w:rPr>
              <w:t>Площадь, га</w:t>
            </w:r>
          </w:p>
        </w:tc>
        <w:tc>
          <w:tcPr>
            <w:tcW w:w="2126" w:type="dxa"/>
            <w:shd w:val="clear" w:color="auto" w:fill="CCFFCC"/>
            <w:vAlign w:val="center"/>
          </w:tcPr>
          <w:p w:rsidR="00DF0E17" w:rsidRPr="00DD3F1B" w:rsidRDefault="00DF0E17" w:rsidP="0069527E">
            <w:pPr>
              <w:jc w:val="center"/>
              <w:rPr>
                <w:sz w:val="20"/>
                <w:szCs w:val="20"/>
              </w:rPr>
            </w:pPr>
            <w:r w:rsidRPr="00DD3F1B">
              <w:rPr>
                <w:sz w:val="20"/>
                <w:szCs w:val="20"/>
              </w:rPr>
              <w:t>Численность населения,</w:t>
            </w:r>
          </w:p>
          <w:p w:rsidR="00DF0E17" w:rsidRPr="00DD3F1B" w:rsidRDefault="00DF0E17" w:rsidP="0069527E">
            <w:pPr>
              <w:jc w:val="center"/>
              <w:rPr>
                <w:sz w:val="20"/>
                <w:szCs w:val="20"/>
                <w:highlight w:val="yellow"/>
              </w:rPr>
            </w:pPr>
            <w:r w:rsidRPr="00DD3F1B">
              <w:rPr>
                <w:sz w:val="20"/>
                <w:szCs w:val="20"/>
              </w:rPr>
              <w:t>тыс. чел.</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jc w:val="center"/>
              <w:rPr>
                <w:sz w:val="20"/>
                <w:szCs w:val="20"/>
              </w:rPr>
            </w:pPr>
          </w:p>
        </w:tc>
        <w:tc>
          <w:tcPr>
            <w:tcW w:w="2835" w:type="dxa"/>
          </w:tcPr>
          <w:p w:rsidR="00DF0E17" w:rsidRPr="00DD3F1B" w:rsidRDefault="00DF0E17" w:rsidP="0069527E">
            <w:pPr>
              <w:rPr>
                <w:sz w:val="20"/>
                <w:szCs w:val="20"/>
              </w:rPr>
            </w:pPr>
            <w:r w:rsidRPr="00DD3F1B">
              <w:rPr>
                <w:sz w:val="20"/>
                <w:szCs w:val="20"/>
              </w:rPr>
              <w:t>деревня Телец</w:t>
            </w:r>
          </w:p>
        </w:tc>
        <w:tc>
          <w:tcPr>
            <w:tcW w:w="3119" w:type="dxa"/>
            <w:vAlign w:val="center"/>
          </w:tcPr>
          <w:p w:rsidR="00DF0E17" w:rsidRPr="00DD3F1B" w:rsidRDefault="00DF0E17" w:rsidP="0069527E">
            <w:pPr>
              <w:suppressAutoHyphens/>
              <w:jc w:val="center"/>
              <w:rPr>
                <w:sz w:val="20"/>
                <w:szCs w:val="20"/>
              </w:rPr>
            </w:pPr>
            <w:r w:rsidRPr="00DD3F1B">
              <w:rPr>
                <w:sz w:val="20"/>
                <w:szCs w:val="20"/>
              </w:rPr>
              <w:t>195,54</w:t>
            </w:r>
          </w:p>
        </w:tc>
        <w:tc>
          <w:tcPr>
            <w:tcW w:w="2126" w:type="dxa"/>
          </w:tcPr>
          <w:p w:rsidR="00DF0E17" w:rsidRPr="00DD3F1B" w:rsidRDefault="00DF0E17" w:rsidP="0069527E">
            <w:pPr>
              <w:jc w:val="center"/>
              <w:rPr>
                <w:sz w:val="20"/>
                <w:szCs w:val="20"/>
              </w:rPr>
            </w:pPr>
            <w:r w:rsidRPr="00DD3F1B">
              <w:rPr>
                <w:sz w:val="20"/>
                <w:szCs w:val="20"/>
              </w:rPr>
              <w:t>0,91</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поселок Высокий Ключ</w:t>
            </w:r>
          </w:p>
        </w:tc>
        <w:tc>
          <w:tcPr>
            <w:tcW w:w="3119" w:type="dxa"/>
            <w:vAlign w:val="center"/>
          </w:tcPr>
          <w:p w:rsidR="00DF0E17" w:rsidRPr="00DD3F1B" w:rsidRDefault="00DF0E17" w:rsidP="0069527E">
            <w:pPr>
              <w:jc w:val="center"/>
              <w:rPr>
                <w:sz w:val="20"/>
                <w:szCs w:val="20"/>
              </w:rPr>
            </w:pPr>
            <w:r w:rsidRPr="00DD3F1B">
              <w:rPr>
                <w:sz w:val="20"/>
                <w:szCs w:val="20"/>
              </w:rPr>
              <w:t>28,06</w:t>
            </w:r>
          </w:p>
        </w:tc>
        <w:tc>
          <w:tcPr>
            <w:tcW w:w="2126" w:type="dxa"/>
          </w:tcPr>
          <w:p w:rsidR="00DF0E17" w:rsidRPr="00DD3F1B" w:rsidRDefault="00DF0E17" w:rsidP="0069527E">
            <w:pPr>
              <w:jc w:val="center"/>
              <w:rPr>
                <w:sz w:val="20"/>
                <w:szCs w:val="20"/>
              </w:rPr>
            </w:pPr>
            <w:r w:rsidRPr="00DD3F1B">
              <w:rPr>
                <w:sz w:val="20"/>
                <w:szCs w:val="20"/>
              </w:rPr>
              <w:t>0,02</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хутор Жерено</w:t>
            </w:r>
          </w:p>
        </w:tc>
        <w:tc>
          <w:tcPr>
            <w:tcW w:w="3119" w:type="dxa"/>
            <w:vAlign w:val="center"/>
          </w:tcPr>
          <w:p w:rsidR="00DF0E17" w:rsidRPr="00DD3F1B" w:rsidRDefault="00DF0E17" w:rsidP="0069527E">
            <w:pPr>
              <w:jc w:val="center"/>
              <w:rPr>
                <w:sz w:val="20"/>
                <w:szCs w:val="20"/>
              </w:rPr>
            </w:pPr>
            <w:r w:rsidRPr="00DD3F1B">
              <w:rPr>
                <w:sz w:val="20"/>
                <w:szCs w:val="20"/>
              </w:rPr>
              <w:t>2,55</w:t>
            </w:r>
          </w:p>
        </w:tc>
        <w:tc>
          <w:tcPr>
            <w:tcW w:w="2126" w:type="dxa"/>
          </w:tcPr>
          <w:p w:rsidR="00DF0E17" w:rsidRPr="00DD3F1B" w:rsidRDefault="00DF0E17" w:rsidP="0069527E">
            <w:pPr>
              <w:jc w:val="center"/>
              <w:rPr>
                <w:sz w:val="20"/>
                <w:szCs w:val="20"/>
                <w:lang w:val="en-US"/>
              </w:rPr>
            </w:pPr>
            <w:r w:rsidRPr="00DD3F1B">
              <w:rPr>
                <w:sz w:val="20"/>
                <w:szCs w:val="20"/>
                <w:lang w:val="en-US"/>
              </w:rPr>
              <w:t>0</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деревня Карташово</w:t>
            </w:r>
          </w:p>
        </w:tc>
        <w:tc>
          <w:tcPr>
            <w:tcW w:w="3119" w:type="dxa"/>
            <w:vAlign w:val="center"/>
          </w:tcPr>
          <w:p w:rsidR="00DF0E17" w:rsidRPr="00DD3F1B" w:rsidRDefault="00DF0E17" w:rsidP="0069527E">
            <w:pPr>
              <w:jc w:val="center"/>
              <w:rPr>
                <w:sz w:val="20"/>
                <w:szCs w:val="20"/>
              </w:rPr>
            </w:pPr>
            <w:r w:rsidRPr="00DD3F1B">
              <w:rPr>
                <w:sz w:val="20"/>
                <w:szCs w:val="20"/>
              </w:rPr>
              <w:t>47,35</w:t>
            </w:r>
          </w:p>
        </w:tc>
        <w:tc>
          <w:tcPr>
            <w:tcW w:w="2126" w:type="dxa"/>
          </w:tcPr>
          <w:p w:rsidR="00DF0E17" w:rsidRPr="00DD3F1B" w:rsidRDefault="00DF0E17" w:rsidP="0069527E">
            <w:pPr>
              <w:jc w:val="center"/>
              <w:rPr>
                <w:sz w:val="20"/>
                <w:szCs w:val="20"/>
              </w:rPr>
            </w:pPr>
            <w:r w:rsidRPr="00DD3F1B">
              <w:rPr>
                <w:sz w:val="20"/>
                <w:szCs w:val="20"/>
              </w:rPr>
              <w:t>0</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деревня Кветунь</w:t>
            </w:r>
          </w:p>
        </w:tc>
        <w:tc>
          <w:tcPr>
            <w:tcW w:w="3119" w:type="dxa"/>
            <w:vAlign w:val="center"/>
          </w:tcPr>
          <w:p w:rsidR="00DF0E17" w:rsidRPr="00DD3F1B" w:rsidRDefault="00DF0E17" w:rsidP="0069527E">
            <w:pPr>
              <w:jc w:val="center"/>
              <w:rPr>
                <w:sz w:val="20"/>
                <w:szCs w:val="20"/>
              </w:rPr>
            </w:pPr>
            <w:r w:rsidRPr="00DD3F1B">
              <w:rPr>
                <w:sz w:val="20"/>
                <w:szCs w:val="20"/>
              </w:rPr>
              <w:t>79,3</w:t>
            </w:r>
          </w:p>
        </w:tc>
        <w:tc>
          <w:tcPr>
            <w:tcW w:w="2126" w:type="dxa"/>
          </w:tcPr>
          <w:p w:rsidR="00DF0E17" w:rsidRPr="00DD3F1B" w:rsidRDefault="00DF0E17" w:rsidP="0069527E">
            <w:pPr>
              <w:jc w:val="center"/>
              <w:rPr>
                <w:sz w:val="20"/>
                <w:szCs w:val="20"/>
              </w:rPr>
            </w:pPr>
            <w:r w:rsidRPr="00DD3F1B">
              <w:rPr>
                <w:sz w:val="20"/>
                <w:szCs w:val="20"/>
              </w:rPr>
              <w:t>0,48</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деревня Колодезки</w:t>
            </w:r>
          </w:p>
        </w:tc>
        <w:tc>
          <w:tcPr>
            <w:tcW w:w="3119" w:type="dxa"/>
            <w:vAlign w:val="center"/>
          </w:tcPr>
          <w:p w:rsidR="00DF0E17" w:rsidRPr="00DD3F1B" w:rsidRDefault="00DF0E17" w:rsidP="0069527E">
            <w:pPr>
              <w:tabs>
                <w:tab w:val="left" w:pos="2166"/>
              </w:tabs>
              <w:jc w:val="center"/>
              <w:rPr>
                <w:sz w:val="20"/>
                <w:szCs w:val="20"/>
              </w:rPr>
            </w:pPr>
            <w:r w:rsidRPr="00DD3F1B">
              <w:rPr>
                <w:sz w:val="20"/>
                <w:szCs w:val="20"/>
              </w:rPr>
              <w:t>85,58</w:t>
            </w:r>
          </w:p>
        </w:tc>
        <w:tc>
          <w:tcPr>
            <w:tcW w:w="2126" w:type="dxa"/>
          </w:tcPr>
          <w:p w:rsidR="00DF0E17" w:rsidRPr="00DD3F1B" w:rsidRDefault="00DF0E17" w:rsidP="0069527E">
            <w:pPr>
              <w:jc w:val="center"/>
              <w:rPr>
                <w:sz w:val="20"/>
                <w:szCs w:val="20"/>
              </w:rPr>
            </w:pPr>
            <w:r w:rsidRPr="00DD3F1B">
              <w:rPr>
                <w:sz w:val="20"/>
                <w:szCs w:val="20"/>
              </w:rPr>
              <w:t>0,04</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деревня Красное</w:t>
            </w:r>
          </w:p>
        </w:tc>
        <w:tc>
          <w:tcPr>
            <w:tcW w:w="3119" w:type="dxa"/>
            <w:vAlign w:val="center"/>
          </w:tcPr>
          <w:p w:rsidR="00DF0E17" w:rsidRPr="00DD3F1B" w:rsidRDefault="00DF0E17" w:rsidP="0069527E">
            <w:pPr>
              <w:jc w:val="center"/>
              <w:rPr>
                <w:sz w:val="20"/>
                <w:szCs w:val="20"/>
              </w:rPr>
            </w:pPr>
            <w:r w:rsidRPr="00DD3F1B">
              <w:rPr>
                <w:sz w:val="20"/>
                <w:szCs w:val="20"/>
              </w:rPr>
              <w:t>161,12</w:t>
            </w:r>
          </w:p>
        </w:tc>
        <w:tc>
          <w:tcPr>
            <w:tcW w:w="2126" w:type="dxa"/>
          </w:tcPr>
          <w:p w:rsidR="00DF0E17" w:rsidRPr="00DD3F1B" w:rsidRDefault="00DF0E17" w:rsidP="0069527E">
            <w:pPr>
              <w:jc w:val="center"/>
              <w:rPr>
                <w:sz w:val="20"/>
                <w:szCs w:val="20"/>
              </w:rPr>
            </w:pPr>
            <w:r w:rsidRPr="00DD3F1B">
              <w:rPr>
                <w:sz w:val="20"/>
                <w:szCs w:val="20"/>
              </w:rPr>
              <w:t>0,81</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деревня Лучки</w:t>
            </w:r>
          </w:p>
        </w:tc>
        <w:tc>
          <w:tcPr>
            <w:tcW w:w="3119" w:type="dxa"/>
            <w:vAlign w:val="center"/>
          </w:tcPr>
          <w:p w:rsidR="00DF0E17" w:rsidRPr="00DD3F1B" w:rsidRDefault="00DF0E17" w:rsidP="0069527E">
            <w:pPr>
              <w:jc w:val="center"/>
              <w:rPr>
                <w:sz w:val="20"/>
                <w:szCs w:val="20"/>
              </w:rPr>
            </w:pPr>
            <w:r w:rsidRPr="00DD3F1B">
              <w:rPr>
                <w:sz w:val="20"/>
                <w:szCs w:val="20"/>
              </w:rPr>
              <w:t>69,18</w:t>
            </w:r>
          </w:p>
        </w:tc>
        <w:tc>
          <w:tcPr>
            <w:tcW w:w="2126" w:type="dxa"/>
          </w:tcPr>
          <w:p w:rsidR="00DF0E17" w:rsidRPr="00DD3F1B" w:rsidRDefault="00DF0E17" w:rsidP="0069527E">
            <w:pPr>
              <w:jc w:val="center"/>
              <w:rPr>
                <w:sz w:val="20"/>
                <w:szCs w:val="20"/>
              </w:rPr>
            </w:pPr>
            <w:r w:rsidRPr="00DD3F1B">
              <w:rPr>
                <w:sz w:val="20"/>
                <w:szCs w:val="20"/>
              </w:rPr>
              <w:t>0,14</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деревня Макарзно</w:t>
            </w:r>
          </w:p>
        </w:tc>
        <w:tc>
          <w:tcPr>
            <w:tcW w:w="3119" w:type="dxa"/>
            <w:vAlign w:val="center"/>
          </w:tcPr>
          <w:p w:rsidR="00DF0E17" w:rsidRPr="00DD3F1B" w:rsidRDefault="00DF0E17" w:rsidP="0069527E">
            <w:pPr>
              <w:jc w:val="center"/>
              <w:rPr>
                <w:sz w:val="20"/>
                <w:szCs w:val="20"/>
              </w:rPr>
            </w:pPr>
            <w:r w:rsidRPr="00DD3F1B">
              <w:rPr>
                <w:sz w:val="20"/>
                <w:szCs w:val="20"/>
              </w:rPr>
              <w:t>87,89</w:t>
            </w:r>
          </w:p>
        </w:tc>
        <w:tc>
          <w:tcPr>
            <w:tcW w:w="2126" w:type="dxa"/>
          </w:tcPr>
          <w:p w:rsidR="00DF0E17" w:rsidRPr="00DD3F1B" w:rsidRDefault="00DF0E17" w:rsidP="0069527E">
            <w:pPr>
              <w:jc w:val="center"/>
              <w:rPr>
                <w:sz w:val="20"/>
                <w:szCs w:val="20"/>
              </w:rPr>
            </w:pPr>
            <w:r w:rsidRPr="00DD3F1B">
              <w:rPr>
                <w:sz w:val="20"/>
                <w:szCs w:val="20"/>
              </w:rPr>
              <w:t>0,27</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железнодорожный разъезд Непорень</w:t>
            </w:r>
          </w:p>
        </w:tc>
        <w:tc>
          <w:tcPr>
            <w:tcW w:w="3119" w:type="dxa"/>
            <w:vAlign w:val="center"/>
          </w:tcPr>
          <w:p w:rsidR="00DF0E17" w:rsidRPr="00DD3F1B" w:rsidRDefault="00DF0E17" w:rsidP="0069527E">
            <w:pPr>
              <w:jc w:val="center"/>
              <w:rPr>
                <w:sz w:val="20"/>
                <w:szCs w:val="20"/>
              </w:rPr>
            </w:pPr>
            <w:r w:rsidRPr="00DD3F1B">
              <w:rPr>
                <w:sz w:val="20"/>
                <w:szCs w:val="20"/>
              </w:rPr>
              <w:t>27,09</w:t>
            </w:r>
          </w:p>
        </w:tc>
        <w:tc>
          <w:tcPr>
            <w:tcW w:w="2126" w:type="dxa"/>
          </w:tcPr>
          <w:p w:rsidR="00DF0E17" w:rsidRPr="00DD3F1B" w:rsidRDefault="00DF0E17" w:rsidP="0069527E">
            <w:pPr>
              <w:jc w:val="center"/>
              <w:rPr>
                <w:sz w:val="20"/>
                <w:szCs w:val="20"/>
              </w:rPr>
            </w:pPr>
            <w:r w:rsidRPr="00DD3F1B">
              <w:rPr>
                <w:sz w:val="20"/>
                <w:szCs w:val="20"/>
              </w:rPr>
              <w:t>0,01</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деревня Поповка</w:t>
            </w:r>
          </w:p>
        </w:tc>
        <w:tc>
          <w:tcPr>
            <w:tcW w:w="3119" w:type="dxa"/>
            <w:vAlign w:val="center"/>
          </w:tcPr>
          <w:p w:rsidR="00DF0E17" w:rsidRPr="00DD3F1B" w:rsidRDefault="00DF0E17" w:rsidP="0069527E">
            <w:pPr>
              <w:jc w:val="center"/>
              <w:rPr>
                <w:sz w:val="20"/>
                <w:szCs w:val="20"/>
              </w:rPr>
            </w:pPr>
            <w:r w:rsidRPr="00DD3F1B">
              <w:rPr>
                <w:sz w:val="20"/>
                <w:szCs w:val="20"/>
              </w:rPr>
              <w:t>76,23</w:t>
            </w:r>
          </w:p>
        </w:tc>
        <w:tc>
          <w:tcPr>
            <w:tcW w:w="2126" w:type="dxa"/>
          </w:tcPr>
          <w:p w:rsidR="00DF0E17" w:rsidRPr="00DD3F1B" w:rsidRDefault="00DF0E17" w:rsidP="0069527E">
            <w:pPr>
              <w:jc w:val="center"/>
              <w:rPr>
                <w:sz w:val="20"/>
                <w:szCs w:val="20"/>
              </w:rPr>
            </w:pPr>
            <w:r w:rsidRPr="00DD3F1B">
              <w:rPr>
                <w:sz w:val="20"/>
                <w:szCs w:val="20"/>
              </w:rPr>
              <w:t>0,19</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поселок Прогресс</w:t>
            </w:r>
          </w:p>
        </w:tc>
        <w:tc>
          <w:tcPr>
            <w:tcW w:w="3119" w:type="dxa"/>
            <w:vAlign w:val="center"/>
          </w:tcPr>
          <w:p w:rsidR="00DF0E17" w:rsidRPr="00DD3F1B" w:rsidRDefault="00DF0E17" w:rsidP="0069527E">
            <w:pPr>
              <w:jc w:val="center"/>
              <w:rPr>
                <w:sz w:val="20"/>
                <w:szCs w:val="20"/>
              </w:rPr>
            </w:pPr>
            <w:r w:rsidRPr="00DD3F1B">
              <w:rPr>
                <w:sz w:val="20"/>
                <w:szCs w:val="20"/>
              </w:rPr>
              <w:t>23,66</w:t>
            </w:r>
          </w:p>
        </w:tc>
        <w:tc>
          <w:tcPr>
            <w:tcW w:w="2126" w:type="dxa"/>
          </w:tcPr>
          <w:p w:rsidR="00DF0E17" w:rsidRPr="00DD3F1B" w:rsidRDefault="00DF0E17" w:rsidP="0069527E">
            <w:pPr>
              <w:jc w:val="center"/>
              <w:rPr>
                <w:sz w:val="20"/>
                <w:szCs w:val="20"/>
              </w:rPr>
            </w:pPr>
            <w:r w:rsidRPr="00DD3F1B">
              <w:rPr>
                <w:sz w:val="20"/>
                <w:szCs w:val="20"/>
              </w:rPr>
              <w:t>0,14</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поселок Старая Непорень</w:t>
            </w:r>
          </w:p>
        </w:tc>
        <w:tc>
          <w:tcPr>
            <w:tcW w:w="3119" w:type="dxa"/>
            <w:vAlign w:val="center"/>
          </w:tcPr>
          <w:p w:rsidR="00DF0E17" w:rsidRPr="00DD3F1B" w:rsidRDefault="00DF0E17" w:rsidP="0069527E">
            <w:pPr>
              <w:jc w:val="center"/>
              <w:rPr>
                <w:sz w:val="20"/>
                <w:szCs w:val="20"/>
              </w:rPr>
            </w:pPr>
            <w:r w:rsidRPr="00DD3F1B">
              <w:rPr>
                <w:sz w:val="20"/>
                <w:szCs w:val="20"/>
              </w:rPr>
              <w:t>19,99</w:t>
            </w:r>
          </w:p>
        </w:tc>
        <w:tc>
          <w:tcPr>
            <w:tcW w:w="2126" w:type="dxa"/>
          </w:tcPr>
          <w:p w:rsidR="00DF0E17" w:rsidRPr="00DD3F1B" w:rsidRDefault="00DF0E17" w:rsidP="0069527E">
            <w:pPr>
              <w:jc w:val="center"/>
              <w:rPr>
                <w:sz w:val="20"/>
                <w:szCs w:val="20"/>
              </w:rPr>
            </w:pPr>
            <w:r w:rsidRPr="00DD3F1B">
              <w:rPr>
                <w:sz w:val="20"/>
                <w:szCs w:val="20"/>
              </w:rPr>
              <w:t>0,01</w:t>
            </w:r>
          </w:p>
        </w:tc>
      </w:tr>
      <w:tr w:rsidR="00DF0E17" w:rsidRPr="00DD3F1B" w:rsidTr="0069527E">
        <w:trPr>
          <w:jc w:val="center"/>
        </w:trPr>
        <w:tc>
          <w:tcPr>
            <w:tcW w:w="1242" w:type="dxa"/>
          </w:tcPr>
          <w:p w:rsidR="00DF0E17" w:rsidRPr="00DD3F1B" w:rsidRDefault="00DF0E17" w:rsidP="00DF0E17">
            <w:pPr>
              <w:numPr>
                <w:ilvl w:val="0"/>
                <w:numId w:val="27"/>
              </w:numPr>
              <w:spacing w:after="0" w:line="240" w:lineRule="auto"/>
              <w:rPr>
                <w:sz w:val="20"/>
                <w:szCs w:val="20"/>
              </w:rPr>
            </w:pPr>
          </w:p>
        </w:tc>
        <w:tc>
          <w:tcPr>
            <w:tcW w:w="2835" w:type="dxa"/>
          </w:tcPr>
          <w:p w:rsidR="00DF0E17" w:rsidRPr="00DD3F1B" w:rsidRDefault="00DF0E17" w:rsidP="0069527E">
            <w:pPr>
              <w:rPr>
                <w:sz w:val="20"/>
                <w:szCs w:val="20"/>
              </w:rPr>
            </w:pPr>
            <w:r w:rsidRPr="00DD3F1B">
              <w:rPr>
                <w:sz w:val="20"/>
                <w:szCs w:val="20"/>
              </w:rPr>
              <w:t>село Филипповичи</w:t>
            </w:r>
          </w:p>
        </w:tc>
        <w:tc>
          <w:tcPr>
            <w:tcW w:w="3119" w:type="dxa"/>
            <w:vAlign w:val="center"/>
          </w:tcPr>
          <w:p w:rsidR="00DF0E17" w:rsidRPr="00DD3F1B" w:rsidRDefault="00DF0E17" w:rsidP="0069527E">
            <w:pPr>
              <w:jc w:val="center"/>
              <w:rPr>
                <w:sz w:val="20"/>
                <w:szCs w:val="20"/>
              </w:rPr>
            </w:pPr>
            <w:r w:rsidRPr="00DD3F1B">
              <w:rPr>
                <w:sz w:val="20"/>
                <w:szCs w:val="20"/>
              </w:rPr>
              <w:t>134,52</w:t>
            </w:r>
          </w:p>
        </w:tc>
        <w:tc>
          <w:tcPr>
            <w:tcW w:w="2126" w:type="dxa"/>
          </w:tcPr>
          <w:p w:rsidR="00DF0E17" w:rsidRPr="00DD3F1B" w:rsidRDefault="00DF0E17" w:rsidP="0069527E">
            <w:pPr>
              <w:jc w:val="center"/>
              <w:rPr>
                <w:sz w:val="20"/>
                <w:szCs w:val="20"/>
              </w:rPr>
            </w:pPr>
            <w:r w:rsidRPr="00DD3F1B">
              <w:rPr>
                <w:sz w:val="20"/>
                <w:szCs w:val="20"/>
              </w:rPr>
              <w:t>0,15</w:t>
            </w:r>
          </w:p>
        </w:tc>
      </w:tr>
      <w:tr w:rsidR="00DF0E17" w:rsidRPr="00DD3F1B" w:rsidTr="0069527E">
        <w:trPr>
          <w:jc w:val="center"/>
        </w:trPr>
        <w:tc>
          <w:tcPr>
            <w:tcW w:w="1242" w:type="dxa"/>
          </w:tcPr>
          <w:p w:rsidR="00DF0E17" w:rsidRPr="00DD3F1B" w:rsidRDefault="00DF0E17" w:rsidP="0069527E">
            <w:pPr>
              <w:ind w:left="709"/>
              <w:rPr>
                <w:sz w:val="20"/>
                <w:szCs w:val="20"/>
              </w:rPr>
            </w:pPr>
          </w:p>
        </w:tc>
        <w:tc>
          <w:tcPr>
            <w:tcW w:w="2835" w:type="dxa"/>
          </w:tcPr>
          <w:p w:rsidR="00DF0E17" w:rsidRPr="00DD3F1B" w:rsidRDefault="00DF0E17" w:rsidP="0069527E">
            <w:pPr>
              <w:rPr>
                <w:sz w:val="20"/>
                <w:szCs w:val="20"/>
              </w:rPr>
            </w:pPr>
            <w:r w:rsidRPr="00DD3F1B">
              <w:rPr>
                <w:sz w:val="20"/>
                <w:szCs w:val="20"/>
              </w:rPr>
              <w:t>ИТОГО:</w:t>
            </w:r>
          </w:p>
        </w:tc>
        <w:tc>
          <w:tcPr>
            <w:tcW w:w="3119" w:type="dxa"/>
          </w:tcPr>
          <w:p w:rsidR="00DF0E17" w:rsidRPr="00DD3F1B" w:rsidRDefault="00DF0E17" w:rsidP="0069527E">
            <w:pPr>
              <w:jc w:val="center"/>
              <w:rPr>
                <w:sz w:val="20"/>
                <w:szCs w:val="20"/>
              </w:rPr>
            </w:pPr>
            <w:r w:rsidRPr="00DD3F1B">
              <w:rPr>
                <w:sz w:val="20"/>
                <w:szCs w:val="20"/>
              </w:rPr>
              <w:t>1038,06</w:t>
            </w:r>
          </w:p>
        </w:tc>
        <w:tc>
          <w:tcPr>
            <w:tcW w:w="2126" w:type="dxa"/>
          </w:tcPr>
          <w:p w:rsidR="00DF0E17" w:rsidRPr="00DD3F1B" w:rsidRDefault="00DF0E17" w:rsidP="0069527E">
            <w:pPr>
              <w:jc w:val="center"/>
              <w:rPr>
                <w:sz w:val="20"/>
                <w:szCs w:val="20"/>
              </w:rPr>
            </w:pPr>
            <w:r w:rsidRPr="00DD3F1B">
              <w:rPr>
                <w:sz w:val="20"/>
                <w:szCs w:val="20"/>
              </w:rPr>
              <w:t>3,17</w:t>
            </w:r>
          </w:p>
        </w:tc>
      </w:tr>
    </w:tbl>
    <w:p w:rsidR="00DF0E17" w:rsidRPr="00DD3F1B" w:rsidRDefault="00DF0E17" w:rsidP="00DF0E17">
      <w:pPr>
        <w:ind w:firstLine="709"/>
        <w:jc w:val="both"/>
        <w:rPr>
          <w:color w:val="0000FF"/>
          <w:sz w:val="20"/>
          <w:szCs w:val="20"/>
        </w:rPr>
      </w:pPr>
    </w:p>
    <w:p w:rsidR="00DF0E17" w:rsidRPr="00DD3F1B" w:rsidRDefault="00DF0E17" w:rsidP="00DF0E17">
      <w:pPr>
        <w:ind w:firstLine="709"/>
        <w:contextualSpacing/>
        <w:jc w:val="both"/>
        <w:rPr>
          <w:sz w:val="20"/>
          <w:szCs w:val="20"/>
        </w:rPr>
      </w:pPr>
      <w:r w:rsidRPr="00DD3F1B">
        <w:rPr>
          <w:sz w:val="20"/>
          <w:szCs w:val="20"/>
        </w:rPr>
        <w:t xml:space="preserve">Телецкое сельское поселение граничит с г. Трубчевск, являющимся административным центром района, и связано с ним транспортными магистралями. </w:t>
      </w:r>
    </w:p>
    <w:p w:rsidR="00DF0E17" w:rsidRPr="00DD3F1B" w:rsidRDefault="00DF0E17" w:rsidP="00DF0E17">
      <w:pPr>
        <w:ind w:firstLine="709"/>
        <w:contextualSpacing/>
        <w:jc w:val="both"/>
        <w:rPr>
          <w:sz w:val="20"/>
          <w:szCs w:val="20"/>
        </w:rPr>
      </w:pPr>
      <w:r w:rsidRPr="00DD3F1B">
        <w:rPr>
          <w:sz w:val="20"/>
          <w:szCs w:val="20"/>
        </w:rPr>
        <w:t xml:space="preserve">Территории д. Телец, д. Поповка и п. Прогресс непосредственно примыкают к границам города, образуя с ним единый комплекс селитебных территорий. </w:t>
      </w:r>
    </w:p>
    <w:p w:rsidR="00DF0E17" w:rsidRPr="00DD3F1B" w:rsidRDefault="00DF0E17" w:rsidP="00DF0E17">
      <w:pPr>
        <w:ind w:firstLine="709"/>
        <w:contextualSpacing/>
        <w:jc w:val="both"/>
        <w:rPr>
          <w:sz w:val="20"/>
          <w:szCs w:val="20"/>
        </w:rPr>
      </w:pPr>
      <w:r w:rsidRPr="00DD3F1B">
        <w:rPr>
          <w:sz w:val="20"/>
          <w:szCs w:val="20"/>
        </w:rPr>
        <w:t>Транспортная инфраструктура Телецкого сельского поселения включает 2 вида транспорта: железнодорожный и автомобильный, – и принимает нагрузку в направлении внутриобластных и местных связей.</w:t>
      </w:r>
    </w:p>
    <w:p w:rsidR="00DF0E17" w:rsidRPr="00DD3F1B" w:rsidRDefault="00DF0E17" w:rsidP="00DF0E17">
      <w:pPr>
        <w:ind w:firstLine="709"/>
        <w:contextualSpacing/>
        <w:jc w:val="both"/>
        <w:rPr>
          <w:sz w:val="20"/>
          <w:szCs w:val="20"/>
        </w:rPr>
      </w:pPr>
      <w:r w:rsidRPr="00DD3F1B">
        <w:rPr>
          <w:sz w:val="20"/>
          <w:szCs w:val="20"/>
        </w:rPr>
        <w:lastRenderedPageBreak/>
        <w:t>Каркас транспортной автомобильной сети территории Телецкого сельского поселения представлен автомобильными дорогами регионального значения «Суземка - Трубчевск», «Трубчевск – Погар», «Кветунь - Витемля», «Семцы - Рамасуха – Трубчевск», «Суземка - Трубчевск - Белая Березка», «Суземка - Трубчевск», а так же автомобильными дорогами местного значения и улично-дорожной сетью населенных пунктов.</w:t>
      </w:r>
    </w:p>
    <w:p w:rsidR="00DF0E17" w:rsidRPr="00DD3F1B" w:rsidRDefault="00DF0E17" w:rsidP="00DF0E17">
      <w:pPr>
        <w:ind w:firstLine="709"/>
        <w:contextualSpacing/>
        <w:jc w:val="both"/>
        <w:rPr>
          <w:sz w:val="20"/>
          <w:szCs w:val="20"/>
        </w:rPr>
      </w:pPr>
      <w:r w:rsidRPr="00DD3F1B">
        <w:rPr>
          <w:sz w:val="20"/>
          <w:szCs w:val="20"/>
        </w:rPr>
        <w:t>Железнодорожная магистраль тупикового характера «Суземка – Трубчевск», по которой осуществляются грузовые перевозки, проходит через территорию населенного пункта железнодорожный разъезд Непорень. Железнодорожных станций на территории Телецкого сельского поселения нет.</w:t>
      </w:r>
    </w:p>
    <w:p w:rsidR="00DF0E17" w:rsidRPr="00DD3F1B" w:rsidRDefault="00DF0E17" w:rsidP="00DF0E17">
      <w:pPr>
        <w:ind w:firstLine="709"/>
        <w:contextualSpacing/>
        <w:jc w:val="both"/>
        <w:rPr>
          <w:sz w:val="20"/>
          <w:szCs w:val="20"/>
        </w:rPr>
      </w:pPr>
    </w:p>
    <w:p w:rsidR="00DF0E17" w:rsidRPr="00DD3F1B" w:rsidRDefault="00DF0E17" w:rsidP="00DF0E17">
      <w:pPr>
        <w:numPr>
          <w:ilvl w:val="1"/>
          <w:numId w:val="26"/>
        </w:numPr>
        <w:spacing w:after="0" w:line="240" w:lineRule="auto"/>
        <w:ind w:left="0" w:firstLine="0"/>
        <w:contextualSpacing/>
        <w:jc w:val="center"/>
        <w:outlineLvl w:val="1"/>
        <w:rPr>
          <w:b/>
          <w:sz w:val="20"/>
          <w:szCs w:val="20"/>
        </w:rPr>
      </w:pPr>
      <w:bookmarkStart w:id="53" w:name="_Toc286309938"/>
      <w:bookmarkStart w:id="54" w:name="_Toc286310082"/>
      <w:bookmarkStart w:id="55" w:name="_Toc67949715"/>
      <w:r w:rsidRPr="00DD3F1B">
        <w:rPr>
          <w:b/>
          <w:sz w:val="20"/>
          <w:szCs w:val="20"/>
        </w:rPr>
        <w:t>Природные условия и ресурсы</w:t>
      </w:r>
      <w:bookmarkEnd w:id="53"/>
      <w:bookmarkEnd w:id="54"/>
      <w:bookmarkEnd w:id="55"/>
    </w:p>
    <w:p w:rsidR="00DF0E17" w:rsidRPr="00DD3F1B" w:rsidRDefault="00DF0E17" w:rsidP="00DF0E17">
      <w:pPr>
        <w:numPr>
          <w:ilvl w:val="2"/>
          <w:numId w:val="26"/>
        </w:numPr>
        <w:spacing w:after="0" w:line="240" w:lineRule="auto"/>
        <w:ind w:left="0" w:firstLine="0"/>
        <w:contextualSpacing/>
        <w:jc w:val="center"/>
        <w:outlineLvl w:val="2"/>
        <w:rPr>
          <w:b/>
          <w:color w:val="0000FF"/>
          <w:sz w:val="20"/>
          <w:szCs w:val="20"/>
        </w:rPr>
      </w:pPr>
      <w:bookmarkStart w:id="56" w:name="_Toc286309939"/>
      <w:bookmarkStart w:id="57" w:name="_Toc286310083"/>
      <w:bookmarkStart w:id="58" w:name="_Toc67949716"/>
      <w:r w:rsidRPr="00DD3F1B">
        <w:rPr>
          <w:b/>
          <w:sz w:val="20"/>
          <w:szCs w:val="20"/>
        </w:rPr>
        <w:t>Климат</w:t>
      </w:r>
      <w:bookmarkEnd w:id="56"/>
      <w:bookmarkEnd w:id="57"/>
      <w:bookmarkEnd w:id="58"/>
    </w:p>
    <w:p w:rsidR="00DF0E17" w:rsidRPr="00DD3F1B" w:rsidRDefault="00DF0E17" w:rsidP="00DF0E17">
      <w:pPr>
        <w:ind w:firstLine="708"/>
        <w:contextualSpacing/>
        <w:jc w:val="both"/>
        <w:rPr>
          <w:sz w:val="20"/>
          <w:szCs w:val="20"/>
        </w:rPr>
      </w:pPr>
      <w:r w:rsidRPr="00DD3F1B">
        <w:rPr>
          <w:sz w:val="20"/>
          <w:szCs w:val="20"/>
        </w:rPr>
        <w:t>Климат Телецкого сельского поселения умеренно-континентальный с холодной снежной зимой и сравнительно теплым и продолжительным летом. Весной возможны возвраты холодов, осенью – заморозки.</w:t>
      </w:r>
    </w:p>
    <w:p w:rsidR="00DF0E17" w:rsidRPr="00DD3F1B" w:rsidRDefault="00DF0E17" w:rsidP="00DF0E17">
      <w:pPr>
        <w:ind w:firstLine="708"/>
        <w:contextualSpacing/>
        <w:jc w:val="both"/>
        <w:rPr>
          <w:sz w:val="20"/>
          <w:szCs w:val="20"/>
        </w:rPr>
      </w:pPr>
      <w:r w:rsidRPr="00DD3F1B">
        <w:rPr>
          <w:sz w:val="20"/>
          <w:szCs w:val="20"/>
        </w:rPr>
        <w:t xml:space="preserve">Среднегодовая температура воздуха + 5,5 </w:t>
      </w:r>
      <w:r w:rsidRPr="00DD3F1B">
        <w:rPr>
          <w:sz w:val="20"/>
          <w:szCs w:val="20"/>
          <w:vertAlign w:val="superscript"/>
        </w:rPr>
        <w:t>о</w:t>
      </w:r>
      <w:r w:rsidRPr="00DD3F1B">
        <w:rPr>
          <w:sz w:val="20"/>
          <w:szCs w:val="20"/>
        </w:rPr>
        <w:t>С.</w:t>
      </w:r>
    </w:p>
    <w:p w:rsidR="00DF0E17" w:rsidRPr="00DD3F1B" w:rsidRDefault="00DF0E17" w:rsidP="00DF0E17">
      <w:pPr>
        <w:ind w:firstLine="708"/>
        <w:contextualSpacing/>
        <w:jc w:val="both"/>
        <w:rPr>
          <w:sz w:val="20"/>
          <w:szCs w:val="20"/>
        </w:rPr>
      </w:pPr>
      <w:r w:rsidRPr="00DD3F1B">
        <w:rPr>
          <w:sz w:val="20"/>
          <w:szCs w:val="20"/>
        </w:rPr>
        <w:t xml:space="preserve">Наиболее холодным месяцем является январь, среднемесячная температура которого равна – 8,1 </w:t>
      </w:r>
      <w:r w:rsidRPr="00DD3F1B">
        <w:rPr>
          <w:sz w:val="20"/>
          <w:szCs w:val="20"/>
          <w:vertAlign w:val="superscript"/>
        </w:rPr>
        <w:t>о</w:t>
      </w:r>
      <w:r w:rsidRPr="00DD3F1B">
        <w:rPr>
          <w:sz w:val="20"/>
          <w:szCs w:val="20"/>
        </w:rPr>
        <w:t xml:space="preserve">С. Абсолютный минимум – 37 </w:t>
      </w:r>
      <w:r w:rsidRPr="00DD3F1B">
        <w:rPr>
          <w:sz w:val="20"/>
          <w:szCs w:val="20"/>
          <w:vertAlign w:val="superscript"/>
        </w:rPr>
        <w:t>о</w:t>
      </w:r>
      <w:r w:rsidRPr="00DD3F1B">
        <w:rPr>
          <w:sz w:val="20"/>
          <w:szCs w:val="20"/>
        </w:rPr>
        <w:t>С.</w:t>
      </w:r>
    </w:p>
    <w:p w:rsidR="00DF0E17" w:rsidRPr="00DD3F1B" w:rsidRDefault="00DF0E17" w:rsidP="00DF0E17">
      <w:pPr>
        <w:ind w:firstLine="708"/>
        <w:contextualSpacing/>
        <w:jc w:val="both"/>
        <w:rPr>
          <w:sz w:val="20"/>
          <w:szCs w:val="20"/>
        </w:rPr>
      </w:pPr>
      <w:r w:rsidRPr="00DD3F1B">
        <w:rPr>
          <w:sz w:val="20"/>
          <w:szCs w:val="20"/>
        </w:rPr>
        <w:t xml:space="preserve">В июле, наиболее теплом месяце лета среднемесячная температура воздуха равна 18,6 градусов, абсолютный максимум составляет +36 </w:t>
      </w:r>
      <w:r w:rsidRPr="00DD3F1B">
        <w:rPr>
          <w:sz w:val="20"/>
          <w:szCs w:val="20"/>
          <w:vertAlign w:val="superscript"/>
        </w:rPr>
        <w:t>о</w:t>
      </w:r>
      <w:r w:rsidRPr="00DD3F1B">
        <w:rPr>
          <w:sz w:val="20"/>
          <w:szCs w:val="20"/>
        </w:rPr>
        <w:t>С.</w:t>
      </w:r>
    </w:p>
    <w:p w:rsidR="00DF0E17" w:rsidRPr="00DD3F1B" w:rsidRDefault="00DF0E17" w:rsidP="00DF0E17">
      <w:pPr>
        <w:ind w:firstLine="708"/>
        <w:contextualSpacing/>
        <w:jc w:val="both"/>
        <w:rPr>
          <w:sz w:val="20"/>
          <w:szCs w:val="20"/>
        </w:rPr>
      </w:pPr>
      <w:r w:rsidRPr="00DD3F1B">
        <w:rPr>
          <w:sz w:val="20"/>
          <w:szCs w:val="20"/>
        </w:rPr>
        <w:t>Амплитуда колебаний крайних пределов температуры воздуха за многолетний период составляет 73</w:t>
      </w:r>
      <w:r w:rsidRPr="00DD3F1B">
        <w:rPr>
          <w:sz w:val="20"/>
          <w:szCs w:val="20"/>
          <w:vertAlign w:val="superscript"/>
        </w:rPr>
        <w:t>о</w:t>
      </w:r>
      <w:r w:rsidRPr="00DD3F1B">
        <w:rPr>
          <w:sz w:val="20"/>
          <w:szCs w:val="20"/>
        </w:rPr>
        <w:t>С. Отрицательные температуры воздуха ниже -5</w:t>
      </w:r>
      <w:r w:rsidRPr="00DD3F1B">
        <w:rPr>
          <w:sz w:val="20"/>
          <w:szCs w:val="20"/>
          <w:vertAlign w:val="superscript"/>
        </w:rPr>
        <w:t>о</w:t>
      </w:r>
      <w:r w:rsidRPr="00DD3F1B">
        <w:rPr>
          <w:sz w:val="20"/>
          <w:szCs w:val="20"/>
        </w:rPr>
        <w:t xml:space="preserve">С  устанавливаются в первой декаде или в начале второй декады декабря. </w:t>
      </w:r>
    </w:p>
    <w:p w:rsidR="00DF0E17" w:rsidRPr="00DD3F1B" w:rsidRDefault="00DF0E17" w:rsidP="00DF0E17">
      <w:pPr>
        <w:ind w:firstLine="708"/>
        <w:contextualSpacing/>
        <w:jc w:val="both"/>
        <w:rPr>
          <w:sz w:val="20"/>
          <w:szCs w:val="20"/>
        </w:rPr>
      </w:pPr>
      <w:r w:rsidRPr="00DD3F1B">
        <w:rPr>
          <w:sz w:val="20"/>
          <w:szCs w:val="20"/>
        </w:rPr>
        <w:t xml:space="preserve">Снежный покров появляется в среднем 9 ноября. Снеговой покров устойчив, держится 100-130 дней. Сход снегового покрова происходит в конце марта начала апреля, высота снежного покрова достигает 36-40см. Максимальная глубина промерзания почвы – </w:t>
      </w:r>
      <w:smartTag w:uri="urn:schemas-microsoft-com:office:smarttags" w:element="metricconverter">
        <w:smartTagPr>
          <w:attr w:name="ProductID" w:val="134 см"/>
        </w:smartTagPr>
        <w:r w:rsidRPr="00DD3F1B">
          <w:rPr>
            <w:sz w:val="20"/>
            <w:szCs w:val="20"/>
          </w:rPr>
          <w:t>134 см</w:t>
        </w:r>
      </w:smartTag>
      <w:r w:rsidRPr="00DD3F1B">
        <w:rPr>
          <w:sz w:val="20"/>
          <w:szCs w:val="20"/>
        </w:rPr>
        <w:t xml:space="preserve">., средняя </w:t>
      </w:r>
      <w:smartTag w:uri="urn:schemas-microsoft-com:office:smarttags" w:element="metricconverter">
        <w:smartTagPr>
          <w:attr w:name="ProductID" w:val="75 см"/>
        </w:smartTagPr>
        <w:r w:rsidRPr="00DD3F1B">
          <w:rPr>
            <w:sz w:val="20"/>
            <w:szCs w:val="20"/>
          </w:rPr>
          <w:t>75 см</w:t>
        </w:r>
      </w:smartTag>
      <w:r w:rsidRPr="00DD3F1B">
        <w:rPr>
          <w:sz w:val="20"/>
          <w:szCs w:val="20"/>
        </w:rPr>
        <w:t xml:space="preserve">. Продолжительность периода со снежным покровом 120 дней. </w:t>
      </w:r>
    </w:p>
    <w:p w:rsidR="00DF0E17" w:rsidRPr="00DD3F1B" w:rsidRDefault="00DF0E17" w:rsidP="00DF0E17">
      <w:pPr>
        <w:contextualSpacing/>
        <w:jc w:val="both"/>
        <w:rPr>
          <w:sz w:val="20"/>
          <w:szCs w:val="20"/>
        </w:rPr>
      </w:pPr>
      <w:r w:rsidRPr="00DD3F1B">
        <w:rPr>
          <w:sz w:val="20"/>
          <w:szCs w:val="20"/>
        </w:rPr>
        <w:tab/>
        <w:t>Дата последнего заморозка приходится на конец апреля, первого заморозка – начало октября.</w:t>
      </w:r>
    </w:p>
    <w:p w:rsidR="00DF0E17" w:rsidRPr="00DD3F1B" w:rsidRDefault="00DF0E17" w:rsidP="00DF0E17">
      <w:pPr>
        <w:contextualSpacing/>
        <w:jc w:val="both"/>
        <w:rPr>
          <w:sz w:val="20"/>
          <w:szCs w:val="20"/>
        </w:rPr>
      </w:pPr>
      <w:r w:rsidRPr="00DD3F1B">
        <w:rPr>
          <w:sz w:val="20"/>
          <w:szCs w:val="20"/>
        </w:rPr>
        <w:tab/>
        <w:t xml:space="preserve">Весенний переход среднесуточных температур воздуха через 0 </w:t>
      </w:r>
      <w:r w:rsidRPr="00DD3F1B">
        <w:rPr>
          <w:sz w:val="20"/>
          <w:szCs w:val="20"/>
          <w:vertAlign w:val="superscript"/>
        </w:rPr>
        <w:t>о</w:t>
      </w:r>
      <w:r w:rsidRPr="00DD3F1B">
        <w:rPr>
          <w:sz w:val="20"/>
          <w:szCs w:val="20"/>
        </w:rPr>
        <w:t>С наступает в конце марта начало апреля, а осенний 10-12 ноября.</w:t>
      </w:r>
    </w:p>
    <w:p w:rsidR="00DF0E17" w:rsidRPr="00DD3F1B" w:rsidRDefault="00DF0E17" w:rsidP="00DF0E17">
      <w:pPr>
        <w:contextualSpacing/>
        <w:jc w:val="both"/>
        <w:rPr>
          <w:sz w:val="20"/>
          <w:szCs w:val="20"/>
        </w:rPr>
      </w:pPr>
      <w:r w:rsidRPr="00DD3F1B">
        <w:rPr>
          <w:sz w:val="20"/>
          <w:szCs w:val="20"/>
        </w:rPr>
        <w:tab/>
        <w:t>Продолжительность безморозного периода составляет 160 дней.</w:t>
      </w:r>
    </w:p>
    <w:p w:rsidR="00DF0E17" w:rsidRPr="00DD3F1B" w:rsidRDefault="00DF0E17" w:rsidP="00DF0E17">
      <w:pPr>
        <w:ind w:firstLine="708"/>
        <w:contextualSpacing/>
        <w:jc w:val="both"/>
        <w:rPr>
          <w:sz w:val="20"/>
          <w:szCs w:val="20"/>
        </w:rPr>
      </w:pPr>
      <w:r w:rsidRPr="00DD3F1B">
        <w:rPr>
          <w:sz w:val="20"/>
          <w:szCs w:val="20"/>
        </w:rPr>
        <w:t xml:space="preserve">Территория Телецкого сельского поселения относится к зоне достаточного увлажнения. В среднем за год выпадает </w:t>
      </w:r>
      <w:smartTag w:uri="urn:schemas-microsoft-com:office:smarttags" w:element="metricconverter">
        <w:smartTagPr>
          <w:attr w:name="ProductID" w:val="600 мм"/>
        </w:smartTagPr>
        <w:r w:rsidRPr="00DD3F1B">
          <w:rPr>
            <w:sz w:val="20"/>
            <w:szCs w:val="20"/>
          </w:rPr>
          <w:t>600 мм</w:t>
        </w:r>
      </w:smartTag>
      <w:r w:rsidRPr="00DD3F1B">
        <w:rPr>
          <w:sz w:val="20"/>
          <w:szCs w:val="20"/>
        </w:rPr>
        <w:t xml:space="preserve"> осадков. Осадки в течении года распределяются неравномерно, в теплый период с апреля по октябрь выпадает </w:t>
      </w:r>
      <w:smartTag w:uri="urn:schemas-microsoft-com:office:smarttags" w:element="metricconverter">
        <w:smartTagPr>
          <w:attr w:name="ProductID" w:val="440 мм"/>
        </w:smartTagPr>
        <w:r w:rsidRPr="00DD3F1B">
          <w:rPr>
            <w:sz w:val="20"/>
            <w:szCs w:val="20"/>
          </w:rPr>
          <w:t>440 мм</w:t>
        </w:r>
      </w:smartTag>
      <w:r w:rsidRPr="00DD3F1B">
        <w:rPr>
          <w:sz w:val="20"/>
          <w:szCs w:val="20"/>
        </w:rPr>
        <w:t xml:space="preserve">, в холодный период с ноября по март </w:t>
      </w:r>
      <w:smartTag w:uri="urn:schemas-microsoft-com:office:smarttags" w:element="metricconverter">
        <w:smartTagPr>
          <w:attr w:name="ProductID" w:val="285 мм"/>
        </w:smartTagPr>
        <w:r w:rsidRPr="00DD3F1B">
          <w:rPr>
            <w:sz w:val="20"/>
            <w:szCs w:val="20"/>
          </w:rPr>
          <w:t>285 мм</w:t>
        </w:r>
      </w:smartTag>
      <w:r w:rsidRPr="00DD3F1B">
        <w:rPr>
          <w:sz w:val="20"/>
          <w:szCs w:val="20"/>
        </w:rPr>
        <w:t>. Наибольшее их количество выпадает в июле, наименьшее – в марте. Осадки в виде снега составляют 20-26 % от общего их количества.</w:t>
      </w:r>
    </w:p>
    <w:p w:rsidR="00DF0E17" w:rsidRPr="00DD3F1B" w:rsidRDefault="00DF0E17" w:rsidP="00DF0E17">
      <w:pPr>
        <w:contextualSpacing/>
        <w:jc w:val="both"/>
        <w:rPr>
          <w:sz w:val="20"/>
          <w:szCs w:val="20"/>
        </w:rPr>
      </w:pPr>
      <w:r w:rsidRPr="00DD3F1B">
        <w:rPr>
          <w:sz w:val="20"/>
          <w:szCs w:val="20"/>
        </w:rPr>
        <w:tab/>
        <w:t>Среднегодовая относительная влажность воздуха составляет 76 %.</w:t>
      </w:r>
    </w:p>
    <w:p w:rsidR="00DF0E17" w:rsidRPr="00DD3F1B" w:rsidRDefault="00DF0E17" w:rsidP="00DF0E17">
      <w:pPr>
        <w:contextualSpacing/>
        <w:jc w:val="both"/>
        <w:rPr>
          <w:sz w:val="20"/>
          <w:szCs w:val="20"/>
        </w:rPr>
      </w:pPr>
      <w:r w:rsidRPr="00DD3F1B">
        <w:rPr>
          <w:sz w:val="20"/>
          <w:szCs w:val="20"/>
        </w:rPr>
        <w:tab/>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w:t>
      </w:r>
    </w:p>
    <w:p w:rsidR="00DF0E17" w:rsidRPr="00DD3F1B" w:rsidRDefault="00DF0E17" w:rsidP="00DF0E17">
      <w:pPr>
        <w:contextualSpacing/>
        <w:jc w:val="both"/>
        <w:rPr>
          <w:sz w:val="20"/>
          <w:szCs w:val="20"/>
        </w:rPr>
      </w:pPr>
      <w:r w:rsidRPr="00DD3F1B">
        <w:rPr>
          <w:sz w:val="20"/>
          <w:szCs w:val="20"/>
        </w:rPr>
        <w:tab/>
        <w:t>Среднегодовая скорость ветра 3,7 м/сек.</w:t>
      </w:r>
    </w:p>
    <w:p w:rsidR="00DF0E17" w:rsidRPr="00DD3F1B" w:rsidRDefault="00DF0E17" w:rsidP="00DF0E17">
      <w:pPr>
        <w:ind w:firstLine="708"/>
        <w:contextualSpacing/>
        <w:jc w:val="both"/>
        <w:rPr>
          <w:sz w:val="20"/>
          <w:szCs w:val="20"/>
        </w:rPr>
      </w:pPr>
      <w:r w:rsidRPr="00DD3F1B">
        <w:rPr>
          <w:sz w:val="20"/>
          <w:szCs w:val="20"/>
        </w:rPr>
        <w:t>По климатическому районированию (СНиП 23-01-99 – «Строительная климатология»)  территория относится к зоне IIВ.</w:t>
      </w:r>
    </w:p>
    <w:p w:rsidR="00DF0E17" w:rsidRPr="00DD3F1B" w:rsidRDefault="00DF0E17" w:rsidP="00DF0E17">
      <w:pPr>
        <w:ind w:firstLine="708"/>
        <w:contextualSpacing/>
        <w:jc w:val="both"/>
        <w:rPr>
          <w:sz w:val="20"/>
          <w:szCs w:val="20"/>
        </w:rPr>
      </w:pPr>
      <w:r w:rsidRPr="00DD3F1B">
        <w:rPr>
          <w:sz w:val="20"/>
          <w:szCs w:val="20"/>
        </w:rPr>
        <w:t xml:space="preserve">Расчетные температуры для отопления и вентиляции соотвественно равны – 23 </w:t>
      </w:r>
      <w:r w:rsidRPr="00DD3F1B">
        <w:rPr>
          <w:sz w:val="20"/>
          <w:szCs w:val="20"/>
          <w:vertAlign w:val="superscript"/>
        </w:rPr>
        <w:t>о</w:t>
      </w:r>
      <w:r w:rsidRPr="00DD3F1B">
        <w:rPr>
          <w:sz w:val="20"/>
          <w:szCs w:val="20"/>
        </w:rPr>
        <w:t xml:space="preserve">С и – 12 </w:t>
      </w:r>
      <w:r w:rsidRPr="00DD3F1B">
        <w:rPr>
          <w:sz w:val="20"/>
          <w:szCs w:val="20"/>
          <w:vertAlign w:val="superscript"/>
        </w:rPr>
        <w:t>о</w:t>
      </w:r>
      <w:r w:rsidRPr="00DD3F1B">
        <w:rPr>
          <w:sz w:val="20"/>
          <w:szCs w:val="20"/>
        </w:rPr>
        <w:t>С. Продолжительность отопительного периода 191 день.</w:t>
      </w:r>
    </w:p>
    <w:p w:rsidR="00DF0E17" w:rsidRPr="00DD3F1B" w:rsidRDefault="00DF0E17" w:rsidP="00DF0E17">
      <w:pPr>
        <w:shd w:val="clear" w:color="auto" w:fill="FFFFFF"/>
        <w:tabs>
          <w:tab w:val="left" w:pos="1080"/>
        </w:tabs>
        <w:ind w:firstLine="709"/>
        <w:contextualSpacing/>
        <w:jc w:val="both"/>
        <w:rPr>
          <w:b/>
          <w:bCs/>
          <w:sz w:val="20"/>
          <w:szCs w:val="20"/>
        </w:rPr>
      </w:pPr>
    </w:p>
    <w:p w:rsidR="00DF0E17" w:rsidRPr="00DD3F1B" w:rsidRDefault="00DF0E17" w:rsidP="00DF0E17">
      <w:pPr>
        <w:shd w:val="clear" w:color="auto" w:fill="FFFFFF"/>
        <w:tabs>
          <w:tab w:val="left" w:pos="1080"/>
        </w:tabs>
        <w:ind w:firstLine="709"/>
        <w:contextualSpacing/>
        <w:jc w:val="both"/>
        <w:rPr>
          <w:b/>
          <w:bCs/>
          <w:sz w:val="20"/>
          <w:szCs w:val="20"/>
        </w:rPr>
      </w:pPr>
      <w:r w:rsidRPr="00DD3F1B">
        <w:rPr>
          <w:b/>
          <w:bCs/>
          <w:sz w:val="20"/>
          <w:szCs w:val="20"/>
        </w:rPr>
        <w:t>Выводы:</w:t>
      </w:r>
    </w:p>
    <w:p w:rsidR="00DF0E17" w:rsidRPr="00DD3F1B" w:rsidRDefault="00DF0E17" w:rsidP="00DF0E17">
      <w:pPr>
        <w:numPr>
          <w:ilvl w:val="0"/>
          <w:numId w:val="44"/>
        </w:numPr>
        <w:shd w:val="clear" w:color="auto" w:fill="FFFFFF"/>
        <w:tabs>
          <w:tab w:val="left" w:pos="1080"/>
        </w:tabs>
        <w:spacing w:after="0" w:line="240" w:lineRule="auto"/>
        <w:contextualSpacing/>
        <w:jc w:val="both"/>
        <w:rPr>
          <w:spacing w:val="-1"/>
          <w:sz w:val="20"/>
          <w:szCs w:val="20"/>
        </w:rPr>
      </w:pPr>
      <w:r w:rsidRPr="00DD3F1B">
        <w:rPr>
          <w:sz w:val="20"/>
          <w:szCs w:val="20"/>
        </w:rPr>
        <w:t>Территория Телецкого сельского поселения относится к зоне I</w:t>
      </w:r>
      <w:r w:rsidRPr="00DD3F1B">
        <w:rPr>
          <w:sz w:val="20"/>
          <w:szCs w:val="20"/>
          <w:lang w:val="en-US"/>
        </w:rPr>
        <w:t>I</w:t>
      </w:r>
      <w:r w:rsidRPr="00DD3F1B">
        <w:rPr>
          <w:sz w:val="20"/>
          <w:szCs w:val="20"/>
        </w:rPr>
        <w:t xml:space="preserve">В (СНиП 23-01-99),  т.е. климатические условия являются благоприятными для жизнедеятельности человека, трудовой деятельности, отдыха и туризма и не вызывают ограничений для капитального строительства.  Расчетные температуры для отопления и вентиляции равны – 23 </w:t>
      </w:r>
      <w:r w:rsidRPr="00DD3F1B">
        <w:rPr>
          <w:sz w:val="20"/>
          <w:szCs w:val="20"/>
          <w:vertAlign w:val="superscript"/>
        </w:rPr>
        <w:t>о</w:t>
      </w:r>
      <w:r w:rsidRPr="00DD3F1B">
        <w:rPr>
          <w:sz w:val="20"/>
          <w:szCs w:val="20"/>
        </w:rPr>
        <w:t xml:space="preserve">С и – 12 </w:t>
      </w:r>
      <w:r w:rsidRPr="00DD3F1B">
        <w:rPr>
          <w:sz w:val="20"/>
          <w:szCs w:val="20"/>
          <w:vertAlign w:val="superscript"/>
        </w:rPr>
        <w:t>о</w:t>
      </w:r>
      <w:r w:rsidRPr="00DD3F1B">
        <w:rPr>
          <w:sz w:val="20"/>
          <w:szCs w:val="20"/>
        </w:rPr>
        <w:t xml:space="preserve">С. Продолжительность отопительного периода составляет 191 день. </w:t>
      </w:r>
    </w:p>
    <w:p w:rsidR="00DF0E17" w:rsidRPr="00DD3F1B" w:rsidRDefault="00DF0E17" w:rsidP="00DF0E17">
      <w:pPr>
        <w:numPr>
          <w:ilvl w:val="0"/>
          <w:numId w:val="44"/>
        </w:numPr>
        <w:shd w:val="clear" w:color="auto" w:fill="FFFFFF"/>
        <w:tabs>
          <w:tab w:val="left" w:pos="1080"/>
        </w:tabs>
        <w:spacing w:after="0" w:line="240" w:lineRule="auto"/>
        <w:contextualSpacing/>
        <w:jc w:val="both"/>
        <w:rPr>
          <w:spacing w:val="-1"/>
          <w:sz w:val="20"/>
          <w:szCs w:val="20"/>
        </w:rPr>
      </w:pPr>
      <w:r w:rsidRPr="00DD3F1B">
        <w:rPr>
          <w:spacing w:val="-1"/>
          <w:sz w:val="20"/>
          <w:szCs w:val="20"/>
        </w:rPr>
        <w:t xml:space="preserve">Территория </w:t>
      </w:r>
      <w:r w:rsidRPr="00DD3F1B">
        <w:rPr>
          <w:sz w:val="20"/>
          <w:szCs w:val="20"/>
        </w:rPr>
        <w:t>Телецкого сельского поселения относится к зоне достаточного увлажнения.</w:t>
      </w:r>
    </w:p>
    <w:p w:rsidR="00DF0E17" w:rsidRPr="00DD3F1B" w:rsidRDefault="00DF0E17" w:rsidP="00DF0E17">
      <w:pPr>
        <w:numPr>
          <w:ilvl w:val="0"/>
          <w:numId w:val="44"/>
        </w:numPr>
        <w:shd w:val="clear" w:color="auto" w:fill="FFFFFF"/>
        <w:tabs>
          <w:tab w:val="left" w:pos="1080"/>
        </w:tabs>
        <w:spacing w:after="0" w:line="240" w:lineRule="auto"/>
        <w:contextualSpacing/>
        <w:jc w:val="both"/>
        <w:rPr>
          <w:spacing w:val="-1"/>
          <w:sz w:val="20"/>
          <w:szCs w:val="20"/>
        </w:rPr>
      </w:pPr>
      <w:r w:rsidRPr="00DD3F1B">
        <w:rPr>
          <w:sz w:val="20"/>
          <w:szCs w:val="20"/>
        </w:rPr>
        <w:t xml:space="preserve"> В целом по климатическим условиям планировочных ограничений нет.</w:t>
      </w:r>
    </w:p>
    <w:p w:rsidR="00DF0E17" w:rsidRPr="00DD3F1B" w:rsidRDefault="00DF0E17" w:rsidP="00DF0E17">
      <w:pPr>
        <w:ind w:firstLine="709"/>
        <w:contextualSpacing/>
        <w:jc w:val="both"/>
        <w:rPr>
          <w:color w:val="0000FF"/>
          <w:sz w:val="20"/>
          <w:szCs w:val="20"/>
        </w:rPr>
      </w:pPr>
    </w:p>
    <w:p w:rsidR="00DF0E17" w:rsidRPr="00DD3F1B" w:rsidRDefault="00DF0E17" w:rsidP="00DF0E17">
      <w:pPr>
        <w:numPr>
          <w:ilvl w:val="2"/>
          <w:numId w:val="26"/>
        </w:numPr>
        <w:spacing w:after="0" w:line="240" w:lineRule="auto"/>
        <w:ind w:left="0" w:firstLine="0"/>
        <w:contextualSpacing/>
        <w:jc w:val="center"/>
        <w:outlineLvl w:val="2"/>
        <w:rPr>
          <w:b/>
          <w:sz w:val="20"/>
          <w:szCs w:val="20"/>
        </w:rPr>
      </w:pPr>
      <w:bookmarkStart w:id="59" w:name="_Toc67949717"/>
      <w:r w:rsidRPr="00DD3F1B">
        <w:rPr>
          <w:b/>
          <w:sz w:val="20"/>
          <w:szCs w:val="20"/>
        </w:rPr>
        <w:t>Гидрологические условия</w:t>
      </w:r>
      <w:bookmarkEnd w:id="59"/>
    </w:p>
    <w:p w:rsidR="00DF0E17" w:rsidRPr="00DD3F1B" w:rsidRDefault="00DF0E17" w:rsidP="00DF0E17">
      <w:pPr>
        <w:ind w:firstLine="708"/>
        <w:contextualSpacing/>
        <w:jc w:val="both"/>
        <w:rPr>
          <w:sz w:val="20"/>
          <w:szCs w:val="20"/>
        </w:rPr>
      </w:pPr>
      <w:r w:rsidRPr="00DD3F1B">
        <w:rPr>
          <w:sz w:val="20"/>
          <w:szCs w:val="20"/>
        </w:rPr>
        <w:lastRenderedPageBreak/>
        <w:t>Подземные воды содержатся в четвертичных и коренных образованиях. В четвертичных – это грунтовые воды, в коренных (меловых) – трещинные и порово-пластовые. Водовмещающими породами четвертичного водоносного горизонта являются водно-ледниковые и аллювиальные супеси, пески и песчано-гравийные грунты. В ледниковых и покровных образованиях локально отмечается верховодка, имеющая сезонный характер развития.</w:t>
      </w:r>
    </w:p>
    <w:p w:rsidR="00DF0E17" w:rsidRPr="00DD3F1B" w:rsidRDefault="00DF0E17" w:rsidP="00DF0E17">
      <w:pPr>
        <w:ind w:firstLine="708"/>
        <w:contextualSpacing/>
        <w:jc w:val="both"/>
        <w:rPr>
          <w:sz w:val="20"/>
          <w:szCs w:val="20"/>
        </w:rPr>
      </w:pPr>
      <w:r w:rsidRPr="00DD3F1B">
        <w:rPr>
          <w:sz w:val="20"/>
          <w:szCs w:val="20"/>
        </w:rPr>
        <w:t xml:space="preserve">Грунтовые воды залегают на глубине от </w:t>
      </w:r>
      <w:smartTag w:uri="urn:schemas-microsoft-com:office:smarttags" w:element="metricconverter">
        <w:smartTagPr>
          <w:attr w:name="ProductID" w:val="0,5 м"/>
        </w:smartTagPr>
        <w:r w:rsidRPr="00DD3F1B">
          <w:rPr>
            <w:sz w:val="20"/>
            <w:szCs w:val="20"/>
          </w:rPr>
          <w:t>0,5 м</w:t>
        </w:r>
      </w:smartTag>
      <w:r w:rsidRPr="00DD3F1B">
        <w:rPr>
          <w:sz w:val="20"/>
          <w:szCs w:val="20"/>
        </w:rPr>
        <w:t xml:space="preserve"> до 5-</w:t>
      </w:r>
      <w:smartTag w:uri="urn:schemas-microsoft-com:office:smarttags" w:element="metricconverter">
        <w:smartTagPr>
          <w:attr w:name="ProductID" w:val="10 м"/>
        </w:smartTagPr>
        <w:r w:rsidRPr="00DD3F1B">
          <w:rPr>
            <w:sz w:val="20"/>
            <w:szCs w:val="20"/>
          </w:rPr>
          <w:t>10 м</w:t>
        </w:r>
      </w:smartTag>
      <w:r w:rsidRPr="00DD3F1B">
        <w:rPr>
          <w:sz w:val="20"/>
          <w:szCs w:val="20"/>
        </w:rPr>
        <w:t xml:space="preserve"> и более; мощность от единиц метров до 25 (в долине р. Десны). В силу близкого залегания к поверхности грунтовые воды подвержены поверхностному загрязнению.</w:t>
      </w:r>
    </w:p>
    <w:p w:rsidR="00DF0E17" w:rsidRPr="00DD3F1B" w:rsidRDefault="00DF0E17" w:rsidP="00DF0E17">
      <w:pPr>
        <w:ind w:firstLine="708"/>
        <w:contextualSpacing/>
        <w:jc w:val="both"/>
        <w:rPr>
          <w:sz w:val="20"/>
          <w:szCs w:val="20"/>
        </w:rPr>
      </w:pPr>
      <w:r w:rsidRPr="00DD3F1B">
        <w:rPr>
          <w:sz w:val="20"/>
          <w:szCs w:val="20"/>
        </w:rPr>
        <w:t>Водообильность четвертичных осадков слабая, средние дебиты скважин и колодцев составляют 0,07 л/сек.</w:t>
      </w:r>
    </w:p>
    <w:p w:rsidR="00DF0E17" w:rsidRPr="00DD3F1B" w:rsidRDefault="00DF0E17" w:rsidP="00DF0E17">
      <w:pPr>
        <w:ind w:firstLine="708"/>
        <w:contextualSpacing/>
        <w:jc w:val="both"/>
        <w:rPr>
          <w:sz w:val="20"/>
          <w:szCs w:val="20"/>
        </w:rPr>
      </w:pPr>
      <w:r w:rsidRPr="00DD3F1B">
        <w:rPr>
          <w:sz w:val="20"/>
          <w:szCs w:val="20"/>
        </w:rPr>
        <w:t>Для централизованного водоснабжения практического интереса четвертичный водоносный горизонт не представляет.</w:t>
      </w:r>
    </w:p>
    <w:p w:rsidR="00DF0E17" w:rsidRPr="00DD3F1B" w:rsidRDefault="00DF0E17" w:rsidP="00DF0E17">
      <w:pPr>
        <w:ind w:firstLine="708"/>
        <w:contextualSpacing/>
        <w:jc w:val="both"/>
        <w:rPr>
          <w:sz w:val="20"/>
          <w:szCs w:val="20"/>
        </w:rPr>
      </w:pPr>
      <w:r w:rsidRPr="00DD3F1B">
        <w:rPr>
          <w:sz w:val="20"/>
          <w:szCs w:val="20"/>
        </w:rPr>
        <w:t>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DF0E17" w:rsidRPr="00DD3F1B" w:rsidRDefault="00DF0E17" w:rsidP="00DF0E17">
      <w:pPr>
        <w:ind w:firstLine="708"/>
        <w:contextualSpacing/>
        <w:jc w:val="both"/>
        <w:rPr>
          <w:sz w:val="20"/>
          <w:szCs w:val="20"/>
        </w:rPr>
      </w:pPr>
      <w:r w:rsidRPr="00DD3F1B">
        <w:rPr>
          <w:sz w:val="20"/>
          <w:szCs w:val="20"/>
        </w:rPr>
        <w:t>Турон-сантонский водоносный комплекс залегает на глубинах 4-</w:t>
      </w:r>
      <w:smartTag w:uri="urn:schemas-microsoft-com:office:smarttags" w:element="metricconverter">
        <w:smartTagPr>
          <w:attr w:name="ProductID" w:val="34 м"/>
        </w:smartTagPr>
        <w:r w:rsidRPr="00DD3F1B">
          <w:rPr>
            <w:sz w:val="20"/>
            <w:szCs w:val="20"/>
          </w:rPr>
          <w:t>34 м</w:t>
        </w:r>
      </w:smartTag>
      <w:r w:rsidRPr="00DD3F1B">
        <w:rPr>
          <w:sz w:val="20"/>
          <w:szCs w:val="20"/>
        </w:rPr>
        <w:t>. Водовмещающими породами его являются трещиноватые плотные мергели и белый писчий мел. Мощность водосодержащей толщи 42-65м. В зависимости от глубины залегания водоносного комплекса и литологического состава перекрывающей его толщи, воды являются как безнапорные, так местами носят напорный (до 20м) характер.</w:t>
      </w:r>
    </w:p>
    <w:p w:rsidR="00DF0E17" w:rsidRPr="00DD3F1B" w:rsidRDefault="00DF0E17" w:rsidP="00DF0E17">
      <w:pPr>
        <w:ind w:firstLine="708"/>
        <w:contextualSpacing/>
        <w:jc w:val="both"/>
        <w:rPr>
          <w:sz w:val="20"/>
          <w:szCs w:val="20"/>
        </w:rPr>
      </w:pPr>
      <w:r w:rsidRPr="00DD3F1B">
        <w:rPr>
          <w:sz w:val="20"/>
          <w:szCs w:val="20"/>
        </w:rPr>
        <w:t>Водообильность комплекса зависит от трещиноватости и колеблется от 2,5 до 14,6 л/сек, удельные дебиты скважин 0,4-2,0 л/сек.</w:t>
      </w:r>
    </w:p>
    <w:p w:rsidR="00DF0E17" w:rsidRPr="00DD3F1B" w:rsidRDefault="00DF0E17" w:rsidP="00DF0E17">
      <w:pPr>
        <w:contextualSpacing/>
        <w:jc w:val="both"/>
        <w:rPr>
          <w:sz w:val="20"/>
          <w:szCs w:val="20"/>
        </w:rPr>
      </w:pPr>
      <w:r w:rsidRPr="00DD3F1B">
        <w:rPr>
          <w:sz w:val="20"/>
          <w:szCs w:val="20"/>
        </w:rPr>
        <w:tab/>
        <w:t>По химическому составу воды гидрокарбонатные магниево-кальциевые с минерализацией 0,4-0,5 г/л; жесткость 4,8-5,5 мг-экв/л. Концентрация химических веществ не превышает нормы.</w:t>
      </w:r>
    </w:p>
    <w:p w:rsidR="00DF0E17" w:rsidRPr="00DD3F1B" w:rsidRDefault="00DF0E17" w:rsidP="00DF0E17">
      <w:pPr>
        <w:ind w:firstLine="708"/>
        <w:contextualSpacing/>
        <w:jc w:val="both"/>
        <w:rPr>
          <w:sz w:val="20"/>
          <w:szCs w:val="20"/>
        </w:rPr>
      </w:pPr>
      <w:r w:rsidRPr="00DD3F1B">
        <w:rPr>
          <w:sz w:val="20"/>
          <w:szCs w:val="20"/>
        </w:rPr>
        <w:t>Для вод турон-сантонского, равно как и для ниже залегающего альб-сеноманского водоносного комплекса, с которым он имеет тесную гидравлическую связь, характерно низкое содержание фтора и отсутствие йода.</w:t>
      </w:r>
    </w:p>
    <w:p w:rsidR="00DF0E17" w:rsidRPr="00DD3F1B" w:rsidRDefault="00DF0E17" w:rsidP="00DF0E17">
      <w:pPr>
        <w:contextualSpacing/>
        <w:jc w:val="both"/>
        <w:rPr>
          <w:sz w:val="20"/>
          <w:szCs w:val="20"/>
        </w:rPr>
      </w:pPr>
      <w:r w:rsidRPr="00DD3F1B">
        <w:rPr>
          <w:sz w:val="20"/>
          <w:szCs w:val="20"/>
        </w:rPr>
        <w:t xml:space="preserve">Водовмещающими породами альб-сеноманского водоносного комплекса, мощность которого около </w:t>
      </w:r>
      <w:smartTag w:uri="urn:schemas-microsoft-com:office:smarttags" w:element="metricconverter">
        <w:smartTagPr>
          <w:attr w:name="ProductID" w:val="15 м"/>
        </w:smartTagPr>
        <w:r w:rsidRPr="00DD3F1B">
          <w:rPr>
            <w:sz w:val="20"/>
            <w:szCs w:val="20"/>
          </w:rPr>
          <w:t>15 м</w:t>
        </w:r>
      </w:smartTag>
      <w:r w:rsidRPr="00DD3F1B">
        <w:rPr>
          <w:sz w:val="20"/>
          <w:szCs w:val="20"/>
        </w:rPr>
        <w:t>, являются пески и песчаники, залегающие на глубинах порядка 90-100м и более.</w:t>
      </w:r>
    </w:p>
    <w:p w:rsidR="00DF0E17" w:rsidRPr="00DD3F1B" w:rsidRDefault="00DF0E17" w:rsidP="00DF0E17">
      <w:pPr>
        <w:ind w:firstLine="708"/>
        <w:contextualSpacing/>
        <w:jc w:val="both"/>
        <w:rPr>
          <w:sz w:val="20"/>
          <w:szCs w:val="20"/>
        </w:rPr>
      </w:pPr>
      <w:r w:rsidRPr="00DD3F1B">
        <w:rPr>
          <w:sz w:val="20"/>
          <w:szCs w:val="20"/>
        </w:rPr>
        <w:t>Дебиты отдельных скважин составляют 2-5 л/сек. Химический состав вод этого окмплекса, а также содержание микрокомпонентов идентичны составу вод турон-сантонского комплекса.</w:t>
      </w:r>
    </w:p>
    <w:p w:rsidR="00DF0E17" w:rsidRPr="00DD3F1B" w:rsidRDefault="00DF0E17" w:rsidP="00DF0E17">
      <w:pPr>
        <w:pStyle w:val="a5"/>
        <w:spacing w:before="0"/>
        <w:ind w:firstLine="709"/>
        <w:contextualSpacing/>
        <w:jc w:val="both"/>
        <w:rPr>
          <w:b w:val="0"/>
          <w:sz w:val="20"/>
          <w:szCs w:val="20"/>
        </w:rPr>
      </w:pPr>
      <w:r w:rsidRPr="00DD3F1B">
        <w:rPr>
          <w:b w:val="0"/>
          <w:sz w:val="20"/>
          <w:szCs w:val="20"/>
        </w:rPr>
        <w:t>Выводы:</w:t>
      </w:r>
    </w:p>
    <w:p w:rsidR="00DF0E17" w:rsidRPr="00DD3F1B" w:rsidRDefault="00DF0E17" w:rsidP="00DF0E17">
      <w:pPr>
        <w:shd w:val="clear" w:color="auto" w:fill="FFFFFF"/>
        <w:tabs>
          <w:tab w:val="left" w:pos="567"/>
        </w:tabs>
        <w:autoSpaceDE w:val="0"/>
        <w:autoSpaceDN w:val="0"/>
        <w:ind w:firstLine="720"/>
        <w:contextualSpacing/>
        <w:jc w:val="both"/>
        <w:rPr>
          <w:sz w:val="20"/>
          <w:szCs w:val="20"/>
        </w:rPr>
      </w:pPr>
      <w:r w:rsidRPr="00DD3F1B">
        <w:rPr>
          <w:sz w:val="20"/>
          <w:szCs w:val="20"/>
        </w:rPr>
        <w:t>1. Подземные воды содержатся в четвертичных и коренных образованиях. В четвертичных – это грунтовые воды, в коренных (меловых) – трещинные и порово-пластовые.</w:t>
      </w:r>
    </w:p>
    <w:p w:rsidR="00DF0E17" w:rsidRPr="00DD3F1B" w:rsidRDefault="00DF0E17" w:rsidP="00DF0E17">
      <w:pPr>
        <w:shd w:val="clear" w:color="auto" w:fill="FFFFFF"/>
        <w:ind w:firstLine="709"/>
        <w:contextualSpacing/>
        <w:jc w:val="both"/>
        <w:rPr>
          <w:color w:val="0000FF"/>
          <w:spacing w:val="1"/>
          <w:sz w:val="20"/>
          <w:szCs w:val="20"/>
        </w:rPr>
      </w:pPr>
      <w:r w:rsidRPr="00DD3F1B">
        <w:rPr>
          <w:sz w:val="20"/>
          <w:szCs w:val="20"/>
        </w:rPr>
        <w:t>2. 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DF0E17" w:rsidRPr="00DD3F1B" w:rsidRDefault="00DF0E17" w:rsidP="00DF0E17">
      <w:pPr>
        <w:shd w:val="clear" w:color="auto" w:fill="FFFFFF"/>
        <w:ind w:firstLine="709"/>
        <w:contextualSpacing/>
        <w:jc w:val="both"/>
        <w:rPr>
          <w:spacing w:val="1"/>
          <w:sz w:val="20"/>
          <w:szCs w:val="20"/>
        </w:rPr>
      </w:pPr>
    </w:p>
    <w:p w:rsidR="00DF0E17" w:rsidRPr="00DD3F1B" w:rsidRDefault="00DF0E17" w:rsidP="00DF0E17">
      <w:pPr>
        <w:numPr>
          <w:ilvl w:val="2"/>
          <w:numId w:val="26"/>
        </w:numPr>
        <w:shd w:val="clear" w:color="auto" w:fill="FFFFFF"/>
        <w:spacing w:after="0" w:line="240" w:lineRule="auto"/>
        <w:ind w:left="0" w:firstLine="0"/>
        <w:contextualSpacing/>
        <w:jc w:val="center"/>
        <w:outlineLvl w:val="2"/>
        <w:rPr>
          <w:b/>
          <w:spacing w:val="1"/>
          <w:sz w:val="20"/>
          <w:szCs w:val="20"/>
        </w:rPr>
      </w:pPr>
      <w:bookmarkStart w:id="60" w:name="_Toc286309941"/>
      <w:bookmarkStart w:id="61" w:name="_Toc286310085"/>
      <w:bookmarkStart w:id="62" w:name="_Toc67949718"/>
      <w:r w:rsidRPr="00DD3F1B">
        <w:rPr>
          <w:b/>
          <w:spacing w:val="1"/>
          <w:sz w:val="20"/>
          <w:szCs w:val="20"/>
        </w:rPr>
        <w:t>Геолого-геоморфологическая характеристика территории</w:t>
      </w:r>
      <w:bookmarkEnd w:id="60"/>
      <w:bookmarkEnd w:id="61"/>
      <w:bookmarkEnd w:id="62"/>
    </w:p>
    <w:p w:rsidR="00DF0E17" w:rsidRPr="00DD3F1B" w:rsidRDefault="00DF0E17" w:rsidP="00DF0E17">
      <w:pPr>
        <w:ind w:firstLine="708"/>
        <w:contextualSpacing/>
        <w:jc w:val="both"/>
        <w:rPr>
          <w:sz w:val="20"/>
          <w:szCs w:val="20"/>
        </w:rPr>
      </w:pPr>
      <w:r w:rsidRPr="00DD3F1B">
        <w:rPr>
          <w:sz w:val="20"/>
          <w:szCs w:val="20"/>
        </w:rPr>
        <w:t>В геоморфологическом отношении в пределах района выделяются водораздельная равнина и долина р. Десны.</w:t>
      </w:r>
    </w:p>
    <w:p w:rsidR="00DF0E17" w:rsidRPr="00DD3F1B" w:rsidRDefault="00DF0E17" w:rsidP="00DF0E17">
      <w:pPr>
        <w:ind w:firstLine="708"/>
        <w:contextualSpacing/>
        <w:jc w:val="both"/>
        <w:rPr>
          <w:sz w:val="20"/>
          <w:szCs w:val="20"/>
        </w:rPr>
      </w:pPr>
      <w:r w:rsidRPr="00DD3F1B">
        <w:rPr>
          <w:sz w:val="20"/>
          <w:szCs w:val="20"/>
        </w:rPr>
        <w:t>Водораздельная равнина характеризуется полого-волнистой поверхностью и абсолютными отметками 140-</w:t>
      </w:r>
      <w:smartTag w:uri="urn:schemas-microsoft-com:office:smarttags" w:element="metricconverter">
        <w:smartTagPr>
          <w:attr w:name="ProductID" w:val="200 метров"/>
        </w:smartTagPr>
        <w:r w:rsidRPr="00DD3F1B">
          <w:rPr>
            <w:sz w:val="20"/>
            <w:szCs w:val="20"/>
          </w:rPr>
          <w:t>200 метров</w:t>
        </w:r>
      </w:smartTag>
      <w:r w:rsidRPr="00DD3F1B">
        <w:rPr>
          <w:sz w:val="20"/>
          <w:szCs w:val="20"/>
        </w:rPr>
        <w:t>. Поверхность равнины интенсивно расчленена оврагами, балками, распадками, а также долинами более мелких ручьев, являющихся правобережными притоками р. Десны.</w:t>
      </w:r>
    </w:p>
    <w:p w:rsidR="00DF0E17" w:rsidRPr="00DD3F1B" w:rsidRDefault="00DF0E17" w:rsidP="00DF0E17">
      <w:pPr>
        <w:ind w:firstLine="708"/>
        <w:contextualSpacing/>
        <w:jc w:val="both"/>
        <w:rPr>
          <w:sz w:val="20"/>
          <w:szCs w:val="20"/>
        </w:rPr>
      </w:pPr>
      <w:r w:rsidRPr="00DD3F1B">
        <w:rPr>
          <w:sz w:val="20"/>
          <w:szCs w:val="20"/>
        </w:rPr>
        <w:t>Заовраженность территории довольно значительная. Некоторые овраги, особенно в юго-западной части района, являются растущими, склоны их крутые, местами имеют следы оползней. На отдельных участках поверхность водораздельной равнины осложнена бугристо-западинным микрорельефом, где относительные превышения составляют 1,0-</w:t>
      </w:r>
      <w:smartTag w:uri="urn:schemas-microsoft-com:office:smarttags" w:element="metricconverter">
        <w:smartTagPr>
          <w:attr w:name="ProductID" w:val="2,0 м"/>
        </w:smartTagPr>
        <w:r w:rsidRPr="00DD3F1B">
          <w:rPr>
            <w:sz w:val="20"/>
            <w:szCs w:val="20"/>
          </w:rPr>
          <w:t>2,0 м</w:t>
        </w:r>
      </w:smartTag>
      <w:r w:rsidRPr="00DD3F1B">
        <w:rPr>
          <w:sz w:val="20"/>
          <w:szCs w:val="20"/>
        </w:rPr>
        <w:t xml:space="preserve">, а замкнутые понижения часто заболочены, либо заполнены водой. Долина р. Десны представлена пойменной (абс. отм. До </w:t>
      </w:r>
      <w:smartTag w:uri="urn:schemas-microsoft-com:office:smarttags" w:element="metricconverter">
        <w:smartTagPr>
          <w:attr w:name="ProductID" w:val="132,5 м"/>
        </w:smartTagPr>
        <w:r w:rsidRPr="00DD3F1B">
          <w:rPr>
            <w:sz w:val="20"/>
            <w:szCs w:val="20"/>
          </w:rPr>
          <w:t>132,5 м</w:t>
        </w:r>
      </w:smartTag>
      <w:r w:rsidRPr="00DD3F1B">
        <w:rPr>
          <w:sz w:val="20"/>
          <w:szCs w:val="20"/>
        </w:rPr>
        <w:t>) и фрагментально первой надпойменной террасами) абс. отм. 132, 5-</w:t>
      </w:r>
      <w:smartTag w:uri="urn:schemas-microsoft-com:office:smarttags" w:element="metricconverter">
        <w:smartTagPr>
          <w:attr w:name="ProductID" w:val="140 м"/>
        </w:smartTagPr>
        <w:r w:rsidRPr="00DD3F1B">
          <w:rPr>
            <w:sz w:val="20"/>
            <w:szCs w:val="20"/>
          </w:rPr>
          <w:t>140 м</w:t>
        </w:r>
      </w:smartTag>
      <w:r w:rsidRPr="00DD3F1B">
        <w:rPr>
          <w:sz w:val="20"/>
          <w:szCs w:val="20"/>
        </w:rPr>
        <w:t xml:space="preserve">). </w:t>
      </w:r>
    </w:p>
    <w:p w:rsidR="00DF0E17" w:rsidRPr="00DD3F1B" w:rsidRDefault="00DF0E17" w:rsidP="00DF0E17">
      <w:pPr>
        <w:ind w:firstLine="708"/>
        <w:contextualSpacing/>
        <w:jc w:val="both"/>
        <w:rPr>
          <w:sz w:val="20"/>
          <w:szCs w:val="20"/>
        </w:rPr>
      </w:pPr>
      <w:r w:rsidRPr="00DD3F1B">
        <w:rPr>
          <w:sz w:val="20"/>
          <w:szCs w:val="20"/>
        </w:rPr>
        <w:lastRenderedPageBreak/>
        <w:t>Долина имеет ассиметричное строение – правый берег – крутой и высокий (до 20-50м), левый – низкий и пологий. Местами по правобережному крутому склону отмечаются следы оползней. Пойменная терраса, ширина которой варьирует в пределах 0-300м и до 3км по правобережью и 3-</w:t>
      </w:r>
      <w:smartTag w:uri="urn:schemas-microsoft-com:office:smarttags" w:element="metricconverter">
        <w:smartTagPr>
          <w:attr w:name="ProductID" w:val="5 км"/>
        </w:smartTagPr>
        <w:r w:rsidRPr="00DD3F1B">
          <w:rPr>
            <w:sz w:val="20"/>
            <w:szCs w:val="20"/>
          </w:rPr>
          <w:t>5 км</w:t>
        </w:r>
      </w:smartTag>
      <w:r w:rsidRPr="00DD3F1B">
        <w:rPr>
          <w:sz w:val="20"/>
          <w:szCs w:val="20"/>
        </w:rPr>
        <w:t xml:space="preserve"> по левобережью, изобилует старинными понижениями, озерами. Поверхность ее в значительной степени заболочена и подвержена затоплению паводковыми водами 1% обеспеченности. Долина ручья Играевка (приток р. Десны, протекающий в западной части г. Трубчевска,) корытообразная – имеет плоское дно, где выделяется пойменная и, частично, первая надпойменная терраса. Склоны долины ассиметричные – левый крутой (более 30%), высокий (до 25-30м), местами оползневой; правый – более пологий – 10-20% и низкий (до 10-</w:t>
      </w:r>
      <w:smartTag w:uri="urn:schemas-microsoft-com:office:smarttags" w:element="metricconverter">
        <w:smartTagPr>
          <w:attr w:name="ProductID" w:val="15 м"/>
        </w:smartTagPr>
        <w:r w:rsidRPr="00DD3F1B">
          <w:rPr>
            <w:sz w:val="20"/>
            <w:szCs w:val="20"/>
          </w:rPr>
          <w:t>15 м</w:t>
        </w:r>
      </w:smartTag>
      <w:r w:rsidRPr="00DD3F1B">
        <w:rPr>
          <w:sz w:val="20"/>
          <w:szCs w:val="20"/>
        </w:rPr>
        <w:t>.).</w:t>
      </w:r>
    </w:p>
    <w:p w:rsidR="00DF0E17" w:rsidRPr="00DD3F1B" w:rsidRDefault="00DF0E17" w:rsidP="00DF0E17">
      <w:pPr>
        <w:ind w:firstLine="708"/>
        <w:contextualSpacing/>
        <w:jc w:val="both"/>
        <w:rPr>
          <w:sz w:val="20"/>
          <w:szCs w:val="20"/>
        </w:rPr>
      </w:pPr>
      <w:r w:rsidRPr="00DD3F1B">
        <w:rPr>
          <w:sz w:val="20"/>
          <w:szCs w:val="20"/>
        </w:rPr>
        <w:t>В геологическом строении территории до глубины 100-120м принимают участие отложения четвертичного и мелового возрастов.</w:t>
      </w:r>
    </w:p>
    <w:p w:rsidR="00DF0E17" w:rsidRPr="00DD3F1B" w:rsidRDefault="00DF0E17" w:rsidP="00DF0E17">
      <w:pPr>
        <w:ind w:firstLine="708"/>
        <w:contextualSpacing/>
        <w:jc w:val="both"/>
        <w:rPr>
          <w:sz w:val="20"/>
          <w:szCs w:val="20"/>
        </w:rPr>
      </w:pPr>
      <w:r w:rsidRPr="00DD3F1B">
        <w:rPr>
          <w:sz w:val="20"/>
          <w:szCs w:val="20"/>
        </w:rPr>
        <w:t>Отложения мела представлены в подошве песчано-глинистыми осадками антского яруса, сменяющиеся к кровле песками и песчаниками альб-сеномана и мергельно-меловыми породами турон-сантенского ярусов.</w:t>
      </w:r>
    </w:p>
    <w:p w:rsidR="00DF0E17" w:rsidRPr="00DD3F1B" w:rsidRDefault="00DF0E17" w:rsidP="00DF0E17">
      <w:pPr>
        <w:ind w:firstLine="708"/>
        <w:contextualSpacing/>
        <w:jc w:val="both"/>
        <w:rPr>
          <w:sz w:val="20"/>
          <w:szCs w:val="20"/>
        </w:rPr>
      </w:pPr>
      <w:r w:rsidRPr="00DD3F1B">
        <w:rPr>
          <w:sz w:val="20"/>
          <w:szCs w:val="20"/>
        </w:rPr>
        <w:t xml:space="preserve">Мощность песчано-глинистой пачки порядка </w:t>
      </w:r>
      <w:smartTag w:uri="urn:schemas-microsoft-com:office:smarttags" w:element="metricconverter">
        <w:smartTagPr>
          <w:attr w:name="ProductID" w:val="10 метров"/>
        </w:smartTagPr>
        <w:r w:rsidRPr="00DD3F1B">
          <w:rPr>
            <w:sz w:val="20"/>
            <w:szCs w:val="20"/>
          </w:rPr>
          <w:t>10 метров</w:t>
        </w:r>
      </w:smartTag>
      <w:r w:rsidRPr="00DD3F1B">
        <w:rPr>
          <w:sz w:val="20"/>
          <w:szCs w:val="20"/>
        </w:rPr>
        <w:t xml:space="preserve">, песчаной – 15м, мергельно-меловой до </w:t>
      </w:r>
      <w:smartTag w:uri="urn:schemas-microsoft-com:office:smarttags" w:element="metricconverter">
        <w:smartTagPr>
          <w:attr w:name="ProductID" w:val="60 метров"/>
        </w:smartTagPr>
        <w:r w:rsidRPr="00DD3F1B">
          <w:rPr>
            <w:sz w:val="20"/>
            <w:szCs w:val="20"/>
          </w:rPr>
          <w:t>60 метров</w:t>
        </w:r>
      </w:smartTag>
      <w:r w:rsidRPr="00DD3F1B">
        <w:rPr>
          <w:sz w:val="20"/>
          <w:szCs w:val="20"/>
        </w:rPr>
        <w:t>; глубина залегания кровли меловых отложений – от 4-</w:t>
      </w:r>
      <w:smartTag w:uri="urn:schemas-microsoft-com:office:smarttags" w:element="metricconverter">
        <w:smartTagPr>
          <w:attr w:name="ProductID" w:val="15 м"/>
        </w:smartTagPr>
        <w:r w:rsidRPr="00DD3F1B">
          <w:rPr>
            <w:sz w:val="20"/>
            <w:szCs w:val="20"/>
          </w:rPr>
          <w:t>15 м</w:t>
        </w:r>
      </w:smartTag>
      <w:r w:rsidRPr="00DD3F1B">
        <w:rPr>
          <w:sz w:val="20"/>
          <w:szCs w:val="20"/>
        </w:rPr>
        <w:t xml:space="preserve"> в пределах водораздельной равнины и до 20-40м – в долине р. Десны.</w:t>
      </w:r>
    </w:p>
    <w:p w:rsidR="00DF0E17" w:rsidRPr="00DD3F1B" w:rsidRDefault="00DF0E17" w:rsidP="00DF0E17">
      <w:pPr>
        <w:ind w:firstLine="708"/>
        <w:contextualSpacing/>
        <w:jc w:val="both"/>
        <w:rPr>
          <w:sz w:val="20"/>
          <w:szCs w:val="20"/>
        </w:rPr>
      </w:pPr>
      <w:r w:rsidRPr="00DD3F1B">
        <w:rPr>
          <w:sz w:val="20"/>
          <w:szCs w:val="20"/>
        </w:rPr>
        <w:t>Четвертичные отложения залегают с поверхности и развиты повсеместно. Генетически они представлены ледниковыми, водноледниковыми, аллювиальными, покровными и болотными образованиями. Литологически это пески, супеси, суглинки и глины, реже – песчано-гравийные отложения. Покровные супесчано-суглинистые осадки мокропористые, лессовидные. Болотные образования – торф, илы, мощностью 1-</w:t>
      </w:r>
      <w:smartTag w:uri="urn:schemas-microsoft-com:office:smarttags" w:element="metricconverter">
        <w:smartTagPr>
          <w:attr w:name="ProductID" w:val="3,0 м"/>
        </w:smartTagPr>
        <w:r w:rsidRPr="00DD3F1B">
          <w:rPr>
            <w:sz w:val="20"/>
            <w:szCs w:val="20"/>
          </w:rPr>
          <w:t>3,0 м</w:t>
        </w:r>
      </w:smartTag>
      <w:r w:rsidRPr="00DD3F1B">
        <w:rPr>
          <w:sz w:val="20"/>
          <w:szCs w:val="20"/>
        </w:rPr>
        <w:t xml:space="preserve">, реже более. </w:t>
      </w:r>
    </w:p>
    <w:p w:rsidR="00DF0E17" w:rsidRPr="00DD3F1B" w:rsidRDefault="00DF0E17" w:rsidP="00DF0E17">
      <w:pPr>
        <w:ind w:firstLine="720"/>
        <w:contextualSpacing/>
        <w:jc w:val="both"/>
        <w:rPr>
          <w:b/>
          <w:sz w:val="20"/>
          <w:szCs w:val="20"/>
        </w:rPr>
      </w:pPr>
      <w:r w:rsidRPr="00DD3F1B">
        <w:rPr>
          <w:b/>
          <w:sz w:val="20"/>
          <w:szCs w:val="20"/>
        </w:rPr>
        <w:t xml:space="preserve">Выводы: </w:t>
      </w:r>
    </w:p>
    <w:p w:rsidR="00DF0E17" w:rsidRPr="00DD3F1B" w:rsidRDefault="00DF0E17" w:rsidP="00DF0E17">
      <w:pPr>
        <w:ind w:firstLine="708"/>
        <w:contextualSpacing/>
        <w:jc w:val="both"/>
        <w:rPr>
          <w:sz w:val="20"/>
          <w:szCs w:val="20"/>
        </w:rPr>
      </w:pPr>
      <w:r w:rsidRPr="00DD3F1B">
        <w:rPr>
          <w:sz w:val="20"/>
          <w:szCs w:val="20"/>
        </w:rPr>
        <w:t>1. В геоморфологическом отношении в пределах Трубчевского района выделяются водораздельная равнина и долина р. Десны.</w:t>
      </w:r>
    </w:p>
    <w:p w:rsidR="00DF0E17" w:rsidRPr="00DD3F1B" w:rsidRDefault="00DF0E17" w:rsidP="00DF0E17">
      <w:pPr>
        <w:ind w:firstLine="708"/>
        <w:contextualSpacing/>
        <w:jc w:val="both"/>
        <w:rPr>
          <w:sz w:val="20"/>
          <w:szCs w:val="20"/>
        </w:rPr>
      </w:pPr>
      <w:r w:rsidRPr="00DD3F1B">
        <w:rPr>
          <w:sz w:val="20"/>
          <w:szCs w:val="20"/>
        </w:rPr>
        <w:t>2. В Геологическом строении территории Телецкого сельского поселения до глубины 100-120м принимают участие отложения четвертичного и мелового возрастов.</w:t>
      </w:r>
    </w:p>
    <w:p w:rsidR="00DF0E17" w:rsidRPr="00DD3F1B" w:rsidRDefault="00DF0E17" w:rsidP="00DF0E17">
      <w:pPr>
        <w:ind w:firstLine="708"/>
        <w:contextualSpacing/>
        <w:jc w:val="both"/>
        <w:rPr>
          <w:sz w:val="20"/>
          <w:szCs w:val="20"/>
        </w:rPr>
      </w:pPr>
      <w:r w:rsidRPr="00DD3F1B">
        <w:rPr>
          <w:sz w:val="20"/>
          <w:szCs w:val="20"/>
        </w:rPr>
        <w:t>3. Из современных экзогенных процессов наиболее интенсивно проявляется оврагообразование, оползневые явления, заболачивание, подтопление.</w:t>
      </w:r>
    </w:p>
    <w:p w:rsidR="00DF0E17" w:rsidRPr="00DD3F1B" w:rsidRDefault="00DF0E17" w:rsidP="00DF0E17">
      <w:pPr>
        <w:shd w:val="clear" w:color="auto" w:fill="FFFFFF"/>
        <w:tabs>
          <w:tab w:val="left" w:pos="851"/>
        </w:tabs>
        <w:autoSpaceDE w:val="0"/>
        <w:autoSpaceDN w:val="0"/>
        <w:ind w:firstLine="720"/>
        <w:contextualSpacing/>
        <w:jc w:val="both"/>
        <w:rPr>
          <w:sz w:val="20"/>
          <w:szCs w:val="20"/>
        </w:rPr>
      </w:pPr>
      <w:r w:rsidRPr="00DD3F1B">
        <w:rPr>
          <w:sz w:val="20"/>
          <w:szCs w:val="20"/>
        </w:rPr>
        <w:t>4. Изменение современного ландшафта происходит, главным образом, за счет развития экзогенных процессов и преобразования рельефа в результате антропогенной деятельности.</w:t>
      </w:r>
    </w:p>
    <w:p w:rsidR="00DF0E17" w:rsidRPr="00DD3F1B" w:rsidRDefault="00DF0E17" w:rsidP="00DF0E17">
      <w:pPr>
        <w:shd w:val="clear" w:color="auto" w:fill="FFFFFF"/>
        <w:tabs>
          <w:tab w:val="left" w:pos="851"/>
        </w:tabs>
        <w:autoSpaceDE w:val="0"/>
        <w:autoSpaceDN w:val="0"/>
        <w:ind w:firstLine="720"/>
        <w:contextualSpacing/>
        <w:jc w:val="both"/>
        <w:rPr>
          <w:sz w:val="20"/>
          <w:szCs w:val="20"/>
        </w:rPr>
      </w:pPr>
    </w:p>
    <w:p w:rsidR="00DF0E17" w:rsidRPr="00DD3F1B" w:rsidRDefault="00DF0E17" w:rsidP="00DF0E17">
      <w:pPr>
        <w:numPr>
          <w:ilvl w:val="2"/>
          <w:numId w:val="26"/>
        </w:numPr>
        <w:shd w:val="clear" w:color="auto" w:fill="FFFFFF"/>
        <w:spacing w:after="0" w:line="240" w:lineRule="auto"/>
        <w:ind w:left="0" w:firstLine="0"/>
        <w:contextualSpacing/>
        <w:jc w:val="center"/>
        <w:outlineLvl w:val="2"/>
        <w:rPr>
          <w:b/>
          <w:spacing w:val="1"/>
          <w:sz w:val="20"/>
          <w:szCs w:val="20"/>
        </w:rPr>
      </w:pPr>
      <w:bookmarkStart w:id="63" w:name="_Toc286309942"/>
      <w:bookmarkStart w:id="64" w:name="_Toc286310086"/>
      <w:bookmarkStart w:id="65" w:name="_Toc67949719"/>
      <w:r w:rsidRPr="00DD3F1B">
        <w:rPr>
          <w:b/>
          <w:spacing w:val="1"/>
          <w:sz w:val="20"/>
          <w:szCs w:val="20"/>
        </w:rPr>
        <w:t>Гидрография</w:t>
      </w:r>
      <w:bookmarkEnd w:id="63"/>
      <w:bookmarkEnd w:id="64"/>
      <w:bookmarkEnd w:id="65"/>
    </w:p>
    <w:p w:rsidR="00DF0E17" w:rsidRPr="00DD3F1B" w:rsidRDefault="00DF0E17" w:rsidP="00DF0E17">
      <w:pPr>
        <w:ind w:firstLine="709"/>
        <w:contextualSpacing/>
        <w:jc w:val="both"/>
        <w:rPr>
          <w:sz w:val="20"/>
          <w:szCs w:val="20"/>
        </w:rPr>
      </w:pPr>
      <w:bookmarkStart w:id="66" w:name="_Toc286309943"/>
      <w:bookmarkStart w:id="67" w:name="_Toc286310087"/>
      <w:r w:rsidRPr="00DD3F1B">
        <w:rPr>
          <w:sz w:val="20"/>
          <w:szCs w:val="20"/>
        </w:rPr>
        <w:t xml:space="preserve">Основной рекой, протекающей по территории Телецкого сельского поселения, является р. Десна. Длина ее в административных границах Трубчевского района составляет </w:t>
      </w:r>
      <w:smartTag w:uri="urn:schemas-microsoft-com:office:smarttags" w:element="metricconverter">
        <w:smartTagPr>
          <w:attr w:name="ProductID" w:val="104 км"/>
        </w:smartTagPr>
        <w:r w:rsidRPr="00DD3F1B">
          <w:rPr>
            <w:sz w:val="20"/>
            <w:szCs w:val="20"/>
          </w:rPr>
          <w:t>104 км</w:t>
        </w:r>
      </w:smartTag>
      <w:r w:rsidRPr="00DD3F1B">
        <w:rPr>
          <w:sz w:val="20"/>
          <w:szCs w:val="20"/>
        </w:rPr>
        <w:t>. Также на территории поселения можно выделить в качестве наиболее крупных такие водные объекты,  как р. Десенка, р. Кор, оз. Затон, оз. Луковица, оз. Большой, Средний и Малый Жерон..</w:t>
      </w:r>
    </w:p>
    <w:p w:rsidR="00DF0E17" w:rsidRPr="00DD3F1B" w:rsidRDefault="00DF0E17" w:rsidP="00DF0E17">
      <w:pPr>
        <w:ind w:firstLine="708"/>
        <w:contextualSpacing/>
        <w:jc w:val="both"/>
        <w:rPr>
          <w:sz w:val="20"/>
          <w:szCs w:val="20"/>
        </w:rPr>
      </w:pPr>
      <w:r w:rsidRPr="00DD3F1B">
        <w:rPr>
          <w:b/>
          <w:sz w:val="20"/>
          <w:szCs w:val="20"/>
        </w:rPr>
        <w:t>Десна́ — река</w:t>
      </w:r>
      <w:r w:rsidRPr="00DD3F1B">
        <w:rPr>
          <w:sz w:val="20"/>
          <w:szCs w:val="20"/>
        </w:rPr>
        <w:t xml:space="preserve">, протекающая в Европейской части России и по территории Украины, левый приток Днепра, самый длинный из его притоков. Длина реки — </w:t>
      </w:r>
      <w:smartTag w:uri="urn:schemas-microsoft-com:office:smarttags" w:element="metricconverter">
        <w:smartTagPr>
          <w:attr w:name="ProductID" w:val="1130 км"/>
        </w:smartTagPr>
        <w:r w:rsidRPr="00DD3F1B">
          <w:rPr>
            <w:sz w:val="20"/>
            <w:szCs w:val="20"/>
          </w:rPr>
          <w:t>1130 км</w:t>
        </w:r>
      </w:smartTag>
      <w:r w:rsidRPr="00DD3F1B">
        <w:rPr>
          <w:sz w:val="20"/>
          <w:szCs w:val="20"/>
        </w:rPr>
        <w:t>. Судоходна до Новгорода-Северского (</w:t>
      </w:r>
      <w:smartTag w:uri="urn:schemas-microsoft-com:office:smarttags" w:element="metricconverter">
        <w:smartTagPr>
          <w:attr w:name="ProductID" w:val="535 км"/>
        </w:smartTagPr>
        <w:r w:rsidRPr="00DD3F1B">
          <w:rPr>
            <w:sz w:val="20"/>
            <w:szCs w:val="20"/>
          </w:rPr>
          <w:t>535 км</w:t>
        </w:r>
      </w:smartTag>
      <w:r w:rsidRPr="00DD3F1B">
        <w:rPr>
          <w:sz w:val="20"/>
          <w:szCs w:val="20"/>
        </w:rPr>
        <w:t xml:space="preserve"> от устья), нерегулярное судоходство до Жуковки (выше Брянска). Площадь бассейна — 88,9 тыс. км².</w:t>
      </w:r>
    </w:p>
    <w:p w:rsidR="00DF0E17" w:rsidRPr="00DD3F1B" w:rsidRDefault="00DF0E17" w:rsidP="00DF0E17">
      <w:pPr>
        <w:ind w:firstLine="708"/>
        <w:contextualSpacing/>
        <w:jc w:val="both"/>
        <w:rPr>
          <w:sz w:val="20"/>
          <w:szCs w:val="20"/>
        </w:rPr>
      </w:pPr>
      <w:r w:rsidRPr="00DD3F1B">
        <w:rPr>
          <w:sz w:val="20"/>
          <w:szCs w:val="20"/>
        </w:rPr>
        <w:t>Десна берёт исток в пределах Смоленской возвышенности, с торфоболота «Голубой мох», близ Ельни. Протекает по Смоленской и Брянской областям России, Черниговской и Киевской областям Украины. В верхнем течении берега реки низменные и болотистые, ниже Брянска правый берег повышается. После впадения Сейма долина расширяется, много проток и стариц. Ледостав с декабря по начало апреля. Весной большое половодье. Средний расход воды в устье 360 м³/сек.</w:t>
      </w:r>
    </w:p>
    <w:p w:rsidR="00DF0E17" w:rsidRPr="00DD3F1B" w:rsidRDefault="00DF0E17" w:rsidP="00DF0E17">
      <w:pPr>
        <w:contextualSpacing/>
        <w:jc w:val="both"/>
        <w:rPr>
          <w:sz w:val="20"/>
          <w:szCs w:val="20"/>
        </w:rPr>
      </w:pPr>
      <w:r w:rsidRPr="00DD3F1B">
        <w:rPr>
          <w:sz w:val="20"/>
          <w:szCs w:val="20"/>
        </w:rPr>
        <w:t>Впадает в Днепр в северной части Киева.</w:t>
      </w:r>
    </w:p>
    <w:p w:rsidR="00DF0E17" w:rsidRPr="00DD3F1B" w:rsidRDefault="00DF0E17" w:rsidP="00DF0E17">
      <w:pPr>
        <w:ind w:firstLine="708"/>
        <w:contextualSpacing/>
        <w:jc w:val="both"/>
        <w:rPr>
          <w:sz w:val="20"/>
          <w:szCs w:val="20"/>
        </w:rPr>
      </w:pPr>
      <w:r w:rsidRPr="00DD3F1B">
        <w:rPr>
          <w:sz w:val="20"/>
          <w:szCs w:val="20"/>
        </w:rPr>
        <w:t>С древних времён Десна являлась важным транспортным путём, соединявшими Киевщину с бассейном Дона (по Сейму) и бассейном Оки (по Болве).</w:t>
      </w:r>
    </w:p>
    <w:p w:rsidR="00DF0E17" w:rsidRPr="00DD3F1B" w:rsidRDefault="00DF0E17" w:rsidP="00DF0E17">
      <w:pPr>
        <w:ind w:firstLine="708"/>
        <w:contextualSpacing/>
        <w:jc w:val="both"/>
        <w:rPr>
          <w:sz w:val="20"/>
          <w:szCs w:val="20"/>
        </w:rPr>
      </w:pPr>
      <w:r w:rsidRPr="00DD3F1B">
        <w:rPr>
          <w:sz w:val="20"/>
          <w:szCs w:val="20"/>
        </w:rPr>
        <w:t>В Смоленской области самым крупным и значимым водным объектом на Десне является Десногорское водохранилище, созданное для нужд Смоленской АЭС, находящейся в Десногорске.</w:t>
      </w:r>
    </w:p>
    <w:p w:rsidR="00DF0E17" w:rsidRPr="00DD3F1B" w:rsidRDefault="00DF0E17" w:rsidP="00DF0E17">
      <w:pPr>
        <w:ind w:firstLine="708"/>
        <w:contextualSpacing/>
        <w:jc w:val="both"/>
        <w:rPr>
          <w:sz w:val="20"/>
          <w:szCs w:val="20"/>
        </w:rPr>
      </w:pPr>
      <w:r w:rsidRPr="00DD3F1B">
        <w:rPr>
          <w:sz w:val="20"/>
          <w:szCs w:val="20"/>
        </w:rPr>
        <w:t>Русло реки плавно-изогнутое, песчаное, зарастает водной растительностью. Долина трапецеидальная.</w:t>
      </w:r>
    </w:p>
    <w:p w:rsidR="00DF0E17" w:rsidRPr="00DD3F1B" w:rsidRDefault="00DF0E17" w:rsidP="00DF0E17">
      <w:pPr>
        <w:ind w:firstLine="708"/>
        <w:contextualSpacing/>
        <w:jc w:val="both"/>
        <w:rPr>
          <w:sz w:val="20"/>
          <w:szCs w:val="20"/>
        </w:rPr>
      </w:pPr>
      <w:r w:rsidRPr="00DD3F1B">
        <w:rPr>
          <w:sz w:val="20"/>
          <w:szCs w:val="20"/>
        </w:rPr>
        <w:lastRenderedPageBreak/>
        <w:t>Преобладающая ширина русла 80-</w:t>
      </w:r>
      <w:smartTag w:uri="urn:schemas-microsoft-com:office:smarttags" w:element="metricconverter">
        <w:smartTagPr>
          <w:attr w:name="ProductID" w:val="100 м"/>
        </w:smartTagPr>
        <w:r w:rsidRPr="00DD3F1B">
          <w:rPr>
            <w:sz w:val="20"/>
            <w:szCs w:val="20"/>
          </w:rPr>
          <w:t>100 м</w:t>
        </w:r>
      </w:smartTag>
      <w:r w:rsidRPr="00DD3F1B">
        <w:rPr>
          <w:sz w:val="20"/>
          <w:szCs w:val="20"/>
        </w:rPr>
        <w:t>, глубин на плесах 3,5-</w:t>
      </w:r>
      <w:smartTag w:uri="urn:schemas-microsoft-com:office:smarttags" w:element="metricconverter">
        <w:smartTagPr>
          <w:attr w:name="ProductID" w:val="4,5 м"/>
        </w:smartTagPr>
        <w:r w:rsidRPr="00DD3F1B">
          <w:rPr>
            <w:sz w:val="20"/>
            <w:szCs w:val="20"/>
          </w:rPr>
          <w:t>4,5 м</w:t>
        </w:r>
      </w:smartTag>
      <w:r w:rsidRPr="00DD3F1B">
        <w:rPr>
          <w:sz w:val="20"/>
          <w:szCs w:val="20"/>
        </w:rPr>
        <w:t>, на перекатах 0,3-</w:t>
      </w:r>
      <w:smartTag w:uri="urn:schemas-microsoft-com:office:smarttags" w:element="metricconverter">
        <w:smartTagPr>
          <w:attr w:name="ProductID" w:val="0,4 м"/>
        </w:smartTagPr>
        <w:r w:rsidRPr="00DD3F1B">
          <w:rPr>
            <w:sz w:val="20"/>
            <w:szCs w:val="20"/>
          </w:rPr>
          <w:t>0,4 м</w:t>
        </w:r>
      </w:smartTag>
      <w:r w:rsidRPr="00DD3F1B">
        <w:rPr>
          <w:sz w:val="20"/>
          <w:szCs w:val="20"/>
        </w:rPr>
        <w:t>, скорость течения 0,4-0,6 м/сек. Дно преимущественно песчаное.</w:t>
      </w:r>
    </w:p>
    <w:p w:rsidR="00DF0E17" w:rsidRPr="00DD3F1B" w:rsidRDefault="00DF0E17" w:rsidP="00DF0E17">
      <w:pPr>
        <w:ind w:firstLine="708"/>
        <w:contextualSpacing/>
        <w:jc w:val="both"/>
        <w:rPr>
          <w:sz w:val="20"/>
          <w:szCs w:val="20"/>
        </w:rPr>
      </w:pPr>
      <w:r w:rsidRPr="00DD3F1B">
        <w:rPr>
          <w:sz w:val="20"/>
          <w:szCs w:val="20"/>
        </w:rPr>
        <w:t>Правый берег реки высокий, неустойчивый, подвергается размыву. Левый – низменный, заболоченный, покрытый лесами.</w:t>
      </w:r>
    </w:p>
    <w:p w:rsidR="00DF0E17" w:rsidRPr="00DD3F1B" w:rsidRDefault="00DF0E17" w:rsidP="00DF0E17">
      <w:pPr>
        <w:ind w:firstLine="708"/>
        <w:contextualSpacing/>
        <w:jc w:val="both"/>
        <w:rPr>
          <w:sz w:val="20"/>
          <w:szCs w:val="20"/>
        </w:rPr>
      </w:pPr>
      <w:r w:rsidRPr="00DD3F1B">
        <w:rPr>
          <w:sz w:val="20"/>
          <w:szCs w:val="20"/>
        </w:rPr>
        <w:t>Уровенный режим реки характеризуется высоким весенним половодьем. Весеннее половодьем. Весеннее половодье начинается в конце марта - начале апреля. Максимальные уровни наблюдаются в среднем 9 апреля. Весенний ледоход начинается на 3-5 дней раньше весеннего максимума.</w:t>
      </w:r>
    </w:p>
    <w:p w:rsidR="00DF0E17" w:rsidRPr="00DD3F1B" w:rsidRDefault="00DF0E17" w:rsidP="00DF0E17">
      <w:pPr>
        <w:contextualSpacing/>
        <w:jc w:val="both"/>
        <w:rPr>
          <w:sz w:val="20"/>
          <w:szCs w:val="20"/>
        </w:rPr>
      </w:pPr>
      <w:r w:rsidRPr="00DD3F1B">
        <w:rPr>
          <w:sz w:val="20"/>
          <w:szCs w:val="20"/>
        </w:rPr>
        <w:tab/>
        <w:t xml:space="preserve">За многолетний период наблюдений наиболее высокий уровень воды наблюдался 13-14 апреля </w:t>
      </w:r>
      <w:smartTag w:uri="urn:schemas-microsoft-com:office:smarttags" w:element="metricconverter">
        <w:smartTagPr>
          <w:attr w:name="ProductID" w:val="1970 г"/>
        </w:smartTagPr>
        <w:r w:rsidRPr="00DD3F1B">
          <w:rPr>
            <w:sz w:val="20"/>
            <w:szCs w:val="20"/>
          </w:rPr>
          <w:t>1970 г</w:t>
        </w:r>
      </w:smartTag>
      <w:r w:rsidRPr="00DD3F1B">
        <w:rPr>
          <w:sz w:val="20"/>
          <w:szCs w:val="20"/>
        </w:rPr>
        <w:t xml:space="preserve">. И проходил на отметке </w:t>
      </w:r>
      <w:smartTag w:uri="urn:schemas-microsoft-com:office:smarttags" w:element="metricconverter">
        <w:smartTagPr>
          <w:attr w:name="ProductID" w:val="134,61 м"/>
        </w:smartTagPr>
        <w:r w:rsidRPr="00DD3F1B">
          <w:rPr>
            <w:sz w:val="20"/>
            <w:szCs w:val="20"/>
          </w:rPr>
          <w:t>134,61 м</w:t>
        </w:r>
      </w:smartTag>
      <w:r w:rsidRPr="00DD3F1B">
        <w:rPr>
          <w:sz w:val="20"/>
          <w:szCs w:val="20"/>
        </w:rPr>
        <w:t>.</w:t>
      </w:r>
    </w:p>
    <w:p w:rsidR="00DF0E17" w:rsidRPr="00DD3F1B" w:rsidRDefault="00DF0E17" w:rsidP="00DF0E17">
      <w:pPr>
        <w:contextualSpacing/>
        <w:jc w:val="both"/>
        <w:rPr>
          <w:sz w:val="20"/>
          <w:szCs w:val="20"/>
        </w:rPr>
      </w:pPr>
      <w:r w:rsidRPr="00DD3F1B">
        <w:rPr>
          <w:sz w:val="20"/>
          <w:szCs w:val="20"/>
        </w:rPr>
        <w:t xml:space="preserve">Наивысший расчетный уровень воды 1% обеспеченности равен </w:t>
      </w:r>
      <w:smartTag w:uri="urn:schemas-microsoft-com:office:smarttags" w:element="metricconverter">
        <w:smartTagPr>
          <w:attr w:name="ProductID" w:val="134,76 м"/>
        </w:smartTagPr>
        <w:r w:rsidRPr="00DD3F1B">
          <w:rPr>
            <w:sz w:val="20"/>
            <w:szCs w:val="20"/>
          </w:rPr>
          <w:t>134,76 м</w:t>
        </w:r>
      </w:smartTag>
      <w:r w:rsidRPr="00DD3F1B">
        <w:rPr>
          <w:sz w:val="20"/>
          <w:szCs w:val="20"/>
        </w:rPr>
        <w:t>, а уровень 10% обеспеченности 134,08м.</w:t>
      </w:r>
    </w:p>
    <w:p w:rsidR="00DF0E17" w:rsidRPr="00DD3F1B" w:rsidRDefault="00DF0E17" w:rsidP="00DF0E17">
      <w:pPr>
        <w:contextualSpacing/>
        <w:jc w:val="both"/>
        <w:rPr>
          <w:sz w:val="20"/>
          <w:szCs w:val="20"/>
        </w:rPr>
      </w:pPr>
      <w:r w:rsidRPr="00DD3F1B">
        <w:rPr>
          <w:sz w:val="20"/>
          <w:szCs w:val="20"/>
        </w:rPr>
        <w:tab/>
        <w:t xml:space="preserve">Максимальная амплитуда колебаний уровня за весь период наблюдений = </w:t>
      </w:r>
      <w:smartTag w:uri="urn:schemas-microsoft-com:office:smarttags" w:element="metricconverter">
        <w:smartTagPr>
          <w:attr w:name="ProductID" w:val="458 см"/>
        </w:smartTagPr>
        <w:r w:rsidRPr="00DD3F1B">
          <w:rPr>
            <w:sz w:val="20"/>
            <w:szCs w:val="20"/>
          </w:rPr>
          <w:t>458 см</w:t>
        </w:r>
      </w:smartTag>
      <w:r w:rsidRPr="00DD3F1B">
        <w:rPr>
          <w:sz w:val="20"/>
          <w:szCs w:val="20"/>
        </w:rPr>
        <w:t>.</w:t>
      </w:r>
    </w:p>
    <w:p w:rsidR="00DF0E17" w:rsidRPr="00DD3F1B" w:rsidRDefault="00DF0E17" w:rsidP="00DF0E17">
      <w:pPr>
        <w:contextualSpacing/>
        <w:jc w:val="both"/>
        <w:rPr>
          <w:sz w:val="20"/>
          <w:szCs w:val="20"/>
        </w:rPr>
      </w:pPr>
      <w:r w:rsidRPr="00DD3F1B">
        <w:rPr>
          <w:sz w:val="20"/>
          <w:szCs w:val="20"/>
        </w:rPr>
        <w:t>Основное питание реки – атмосферные осадки.</w:t>
      </w:r>
    </w:p>
    <w:p w:rsidR="00DF0E17" w:rsidRPr="00DD3F1B" w:rsidRDefault="00DF0E17" w:rsidP="00DF0E17">
      <w:pPr>
        <w:ind w:firstLine="708"/>
        <w:contextualSpacing/>
        <w:jc w:val="both"/>
        <w:rPr>
          <w:sz w:val="20"/>
          <w:szCs w:val="20"/>
        </w:rPr>
      </w:pPr>
      <w:r w:rsidRPr="00DD3F1B">
        <w:rPr>
          <w:sz w:val="20"/>
          <w:szCs w:val="20"/>
        </w:rPr>
        <w:t>За летний период (июнь-август) среднемесячная температура воды превышает 17,5 градусов. Среднемесячная температура воды в июле составляет +20,9 градусов. Наибольшего прогрева вода достигает в июле месяце - +24,5 градусов.</w:t>
      </w:r>
    </w:p>
    <w:p w:rsidR="00DF0E17" w:rsidRPr="00DD3F1B" w:rsidRDefault="00DF0E17" w:rsidP="00DF0E17">
      <w:pPr>
        <w:ind w:firstLine="708"/>
        <w:contextualSpacing/>
        <w:jc w:val="both"/>
        <w:rPr>
          <w:sz w:val="20"/>
          <w:szCs w:val="20"/>
        </w:rPr>
      </w:pPr>
      <w:r w:rsidRPr="00DD3F1B">
        <w:rPr>
          <w:sz w:val="20"/>
          <w:szCs w:val="20"/>
        </w:rPr>
        <w:t>Продолжительность купального сезона 90-100 дней.</w:t>
      </w:r>
    </w:p>
    <w:p w:rsidR="00DF0E17" w:rsidRPr="00DD3F1B" w:rsidRDefault="00DF0E17" w:rsidP="00DF0E17">
      <w:pPr>
        <w:contextualSpacing/>
        <w:jc w:val="both"/>
        <w:rPr>
          <w:sz w:val="20"/>
          <w:szCs w:val="20"/>
        </w:rPr>
      </w:pPr>
      <w:r w:rsidRPr="00DD3F1B">
        <w:rPr>
          <w:sz w:val="20"/>
          <w:szCs w:val="20"/>
        </w:rPr>
        <w:tab/>
        <w:t>Предледоставный период на р. Десне сопровождается подъемом воды, вызываемым осенними дождями.</w:t>
      </w:r>
    </w:p>
    <w:p w:rsidR="00DF0E17" w:rsidRPr="00DD3F1B" w:rsidRDefault="00DF0E17" w:rsidP="00DF0E17">
      <w:pPr>
        <w:ind w:firstLine="708"/>
        <w:contextualSpacing/>
        <w:jc w:val="both"/>
        <w:rPr>
          <w:sz w:val="20"/>
          <w:szCs w:val="20"/>
        </w:rPr>
      </w:pPr>
      <w:r w:rsidRPr="00DD3F1B">
        <w:rPr>
          <w:sz w:val="20"/>
          <w:szCs w:val="20"/>
        </w:rPr>
        <w:t>Первые ледяные образования в виде заберегов и шуги появляются в середине ноября.</w:t>
      </w:r>
    </w:p>
    <w:p w:rsidR="00DF0E17" w:rsidRPr="00DD3F1B" w:rsidRDefault="00DF0E17" w:rsidP="00DF0E17">
      <w:pPr>
        <w:ind w:firstLine="708"/>
        <w:contextualSpacing/>
        <w:jc w:val="both"/>
        <w:rPr>
          <w:sz w:val="20"/>
          <w:szCs w:val="20"/>
        </w:rPr>
      </w:pPr>
      <w:r w:rsidRPr="00DD3F1B">
        <w:rPr>
          <w:sz w:val="20"/>
          <w:szCs w:val="20"/>
        </w:rPr>
        <w:t>Осенний ледоход наблюдается после 20-24 ноября и продолжается в среднем 6 дней, наибольшая его продолжительность 47 дней. Ледостав начинается в начале декабря и часто прерывается ледоходом и шугоходом. Продолжительность ледостава от 59 до 162 дней. Весенний ледоход начинается в начале апреля, его продолжительность 3-4 дня.</w:t>
      </w:r>
    </w:p>
    <w:p w:rsidR="00DF0E17" w:rsidRPr="00DD3F1B" w:rsidRDefault="00DF0E17" w:rsidP="00DF0E17">
      <w:pPr>
        <w:ind w:firstLine="708"/>
        <w:contextualSpacing/>
        <w:jc w:val="both"/>
        <w:rPr>
          <w:sz w:val="20"/>
          <w:szCs w:val="20"/>
        </w:rPr>
      </w:pPr>
      <w:r w:rsidRPr="00DD3F1B">
        <w:rPr>
          <w:sz w:val="20"/>
          <w:szCs w:val="20"/>
        </w:rPr>
        <w:t xml:space="preserve">Максимальная толщина льда наблюдается в конце марта и составляет </w:t>
      </w:r>
      <w:smartTag w:uri="urn:schemas-microsoft-com:office:smarttags" w:element="metricconverter">
        <w:smartTagPr>
          <w:attr w:name="ProductID" w:val="75 см"/>
        </w:smartTagPr>
        <w:r w:rsidRPr="00DD3F1B">
          <w:rPr>
            <w:sz w:val="20"/>
            <w:szCs w:val="20"/>
          </w:rPr>
          <w:t>75 см</w:t>
        </w:r>
      </w:smartTag>
      <w:r w:rsidRPr="00DD3F1B">
        <w:rPr>
          <w:sz w:val="20"/>
          <w:szCs w:val="20"/>
        </w:rPr>
        <w:t>.</w:t>
      </w:r>
    </w:p>
    <w:p w:rsidR="00DF0E17" w:rsidRPr="00DD3F1B" w:rsidRDefault="00DF0E17" w:rsidP="00DF0E17">
      <w:pPr>
        <w:ind w:firstLine="708"/>
        <w:contextualSpacing/>
        <w:jc w:val="both"/>
        <w:rPr>
          <w:sz w:val="20"/>
          <w:szCs w:val="20"/>
        </w:rPr>
      </w:pPr>
      <w:r w:rsidRPr="00DD3F1B">
        <w:rPr>
          <w:sz w:val="20"/>
          <w:szCs w:val="20"/>
        </w:rPr>
        <w:t xml:space="preserve">По химическому составу вода р. Десны принадлежит к гидро-карбонатно-кальциевой. Преобладающим анионом является </w:t>
      </w:r>
      <w:r w:rsidRPr="00DD3F1B">
        <w:rPr>
          <w:sz w:val="20"/>
          <w:szCs w:val="20"/>
          <w:lang w:val="en-US"/>
        </w:rPr>
        <w:t>HCO</w:t>
      </w:r>
      <w:r w:rsidRPr="00DD3F1B">
        <w:rPr>
          <w:sz w:val="20"/>
          <w:szCs w:val="20"/>
        </w:rPr>
        <w:t xml:space="preserve">3, содержание которого равно 46 мг/л. Среди катионов преобладает </w:t>
      </w:r>
      <w:r w:rsidRPr="00DD3F1B">
        <w:rPr>
          <w:sz w:val="20"/>
          <w:szCs w:val="20"/>
          <w:lang w:val="en-US"/>
        </w:rPr>
        <w:t>CA</w:t>
      </w:r>
      <w:r w:rsidRPr="00DD3F1B">
        <w:rPr>
          <w:sz w:val="20"/>
          <w:szCs w:val="20"/>
        </w:rPr>
        <w:t>, составляющий 44,1 мг/л.</w:t>
      </w:r>
    </w:p>
    <w:p w:rsidR="00DF0E17" w:rsidRPr="00DD3F1B" w:rsidRDefault="00DF0E17" w:rsidP="00DF0E17">
      <w:pPr>
        <w:contextualSpacing/>
        <w:jc w:val="both"/>
        <w:rPr>
          <w:sz w:val="20"/>
          <w:szCs w:val="20"/>
        </w:rPr>
      </w:pPr>
      <w:r w:rsidRPr="00DD3F1B">
        <w:rPr>
          <w:sz w:val="20"/>
          <w:szCs w:val="20"/>
        </w:rPr>
        <w:t>Вода р. Десны характеризуется слабой минерализацией, в период весеннего половодья она составляет 86 мг/л, в период летнее-осенней межени – 312 мг/л, в зимнюю межень – 270 мг/л.</w:t>
      </w:r>
    </w:p>
    <w:p w:rsidR="00DF0E17" w:rsidRPr="00DD3F1B" w:rsidRDefault="00DF0E17" w:rsidP="00DF0E17">
      <w:pPr>
        <w:ind w:firstLine="708"/>
        <w:contextualSpacing/>
        <w:jc w:val="both"/>
        <w:rPr>
          <w:sz w:val="20"/>
          <w:szCs w:val="20"/>
        </w:rPr>
      </w:pPr>
      <w:r w:rsidRPr="00DD3F1B">
        <w:rPr>
          <w:sz w:val="20"/>
          <w:szCs w:val="20"/>
        </w:rPr>
        <w:t>Кислородный режим удовлетворительный. Общая жесткость воды изменяется от 3,5 до 5,4 мг-экв/л. Величина водородного показателя (</w:t>
      </w:r>
      <w:r w:rsidRPr="00DD3F1B">
        <w:rPr>
          <w:sz w:val="20"/>
          <w:szCs w:val="20"/>
          <w:lang w:val="en-US"/>
        </w:rPr>
        <w:t>PH</w:t>
      </w:r>
      <w:r w:rsidRPr="00DD3F1B">
        <w:rPr>
          <w:sz w:val="20"/>
          <w:szCs w:val="20"/>
        </w:rPr>
        <w:t>) изменяется в пределах 7,6-8,4. Сухой остаток равен 307 мг/л.</w:t>
      </w:r>
    </w:p>
    <w:p w:rsidR="00DF0E17" w:rsidRPr="00DD3F1B" w:rsidRDefault="00DF0E17" w:rsidP="00DF0E17">
      <w:pPr>
        <w:ind w:firstLine="708"/>
        <w:contextualSpacing/>
        <w:jc w:val="both"/>
        <w:rPr>
          <w:sz w:val="20"/>
          <w:szCs w:val="20"/>
        </w:rPr>
      </w:pPr>
      <w:r w:rsidRPr="00DD3F1B">
        <w:rPr>
          <w:sz w:val="20"/>
          <w:szCs w:val="20"/>
        </w:rPr>
        <w:t>На территории Телецкого сельского поселения расположена сеть озер, таких как оз. Луковица и оз. Затон, оз. Большой, Средний и Малый Жерон, а также болот, расположенных преимущественно в долине р. Десна.</w:t>
      </w:r>
    </w:p>
    <w:p w:rsidR="00DF0E17" w:rsidRPr="00DD3F1B" w:rsidRDefault="00DF0E17" w:rsidP="00DF0E17">
      <w:pPr>
        <w:ind w:firstLine="708"/>
        <w:contextualSpacing/>
        <w:jc w:val="both"/>
        <w:rPr>
          <w:sz w:val="20"/>
          <w:szCs w:val="20"/>
        </w:rPr>
      </w:pPr>
      <w:r w:rsidRPr="00DD3F1B">
        <w:rPr>
          <w:sz w:val="20"/>
          <w:szCs w:val="20"/>
        </w:rPr>
        <w:t>Расположенные на территории Телецкого сельского поселения озера в основном пойменный и карстовые. Пойменные озера питаются как атмосферными осадками, так и грунтовыми водами. Во время весеннего половодья поймы реки покрываются талыми снеговыми водами, и пойменные озера теряют свою обособленность, соединяясь с многоводными в эту пору реками. По окончании паводка озера остаются наполненными до краев водой. С наступлением лета уровень воды в этих озерах постепенно падает, и только дожди снова наполняют водоемы. Некоторые пойменные озера, будучи связаны с реками протоками, регулярно получают речную воду.</w:t>
      </w:r>
    </w:p>
    <w:p w:rsidR="00DF0E17" w:rsidRPr="00DD3F1B" w:rsidRDefault="00DF0E17" w:rsidP="00DF0E17">
      <w:pPr>
        <w:ind w:firstLine="708"/>
        <w:contextualSpacing/>
        <w:jc w:val="both"/>
        <w:rPr>
          <w:sz w:val="20"/>
          <w:szCs w:val="20"/>
        </w:rPr>
      </w:pPr>
      <w:r w:rsidRPr="00DD3F1B">
        <w:rPr>
          <w:sz w:val="20"/>
          <w:szCs w:val="20"/>
        </w:rPr>
        <w:t>Карстовые озера образовались в размытых водой впадинах и провалах, среди известняков и мела. На дне их бывают трещины и воронки, вследствие чего озера то теряют воду в засушливое время, то опять наполняются ею в дождливые годы. Карстовые озера глубоки, по форме – круглые или овальные с ровными, густо поросшими древесиной растительностью берегами. Расположены они обычно не в низинах среди ольшаников и ивняков, а в местах с относительно возвышенным рельефом – среди сосновых боров. В эти озера не впадают ни ручьи, ни реки, не служат они и истоком для последних.</w:t>
      </w:r>
    </w:p>
    <w:p w:rsidR="00DF0E17" w:rsidRPr="00DD3F1B" w:rsidRDefault="00DF0E17" w:rsidP="00DF0E17">
      <w:pPr>
        <w:ind w:firstLine="708"/>
        <w:contextualSpacing/>
        <w:jc w:val="both"/>
        <w:rPr>
          <w:sz w:val="20"/>
          <w:szCs w:val="20"/>
        </w:rPr>
      </w:pPr>
      <w:r w:rsidRPr="00DD3F1B">
        <w:rPr>
          <w:sz w:val="20"/>
          <w:szCs w:val="20"/>
        </w:rPr>
        <w:t>Карстовые озера сравнительно недолговечны. Вода, растворяя известняк, может легко просочиться и уйти в трещины известняковых пород.</w:t>
      </w:r>
    </w:p>
    <w:p w:rsidR="00DF0E17" w:rsidRPr="00DD3F1B" w:rsidRDefault="00DF0E17" w:rsidP="00DF0E17">
      <w:pPr>
        <w:ind w:firstLine="708"/>
        <w:contextualSpacing/>
        <w:jc w:val="both"/>
        <w:rPr>
          <w:sz w:val="20"/>
          <w:szCs w:val="20"/>
        </w:rPr>
      </w:pPr>
      <w:r w:rsidRPr="00DD3F1B">
        <w:rPr>
          <w:sz w:val="20"/>
          <w:szCs w:val="20"/>
        </w:rPr>
        <w:lastRenderedPageBreak/>
        <w:t>Еще большую опасность для существования озер представляет зарастание их болотной растительностью. В различных стадиях зарастания находятся наиболее древние их карстовых озер – Большой, Средний и Малый Жерон.</w:t>
      </w:r>
    </w:p>
    <w:p w:rsidR="00DF0E17" w:rsidRPr="00DD3F1B" w:rsidRDefault="00DF0E17" w:rsidP="00DF0E17">
      <w:pPr>
        <w:contextualSpacing/>
        <w:jc w:val="both"/>
        <w:rPr>
          <w:sz w:val="20"/>
          <w:szCs w:val="20"/>
        </w:rPr>
      </w:pPr>
      <w:r w:rsidRPr="00DD3F1B">
        <w:rPr>
          <w:sz w:val="20"/>
          <w:szCs w:val="20"/>
        </w:rPr>
        <w:t>Озеро Малый Жерон еще три четверти века назад представляло открытый и глубокий водоем. Сейчас это типичное моховое болото. Поверхность покрыта колеблющимся под ногами бело-зеленым ковром сфагнума, клюквой, пушицей, осокой. Здесь же разбросаны редкие чахлые березки и сосенки.</w:t>
      </w:r>
    </w:p>
    <w:p w:rsidR="00DF0E17" w:rsidRPr="00DD3F1B" w:rsidRDefault="00DF0E17" w:rsidP="00DF0E17">
      <w:pPr>
        <w:ind w:firstLine="708"/>
        <w:contextualSpacing/>
        <w:jc w:val="both"/>
        <w:rPr>
          <w:sz w:val="20"/>
          <w:szCs w:val="20"/>
        </w:rPr>
      </w:pPr>
      <w:r w:rsidRPr="00DD3F1B">
        <w:rPr>
          <w:sz w:val="20"/>
          <w:szCs w:val="20"/>
        </w:rPr>
        <w:t>На пути быстро заболачивания находится и Большой Жерон. С берегов на его поверхность наступает белый торфяной мох – сфагнум. Чистая вода находится только в поверхностном слое. Ниже идет жидкий студенистый озерный ил темно-серого или коричневого цвета.</w:t>
      </w:r>
    </w:p>
    <w:p w:rsidR="00DF0E17" w:rsidRPr="00DD3F1B" w:rsidRDefault="00DF0E17" w:rsidP="00DF0E17">
      <w:pPr>
        <w:ind w:firstLine="709"/>
        <w:contextualSpacing/>
        <w:jc w:val="both"/>
        <w:rPr>
          <w:b/>
          <w:sz w:val="20"/>
          <w:szCs w:val="20"/>
        </w:rPr>
      </w:pPr>
    </w:p>
    <w:p w:rsidR="00DF0E17" w:rsidRPr="00DD3F1B" w:rsidRDefault="00DF0E17" w:rsidP="00DF0E17">
      <w:pPr>
        <w:ind w:firstLine="709"/>
        <w:contextualSpacing/>
        <w:jc w:val="both"/>
        <w:rPr>
          <w:b/>
          <w:sz w:val="20"/>
          <w:szCs w:val="20"/>
        </w:rPr>
      </w:pPr>
      <w:r w:rsidRPr="00DD3F1B">
        <w:rPr>
          <w:b/>
          <w:sz w:val="20"/>
          <w:szCs w:val="20"/>
        </w:rPr>
        <w:t xml:space="preserve">Выводы: </w:t>
      </w:r>
    </w:p>
    <w:p w:rsidR="00DF0E17" w:rsidRPr="00DD3F1B" w:rsidRDefault="00DF0E17" w:rsidP="00DF0E17">
      <w:pPr>
        <w:shd w:val="clear" w:color="auto" w:fill="FFFFFF"/>
        <w:tabs>
          <w:tab w:val="left" w:pos="567"/>
        </w:tabs>
        <w:autoSpaceDE w:val="0"/>
        <w:autoSpaceDN w:val="0"/>
        <w:ind w:firstLine="709"/>
        <w:contextualSpacing/>
        <w:jc w:val="both"/>
        <w:rPr>
          <w:sz w:val="20"/>
          <w:szCs w:val="20"/>
        </w:rPr>
      </w:pPr>
      <w:r w:rsidRPr="00DD3F1B">
        <w:rPr>
          <w:sz w:val="20"/>
          <w:szCs w:val="20"/>
        </w:rPr>
        <w:t xml:space="preserve">1. Основной рекой, протекающей по территории Телецкого сельского поселения, является р. Десна. </w:t>
      </w:r>
    </w:p>
    <w:p w:rsidR="00DF0E17" w:rsidRPr="00DD3F1B" w:rsidRDefault="00DF0E17" w:rsidP="00DF0E17">
      <w:pPr>
        <w:shd w:val="clear" w:color="auto" w:fill="FFFFFF"/>
        <w:tabs>
          <w:tab w:val="left" w:pos="567"/>
        </w:tabs>
        <w:autoSpaceDE w:val="0"/>
        <w:autoSpaceDN w:val="0"/>
        <w:ind w:firstLine="709"/>
        <w:contextualSpacing/>
        <w:jc w:val="both"/>
        <w:rPr>
          <w:sz w:val="20"/>
          <w:szCs w:val="20"/>
        </w:rPr>
      </w:pPr>
      <w:r w:rsidRPr="00DD3F1B">
        <w:rPr>
          <w:sz w:val="20"/>
          <w:szCs w:val="20"/>
        </w:rPr>
        <w:t>2. Во время прохождения высоких половодий затапливаются пойменные территории р. Десны. Для территории жилой застройки, промтерриторий, затапливаемых в период половодья, необходимо проведение мероприятий, связанных с их защитой от затопления.</w:t>
      </w:r>
    </w:p>
    <w:p w:rsidR="00DF0E17" w:rsidRPr="00DD3F1B" w:rsidRDefault="00DF0E17" w:rsidP="00DF0E17">
      <w:pPr>
        <w:shd w:val="clear" w:color="auto" w:fill="FFFFFF"/>
        <w:tabs>
          <w:tab w:val="left" w:pos="567"/>
        </w:tabs>
        <w:autoSpaceDE w:val="0"/>
        <w:autoSpaceDN w:val="0"/>
        <w:ind w:firstLine="709"/>
        <w:contextualSpacing/>
        <w:jc w:val="both"/>
        <w:rPr>
          <w:sz w:val="20"/>
          <w:szCs w:val="20"/>
        </w:rPr>
      </w:pPr>
      <w:r w:rsidRPr="00DD3F1B">
        <w:rPr>
          <w:sz w:val="20"/>
          <w:szCs w:val="20"/>
        </w:rPr>
        <w:t>3. Река Десна по температурному режиму может быть использована для рекреационных целей в течение 90-100 дней в году.</w:t>
      </w:r>
    </w:p>
    <w:p w:rsidR="00DF0E17" w:rsidRPr="00DD3F1B" w:rsidRDefault="00DF0E17" w:rsidP="00DF0E17">
      <w:pPr>
        <w:ind w:firstLine="708"/>
        <w:contextualSpacing/>
        <w:jc w:val="both"/>
        <w:rPr>
          <w:sz w:val="20"/>
          <w:szCs w:val="20"/>
        </w:rPr>
      </w:pPr>
      <w:r w:rsidRPr="00DD3F1B">
        <w:rPr>
          <w:sz w:val="20"/>
          <w:szCs w:val="20"/>
        </w:rPr>
        <w:t>4. Первые ледяные образования в виде заберегов и шуги появляются в середине ноября. Вскрытие рек ото льда происходит в конце марта – начале апреля.</w:t>
      </w:r>
    </w:p>
    <w:p w:rsidR="00DF0E17" w:rsidRPr="00DD3F1B" w:rsidRDefault="00DF0E17" w:rsidP="00DF0E17">
      <w:pPr>
        <w:contextualSpacing/>
        <w:jc w:val="both"/>
        <w:rPr>
          <w:color w:val="008000"/>
          <w:sz w:val="20"/>
          <w:szCs w:val="20"/>
        </w:rPr>
      </w:pPr>
      <w:r w:rsidRPr="00DD3F1B">
        <w:rPr>
          <w:sz w:val="20"/>
          <w:szCs w:val="20"/>
        </w:rPr>
        <w:tab/>
        <w:t>5. Поверхностные воды района могут использоваться для промышленных и сельскохозяйственных целей. Использование их как питьевых не рекомендуется.</w:t>
      </w:r>
    </w:p>
    <w:p w:rsidR="00DF0E17" w:rsidRPr="00DD3F1B" w:rsidRDefault="00DF0E17" w:rsidP="00DF0E17">
      <w:pPr>
        <w:ind w:firstLine="708"/>
        <w:contextualSpacing/>
        <w:jc w:val="both"/>
        <w:rPr>
          <w:sz w:val="20"/>
          <w:szCs w:val="20"/>
        </w:rPr>
      </w:pPr>
    </w:p>
    <w:p w:rsidR="00DF0E17" w:rsidRPr="00DD3F1B" w:rsidRDefault="00DF0E17" w:rsidP="00DF0E17">
      <w:pPr>
        <w:numPr>
          <w:ilvl w:val="2"/>
          <w:numId w:val="26"/>
        </w:numPr>
        <w:shd w:val="clear" w:color="auto" w:fill="FFFFFF"/>
        <w:spacing w:after="0" w:line="240" w:lineRule="auto"/>
        <w:ind w:left="0" w:firstLine="0"/>
        <w:contextualSpacing/>
        <w:jc w:val="center"/>
        <w:outlineLvl w:val="2"/>
        <w:rPr>
          <w:b/>
          <w:spacing w:val="1"/>
          <w:sz w:val="20"/>
          <w:szCs w:val="20"/>
        </w:rPr>
      </w:pPr>
      <w:bookmarkStart w:id="68" w:name="_Toc67949720"/>
      <w:r w:rsidRPr="00DD3F1B">
        <w:rPr>
          <w:b/>
          <w:spacing w:val="1"/>
          <w:sz w:val="20"/>
          <w:szCs w:val="20"/>
        </w:rPr>
        <w:t>Почвы</w:t>
      </w:r>
      <w:bookmarkEnd w:id="66"/>
      <w:bookmarkEnd w:id="67"/>
      <w:bookmarkEnd w:id="68"/>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DF0E17" w:rsidRPr="00DD3F1B" w:rsidRDefault="00DF0E17" w:rsidP="00DF0E17">
      <w:pPr>
        <w:widowControl w:val="0"/>
        <w:autoSpaceDE w:val="0"/>
        <w:autoSpaceDN w:val="0"/>
        <w:adjustRightInd w:val="0"/>
        <w:ind w:firstLine="709"/>
        <w:contextualSpacing/>
        <w:jc w:val="both"/>
        <w:rPr>
          <w:sz w:val="20"/>
          <w:szCs w:val="20"/>
        </w:rPr>
      </w:pPr>
      <w:r w:rsidRPr="00DD3F1B">
        <w:rPr>
          <w:sz w:val="20"/>
          <w:szCs w:val="20"/>
        </w:rPr>
        <w:t xml:space="preserve">Основными почвами Телецкого сельского поселения являются дерново-подзолистые и серые лесные. Содержание гумуса колеблется от 1,46% до 2,3%. Наиболее бедные – дерново-подзолистые почвы, где содержание гумуса от 0,9% до 1,4%. Имеются кислые почвы – </w:t>
      </w:r>
      <w:smartTag w:uri="urn:schemas-microsoft-com:office:smarttags" w:element="metricconverter">
        <w:smartTagPr>
          <w:attr w:name="ProductID" w:val="10976 га"/>
        </w:smartTagPr>
        <w:r w:rsidRPr="00DD3F1B">
          <w:rPr>
            <w:sz w:val="20"/>
            <w:szCs w:val="20"/>
          </w:rPr>
          <w:t>10976 га</w:t>
        </w:r>
      </w:smartTag>
      <w:r w:rsidRPr="00DD3F1B">
        <w:rPr>
          <w:sz w:val="20"/>
          <w:szCs w:val="20"/>
        </w:rPr>
        <w:t xml:space="preserve">, в которых РН – 5,5 земель содержащих менее 10 мг подвижного фосфора – </w:t>
      </w:r>
      <w:smartTag w:uri="urn:schemas-microsoft-com:office:smarttags" w:element="metricconverter">
        <w:smartTagPr>
          <w:attr w:name="ProductID" w:val="5000 га"/>
        </w:smartTagPr>
        <w:r w:rsidRPr="00DD3F1B">
          <w:rPr>
            <w:sz w:val="20"/>
            <w:szCs w:val="20"/>
          </w:rPr>
          <w:t>5000 га</w:t>
        </w:r>
      </w:smartTag>
      <w:r w:rsidRPr="00DD3F1B">
        <w:rPr>
          <w:sz w:val="20"/>
          <w:szCs w:val="20"/>
        </w:rPr>
        <w:t xml:space="preserve"> и обменного калия на пашне – 27 тыс. га. На </w:t>
      </w:r>
      <w:smartTag w:uri="urn:schemas-microsoft-com:office:smarttags" w:element="metricconverter">
        <w:smartTagPr>
          <w:attr w:name="ProductID" w:val="1 га"/>
        </w:smartTagPr>
        <w:r w:rsidRPr="00DD3F1B">
          <w:rPr>
            <w:sz w:val="20"/>
            <w:szCs w:val="20"/>
          </w:rPr>
          <w:t>1 га</w:t>
        </w:r>
      </w:smartTag>
      <w:r w:rsidRPr="00DD3F1B">
        <w:rPr>
          <w:sz w:val="20"/>
          <w:szCs w:val="20"/>
        </w:rPr>
        <w:t xml:space="preserve"> пашни внесено 0,5 т органики. Для бездефицитного поддержания гумуса в почву необходимо вносить на </w:t>
      </w:r>
      <w:smartTag w:uri="urn:schemas-microsoft-com:office:smarttags" w:element="metricconverter">
        <w:smartTagPr>
          <w:attr w:name="ProductID" w:val="1 га"/>
        </w:smartTagPr>
        <w:r w:rsidRPr="00DD3F1B">
          <w:rPr>
            <w:sz w:val="20"/>
            <w:szCs w:val="20"/>
          </w:rPr>
          <w:t>1 га</w:t>
        </w:r>
      </w:smartTag>
      <w:r w:rsidRPr="00DD3F1B">
        <w:rPr>
          <w:sz w:val="20"/>
          <w:szCs w:val="20"/>
        </w:rPr>
        <w:t xml:space="preserve"> пашни как минимум 9 т органики. Поэтому наблюдается снижение гумуса практически на всей площади пашни.</w:t>
      </w:r>
    </w:p>
    <w:p w:rsidR="00DF0E17" w:rsidRPr="00DD3F1B" w:rsidRDefault="00DF0E17" w:rsidP="00DF0E17">
      <w:pPr>
        <w:widowControl w:val="0"/>
        <w:autoSpaceDE w:val="0"/>
        <w:autoSpaceDN w:val="0"/>
        <w:adjustRightInd w:val="0"/>
        <w:ind w:firstLine="709"/>
        <w:contextualSpacing/>
        <w:jc w:val="both"/>
        <w:rPr>
          <w:sz w:val="20"/>
          <w:szCs w:val="20"/>
        </w:rPr>
      </w:pPr>
      <w:r w:rsidRPr="00DD3F1B">
        <w:rPr>
          <w:i/>
          <w:iCs/>
          <w:sz w:val="20"/>
          <w:szCs w:val="20"/>
        </w:rPr>
        <w:t>Дерново-подзолистые почвы</w:t>
      </w:r>
      <w:r w:rsidRPr="00DD3F1B">
        <w:rPr>
          <w:sz w:val="20"/>
          <w:szCs w:val="20"/>
        </w:rPr>
        <w:t xml:space="preserve"> являются основными, используемыми для сельскохозяйственного производства, почвами. Помимо пахотных угодий, данные почвы залегают под пастбищами и сенокосами, а также под светлыми лесами, где хорошо развит травянистый покров. Формируются на хорошо дренированных участках водоразделов по слабоволнистым равнинам, вершинам всхолмлений, слабоволнистым надпойменным террасам. Могут быть использованы для ведения лесного или сельского хозяйства, а именно для кормопроизводства, выращивания зерновых, зернобобовых, картофеля, овощных и плодовых культур, рапса.</w:t>
      </w:r>
    </w:p>
    <w:p w:rsidR="00DF0E17" w:rsidRPr="00DD3F1B" w:rsidRDefault="00DF0E17" w:rsidP="00DF0E17">
      <w:pPr>
        <w:widowControl w:val="0"/>
        <w:autoSpaceDE w:val="0"/>
        <w:autoSpaceDN w:val="0"/>
        <w:adjustRightInd w:val="0"/>
        <w:ind w:firstLine="709"/>
        <w:contextualSpacing/>
        <w:jc w:val="both"/>
        <w:rPr>
          <w:sz w:val="20"/>
          <w:szCs w:val="20"/>
        </w:rPr>
      </w:pPr>
      <w:r w:rsidRPr="00DD3F1B">
        <w:rPr>
          <w:i/>
          <w:sz w:val="20"/>
          <w:szCs w:val="20"/>
        </w:rPr>
        <w:t>Серые лесные почвы</w:t>
      </w:r>
      <w:r w:rsidRPr="00DD3F1B">
        <w:rPr>
          <w:sz w:val="20"/>
          <w:szCs w:val="20"/>
        </w:rPr>
        <w:t xml:space="preserve"> формируются главным образом под лесами (преимущественно лиственными) с травянистым покровом. Образуются на лёссовидных покровных суглинках, карбонатных моренах и других материнских породах, обычно богатых кальцием, при промывном водном режиме. Все серые лесные почвы в той или иной степени оподзолены, но процесс подзолообразования в них протекает слабее, чем в подзолистых почвах, вследствие малой водопроницаемости материнских пород, насыщенности их кальцием и т. п. Для них особенно характерно передвижение гуматов калия из верхних горизонтов в более глубокие и выпадение там на поверхности структурных отдельностей в виде гумусовых плёнок ("лаки", "зеркала").</w:t>
      </w:r>
    </w:p>
    <w:p w:rsidR="00DF0E17" w:rsidRPr="00DD3F1B" w:rsidRDefault="00DF0E17" w:rsidP="00DF0E17">
      <w:pPr>
        <w:widowControl w:val="0"/>
        <w:autoSpaceDE w:val="0"/>
        <w:autoSpaceDN w:val="0"/>
        <w:adjustRightInd w:val="0"/>
        <w:ind w:firstLine="709"/>
        <w:contextualSpacing/>
        <w:jc w:val="both"/>
        <w:rPr>
          <w:sz w:val="20"/>
          <w:szCs w:val="20"/>
        </w:rPr>
      </w:pPr>
    </w:p>
    <w:p w:rsidR="00DF0E17" w:rsidRPr="00DD3F1B" w:rsidRDefault="00DF0E17" w:rsidP="00DF0E17">
      <w:pPr>
        <w:numPr>
          <w:ilvl w:val="2"/>
          <w:numId w:val="26"/>
        </w:numPr>
        <w:shd w:val="clear" w:color="auto" w:fill="FFFFFF"/>
        <w:spacing w:after="0" w:line="240" w:lineRule="auto"/>
        <w:ind w:left="0" w:firstLine="0"/>
        <w:contextualSpacing/>
        <w:jc w:val="center"/>
        <w:outlineLvl w:val="2"/>
        <w:rPr>
          <w:b/>
          <w:spacing w:val="1"/>
          <w:sz w:val="20"/>
          <w:szCs w:val="20"/>
        </w:rPr>
      </w:pPr>
      <w:bookmarkStart w:id="69" w:name="_Toc286309944"/>
      <w:bookmarkStart w:id="70" w:name="_Toc286310088"/>
      <w:bookmarkStart w:id="71" w:name="_Toc67949721"/>
      <w:r w:rsidRPr="00DD3F1B">
        <w:rPr>
          <w:b/>
          <w:spacing w:val="1"/>
          <w:sz w:val="20"/>
          <w:szCs w:val="20"/>
        </w:rPr>
        <w:t>Растительность</w:t>
      </w:r>
      <w:bookmarkEnd w:id="69"/>
      <w:bookmarkEnd w:id="70"/>
      <w:bookmarkEnd w:id="71"/>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xml:space="preserve">Леса на территории </w:t>
      </w:r>
      <w:r w:rsidRPr="00DD3F1B">
        <w:rPr>
          <w:sz w:val="20"/>
          <w:szCs w:val="20"/>
        </w:rPr>
        <w:t>Телецкого сельского поселения</w:t>
      </w:r>
      <w:r w:rsidRPr="00DD3F1B">
        <w:rPr>
          <w:spacing w:val="1"/>
          <w:sz w:val="20"/>
          <w:szCs w:val="20"/>
        </w:rPr>
        <w:t xml:space="preserve"> в северной части муниципального образования расположены неравномерно, большей частью представлены небольшими урочищами по оврагам, балкам, водоразделам, склонам и незатопляемым поймам рек; в южной же части муниципального образования расположены сплошные массивы земель лесного фонда Трубчевского лесничества.</w:t>
      </w:r>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lastRenderedPageBreak/>
        <w:t xml:space="preserve">Площадь земель лесного фонда поселения составляет </w:t>
      </w:r>
      <w:r w:rsidRPr="00DD3F1B">
        <w:rPr>
          <w:sz w:val="20"/>
          <w:szCs w:val="20"/>
        </w:rPr>
        <w:t>11993,81</w:t>
      </w:r>
      <w:r w:rsidRPr="00DD3F1B">
        <w:rPr>
          <w:spacing w:val="1"/>
          <w:sz w:val="20"/>
          <w:szCs w:val="20"/>
        </w:rPr>
        <w:t>га.</w:t>
      </w:r>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xml:space="preserve">По целевому назначению в соответствии с положениями Лесохозяйственного регламента ГУ «Трубчевское лесничество» (2010г.) леса, расположенные на территории </w:t>
      </w:r>
      <w:r w:rsidRPr="00DD3F1B">
        <w:rPr>
          <w:sz w:val="20"/>
          <w:szCs w:val="20"/>
        </w:rPr>
        <w:t>Телец</w:t>
      </w:r>
      <w:r w:rsidRPr="00DD3F1B">
        <w:rPr>
          <w:spacing w:val="1"/>
          <w:sz w:val="20"/>
          <w:szCs w:val="20"/>
        </w:rPr>
        <w:t>кого сельского поселения, делятся на:</w:t>
      </w:r>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запретные полосы лесов, расположенные вдоль водных объектов;</w:t>
      </w:r>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эксплуатационные леса;</w:t>
      </w:r>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леса, расположенные в пустынных, полупустынных, лесостепных, лесотундровых зонах, степях, горах.</w:t>
      </w:r>
    </w:p>
    <w:p w:rsidR="00DF0E17" w:rsidRPr="00DD3F1B" w:rsidRDefault="00DF0E17" w:rsidP="00DF0E17">
      <w:pPr>
        <w:ind w:firstLine="708"/>
        <w:contextualSpacing/>
        <w:jc w:val="both"/>
        <w:rPr>
          <w:sz w:val="20"/>
          <w:szCs w:val="20"/>
        </w:rPr>
      </w:pPr>
      <w:r w:rsidRPr="00DD3F1B">
        <w:rPr>
          <w:sz w:val="20"/>
          <w:szCs w:val="20"/>
        </w:rPr>
        <w:t>В составе лесов Телецкого сельского поселения</w:t>
      </w:r>
      <w:r w:rsidRPr="00DD3F1B">
        <w:rPr>
          <w:spacing w:val="1"/>
          <w:sz w:val="20"/>
          <w:szCs w:val="20"/>
        </w:rPr>
        <w:t xml:space="preserve">  </w:t>
      </w:r>
      <w:r w:rsidRPr="00DD3F1B">
        <w:rPr>
          <w:sz w:val="20"/>
          <w:szCs w:val="20"/>
        </w:rPr>
        <w:t>доминируют хвойные насаждения, далее следуют мягколиственные и твердолиственные насаждения. Среди лесообразующих пород преобладают сосновые, а также березовые насаждения.</w:t>
      </w:r>
    </w:p>
    <w:p w:rsidR="00DF0E17" w:rsidRPr="00DD3F1B" w:rsidRDefault="00DF0E17" w:rsidP="00DF0E17">
      <w:pPr>
        <w:ind w:firstLine="708"/>
        <w:contextualSpacing/>
        <w:jc w:val="both"/>
        <w:rPr>
          <w:sz w:val="20"/>
          <w:szCs w:val="20"/>
        </w:rPr>
      </w:pPr>
      <w:r w:rsidRPr="00DD3F1B">
        <w:rPr>
          <w:sz w:val="20"/>
          <w:szCs w:val="20"/>
        </w:rPr>
        <w:t>Леса Телецкого сельского поселения</w:t>
      </w:r>
      <w:r w:rsidRPr="00DD3F1B">
        <w:rPr>
          <w:spacing w:val="1"/>
          <w:sz w:val="20"/>
          <w:szCs w:val="20"/>
        </w:rPr>
        <w:t xml:space="preserve">  </w:t>
      </w:r>
      <w:r w:rsidRPr="00DD3F1B">
        <w:rPr>
          <w:sz w:val="20"/>
          <w:szCs w:val="20"/>
        </w:rPr>
        <w:t>представлены в основном, среднеполнотными (0,6-0,7) насаждениями, на долю которых приходится.</w:t>
      </w:r>
    </w:p>
    <w:p w:rsidR="00DF0E17" w:rsidRPr="00DD3F1B" w:rsidRDefault="00DF0E17" w:rsidP="00DF0E17">
      <w:pPr>
        <w:ind w:firstLine="708"/>
        <w:contextualSpacing/>
        <w:jc w:val="both"/>
        <w:rPr>
          <w:sz w:val="20"/>
          <w:szCs w:val="20"/>
        </w:rPr>
      </w:pPr>
      <w:r w:rsidRPr="00DD3F1B">
        <w:rPr>
          <w:sz w:val="20"/>
          <w:szCs w:val="20"/>
        </w:rPr>
        <w:t>Средняя полнота насаждений 0,66.</w:t>
      </w:r>
    </w:p>
    <w:p w:rsidR="00DF0E17" w:rsidRPr="00DD3F1B" w:rsidRDefault="00DF0E17" w:rsidP="00DF0E17">
      <w:pPr>
        <w:ind w:firstLine="709"/>
        <w:contextualSpacing/>
        <w:jc w:val="both"/>
        <w:rPr>
          <w:i/>
          <w:sz w:val="20"/>
          <w:szCs w:val="20"/>
        </w:rPr>
      </w:pPr>
      <w:r w:rsidRPr="00DD3F1B">
        <w:rPr>
          <w:sz w:val="20"/>
          <w:szCs w:val="20"/>
        </w:rPr>
        <w:t>На территории Трубчевского района произрастают виды растений занесенных в Красную книгу России – венерии башмачок настоящий, пальчатокоренники Балтийский и Траунштейнера. Многие растения включены в число охраняемых в Брянской области, среди них больше всего видов семейства орхидейных – это Гудайера ползучая, кокушник комарниковый, любка двулистная и зеленоцветковая, ладьян трехнадрезанный, гнездовка настоящая, тайник овальнолистный, дремлик болотный, линнея северная, мирт болотный, ива лапландская, боронец обыкновенный, росянка круглолистая. Семейство орхидных представлено 19 видами. Ряд этих растений произрастает и на территории Телецкого сельского поселения.</w:t>
      </w:r>
    </w:p>
    <w:p w:rsidR="00DF0E17" w:rsidRPr="00DD3F1B" w:rsidRDefault="00DF0E17" w:rsidP="00DF0E17">
      <w:pPr>
        <w:shd w:val="clear" w:color="auto" w:fill="FFFFFF"/>
        <w:ind w:firstLine="709"/>
        <w:contextualSpacing/>
        <w:jc w:val="both"/>
        <w:rPr>
          <w:color w:val="0000FF"/>
          <w:spacing w:val="1"/>
          <w:sz w:val="20"/>
          <w:szCs w:val="20"/>
        </w:rPr>
      </w:pPr>
    </w:p>
    <w:p w:rsidR="00DF0E17" w:rsidRPr="00DD3F1B" w:rsidRDefault="00DF0E17" w:rsidP="00DF0E17">
      <w:pPr>
        <w:shd w:val="clear" w:color="auto" w:fill="FFFFFF"/>
        <w:contextualSpacing/>
        <w:jc w:val="center"/>
        <w:outlineLvl w:val="2"/>
        <w:rPr>
          <w:b/>
          <w:spacing w:val="1"/>
          <w:sz w:val="20"/>
          <w:szCs w:val="20"/>
        </w:rPr>
      </w:pPr>
      <w:bookmarkStart w:id="72" w:name="_Toc286309945"/>
      <w:bookmarkStart w:id="73" w:name="_Toc286310089"/>
      <w:bookmarkStart w:id="74" w:name="_Toc67949722"/>
      <w:bookmarkStart w:id="75" w:name="_Toc267300865"/>
      <w:r w:rsidRPr="00DD3F1B">
        <w:rPr>
          <w:b/>
          <w:spacing w:val="1"/>
          <w:sz w:val="20"/>
          <w:szCs w:val="20"/>
        </w:rPr>
        <w:t>1.2.7. Выводы</w:t>
      </w:r>
      <w:bookmarkEnd w:id="72"/>
      <w:bookmarkEnd w:id="73"/>
      <w:bookmarkEnd w:id="74"/>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 xml:space="preserve">На основании анализа природных условий и ресурсов можно охарактеризовать большую часть территории </w:t>
      </w:r>
      <w:r w:rsidRPr="00DD3F1B">
        <w:rPr>
          <w:sz w:val="20"/>
          <w:szCs w:val="20"/>
        </w:rPr>
        <w:t>Телецкого сельского поселения</w:t>
      </w:r>
      <w:r w:rsidRPr="00DD3F1B">
        <w:rPr>
          <w:spacing w:val="1"/>
          <w:sz w:val="20"/>
          <w:szCs w:val="20"/>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DF0E17" w:rsidRPr="00DD3F1B" w:rsidRDefault="00DF0E17" w:rsidP="00DF0E17">
      <w:pPr>
        <w:shd w:val="clear" w:color="auto" w:fill="FFFFFF"/>
        <w:ind w:firstLine="709"/>
        <w:contextualSpacing/>
        <w:jc w:val="both"/>
        <w:rPr>
          <w:spacing w:val="1"/>
          <w:sz w:val="20"/>
          <w:szCs w:val="20"/>
        </w:rPr>
      </w:pPr>
      <w:r w:rsidRPr="00DD3F1B">
        <w:rPr>
          <w:spacing w:val="1"/>
          <w:sz w:val="20"/>
          <w:szCs w:val="20"/>
        </w:rPr>
        <w:t>Кроме того, территория обладает потенциалом для сельскохозяйственного использования, поскольку характеризуется плодородием почв, благоприятными климатическими условиями. Лесные ресурсы территории говорят о наличии потенциала для  развития здесь деревообрабатывающей промышленности, а также рекреационной и туристической сферы.</w:t>
      </w:r>
    </w:p>
    <w:p w:rsidR="00DF0E17" w:rsidRPr="00DD3F1B" w:rsidRDefault="00DF0E17" w:rsidP="00DF0E17">
      <w:pPr>
        <w:shd w:val="clear" w:color="auto" w:fill="FFFFFF"/>
        <w:ind w:firstLine="709"/>
        <w:contextualSpacing/>
        <w:jc w:val="both"/>
        <w:rPr>
          <w:spacing w:val="1"/>
          <w:sz w:val="20"/>
          <w:szCs w:val="20"/>
        </w:rPr>
      </w:pPr>
    </w:p>
    <w:p w:rsidR="00DF0E17" w:rsidRPr="00DD3F1B" w:rsidRDefault="00DF0E17" w:rsidP="00DF0E17">
      <w:pPr>
        <w:contextualSpacing/>
        <w:jc w:val="center"/>
        <w:outlineLvl w:val="1"/>
        <w:rPr>
          <w:b/>
          <w:bCs/>
          <w:sz w:val="20"/>
          <w:szCs w:val="20"/>
        </w:rPr>
      </w:pPr>
      <w:bookmarkStart w:id="76" w:name="_Toc286309946"/>
      <w:bookmarkStart w:id="77" w:name="_Toc286310090"/>
      <w:bookmarkStart w:id="78" w:name="_Toc67949723"/>
      <w:r w:rsidRPr="00DD3F1B">
        <w:rPr>
          <w:b/>
          <w:bCs/>
          <w:sz w:val="20"/>
          <w:szCs w:val="20"/>
        </w:rPr>
        <w:t>1.3. Анализ существующей градостроительной ситуации</w:t>
      </w:r>
      <w:bookmarkEnd w:id="76"/>
      <w:bookmarkEnd w:id="77"/>
      <w:bookmarkEnd w:id="78"/>
    </w:p>
    <w:p w:rsidR="00DF0E17" w:rsidRPr="00DD3F1B" w:rsidRDefault="00DF0E17" w:rsidP="00DF0E17">
      <w:pPr>
        <w:contextualSpacing/>
        <w:jc w:val="center"/>
        <w:outlineLvl w:val="2"/>
        <w:rPr>
          <w:b/>
          <w:bCs/>
          <w:color w:val="0000FF"/>
          <w:sz w:val="20"/>
          <w:szCs w:val="20"/>
        </w:rPr>
      </w:pPr>
      <w:bookmarkStart w:id="79" w:name="_Toc286309947"/>
      <w:bookmarkStart w:id="80" w:name="_Toc286310091"/>
      <w:bookmarkStart w:id="81" w:name="_Toc67949724"/>
      <w:r w:rsidRPr="00DD3F1B">
        <w:rPr>
          <w:b/>
          <w:bCs/>
          <w:sz w:val="20"/>
          <w:szCs w:val="20"/>
        </w:rPr>
        <w:t>1.3.1. Историческая справка</w:t>
      </w:r>
      <w:bookmarkEnd w:id="79"/>
      <w:bookmarkEnd w:id="80"/>
      <w:bookmarkEnd w:id="81"/>
    </w:p>
    <w:p w:rsidR="00DF0E17" w:rsidRPr="00DD3F1B" w:rsidRDefault="00DF0E17" w:rsidP="00DF0E17">
      <w:pPr>
        <w:ind w:firstLine="709"/>
        <w:contextualSpacing/>
        <w:jc w:val="both"/>
        <w:rPr>
          <w:sz w:val="20"/>
          <w:szCs w:val="20"/>
        </w:rPr>
      </w:pPr>
      <w:r w:rsidRPr="00DD3F1B">
        <w:rPr>
          <w:sz w:val="20"/>
          <w:szCs w:val="20"/>
        </w:rPr>
        <w:t xml:space="preserve">Муниципальное образование Телецкое сельское поселение образовано в результате проведения муниципальной реформы (реформы системы местного самоуправления с принятием ФЗ «Об общих принципах организации местного самоуправления в Российской Федерации» (№131-ФЗ от 6 октября </w:t>
      </w:r>
      <w:smartTag w:uri="urn:schemas-microsoft-com:office:smarttags" w:element="metricconverter">
        <w:smartTagPr>
          <w:attr w:name="ProductID" w:val="2003 г"/>
        </w:smartTagPr>
        <w:r w:rsidRPr="00DD3F1B">
          <w:rPr>
            <w:sz w:val="20"/>
            <w:szCs w:val="20"/>
          </w:rPr>
          <w:t>2003 г</w:t>
        </w:r>
      </w:smartTag>
      <w:r w:rsidRPr="00DD3F1B">
        <w:rPr>
          <w:sz w:val="20"/>
          <w:szCs w:val="20"/>
        </w:rPr>
        <w:t xml:space="preserve">.)) в 2005 году, путём слияния дореформенных Телецкого и Филипповичского сельсоветов. </w:t>
      </w:r>
    </w:p>
    <w:p w:rsidR="00DF0E17" w:rsidRPr="00DD3F1B" w:rsidRDefault="00DF0E17" w:rsidP="00DF0E17">
      <w:pPr>
        <w:ind w:firstLine="708"/>
        <w:contextualSpacing/>
        <w:jc w:val="both"/>
        <w:rPr>
          <w:sz w:val="20"/>
          <w:szCs w:val="20"/>
        </w:rPr>
      </w:pPr>
      <w:r w:rsidRPr="00DD3F1B">
        <w:rPr>
          <w:sz w:val="20"/>
          <w:szCs w:val="20"/>
        </w:rPr>
        <w:t>Поскольку Трубчевск - один из древнейших городов России (он был вторым по величине и значению городом Чернигово-Севской земли), территория нынешнего Телецкого сельского поселения заселена очень давно.</w:t>
      </w:r>
    </w:p>
    <w:p w:rsidR="00DF0E17" w:rsidRPr="00DD3F1B" w:rsidRDefault="00DF0E17" w:rsidP="00DF0E17">
      <w:pPr>
        <w:ind w:firstLine="708"/>
        <w:contextualSpacing/>
        <w:jc w:val="both"/>
        <w:rPr>
          <w:sz w:val="20"/>
          <w:szCs w:val="20"/>
        </w:rPr>
      </w:pPr>
      <w:r w:rsidRPr="00DD3F1B">
        <w:rPr>
          <w:sz w:val="20"/>
          <w:szCs w:val="20"/>
        </w:rPr>
        <w:t>В 1778 году при новом административно-территориальном делении России, Трубчевск и его уезд вошли в состав Орловской губернии, и большинство земель Брянского уезда отошли к Трубчевскому. Трубчевск стал уездным городом.</w:t>
      </w:r>
    </w:p>
    <w:p w:rsidR="00DF0E17" w:rsidRPr="00DD3F1B" w:rsidRDefault="00DF0E17" w:rsidP="00DF0E17">
      <w:pPr>
        <w:ind w:firstLine="708"/>
        <w:contextualSpacing/>
        <w:jc w:val="both"/>
        <w:rPr>
          <w:sz w:val="20"/>
          <w:szCs w:val="20"/>
        </w:rPr>
      </w:pPr>
      <w:r w:rsidRPr="00DD3F1B">
        <w:rPr>
          <w:sz w:val="20"/>
          <w:szCs w:val="20"/>
        </w:rPr>
        <w:t>В 1920 году Трубчевский уезд был упразднён. Лишь в 1929 году вновь образованный Трубчевский район был включён в западную область с центром в г. Смоленске. В этих границах он просуществовал до 1937 года, пока вновь не перешёл в Орловскую область.</w:t>
      </w:r>
    </w:p>
    <w:p w:rsidR="00DF0E17" w:rsidRPr="00DD3F1B" w:rsidRDefault="00DF0E17" w:rsidP="00DF0E17">
      <w:pPr>
        <w:ind w:firstLine="708"/>
        <w:contextualSpacing/>
        <w:jc w:val="both"/>
        <w:rPr>
          <w:sz w:val="20"/>
          <w:szCs w:val="20"/>
        </w:rPr>
      </w:pPr>
      <w:r w:rsidRPr="00DD3F1B">
        <w:rPr>
          <w:sz w:val="20"/>
          <w:szCs w:val="20"/>
        </w:rPr>
        <w:lastRenderedPageBreak/>
        <w:t>5 июля 1944 года Указом Президиума Верховного Совета из территории Орловской области была выделена Брянская область. Трубчевский район вошёл в состав Брянской области.</w:t>
      </w:r>
    </w:p>
    <w:p w:rsidR="00DF0E17" w:rsidRPr="00DD3F1B" w:rsidRDefault="00DF0E17" w:rsidP="00DF0E17">
      <w:pPr>
        <w:ind w:firstLine="709"/>
        <w:contextualSpacing/>
        <w:jc w:val="both"/>
        <w:rPr>
          <w:sz w:val="20"/>
          <w:szCs w:val="20"/>
        </w:rPr>
      </w:pPr>
    </w:p>
    <w:p w:rsidR="00DF0E17" w:rsidRPr="00DD3F1B" w:rsidRDefault="00DF0E17" w:rsidP="00DF0E17">
      <w:pPr>
        <w:contextualSpacing/>
        <w:jc w:val="center"/>
        <w:outlineLvl w:val="2"/>
        <w:rPr>
          <w:b/>
          <w:sz w:val="20"/>
          <w:szCs w:val="20"/>
        </w:rPr>
      </w:pPr>
      <w:bookmarkStart w:id="82" w:name="_Toc286309948"/>
      <w:bookmarkStart w:id="83" w:name="_Toc286310092"/>
      <w:bookmarkStart w:id="84" w:name="_Toc67949725"/>
      <w:r w:rsidRPr="00DD3F1B">
        <w:rPr>
          <w:b/>
          <w:sz w:val="20"/>
          <w:szCs w:val="20"/>
        </w:rPr>
        <w:t xml:space="preserve">1.3.2. Описание границ </w:t>
      </w:r>
      <w:bookmarkEnd w:id="82"/>
      <w:bookmarkEnd w:id="83"/>
      <w:r w:rsidRPr="00DD3F1B">
        <w:rPr>
          <w:b/>
          <w:sz w:val="20"/>
          <w:szCs w:val="20"/>
        </w:rPr>
        <w:t>Телецкого сельского поселения</w:t>
      </w:r>
      <w:bookmarkEnd w:id="84"/>
    </w:p>
    <w:p w:rsidR="00DF0E17" w:rsidRPr="00DD3F1B" w:rsidRDefault="00DF0E17" w:rsidP="00DF0E17">
      <w:pPr>
        <w:ind w:firstLine="709"/>
        <w:contextualSpacing/>
        <w:jc w:val="both"/>
        <w:rPr>
          <w:sz w:val="20"/>
          <w:szCs w:val="20"/>
        </w:rPr>
      </w:pPr>
      <w:r w:rsidRPr="00DD3F1B">
        <w:rPr>
          <w:sz w:val="20"/>
          <w:szCs w:val="20"/>
        </w:rPr>
        <w:t xml:space="preserve">Согласно закону Брянской области </w:t>
      </w:r>
      <w:r w:rsidRPr="00DD3F1B">
        <w:rPr>
          <w:color w:val="000000"/>
          <w:sz w:val="20"/>
          <w:szCs w:val="2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DD3F1B">
        <w:rPr>
          <w:sz w:val="20"/>
          <w:szCs w:val="20"/>
        </w:rPr>
        <w:t>, установлены следующие границы Телецкого сельского поселения:</w:t>
      </w:r>
    </w:p>
    <w:p w:rsidR="00DF0E17" w:rsidRPr="00DD3F1B" w:rsidRDefault="00DF0E17" w:rsidP="00DF0E17">
      <w:pPr>
        <w:ind w:firstLine="709"/>
        <w:contextualSpacing/>
        <w:jc w:val="both"/>
        <w:rPr>
          <w:sz w:val="20"/>
          <w:szCs w:val="20"/>
        </w:rPr>
      </w:pPr>
      <w:r w:rsidRPr="00DD3F1B">
        <w:rPr>
          <w:sz w:val="20"/>
          <w:szCs w:val="20"/>
        </w:rPr>
        <w:t>Граница начинается от автодороги Трубчевск - Почеп у н.п. Прогресс и идет по границе с Трубчевской городской администрацией в южном направлении, по границе с коллективными садами сад. товарищества «Прогресс», далее с н.п. Поповка, Телец, пересекает р. Десна, далее по р. Десна с землями запольного участка ООО «Рассвет», поворачивает на запад и юго-запад по границе с Жеренским лесничеством ФГУ «Трубчевский лесхоз». Далее проходит в южном направлении по границе с запольными з. участками СПК «Молчаново», агроколледжа, ООО «Рассвет», СПК «Семячковский», затем юго-восточнее по границе с Жеренским лесничеством ФГУ «Трубчевский лесхоз» и запольным з. участком ООО «Рассвет», далее поворачивает на юго-восток с Жеренским лесничеством ФГУ «Трубчевский лесхоз» и имеет юго-западное направление по границе с Суземским районом до н.п. Старая Непорень и автомобильной дороги Трубчевск - Суземка, далее поворачивает на юг по границе Скрипкинского лесничества ФГУ «Трубчевский лесхоз», затем граница поворачивает по кварталам ФГУ «Трубчевский лесхоз» строго на север, идет северо-восточнее по границе с к-зом «Заря», далее граница поворачивает северо-западнее, вблизи н.п. Порубы, проходит с запольными земельными участками СПК «Семячковский» и к-за им. Ворошилова, пересекает р. Десна и поворачивает северо-западнее, пересекая р. Десенка вблизи н.п. Удолье. Граница пересекает автодорогу Трубчевск - Витемля и поворачивает северо-западнее, пересекая автодорогу Трубчевск - Погар, до р. Лисавка по землям к-за «Новый путь». Далее граница берет северо-восточное направление к-за «Новый путь», пересекает полевую дорогу Карташово - Ужа и далее до полевой дороги на н.п. Потапово. У данной полевой дороги граница резко поворачивает в восточном направлении вдоль р. Кор по землям колхоза «Новый путь» до пересечения с полевой дорогой на н.п. Аладьино и далее поворачивает в юго-западном направлении по землям к-за «Новый путь» до пересечения с границей аграрного колледжа, далее в восточном направлении проходит по землям аграрного колледжа до пересечения с полевой дорогой Прогресс - Карташово, далее берет северо-восточное направление, пересекает автодорогу Трубчевск - Почеп, поворачивает резко на юго-восток и идет вдоль автодороги Трубчевск - Почеп до границы с запольным з. участком г. Трубчевска (Новый Прогресс), далее по балке в юго-восточном направлении обходит запольный обособленный участок г. Трубчевска, поворачивает у н.п. Прогресс в северо-восточном направлении до автодороги Трубчевск - Почеп у н.п. Прогресс.</w:t>
      </w:r>
    </w:p>
    <w:p w:rsidR="00DF0E17" w:rsidRPr="00DD3F1B" w:rsidRDefault="00DF0E17" w:rsidP="00DF0E17">
      <w:pPr>
        <w:ind w:firstLine="709"/>
        <w:contextualSpacing/>
        <w:jc w:val="both"/>
        <w:rPr>
          <w:sz w:val="20"/>
          <w:szCs w:val="20"/>
        </w:rPr>
      </w:pPr>
    </w:p>
    <w:p w:rsidR="00DF0E17" w:rsidRPr="00DD3F1B" w:rsidRDefault="00DF0E17" w:rsidP="00DF0E17">
      <w:pPr>
        <w:contextualSpacing/>
        <w:jc w:val="center"/>
        <w:outlineLvl w:val="2"/>
        <w:rPr>
          <w:b/>
          <w:bCs/>
          <w:sz w:val="20"/>
          <w:szCs w:val="20"/>
        </w:rPr>
      </w:pPr>
      <w:bookmarkStart w:id="85" w:name="_Toc286309949"/>
      <w:bookmarkStart w:id="86" w:name="_Toc286310093"/>
      <w:bookmarkStart w:id="87" w:name="_Toc67949726"/>
      <w:r w:rsidRPr="00DD3F1B">
        <w:rPr>
          <w:b/>
          <w:bCs/>
          <w:sz w:val="20"/>
          <w:szCs w:val="20"/>
        </w:rPr>
        <w:t>1.3.3.Функционально-планировочная организация территории</w:t>
      </w:r>
      <w:bookmarkEnd w:id="75"/>
      <w:bookmarkEnd w:id="85"/>
      <w:bookmarkEnd w:id="86"/>
      <w:bookmarkEnd w:id="87"/>
    </w:p>
    <w:p w:rsidR="00DF0E17" w:rsidRPr="00DD3F1B" w:rsidRDefault="00DF0E17" w:rsidP="00DF0E17">
      <w:pPr>
        <w:ind w:firstLine="709"/>
        <w:contextualSpacing/>
        <w:jc w:val="both"/>
        <w:rPr>
          <w:color w:val="0000FF"/>
          <w:sz w:val="20"/>
          <w:szCs w:val="20"/>
        </w:rPr>
      </w:pPr>
      <w:r w:rsidRPr="00DD3F1B">
        <w:rPr>
          <w:sz w:val="20"/>
          <w:szCs w:val="20"/>
        </w:rPr>
        <w:t>Территория Телецкого сельского поселения</w:t>
      </w:r>
      <w:r w:rsidRPr="00DD3F1B">
        <w:rPr>
          <w:b/>
          <w:sz w:val="20"/>
          <w:szCs w:val="20"/>
        </w:rPr>
        <w:t xml:space="preserve"> </w:t>
      </w:r>
      <w:r w:rsidRPr="00DD3F1B">
        <w:rPr>
          <w:sz w:val="20"/>
          <w:szCs w:val="20"/>
        </w:rPr>
        <w:t>расположена в центральной части Трубчевского муниципального района</w:t>
      </w:r>
      <w:r w:rsidRPr="00DD3F1B">
        <w:rPr>
          <w:b/>
          <w:sz w:val="20"/>
          <w:szCs w:val="20"/>
        </w:rPr>
        <w:t xml:space="preserve"> </w:t>
      </w:r>
      <w:r w:rsidRPr="00DD3F1B">
        <w:rPr>
          <w:sz w:val="20"/>
          <w:szCs w:val="20"/>
        </w:rPr>
        <w:t>Брянской области</w:t>
      </w:r>
      <w:r w:rsidRPr="00DD3F1B">
        <w:rPr>
          <w:color w:val="0000FF"/>
          <w:sz w:val="20"/>
          <w:szCs w:val="20"/>
        </w:rPr>
        <w:t xml:space="preserve">. </w:t>
      </w:r>
      <w:r w:rsidRPr="00DD3F1B">
        <w:rPr>
          <w:sz w:val="20"/>
          <w:szCs w:val="20"/>
        </w:rPr>
        <w:t>В состав поселения входят 14 населённых пунктов: деревня Телец, поселок Высокий Ключ, хутор Жерено, деревня Карташово, деревня Кветунь, деревня Колодезки, деревня Красное, деревня Лучки, деревня Макарзно, железнодорожный разъезд Непорень, деревня Поповка, поселок Прогресс, поселок Старая Непорень, село Филипповичи,</w:t>
      </w:r>
      <w:r w:rsidRPr="00DD3F1B">
        <w:rPr>
          <w:color w:val="0000FF"/>
          <w:sz w:val="20"/>
          <w:szCs w:val="20"/>
        </w:rPr>
        <w:t xml:space="preserve"> </w:t>
      </w:r>
      <w:r w:rsidRPr="00DD3F1B">
        <w:rPr>
          <w:sz w:val="20"/>
          <w:szCs w:val="20"/>
        </w:rPr>
        <w:t xml:space="preserve">общей площадью </w:t>
      </w:r>
      <w:smartTag w:uri="urn:schemas-microsoft-com:office:smarttags" w:element="metricconverter">
        <w:smartTagPr>
          <w:attr w:name="ProductID" w:val="1044,41 га"/>
        </w:smartTagPr>
        <w:r w:rsidRPr="00DD3F1B">
          <w:rPr>
            <w:sz w:val="20"/>
            <w:szCs w:val="20"/>
          </w:rPr>
          <w:t>1044,41 га</w:t>
        </w:r>
      </w:smartTag>
      <w:r w:rsidRPr="00DD3F1B">
        <w:rPr>
          <w:sz w:val="20"/>
          <w:szCs w:val="20"/>
        </w:rPr>
        <w:t>, в которых постоянно проживают 3,17 тыс. человек.</w:t>
      </w:r>
      <w:r w:rsidRPr="00DD3F1B">
        <w:rPr>
          <w:color w:val="0000FF"/>
          <w:sz w:val="20"/>
          <w:szCs w:val="20"/>
        </w:rPr>
        <w:t xml:space="preserve"> </w:t>
      </w:r>
    </w:p>
    <w:p w:rsidR="00DF0E17" w:rsidRPr="00DD3F1B" w:rsidRDefault="00DF0E17" w:rsidP="00DF0E17">
      <w:pPr>
        <w:ind w:firstLine="709"/>
        <w:contextualSpacing/>
        <w:jc w:val="both"/>
        <w:rPr>
          <w:sz w:val="20"/>
          <w:szCs w:val="20"/>
        </w:rPr>
      </w:pPr>
      <w:r w:rsidRPr="00DD3F1B">
        <w:rPr>
          <w:sz w:val="20"/>
          <w:szCs w:val="20"/>
        </w:rPr>
        <w:t>Территория Телецкого сельского поселения имеет вытянутую в меридиональном направлении форму, разделенную руслом р. Десна на 2 части. Большая часть территории сельского поселения, расположенная южнее указанной реки, покрыта лесами. Этот факт повлиял на развитие системы расселения в муниципальном образовании.</w:t>
      </w:r>
    </w:p>
    <w:p w:rsidR="00DF0E17" w:rsidRPr="00DD3F1B" w:rsidRDefault="00DF0E17" w:rsidP="00DF0E17">
      <w:pPr>
        <w:ind w:firstLine="709"/>
        <w:contextualSpacing/>
        <w:jc w:val="both"/>
        <w:rPr>
          <w:color w:val="0000FF"/>
          <w:sz w:val="20"/>
          <w:szCs w:val="20"/>
        </w:rPr>
      </w:pPr>
      <w:r w:rsidRPr="00DD3F1B">
        <w:rPr>
          <w:sz w:val="20"/>
          <w:szCs w:val="20"/>
        </w:rPr>
        <w:t>Особенностью организации системы расселения в муниципальном образовании является сосредоточение основной доли населенных пунктов в северной части поселения (севернее правого берега р. Десна). В качестве исключений отметим 3 населенных пункта (хутор Жерено, железнодорожный разъезд Непорень,  поселок Старая Непорень), которые расположены обособленно в южной части поселения в окружении лесных массивов Трубчевского лесничества.</w:t>
      </w:r>
    </w:p>
    <w:p w:rsidR="00DF0E17" w:rsidRPr="00DD3F1B" w:rsidRDefault="00DF0E17" w:rsidP="00DF0E17">
      <w:pPr>
        <w:ind w:firstLine="709"/>
        <w:contextualSpacing/>
        <w:jc w:val="both"/>
        <w:rPr>
          <w:sz w:val="20"/>
          <w:szCs w:val="20"/>
        </w:rPr>
      </w:pPr>
      <w:r w:rsidRPr="00DD3F1B">
        <w:rPr>
          <w:sz w:val="20"/>
          <w:szCs w:val="20"/>
        </w:rPr>
        <w:lastRenderedPageBreak/>
        <w:t>Территория сельского поселения характеризуется благоприятным географическим положением: близостью г. Трубчевска, граничащего с муниципальным образованием, наличием развитой системы транспортных связей с г. Трубчевск посредством автомобильного транспорта, что также оказало существенное влияние на развитие системы расселения.</w:t>
      </w:r>
    </w:p>
    <w:p w:rsidR="00DF0E17" w:rsidRPr="00DD3F1B" w:rsidRDefault="00DF0E17" w:rsidP="00DF0E17">
      <w:pPr>
        <w:ind w:firstLine="709"/>
        <w:contextualSpacing/>
        <w:jc w:val="both"/>
        <w:rPr>
          <w:sz w:val="20"/>
          <w:szCs w:val="20"/>
        </w:rPr>
      </w:pPr>
      <w:r w:rsidRPr="00DD3F1B">
        <w:rPr>
          <w:sz w:val="20"/>
          <w:szCs w:val="20"/>
        </w:rPr>
        <w:t>Основные планировочные оси на территории поселения представлены природными и антропогенными объектами.</w:t>
      </w:r>
      <w:r w:rsidRPr="00DD3F1B">
        <w:rPr>
          <w:color w:val="0000FF"/>
          <w:sz w:val="20"/>
          <w:szCs w:val="20"/>
        </w:rPr>
        <w:t xml:space="preserve"> </w:t>
      </w:r>
      <w:r w:rsidRPr="00DD3F1B">
        <w:rPr>
          <w:sz w:val="20"/>
          <w:szCs w:val="20"/>
        </w:rPr>
        <w:t>Среди природных объектов выделяются р. Десна, несущая свои воды  в центральной части поселения в широтном направлении, характеризующаяся угрозой подтопления близлежащих территорий во время паводков. В связи с этим берега р. Десны не заселены.</w:t>
      </w:r>
    </w:p>
    <w:p w:rsidR="00DF0E17" w:rsidRPr="00DD3F1B" w:rsidRDefault="00DF0E17" w:rsidP="00DF0E17">
      <w:pPr>
        <w:ind w:firstLine="709"/>
        <w:contextualSpacing/>
        <w:jc w:val="both"/>
        <w:rPr>
          <w:sz w:val="20"/>
          <w:szCs w:val="20"/>
        </w:rPr>
      </w:pPr>
      <w:r w:rsidRPr="00DD3F1B">
        <w:rPr>
          <w:sz w:val="20"/>
          <w:szCs w:val="20"/>
        </w:rPr>
        <w:t>Необходимо отметить, что населённые пункты исторически предпочтительнее формировались и развивались по берегам рек, что характерно для заселения берегов р. Кор, протекающей по территории поселения в меридиональном направлении, и др. водных объектов.</w:t>
      </w:r>
    </w:p>
    <w:p w:rsidR="00DF0E17" w:rsidRPr="00DD3F1B" w:rsidRDefault="00DF0E17" w:rsidP="00DF0E17">
      <w:pPr>
        <w:ind w:firstLine="709"/>
        <w:contextualSpacing/>
        <w:jc w:val="both"/>
        <w:rPr>
          <w:sz w:val="20"/>
          <w:szCs w:val="20"/>
        </w:rPr>
      </w:pPr>
      <w:r w:rsidRPr="00DD3F1B">
        <w:rPr>
          <w:sz w:val="20"/>
          <w:szCs w:val="20"/>
        </w:rPr>
        <w:t>Среди антропогенных объектов, являющихся планировочными осями, выделим автомобильную дорогу регионального значения «Трубчевск - Погар», проходящую в широтном направлении. Вдоль неё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 которые охватывают северную и центральную части сельского поселения. Кроме того, вдоль дороги местного значения «подъезд к с. Филипповичи, идущей далее на д. Карташово, сформировались вышеназванные населенные пункты, а также д. Лучки.</w:t>
      </w:r>
    </w:p>
    <w:p w:rsidR="00DF0E17" w:rsidRPr="00DD3F1B" w:rsidRDefault="00DF0E17" w:rsidP="00DF0E17">
      <w:pPr>
        <w:ind w:firstLine="840"/>
        <w:contextualSpacing/>
        <w:jc w:val="both"/>
        <w:rPr>
          <w:sz w:val="20"/>
          <w:szCs w:val="20"/>
        </w:rPr>
      </w:pPr>
      <w:r w:rsidRPr="00DD3F1B">
        <w:rPr>
          <w:sz w:val="20"/>
          <w:szCs w:val="20"/>
        </w:rPr>
        <w:t>Основой планировки улично-дорожной сети населённых пунктов Телецкого сельского поселения 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DF0E17" w:rsidRPr="00DD3F1B" w:rsidRDefault="00DF0E17" w:rsidP="00DF0E17">
      <w:pPr>
        <w:ind w:firstLine="709"/>
        <w:contextualSpacing/>
        <w:jc w:val="both"/>
        <w:rPr>
          <w:sz w:val="20"/>
          <w:szCs w:val="20"/>
        </w:rPr>
      </w:pPr>
      <w:r w:rsidRPr="00DD3F1B">
        <w:rPr>
          <w:sz w:val="20"/>
          <w:szCs w:val="20"/>
        </w:rPr>
        <w:t>Территории наиболее крупных населенных пунктов, таких как д. Телец, д. Кветунь, д. Красное, д. Макарзно сформировались вдоль автомобильной дороги регионального значения «Трубчевск - Погар», проходящей через их территорию в широтном направлении. Указанные населенные пункты включают в себя зоны жилой, общественно-деловой застройки, сельскохозяйственного использования, инженерной, производственной и транспортной инфраструктур, а также размещают объекты социального и культурно-бытового назначения.</w:t>
      </w:r>
    </w:p>
    <w:p w:rsidR="00DF0E17" w:rsidRPr="00DD3F1B" w:rsidRDefault="00DF0E17" w:rsidP="00DF0E17">
      <w:pPr>
        <w:ind w:firstLine="840"/>
        <w:contextualSpacing/>
        <w:jc w:val="both"/>
        <w:rPr>
          <w:sz w:val="20"/>
          <w:szCs w:val="20"/>
        </w:rPr>
      </w:pPr>
      <w:r w:rsidRPr="00DD3F1B">
        <w:rPr>
          <w:sz w:val="20"/>
          <w:szCs w:val="20"/>
        </w:rPr>
        <w:t>Жилая застройка всех населенных пунктов Телецкого сельского поселения  представлена индивидуальными жилыми домами с приусадебными участками.</w:t>
      </w:r>
    </w:p>
    <w:p w:rsidR="00DF0E17" w:rsidRPr="00DD3F1B" w:rsidRDefault="00DF0E17" w:rsidP="00DF0E17">
      <w:pPr>
        <w:contextualSpacing/>
        <w:jc w:val="center"/>
        <w:outlineLvl w:val="2"/>
        <w:rPr>
          <w:b/>
          <w:sz w:val="20"/>
          <w:szCs w:val="20"/>
        </w:rPr>
      </w:pPr>
    </w:p>
    <w:p w:rsidR="00DF0E17" w:rsidRPr="00DD3F1B" w:rsidRDefault="00DF0E17" w:rsidP="00DF0E17">
      <w:pPr>
        <w:contextualSpacing/>
        <w:jc w:val="center"/>
        <w:outlineLvl w:val="2"/>
        <w:rPr>
          <w:b/>
          <w:sz w:val="20"/>
          <w:szCs w:val="20"/>
        </w:rPr>
      </w:pPr>
      <w:bookmarkStart w:id="88" w:name="_Toc286309950"/>
      <w:bookmarkStart w:id="89" w:name="_Toc286310094"/>
      <w:bookmarkStart w:id="90" w:name="_Toc67949727"/>
      <w:r w:rsidRPr="00DD3F1B">
        <w:rPr>
          <w:b/>
          <w:sz w:val="20"/>
          <w:szCs w:val="20"/>
        </w:rPr>
        <w:t xml:space="preserve">1.3.4. Анализ современного функционального использования территорий  </w:t>
      </w:r>
      <w:bookmarkEnd w:id="88"/>
      <w:bookmarkEnd w:id="89"/>
      <w:r w:rsidRPr="00DD3F1B">
        <w:rPr>
          <w:b/>
          <w:sz w:val="20"/>
          <w:szCs w:val="20"/>
        </w:rPr>
        <w:t>Телецкого сельского поселения</w:t>
      </w:r>
      <w:bookmarkEnd w:id="90"/>
    </w:p>
    <w:p w:rsidR="00DF0E17" w:rsidRPr="00DD3F1B" w:rsidRDefault="00DF0E17" w:rsidP="00DF0E17">
      <w:pPr>
        <w:contextualSpacing/>
        <w:jc w:val="center"/>
        <w:outlineLvl w:val="2"/>
        <w:rPr>
          <w:b/>
          <w:sz w:val="20"/>
          <w:szCs w:val="20"/>
        </w:rPr>
      </w:pPr>
    </w:p>
    <w:p w:rsidR="00DF0E17" w:rsidRPr="00DD3F1B" w:rsidRDefault="00DF0E17" w:rsidP="00DF0E17">
      <w:pPr>
        <w:ind w:firstLine="840"/>
        <w:contextualSpacing/>
        <w:jc w:val="both"/>
        <w:rPr>
          <w:sz w:val="20"/>
          <w:szCs w:val="20"/>
        </w:rPr>
      </w:pPr>
      <w:r w:rsidRPr="00DD3F1B">
        <w:rPr>
          <w:sz w:val="20"/>
          <w:szCs w:val="20"/>
        </w:rPr>
        <w:t>Рассматривая сложившееся функциональное использование территории Телецкого сельского поселения, можно выделить следующие виды территорий:</w:t>
      </w:r>
    </w:p>
    <w:p w:rsidR="00DF0E17" w:rsidRPr="00DD3F1B" w:rsidRDefault="00DF0E17" w:rsidP="00DF0E17">
      <w:pPr>
        <w:ind w:firstLine="840"/>
        <w:contextualSpacing/>
        <w:jc w:val="both"/>
        <w:rPr>
          <w:sz w:val="20"/>
          <w:szCs w:val="20"/>
        </w:rPr>
        <w:sectPr w:rsidR="00DF0E17" w:rsidRPr="00DD3F1B" w:rsidSect="00C13C18">
          <w:pgSz w:w="11907" w:h="16840" w:code="9"/>
          <w:pgMar w:top="1134" w:right="851" w:bottom="1134" w:left="1418" w:header="720" w:footer="720" w:gutter="0"/>
          <w:cols w:space="708"/>
          <w:titlePg/>
          <w:docGrid w:linePitch="326"/>
        </w:sectPr>
      </w:pPr>
    </w:p>
    <w:p w:rsidR="00DF0E17" w:rsidRPr="00DD3F1B" w:rsidRDefault="00DF0E17" w:rsidP="00DF0E17">
      <w:pPr>
        <w:jc w:val="right"/>
        <w:rPr>
          <w:i/>
          <w:sz w:val="20"/>
          <w:szCs w:val="20"/>
        </w:rPr>
      </w:pPr>
      <w:r w:rsidRPr="00DD3F1B">
        <w:rPr>
          <w:i/>
          <w:sz w:val="20"/>
          <w:szCs w:val="20"/>
        </w:rPr>
        <w:lastRenderedPageBreak/>
        <w:t>Таблица 2</w:t>
      </w:r>
    </w:p>
    <w:p w:rsidR="00DF0E17" w:rsidRPr="00DD3F1B" w:rsidRDefault="00DF0E17" w:rsidP="00DF0E17">
      <w:pPr>
        <w:jc w:val="center"/>
        <w:rPr>
          <w:b/>
          <w:i/>
          <w:sz w:val="20"/>
          <w:szCs w:val="20"/>
        </w:rPr>
      </w:pPr>
      <w:r w:rsidRPr="00DD3F1B">
        <w:rPr>
          <w:b/>
          <w:i/>
          <w:sz w:val="20"/>
          <w:szCs w:val="20"/>
        </w:rPr>
        <w:t>Перечень и параметры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DF0E17" w:rsidRPr="00DD3F1B" w:rsidTr="0069527E">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Описание функциональной зоны</w:t>
            </w: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1.</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sz w:val="20"/>
                <w:szCs w:val="20"/>
                <w:u w:val="single"/>
              </w:rPr>
            </w:pPr>
            <w:r w:rsidRPr="00DD3F1B">
              <w:rPr>
                <w:sz w:val="20"/>
                <w:szCs w:val="20"/>
                <w:u w:val="single"/>
              </w:rPr>
              <w:t>В состав жилых зон могут включаться:</w:t>
            </w:r>
          </w:p>
          <w:p w:rsidR="00DF0E17" w:rsidRPr="00DD3F1B" w:rsidRDefault="00DF0E17" w:rsidP="0069527E">
            <w:pPr>
              <w:jc w:val="both"/>
              <w:rPr>
                <w:sz w:val="20"/>
                <w:szCs w:val="20"/>
                <w:u w:val="single"/>
              </w:rPr>
            </w:pPr>
          </w:p>
          <w:p w:rsidR="00DF0E17" w:rsidRPr="00DD3F1B" w:rsidRDefault="00DF0E17" w:rsidP="0069527E">
            <w:pPr>
              <w:jc w:val="both"/>
              <w:rPr>
                <w:i/>
                <w:sz w:val="20"/>
                <w:szCs w:val="20"/>
              </w:rPr>
            </w:pPr>
            <w:r w:rsidRPr="00DD3F1B">
              <w:rPr>
                <w:i/>
                <w:sz w:val="20"/>
                <w:szCs w:val="20"/>
              </w:rPr>
              <w:t>1) зоны застройки индивидуальными жилыми домами;</w:t>
            </w:r>
          </w:p>
          <w:p w:rsidR="00DF0E17" w:rsidRPr="00DD3F1B" w:rsidRDefault="00DF0E17" w:rsidP="0069527E">
            <w:pPr>
              <w:jc w:val="both"/>
              <w:rPr>
                <w:i/>
                <w:sz w:val="20"/>
                <w:szCs w:val="20"/>
              </w:rPr>
            </w:pPr>
            <w:r w:rsidRPr="00DD3F1B">
              <w:rPr>
                <w:i/>
                <w:sz w:val="20"/>
                <w:szCs w:val="20"/>
              </w:rPr>
              <w:t>2) зоны застройки малоэтажными жилыми домами (до 4 этажей, включая мансардный);</w:t>
            </w:r>
          </w:p>
          <w:p w:rsidR="00DF0E17" w:rsidRPr="00DD3F1B" w:rsidRDefault="00DF0E17" w:rsidP="0069527E">
            <w:pPr>
              <w:jc w:val="both"/>
              <w:rPr>
                <w:i/>
                <w:sz w:val="20"/>
                <w:szCs w:val="20"/>
              </w:rPr>
            </w:pPr>
          </w:p>
          <w:p w:rsidR="00DF0E17" w:rsidRPr="00DD3F1B" w:rsidRDefault="00DF0E17" w:rsidP="0069527E">
            <w:pPr>
              <w:jc w:val="both"/>
              <w:rPr>
                <w:sz w:val="20"/>
                <w:szCs w:val="20"/>
              </w:rPr>
            </w:pPr>
            <w:r w:rsidRPr="00DD3F1B">
              <w:rPr>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F0E17" w:rsidRPr="00DD3F1B" w:rsidRDefault="00DF0E17" w:rsidP="0069527E">
            <w:pPr>
              <w:jc w:val="both"/>
              <w:rPr>
                <w:sz w:val="20"/>
                <w:szCs w:val="20"/>
              </w:rPr>
            </w:pPr>
          </w:p>
          <w:p w:rsidR="00DF0E17" w:rsidRPr="00DD3F1B" w:rsidRDefault="00DF0E17" w:rsidP="0069527E">
            <w:pPr>
              <w:jc w:val="both"/>
              <w:rPr>
                <w:sz w:val="20"/>
                <w:szCs w:val="20"/>
              </w:rPr>
            </w:pPr>
            <w:r w:rsidRPr="00DD3F1B">
              <w:rPr>
                <w:sz w:val="20"/>
                <w:szCs w:val="20"/>
              </w:rPr>
              <w:t>(п.2,3 ст.35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2.</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r w:rsidRPr="00DD3F1B">
              <w:rPr>
                <w:sz w:val="20"/>
                <w:szCs w:val="20"/>
                <w:u w:val="single"/>
              </w:rPr>
              <w:t>В состав общественно-деловых зон могут включаться:</w:t>
            </w:r>
          </w:p>
          <w:p w:rsidR="00DF0E17" w:rsidRPr="00DD3F1B" w:rsidRDefault="00DF0E17" w:rsidP="0069527E">
            <w:pPr>
              <w:rPr>
                <w:sz w:val="20"/>
                <w:szCs w:val="20"/>
                <w:u w:val="single"/>
              </w:rPr>
            </w:pPr>
          </w:p>
          <w:p w:rsidR="00DF0E17" w:rsidRPr="00DD3F1B" w:rsidRDefault="00DF0E17" w:rsidP="0069527E">
            <w:pPr>
              <w:jc w:val="both"/>
              <w:rPr>
                <w:i/>
                <w:sz w:val="20"/>
                <w:szCs w:val="20"/>
              </w:rPr>
            </w:pPr>
            <w:r w:rsidRPr="00DD3F1B">
              <w:rPr>
                <w:i/>
                <w:sz w:val="20"/>
                <w:szCs w:val="20"/>
              </w:rPr>
              <w:lastRenderedPageBreak/>
              <w:t>1) многофункциональные общественно-деловые зоны;</w:t>
            </w:r>
          </w:p>
          <w:p w:rsidR="00DF0E17" w:rsidRPr="00DD3F1B" w:rsidRDefault="00DF0E17" w:rsidP="0069527E">
            <w:pPr>
              <w:jc w:val="both"/>
              <w:rPr>
                <w:i/>
                <w:sz w:val="20"/>
                <w:szCs w:val="20"/>
              </w:rPr>
            </w:pPr>
            <w:r w:rsidRPr="00DD3F1B">
              <w:rPr>
                <w:i/>
                <w:sz w:val="20"/>
                <w:szCs w:val="20"/>
              </w:rPr>
              <w:t>2) зоны специализированной общественной застройки;</w:t>
            </w:r>
          </w:p>
          <w:p w:rsidR="00DF0E17" w:rsidRPr="00DD3F1B" w:rsidRDefault="00DF0E17" w:rsidP="0069527E">
            <w:pPr>
              <w:rPr>
                <w:sz w:val="20"/>
                <w:szCs w:val="20"/>
              </w:rPr>
            </w:pPr>
          </w:p>
          <w:p w:rsidR="00DF0E17" w:rsidRPr="00DD3F1B" w:rsidRDefault="00DF0E17" w:rsidP="0069527E">
            <w:pPr>
              <w:jc w:val="both"/>
              <w:rPr>
                <w:sz w:val="20"/>
                <w:szCs w:val="20"/>
              </w:rPr>
            </w:pPr>
            <w:r w:rsidRPr="00DD3F1B">
              <w:rPr>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F0E17" w:rsidRPr="00DD3F1B" w:rsidRDefault="00DF0E17" w:rsidP="0069527E">
            <w:pPr>
              <w:rPr>
                <w:sz w:val="20"/>
                <w:szCs w:val="20"/>
              </w:rPr>
            </w:pPr>
          </w:p>
          <w:p w:rsidR="00DF0E17" w:rsidRPr="00DD3F1B" w:rsidRDefault="00DF0E17" w:rsidP="0069527E">
            <w:pPr>
              <w:jc w:val="both"/>
              <w:rPr>
                <w:sz w:val="20"/>
                <w:szCs w:val="20"/>
              </w:rPr>
            </w:pPr>
            <w:r w:rsidRPr="00DD3F1B">
              <w:rPr>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DF0E17" w:rsidRPr="00DD3F1B" w:rsidRDefault="00DF0E17" w:rsidP="0069527E">
            <w:pPr>
              <w:rPr>
                <w:sz w:val="20"/>
                <w:szCs w:val="20"/>
              </w:rPr>
            </w:pPr>
          </w:p>
          <w:p w:rsidR="00DF0E17" w:rsidRPr="00DD3F1B" w:rsidRDefault="00DF0E17" w:rsidP="0069527E">
            <w:pPr>
              <w:jc w:val="both"/>
              <w:rPr>
                <w:sz w:val="20"/>
                <w:szCs w:val="20"/>
              </w:rPr>
            </w:pPr>
            <w:r w:rsidRPr="00DD3F1B">
              <w:rPr>
                <w:sz w:val="20"/>
                <w:szCs w:val="20"/>
              </w:rPr>
              <w:t>(п.4,5,6 ст.35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lastRenderedPageBreak/>
              <w:t>3.</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3.1.</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DF0E17" w:rsidRPr="00DD3F1B" w:rsidRDefault="00DF0E17" w:rsidP="0069527E">
            <w:pPr>
              <w:jc w:val="both"/>
              <w:rPr>
                <w:sz w:val="20"/>
                <w:szCs w:val="20"/>
              </w:rPr>
            </w:pPr>
            <w:r w:rsidRPr="00DD3F1B">
              <w:rPr>
                <w:sz w:val="20"/>
                <w:szCs w:val="20"/>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DF0E17" w:rsidRPr="00DD3F1B" w:rsidRDefault="00DF0E17" w:rsidP="0069527E">
            <w:pPr>
              <w:rPr>
                <w:sz w:val="20"/>
                <w:szCs w:val="20"/>
              </w:rPr>
            </w:pPr>
            <w:r w:rsidRPr="00DD3F1B">
              <w:rPr>
                <w:sz w:val="20"/>
                <w:szCs w:val="20"/>
              </w:rPr>
              <w:t>(ст. 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lastRenderedPageBreak/>
              <w:t>3.2.</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F0E17" w:rsidRPr="00DD3F1B" w:rsidRDefault="00DF0E17" w:rsidP="0069527E">
            <w:pPr>
              <w:jc w:val="both"/>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3.3.</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3.4.</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F0E17" w:rsidRPr="00DD3F1B" w:rsidRDefault="00DF0E17" w:rsidP="0069527E">
            <w:pPr>
              <w:jc w:val="both"/>
              <w:rPr>
                <w:sz w:val="20"/>
                <w:szCs w:val="20"/>
              </w:rPr>
            </w:pPr>
          </w:p>
          <w:p w:rsidR="00DF0E17" w:rsidRPr="00DD3F1B" w:rsidRDefault="00DF0E17" w:rsidP="0069527E">
            <w:pPr>
              <w:rPr>
                <w:sz w:val="20"/>
                <w:szCs w:val="20"/>
              </w:rPr>
            </w:pPr>
            <w:r w:rsidRPr="00DD3F1B">
              <w:rPr>
                <w:sz w:val="20"/>
                <w:szCs w:val="20"/>
              </w:rPr>
              <w:t>(ст. 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r w:rsidRPr="00DD3F1B">
              <w:rPr>
                <w:sz w:val="20"/>
                <w:szCs w:val="20"/>
                <w:u w:val="single"/>
              </w:rPr>
              <w:t>В состав зон сельскохозяйственного использования могут включаться:</w:t>
            </w:r>
          </w:p>
          <w:p w:rsidR="00DF0E17" w:rsidRPr="00DD3F1B" w:rsidRDefault="00DF0E17" w:rsidP="0069527E">
            <w:pPr>
              <w:jc w:val="both"/>
              <w:rPr>
                <w:i/>
                <w:sz w:val="20"/>
                <w:szCs w:val="20"/>
              </w:rPr>
            </w:pPr>
            <w:r w:rsidRPr="00DD3F1B">
              <w:rPr>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F0E17" w:rsidRPr="00DD3F1B" w:rsidRDefault="00DF0E17" w:rsidP="0069527E">
            <w:pPr>
              <w:jc w:val="both"/>
              <w:rPr>
                <w:i/>
                <w:sz w:val="20"/>
                <w:szCs w:val="20"/>
              </w:rPr>
            </w:pPr>
            <w:r w:rsidRPr="00DD3F1B">
              <w:rPr>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DF0E17" w:rsidRPr="00DD3F1B" w:rsidRDefault="00DF0E17" w:rsidP="0069527E">
            <w:pPr>
              <w:jc w:val="both"/>
              <w:rPr>
                <w:i/>
                <w:sz w:val="20"/>
                <w:szCs w:val="20"/>
              </w:rPr>
            </w:pPr>
            <w:r w:rsidRPr="00DD3F1B">
              <w:rPr>
                <w:i/>
                <w:sz w:val="20"/>
                <w:szCs w:val="20"/>
              </w:rPr>
              <w:t>3) производственные зоны сельскохозяйственных предприятий;</w:t>
            </w:r>
          </w:p>
          <w:p w:rsidR="00DF0E17" w:rsidRPr="00DD3F1B" w:rsidRDefault="00DF0E17" w:rsidP="0069527E">
            <w:pPr>
              <w:jc w:val="both"/>
              <w:rPr>
                <w:i/>
                <w:sz w:val="20"/>
                <w:szCs w:val="20"/>
              </w:rPr>
            </w:pPr>
            <w:r w:rsidRPr="00DD3F1B">
              <w:rPr>
                <w:i/>
                <w:sz w:val="20"/>
                <w:szCs w:val="20"/>
              </w:rPr>
              <w:t>4) зоны садоводческих, огороднических или дачных некоммерческих объединений граждан</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lastRenderedPageBreak/>
              <w:t>5.</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pStyle w:val="ConsPlusNormal"/>
              <w:ind w:firstLine="540"/>
              <w:jc w:val="both"/>
              <w:rPr>
                <w:rFonts w:ascii="Times New Roman" w:hAnsi="Times New Roman" w:cs="Times New Roman"/>
              </w:rPr>
            </w:pPr>
            <w:r w:rsidRPr="00DD3F1B">
              <w:rPr>
                <w:rFonts w:ascii="Times New Roman" w:hAnsi="Times New Roman" w:cs="Times New Roman"/>
                <w:u w:val="single"/>
              </w:rPr>
              <w:t>В состав зон рекреационного назначения могут включаться</w:t>
            </w:r>
            <w:r w:rsidRPr="00DD3F1B">
              <w:rPr>
                <w:rFonts w:ascii="Times New Roman" w:hAnsi="Times New Roman" w:cs="Times New Roman"/>
              </w:rPr>
              <w:t>:</w:t>
            </w:r>
          </w:p>
          <w:p w:rsidR="00DF0E17" w:rsidRPr="00DD3F1B" w:rsidRDefault="00DF0E17" w:rsidP="0069527E">
            <w:pPr>
              <w:jc w:val="both"/>
              <w:rPr>
                <w:i/>
                <w:sz w:val="20"/>
                <w:szCs w:val="20"/>
              </w:rPr>
            </w:pPr>
            <w:r w:rsidRPr="00DD3F1B">
              <w:rPr>
                <w:i/>
                <w:sz w:val="20"/>
                <w:szCs w:val="20"/>
              </w:rPr>
              <w:t>1) зоны озелененных территорий общего пользования (лесопарки, парки, сады, скверы, бульвары, городские леса);</w:t>
            </w:r>
          </w:p>
          <w:p w:rsidR="00DF0E17" w:rsidRPr="00DD3F1B" w:rsidRDefault="00DF0E17" w:rsidP="0069527E">
            <w:pPr>
              <w:rPr>
                <w:i/>
                <w:sz w:val="20"/>
                <w:szCs w:val="20"/>
              </w:rPr>
            </w:pPr>
            <w:r w:rsidRPr="00DD3F1B">
              <w:rPr>
                <w:i/>
                <w:sz w:val="20"/>
                <w:szCs w:val="20"/>
              </w:rPr>
              <w:t>2) зоны отдыха;</w:t>
            </w:r>
          </w:p>
          <w:p w:rsidR="00DF0E17" w:rsidRPr="00DD3F1B" w:rsidRDefault="00DF0E17" w:rsidP="0069527E">
            <w:pPr>
              <w:rPr>
                <w:i/>
                <w:sz w:val="20"/>
                <w:szCs w:val="20"/>
              </w:rPr>
            </w:pPr>
            <w:r w:rsidRPr="00DD3F1B">
              <w:rPr>
                <w:i/>
                <w:sz w:val="20"/>
                <w:szCs w:val="20"/>
              </w:rPr>
              <w:t>3) зоны лесов.</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6 .</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r w:rsidRPr="00DD3F1B">
              <w:rPr>
                <w:sz w:val="20"/>
                <w:szCs w:val="20"/>
                <w:u w:val="single"/>
              </w:rPr>
              <w:t>В состав зон специального назначения могут включаться:</w:t>
            </w:r>
          </w:p>
          <w:p w:rsidR="00DF0E17" w:rsidRPr="00DD3F1B" w:rsidRDefault="00DF0E17" w:rsidP="0069527E">
            <w:pPr>
              <w:jc w:val="both"/>
              <w:rPr>
                <w:i/>
                <w:sz w:val="20"/>
                <w:szCs w:val="20"/>
              </w:rPr>
            </w:pPr>
            <w:r w:rsidRPr="00DD3F1B">
              <w:rPr>
                <w:i/>
                <w:sz w:val="20"/>
                <w:szCs w:val="20"/>
              </w:rPr>
              <w:t>1) зоны кладбищ;</w:t>
            </w:r>
          </w:p>
          <w:p w:rsidR="00DF0E17" w:rsidRPr="00DD3F1B" w:rsidRDefault="00DF0E17" w:rsidP="0069527E">
            <w:pPr>
              <w:rPr>
                <w:sz w:val="20"/>
                <w:szCs w:val="20"/>
              </w:rPr>
            </w:pPr>
            <w:r w:rsidRPr="00DD3F1B">
              <w:rPr>
                <w:i/>
                <w:sz w:val="20"/>
                <w:szCs w:val="20"/>
              </w:rPr>
              <w:t>2) зоны складирования и захоронения отходов;</w:t>
            </w: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7.</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режимных территорий</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p>
        </w:tc>
      </w:tr>
    </w:tbl>
    <w:p w:rsidR="00DF0E17" w:rsidRPr="00DD3F1B" w:rsidRDefault="00DF0E17" w:rsidP="00DF0E17">
      <w:pPr>
        <w:contextualSpacing/>
        <w:jc w:val="both"/>
        <w:rPr>
          <w:sz w:val="20"/>
          <w:szCs w:val="20"/>
        </w:rPr>
        <w:sectPr w:rsidR="00DF0E17" w:rsidRPr="00DD3F1B" w:rsidSect="009623C9">
          <w:headerReference w:type="first" r:id="rId43"/>
          <w:footerReference w:type="first" r:id="rId44"/>
          <w:pgSz w:w="16840" w:h="11907" w:orient="landscape" w:code="9"/>
          <w:pgMar w:top="851" w:right="1134" w:bottom="1418" w:left="1134" w:header="720" w:footer="720" w:gutter="0"/>
          <w:cols w:space="708"/>
          <w:titlePg/>
          <w:docGrid w:linePitch="326"/>
        </w:sectPr>
      </w:pPr>
    </w:p>
    <w:p w:rsidR="00DF0E17" w:rsidRPr="00DD3F1B" w:rsidRDefault="00DF0E17" w:rsidP="00DF0E17">
      <w:pPr>
        <w:keepNext/>
        <w:jc w:val="center"/>
        <w:outlineLvl w:val="2"/>
        <w:rPr>
          <w:b/>
          <w:bCs/>
          <w:sz w:val="20"/>
          <w:szCs w:val="20"/>
        </w:rPr>
      </w:pPr>
      <w:bookmarkStart w:id="91" w:name="_Toc265159077"/>
      <w:bookmarkStart w:id="92" w:name="_Toc286309952"/>
      <w:bookmarkStart w:id="93" w:name="_Toc286310096"/>
      <w:bookmarkStart w:id="94" w:name="_Toc67949728"/>
      <w:r w:rsidRPr="00DD3F1B">
        <w:rPr>
          <w:b/>
          <w:bCs/>
          <w:sz w:val="20"/>
          <w:szCs w:val="20"/>
        </w:rPr>
        <w:lastRenderedPageBreak/>
        <w:t>1.3.5. Анализ строительно-планировочных условий и возможностей территориального развития поселения</w:t>
      </w:r>
      <w:bookmarkEnd w:id="91"/>
      <w:bookmarkEnd w:id="92"/>
      <w:bookmarkEnd w:id="93"/>
      <w:bookmarkEnd w:id="94"/>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В настоящее время территория</w:t>
      </w:r>
      <w:r w:rsidRPr="00DD3F1B">
        <w:rPr>
          <w:color w:val="0000FF"/>
          <w:sz w:val="20"/>
          <w:szCs w:val="20"/>
        </w:rPr>
        <w:t xml:space="preserve"> </w:t>
      </w:r>
      <w:r w:rsidRPr="00DD3F1B">
        <w:rPr>
          <w:sz w:val="20"/>
          <w:szCs w:val="20"/>
        </w:rPr>
        <w:t xml:space="preserve">Телецкого сельского поселения благодаря благоприятному географическому положению, характеризующемуся близостью к г.Трубчевску, а также наличием качественной транспортной корреспонденции с ним, обладает высокой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Практически в каждом населенном пункте в существующих границах имеются территориальные резервы для развития. В то же время 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DF0E17" w:rsidRPr="00DD3F1B" w:rsidRDefault="00DF0E17" w:rsidP="00DF0E17">
      <w:pPr>
        <w:ind w:firstLine="709"/>
        <w:jc w:val="both"/>
        <w:rPr>
          <w:sz w:val="20"/>
          <w:szCs w:val="20"/>
        </w:rPr>
      </w:pPr>
      <w:r w:rsidRPr="00DD3F1B">
        <w:rPr>
          <w:sz w:val="20"/>
          <w:szCs w:val="20"/>
        </w:rPr>
        <w:t>Таким образом, наиболее высоким потенциалом и инвестиционной привлекательностью с точки зрения градостроительного освоения обладают следующие территории:</w:t>
      </w:r>
    </w:p>
    <w:p w:rsidR="00DF0E17" w:rsidRPr="00DD3F1B" w:rsidRDefault="00DF0E17" w:rsidP="00DF0E17">
      <w:pPr>
        <w:ind w:firstLine="709"/>
        <w:contextualSpacing/>
        <w:jc w:val="both"/>
        <w:rPr>
          <w:sz w:val="20"/>
          <w:szCs w:val="20"/>
        </w:rPr>
      </w:pPr>
      <w:r w:rsidRPr="00DD3F1B">
        <w:rPr>
          <w:sz w:val="20"/>
          <w:szCs w:val="20"/>
        </w:rPr>
        <w:t xml:space="preserve">- свободные от застройки территории в существующих границах </w:t>
      </w:r>
      <w:r w:rsidRPr="00DD3F1B">
        <w:rPr>
          <w:b/>
          <w:sz w:val="20"/>
          <w:szCs w:val="20"/>
        </w:rPr>
        <w:t>с. Филипповичи</w:t>
      </w:r>
      <w:r w:rsidRPr="00DD3F1B">
        <w:rPr>
          <w:sz w:val="20"/>
          <w:szCs w:val="20"/>
        </w:rPr>
        <w:t xml:space="preserve"> в западной его части;</w:t>
      </w:r>
    </w:p>
    <w:p w:rsidR="00DF0E17" w:rsidRPr="00DD3F1B" w:rsidRDefault="00DF0E17" w:rsidP="00DF0E17">
      <w:pPr>
        <w:ind w:firstLine="397"/>
        <w:jc w:val="both"/>
        <w:rPr>
          <w:b/>
          <w:sz w:val="20"/>
          <w:szCs w:val="20"/>
        </w:rPr>
      </w:pPr>
    </w:p>
    <w:p w:rsidR="00DF0E17" w:rsidRPr="00DD3F1B" w:rsidRDefault="00DF0E17" w:rsidP="00DF0E17">
      <w:pPr>
        <w:jc w:val="center"/>
        <w:outlineLvl w:val="1"/>
        <w:rPr>
          <w:b/>
          <w:sz w:val="20"/>
          <w:szCs w:val="20"/>
        </w:rPr>
      </w:pPr>
      <w:bookmarkStart w:id="95" w:name="_Toc286309953"/>
      <w:bookmarkStart w:id="96" w:name="_Toc286310097"/>
      <w:bookmarkStart w:id="97" w:name="_Toc67949729"/>
      <w:r w:rsidRPr="00DD3F1B">
        <w:rPr>
          <w:b/>
          <w:sz w:val="20"/>
          <w:szCs w:val="20"/>
        </w:rPr>
        <w:t>1.4. Анализ социально-экономического состояния территории</w:t>
      </w:r>
      <w:bookmarkEnd w:id="95"/>
      <w:bookmarkEnd w:id="96"/>
      <w:bookmarkEnd w:id="97"/>
    </w:p>
    <w:p w:rsidR="00DF0E17" w:rsidRPr="00DD3F1B" w:rsidRDefault="00DF0E17" w:rsidP="00DF0E17">
      <w:pPr>
        <w:jc w:val="center"/>
        <w:outlineLvl w:val="2"/>
        <w:rPr>
          <w:b/>
          <w:bCs/>
          <w:sz w:val="20"/>
          <w:szCs w:val="20"/>
        </w:rPr>
      </w:pPr>
      <w:bookmarkStart w:id="98" w:name="_Toc286309954"/>
      <w:bookmarkStart w:id="99" w:name="_Toc286310098"/>
      <w:bookmarkStart w:id="100" w:name="_Toc67949730"/>
      <w:r w:rsidRPr="00DD3F1B">
        <w:rPr>
          <w:b/>
          <w:bCs/>
          <w:sz w:val="20"/>
          <w:szCs w:val="20"/>
        </w:rPr>
        <w:t>1.4.1. Население и современная демографическая ситуация</w:t>
      </w:r>
      <w:bookmarkEnd w:id="98"/>
      <w:bookmarkEnd w:id="99"/>
      <w:bookmarkEnd w:id="100"/>
    </w:p>
    <w:p w:rsidR="00DF0E17" w:rsidRPr="00DD3F1B" w:rsidRDefault="00DF0E17" w:rsidP="00DF0E17">
      <w:pPr>
        <w:pStyle w:val="af9"/>
        <w:spacing w:line="240" w:lineRule="auto"/>
        <w:contextualSpacing/>
        <w:rPr>
          <w:sz w:val="20"/>
          <w:szCs w:val="20"/>
        </w:rPr>
      </w:pPr>
      <w:bookmarkStart w:id="101" w:name="_Toc286309955"/>
      <w:bookmarkStart w:id="102" w:name="_Toc286310099"/>
      <w:r w:rsidRPr="00DD3F1B">
        <w:rPr>
          <w:sz w:val="20"/>
          <w:szCs w:val="20"/>
        </w:rPr>
        <w:t>На 01.01.2016 численность постоянного населения Телецкого сельского поселения составила 3,17 тыс. чел., в состав поселения входят 13 населенный пункта, из них 5 населенных пунктов с численностью населения менее 100 человек.</w:t>
      </w:r>
    </w:p>
    <w:p w:rsidR="00DF0E17" w:rsidRPr="00DD3F1B" w:rsidRDefault="00DF0E17" w:rsidP="00DF0E17">
      <w:pPr>
        <w:ind w:firstLine="720"/>
        <w:contextualSpacing/>
        <w:jc w:val="both"/>
        <w:rPr>
          <w:sz w:val="20"/>
          <w:szCs w:val="20"/>
        </w:rPr>
      </w:pPr>
      <w:r w:rsidRPr="00DD3F1B">
        <w:rPr>
          <w:sz w:val="20"/>
          <w:szCs w:val="20"/>
        </w:rPr>
        <w:t>Динамика изменения численности населения тесно связана с экономическими причинами, происходящими в стране, в последние годы наблюдается снижение численности населения.</w:t>
      </w:r>
    </w:p>
    <w:p w:rsidR="00DF0E17" w:rsidRPr="00DD3F1B" w:rsidRDefault="00DF0E17" w:rsidP="00DF0E17">
      <w:pPr>
        <w:ind w:right="1558" w:firstLine="720"/>
        <w:contextualSpacing/>
        <w:jc w:val="right"/>
        <w:rPr>
          <w:i/>
          <w:sz w:val="20"/>
          <w:szCs w:val="20"/>
        </w:rPr>
      </w:pPr>
    </w:p>
    <w:p w:rsidR="00DF0E17" w:rsidRPr="00DD3F1B" w:rsidRDefault="00DF0E17" w:rsidP="00DF0E17">
      <w:pPr>
        <w:ind w:right="1558" w:firstLine="720"/>
        <w:contextualSpacing/>
        <w:jc w:val="right"/>
        <w:rPr>
          <w:i/>
          <w:iCs/>
          <w:sz w:val="20"/>
          <w:szCs w:val="20"/>
        </w:rPr>
      </w:pPr>
      <w:r w:rsidRPr="00DD3F1B">
        <w:rPr>
          <w:i/>
          <w:sz w:val="20"/>
          <w:szCs w:val="20"/>
        </w:rPr>
        <w:t>Таблица 3</w:t>
      </w:r>
    </w:p>
    <w:p w:rsidR="00DF0E17" w:rsidRPr="00DD3F1B" w:rsidRDefault="00DF0E17" w:rsidP="00DF0E17">
      <w:pPr>
        <w:contextualSpacing/>
        <w:jc w:val="center"/>
        <w:rPr>
          <w:b/>
          <w:i/>
          <w:iCs/>
          <w:sz w:val="20"/>
          <w:szCs w:val="20"/>
        </w:rPr>
      </w:pPr>
      <w:r w:rsidRPr="00DD3F1B">
        <w:rPr>
          <w:b/>
          <w:i/>
          <w:iCs/>
          <w:sz w:val="20"/>
          <w:szCs w:val="20"/>
        </w:rPr>
        <w:t>Динамика изменения численности населения</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40"/>
        <w:gridCol w:w="832"/>
        <w:gridCol w:w="833"/>
        <w:gridCol w:w="833"/>
        <w:gridCol w:w="833"/>
        <w:gridCol w:w="833"/>
      </w:tblGrid>
      <w:tr w:rsidR="00DF0E17" w:rsidRPr="00DD3F1B" w:rsidTr="0069527E">
        <w:trPr>
          <w:trHeight w:val="315"/>
          <w:jc w:val="center"/>
        </w:trPr>
        <w:tc>
          <w:tcPr>
            <w:tcW w:w="2440" w:type="dxa"/>
            <w:shd w:val="clear" w:color="auto" w:fill="CCFFCC"/>
            <w:vAlign w:val="center"/>
          </w:tcPr>
          <w:p w:rsidR="00DF0E17" w:rsidRPr="00DD3F1B" w:rsidRDefault="00DF0E17" w:rsidP="0069527E">
            <w:pPr>
              <w:pStyle w:val="51"/>
              <w:spacing w:after="0" w:line="240" w:lineRule="auto"/>
              <w:jc w:val="center"/>
              <w:rPr>
                <w:rFonts w:ascii="Times New Roman" w:eastAsia="Arial Unicode MS" w:hAnsi="Times New Roman"/>
                <w:i/>
                <w:iCs/>
                <w:lang w:val="ru-RU" w:eastAsia="ru-RU"/>
              </w:rPr>
            </w:pPr>
            <w:r w:rsidRPr="00DD3F1B">
              <w:rPr>
                <w:rFonts w:ascii="Times New Roman" w:hAnsi="Times New Roman"/>
                <w:i/>
                <w:iCs/>
                <w:lang w:val="ru-RU"/>
              </w:rPr>
              <w:t>Наименование населенных пунктов</w:t>
            </w:r>
          </w:p>
        </w:tc>
        <w:tc>
          <w:tcPr>
            <w:tcW w:w="832" w:type="dxa"/>
            <w:shd w:val="clear" w:color="auto" w:fill="CCFFCC"/>
            <w:vAlign w:val="center"/>
          </w:tcPr>
          <w:p w:rsidR="00DF0E17" w:rsidRPr="00DD3F1B" w:rsidRDefault="00DF0E17" w:rsidP="0069527E">
            <w:pPr>
              <w:pStyle w:val="51"/>
              <w:spacing w:after="0" w:line="240" w:lineRule="auto"/>
              <w:jc w:val="center"/>
              <w:rPr>
                <w:rFonts w:ascii="Times New Roman" w:hAnsi="Times New Roman"/>
                <w:i/>
                <w:iCs/>
                <w:lang w:val="ru-RU"/>
              </w:rPr>
            </w:pPr>
            <w:r w:rsidRPr="00DD3F1B">
              <w:rPr>
                <w:rFonts w:ascii="Times New Roman" w:hAnsi="Times New Roman"/>
                <w:i/>
                <w:iCs/>
                <w:lang w:val="ru-RU"/>
              </w:rPr>
              <w:t>2012</w:t>
            </w:r>
          </w:p>
        </w:tc>
        <w:tc>
          <w:tcPr>
            <w:tcW w:w="833" w:type="dxa"/>
            <w:shd w:val="clear" w:color="auto" w:fill="CCFFCC"/>
            <w:vAlign w:val="center"/>
          </w:tcPr>
          <w:p w:rsidR="00DF0E17" w:rsidRPr="00DD3F1B" w:rsidRDefault="00DF0E17" w:rsidP="0069527E">
            <w:pPr>
              <w:pStyle w:val="51"/>
              <w:spacing w:after="0" w:line="240" w:lineRule="auto"/>
              <w:jc w:val="center"/>
              <w:rPr>
                <w:rFonts w:ascii="Times New Roman" w:hAnsi="Times New Roman"/>
                <w:i/>
                <w:iCs/>
                <w:lang w:val="ru-RU"/>
              </w:rPr>
            </w:pPr>
            <w:r w:rsidRPr="00DD3F1B">
              <w:rPr>
                <w:rFonts w:ascii="Times New Roman" w:hAnsi="Times New Roman"/>
                <w:i/>
                <w:iCs/>
                <w:lang w:val="ru-RU"/>
              </w:rPr>
              <w:t>2013</w:t>
            </w:r>
          </w:p>
        </w:tc>
        <w:tc>
          <w:tcPr>
            <w:tcW w:w="833" w:type="dxa"/>
            <w:shd w:val="clear" w:color="auto" w:fill="CCFFCC"/>
            <w:vAlign w:val="center"/>
          </w:tcPr>
          <w:p w:rsidR="00DF0E17" w:rsidRPr="00DD3F1B" w:rsidRDefault="00DF0E17" w:rsidP="0069527E">
            <w:pPr>
              <w:pStyle w:val="51"/>
              <w:spacing w:after="0" w:line="240" w:lineRule="auto"/>
              <w:jc w:val="center"/>
              <w:rPr>
                <w:rFonts w:ascii="Times New Roman" w:hAnsi="Times New Roman"/>
                <w:i/>
                <w:iCs/>
                <w:lang w:val="ru-RU"/>
              </w:rPr>
            </w:pPr>
            <w:r w:rsidRPr="00DD3F1B">
              <w:rPr>
                <w:rFonts w:ascii="Times New Roman" w:hAnsi="Times New Roman"/>
                <w:i/>
                <w:iCs/>
                <w:lang w:val="ru-RU"/>
              </w:rPr>
              <w:t>2014</w:t>
            </w:r>
          </w:p>
        </w:tc>
        <w:tc>
          <w:tcPr>
            <w:tcW w:w="833" w:type="dxa"/>
            <w:shd w:val="clear" w:color="auto" w:fill="CCFFCC"/>
            <w:tcMar>
              <w:top w:w="0" w:type="dxa"/>
              <w:left w:w="15" w:type="dxa"/>
              <w:bottom w:w="0" w:type="dxa"/>
              <w:right w:w="15" w:type="dxa"/>
            </w:tcMar>
            <w:vAlign w:val="center"/>
          </w:tcPr>
          <w:p w:rsidR="00DF0E17" w:rsidRPr="00DD3F1B" w:rsidRDefault="00DF0E17" w:rsidP="0069527E">
            <w:pPr>
              <w:pStyle w:val="51"/>
              <w:spacing w:after="0" w:line="240" w:lineRule="auto"/>
              <w:jc w:val="center"/>
              <w:rPr>
                <w:rFonts w:ascii="Times New Roman" w:hAnsi="Times New Roman"/>
                <w:i/>
                <w:iCs/>
                <w:lang w:val="ru-RU"/>
              </w:rPr>
            </w:pPr>
            <w:r w:rsidRPr="00DD3F1B">
              <w:rPr>
                <w:rFonts w:ascii="Times New Roman" w:hAnsi="Times New Roman"/>
                <w:i/>
                <w:iCs/>
                <w:lang w:val="ru-RU"/>
              </w:rPr>
              <w:t>2015</w:t>
            </w:r>
          </w:p>
        </w:tc>
        <w:tc>
          <w:tcPr>
            <w:tcW w:w="833" w:type="dxa"/>
            <w:shd w:val="clear" w:color="auto" w:fill="CCFFCC"/>
            <w:tcMar>
              <w:top w:w="15" w:type="dxa"/>
              <w:left w:w="15" w:type="dxa"/>
              <w:bottom w:w="0" w:type="dxa"/>
              <w:right w:w="15" w:type="dxa"/>
            </w:tcMar>
            <w:vAlign w:val="center"/>
          </w:tcPr>
          <w:p w:rsidR="00DF0E17" w:rsidRPr="00DD3F1B" w:rsidRDefault="00DF0E17" w:rsidP="0069527E">
            <w:pPr>
              <w:pStyle w:val="51"/>
              <w:spacing w:after="0" w:line="240" w:lineRule="auto"/>
              <w:jc w:val="center"/>
              <w:rPr>
                <w:rFonts w:ascii="Times New Roman" w:hAnsi="Times New Roman"/>
                <w:i/>
                <w:iCs/>
                <w:lang w:val="ru-RU"/>
              </w:rPr>
            </w:pPr>
            <w:r w:rsidRPr="00DD3F1B">
              <w:rPr>
                <w:rFonts w:ascii="Times New Roman" w:hAnsi="Times New Roman"/>
                <w:i/>
                <w:iCs/>
                <w:lang w:val="ru-RU"/>
              </w:rPr>
              <w:t>2016</w:t>
            </w:r>
          </w:p>
        </w:tc>
      </w:tr>
      <w:tr w:rsidR="00DF0E17" w:rsidRPr="00DD3F1B" w:rsidTr="0069527E">
        <w:trPr>
          <w:trHeight w:val="315"/>
          <w:jc w:val="center"/>
        </w:trPr>
        <w:tc>
          <w:tcPr>
            <w:tcW w:w="244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МО Телецкое сельское поселение</w:t>
            </w:r>
            <w:r w:rsidRPr="00DD3F1B">
              <w:rPr>
                <w:rFonts w:eastAsia="Arial Unicode MS"/>
                <w:sz w:val="20"/>
                <w:szCs w:val="20"/>
              </w:rPr>
              <w:t>, чел.</w:t>
            </w:r>
          </w:p>
        </w:tc>
        <w:tc>
          <w:tcPr>
            <w:tcW w:w="832" w:type="dxa"/>
            <w:tcMar>
              <w:top w:w="15" w:type="dxa"/>
              <w:left w:w="15" w:type="dxa"/>
              <w:bottom w:w="0" w:type="dxa"/>
              <w:right w:w="15" w:type="dxa"/>
            </w:tcMar>
            <w:vAlign w:val="center"/>
          </w:tcPr>
          <w:p w:rsidR="00DF0E17" w:rsidRPr="00DD3F1B" w:rsidRDefault="00DF0E17" w:rsidP="0069527E">
            <w:pPr>
              <w:jc w:val="center"/>
              <w:rPr>
                <w:sz w:val="20"/>
                <w:szCs w:val="20"/>
              </w:rPr>
            </w:pPr>
            <w:r w:rsidRPr="00DD3F1B">
              <w:rPr>
                <w:sz w:val="20"/>
                <w:szCs w:val="20"/>
              </w:rPr>
              <w:t>3091</w:t>
            </w:r>
          </w:p>
        </w:tc>
        <w:tc>
          <w:tcPr>
            <w:tcW w:w="833" w:type="dxa"/>
            <w:tcMar>
              <w:top w:w="15" w:type="dxa"/>
              <w:left w:w="15" w:type="dxa"/>
              <w:bottom w:w="0" w:type="dxa"/>
              <w:right w:w="15" w:type="dxa"/>
            </w:tcMar>
            <w:vAlign w:val="center"/>
          </w:tcPr>
          <w:p w:rsidR="00DF0E17" w:rsidRPr="00DD3F1B" w:rsidRDefault="00DF0E17" w:rsidP="0069527E">
            <w:pPr>
              <w:jc w:val="center"/>
              <w:rPr>
                <w:sz w:val="20"/>
                <w:szCs w:val="20"/>
              </w:rPr>
            </w:pPr>
            <w:r w:rsidRPr="00DD3F1B">
              <w:rPr>
                <w:sz w:val="20"/>
                <w:szCs w:val="20"/>
              </w:rPr>
              <w:t>3087</w:t>
            </w:r>
          </w:p>
        </w:tc>
        <w:tc>
          <w:tcPr>
            <w:tcW w:w="833" w:type="dxa"/>
            <w:tcMar>
              <w:top w:w="15" w:type="dxa"/>
              <w:left w:w="15" w:type="dxa"/>
              <w:bottom w:w="0" w:type="dxa"/>
              <w:right w:w="15" w:type="dxa"/>
            </w:tcMar>
            <w:vAlign w:val="center"/>
          </w:tcPr>
          <w:p w:rsidR="00DF0E17" w:rsidRPr="00DD3F1B" w:rsidRDefault="00DF0E17" w:rsidP="0069527E">
            <w:pPr>
              <w:jc w:val="center"/>
              <w:rPr>
                <w:sz w:val="20"/>
                <w:szCs w:val="20"/>
              </w:rPr>
            </w:pPr>
            <w:r w:rsidRPr="00DD3F1B">
              <w:rPr>
                <w:sz w:val="20"/>
                <w:szCs w:val="20"/>
              </w:rPr>
              <w:t>3051</w:t>
            </w:r>
          </w:p>
        </w:tc>
        <w:tc>
          <w:tcPr>
            <w:tcW w:w="833" w:type="dxa"/>
            <w:tcMar>
              <w:top w:w="15" w:type="dxa"/>
              <w:left w:w="15" w:type="dxa"/>
              <w:bottom w:w="0" w:type="dxa"/>
              <w:right w:w="15" w:type="dxa"/>
            </w:tcMar>
            <w:vAlign w:val="center"/>
          </w:tcPr>
          <w:p w:rsidR="00DF0E17" w:rsidRPr="00DD3F1B" w:rsidRDefault="00DF0E17" w:rsidP="0069527E">
            <w:pPr>
              <w:jc w:val="center"/>
              <w:rPr>
                <w:sz w:val="20"/>
                <w:szCs w:val="20"/>
              </w:rPr>
            </w:pPr>
            <w:r w:rsidRPr="00DD3F1B">
              <w:rPr>
                <w:sz w:val="20"/>
                <w:szCs w:val="20"/>
              </w:rPr>
              <w:t>3041</w:t>
            </w:r>
          </w:p>
        </w:tc>
        <w:tc>
          <w:tcPr>
            <w:tcW w:w="833" w:type="dxa"/>
            <w:tcMar>
              <w:top w:w="15" w:type="dxa"/>
              <w:left w:w="15" w:type="dxa"/>
              <w:bottom w:w="0" w:type="dxa"/>
              <w:right w:w="15" w:type="dxa"/>
            </w:tcMar>
            <w:vAlign w:val="center"/>
          </w:tcPr>
          <w:p w:rsidR="00DF0E17" w:rsidRPr="00DD3F1B" w:rsidRDefault="00DF0E17" w:rsidP="0069527E">
            <w:pPr>
              <w:jc w:val="center"/>
              <w:rPr>
                <w:sz w:val="20"/>
                <w:szCs w:val="20"/>
              </w:rPr>
            </w:pPr>
            <w:r w:rsidRPr="00DD3F1B">
              <w:rPr>
                <w:sz w:val="20"/>
                <w:szCs w:val="20"/>
              </w:rPr>
              <w:t>3017</w:t>
            </w:r>
          </w:p>
        </w:tc>
      </w:tr>
    </w:tbl>
    <w:p w:rsidR="00DF0E17" w:rsidRPr="00DD3F1B" w:rsidRDefault="00DF0E17" w:rsidP="00DF0E17">
      <w:pPr>
        <w:ind w:firstLine="567"/>
        <w:contextualSpacing/>
        <w:jc w:val="right"/>
        <w:rPr>
          <w:i/>
          <w:iCs/>
          <w:sz w:val="20"/>
          <w:szCs w:val="20"/>
        </w:rPr>
      </w:pPr>
    </w:p>
    <w:p w:rsidR="00DF0E17" w:rsidRPr="00DD3F1B" w:rsidRDefault="00DF0E17" w:rsidP="00DF0E17">
      <w:pPr>
        <w:ind w:firstLine="720"/>
        <w:jc w:val="both"/>
        <w:rPr>
          <w:sz w:val="20"/>
          <w:szCs w:val="20"/>
        </w:rPr>
      </w:pPr>
      <w:r w:rsidRPr="00DD3F1B">
        <w:rPr>
          <w:sz w:val="20"/>
          <w:szCs w:val="20"/>
        </w:rPr>
        <w:t>За рассматриваемый период убыль численности населения составила в среднем более 1% в год.</w:t>
      </w:r>
    </w:p>
    <w:p w:rsidR="00DF0E17" w:rsidRPr="00DD3F1B" w:rsidRDefault="00DF0E17" w:rsidP="00DF0E17">
      <w:pPr>
        <w:ind w:right="991" w:firstLine="567"/>
        <w:contextualSpacing/>
        <w:jc w:val="right"/>
        <w:rPr>
          <w:sz w:val="20"/>
          <w:szCs w:val="20"/>
        </w:rPr>
      </w:pPr>
      <w:r w:rsidRPr="00DD3F1B">
        <w:rPr>
          <w:i/>
          <w:sz w:val="20"/>
          <w:szCs w:val="20"/>
        </w:rPr>
        <w:t>Таблица 4</w:t>
      </w:r>
    </w:p>
    <w:p w:rsidR="00DF0E17" w:rsidRPr="00DD3F1B" w:rsidRDefault="00DF0E17" w:rsidP="00DF0E17">
      <w:pPr>
        <w:ind w:firstLine="567"/>
        <w:jc w:val="center"/>
        <w:rPr>
          <w:b/>
          <w:i/>
          <w:iCs/>
          <w:sz w:val="20"/>
          <w:szCs w:val="20"/>
        </w:rPr>
      </w:pPr>
      <w:r w:rsidRPr="00DD3F1B">
        <w:rPr>
          <w:b/>
          <w:i/>
          <w:iCs/>
          <w:sz w:val="20"/>
          <w:szCs w:val="20"/>
        </w:rPr>
        <w:t>Показатели движения населения</w:t>
      </w:r>
    </w:p>
    <w:tbl>
      <w:tblPr>
        <w:tblW w:w="7740"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5"/>
        <w:gridCol w:w="2431"/>
        <w:gridCol w:w="913"/>
        <w:gridCol w:w="912"/>
        <w:gridCol w:w="913"/>
        <w:gridCol w:w="913"/>
        <w:gridCol w:w="913"/>
      </w:tblGrid>
      <w:tr w:rsidR="00DF0E17" w:rsidRPr="00DD3F1B" w:rsidTr="0069527E">
        <w:trPr>
          <w:trHeight w:val="70"/>
          <w:jc w:val="center"/>
        </w:trPr>
        <w:tc>
          <w:tcPr>
            <w:tcW w:w="74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Pr="00DD3F1B" w:rsidRDefault="00DF0E17" w:rsidP="0069527E">
            <w:pPr>
              <w:ind w:left="-34" w:right="-53"/>
              <w:jc w:val="center"/>
              <w:rPr>
                <w:sz w:val="20"/>
                <w:szCs w:val="20"/>
              </w:rPr>
            </w:pPr>
            <w:r w:rsidRPr="00DD3F1B">
              <w:rPr>
                <w:sz w:val="20"/>
                <w:szCs w:val="20"/>
              </w:rPr>
              <w:t>№</w:t>
            </w:r>
          </w:p>
          <w:p w:rsidR="00DF0E17" w:rsidRPr="00DD3F1B" w:rsidRDefault="00DF0E17" w:rsidP="0069527E">
            <w:pPr>
              <w:ind w:left="-34" w:right="-53"/>
              <w:jc w:val="center"/>
              <w:rPr>
                <w:sz w:val="20"/>
                <w:szCs w:val="20"/>
              </w:rPr>
            </w:pPr>
            <w:r w:rsidRPr="00DD3F1B">
              <w:rPr>
                <w:sz w:val="20"/>
                <w:szCs w:val="20"/>
              </w:rPr>
              <w:lastRenderedPageBreak/>
              <w:t>п/п</w:t>
            </w:r>
          </w:p>
        </w:tc>
        <w:tc>
          <w:tcPr>
            <w:tcW w:w="24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Pr="00DD3F1B" w:rsidRDefault="00DF0E17" w:rsidP="0069527E">
            <w:pPr>
              <w:ind w:right="-67"/>
              <w:jc w:val="center"/>
              <w:rPr>
                <w:sz w:val="20"/>
                <w:szCs w:val="20"/>
              </w:rPr>
            </w:pPr>
            <w:r w:rsidRPr="00DD3F1B">
              <w:rPr>
                <w:sz w:val="20"/>
                <w:szCs w:val="20"/>
              </w:rPr>
              <w:lastRenderedPageBreak/>
              <w:t>Наименование</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Pr="00DD3F1B" w:rsidRDefault="00DF0E17" w:rsidP="0069527E">
            <w:pPr>
              <w:ind w:left="-28"/>
              <w:jc w:val="center"/>
              <w:rPr>
                <w:sz w:val="20"/>
                <w:szCs w:val="20"/>
              </w:rPr>
            </w:pPr>
            <w:r w:rsidRPr="00DD3F1B">
              <w:rPr>
                <w:sz w:val="20"/>
                <w:szCs w:val="20"/>
                <w:lang w:val="en-US"/>
              </w:rPr>
              <w:t>201</w:t>
            </w:r>
            <w:r w:rsidRPr="00DD3F1B">
              <w:rPr>
                <w:sz w:val="20"/>
                <w:szCs w:val="20"/>
              </w:rPr>
              <w:t>2</w:t>
            </w:r>
          </w:p>
        </w:tc>
        <w:tc>
          <w:tcPr>
            <w:tcW w:w="9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Pr="00DD3F1B" w:rsidRDefault="00DF0E17" w:rsidP="0069527E">
            <w:pPr>
              <w:ind w:left="-28"/>
              <w:jc w:val="center"/>
              <w:rPr>
                <w:sz w:val="20"/>
                <w:szCs w:val="20"/>
              </w:rPr>
            </w:pPr>
            <w:r w:rsidRPr="00DD3F1B">
              <w:rPr>
                <w:sz w:val="20"/>
                <w:szCs w:val="20"/>
                <w:lang w:val="en-US"/>
              </w:rPr>
              <w:t>201</w:t>
            </w:r>
            <w:r w:rsidRPr="00DD3F1B">
              <w:rPr>
                <w:sz w:val="20"/>
                <w:szCs w:val="20"/>
              </w:rPr>
              <w:t>3</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Pr="00DD3F1B" w:rsidRDefault="00DF0E17" w:rsidP="0069527E">
            <w:pPr>
              <w:ind w:left="-28"/>
              <w:jc w:val="center"/>
              <w:rPr>
                <w:sz w:val="20"/>
                <w:szCs w:val="20"/>
              </w:rPr>
            </w:pPr>
            <w:r w:rsidRPr="00DD3F1B">
              <w:rPr>
                <w:sz w:val="20"/>
                <w:szCs w:val="20"/>
              </w:rPr>
              <w:t>2014</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Pr="00DD3F1B" w:rsidRDefault="00DF0E17" w:rsidP="0069527E">
            <w:pPr>
              <w:ind w:left="-28"/>
              <w:jc w:val="center"/>
              <w:rPr>
                <w:sz w:val="20"/>
                <w:szCs w:val="20"/>
              </w:rPr>
            </w:pPr>
            <w:r w:rsidRPr="00DD3F1B">
              <w:rPr>
                <w:sz w:val="20"/>
                <w:szCs w:val="20"/>
              </w:rPr>
              <w:t>2015</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0E17" w:rsidRPr="00DD3F1B" w:rsidRDefault="00DF0E17" w:rsidP="0069527E">
            <w:pPr>
              <w:ind w:left="-28"/>
              <w:jc w:val="center"/>
              <w:rPr>
                <w:sz w:val="20"/>
                <w:szCs w:val="20"/>
              </w:rPr>
            </w:pPr>
            <w:r w:rsidRPr="00DD3F1B">
              <w:rPr>
                <w:sz w:val="20"/>
                <w:szCs w:val="20"/>
              </w:rPr>
              <w:t>2016</w:t>
            </w:r>
          </w:p>
        </w:tc>
      </w:tr>
      <w:tr w:rsidR="00DF0E17" w:rsidRPr="00DD3F1B" w:rsidTr="0069527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left="-34" w:right="-53"/>
              <w:jc w:val="center"/>
              <w:rPr>
                <w:sz w:val="20"/>
                <w:szCs w:val="20"/>
              </w:rPr>
            </w:pPr>
            <w:r w:rsidRPr="00DD3F1B">
              <w:rPr>
                <w:sz w:val="20"/>
                <w:szCs w:val="20"/>
              </w:rPr>
              <w:lastRenderedPageBreak/>
              <w:t>1</w:t>
            </w:r>
          </w:p>
        </w:tc>
        <w:tc>
          <w:tcPr>
            <w:tcW w:w="2431"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right="-67"/>
              <w:rPr>
                <w:sz w:val="20"/>
                <w:szCs w:val="20"/>
              </w:rPr>
            </w:pPr>
            <w:r w:rsidRPr="00DD3F1B">
              <w:rPr>
                <w:sz w:val="20"/>
                <w:szCs w:val="20"/>
              </w:rPr>
              <w:t>Численность постоянного населения, чел.</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3091</w:t>
            </w:r>
          </w:p>
        </w:tc>
        <w:tc>
          <w:tcPr>
            <w:tcW w:w="912"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3087</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3051</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3041</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3017</w:t>
            </w:r>
          </w:p>
        </w:tc>
      </w:tr>
      <w:tr w:rsidR="00DF0E17" w:rsidRPr="00DD3F1B" w:rsidTr="0069527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left="-34" w:right="-53"/>
              <w:jc w:val="center"/>
              <w:rPr>
                <w:sz w:val="20"/>
                <w:szCs w:val="20"/>
              </w:rPr>
            </w:pPr>
            <w:r w:rsidRPr="00DD3F1B">
              <w:rPr>
                <w:sz w:val="20"/>
                <w:szCs w:val="20"/>
              </w:rPr>
              <w:t>2</w:t>
            </w:r>
          </w:p>
        </w:tc>
        <w:tc>
          <w:tcPr>
            <w:tcW w:w="2431"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right="-67"/>
              <w:rPr>
                <w:sz w:val="20"/>
                <w:szCs w:val="20"/>
              </w:rPr>
            </w:pPr>
            <w:r w:rsidRPr="00DD3F1B">
              <w:rPr>
                <w:sz w:val="20"/>
                <w:szCs w:val="20"/>
              </w:rPr>
              <w:t>Родившихся,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64</w:t>
            </w:r>
          </w:p>
        </w:tc>
        <w:tc>
          <w:tcPr>
            <w:tcW w:w="912"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62</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67</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52</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46</w:t>
            </w:r>
          </w:p>
        </w:tc>
      </w:tr>
      <w:tr w:rsidR="00DF0E17" w:rsidRPr="00DD3F1B" w:rsidTr="0069527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left="-34" w:right="-53"/>
              <w:jc w:val="center"/>
              <w:rPr>
                <w:sz w:val="20"/>
                <w:szCs w:val="20"/>
              </w:rPr>
            </w:pPr>
            <w:r w:rsidRPr="00DD3F1B">
              <w:rPr>
                <w:sz w:val="20"/>
                <w:szCs w:val="20"/>
              </w:rPr>
              <w:t>3</w:t>
            </w:r>
          </w:p>
        </w:tc>
        <w:tc>
          <w:tcPr>
            <w:tcW w:w="2431"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right="-67"/>
              <w:rPr>
                <w:sz w:val="20"/>
                <w:szCs w:val="20"/>
              </w:rPr>
            </w:pPr>
            <w:r w:rsidRPr="00DD3F1B">
              <w:rPr>
                <w:sz w:val="20"/>
                <w:szCs w:val="20"/>
              </w:rPr>
              <w:t>Число умерших,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40</w:t>
            </w:r>
          </w:p>
        </w:tc>
        <w:tc>
          <w:tcPr>
            <w:tcW w:w="912"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52</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39</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40</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36</w:t>
            </w:r>
          </w:p>
        </w:tc>
      </w:tr>
      <w:tr w:rsidR="00DF0E17" w:rsidRPr="00DD3F1B" w:rsidTr="0069527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left="-34" w:right="-53"/>
              <w:jc w:val="center"/>
              <w:rPr>
                <w:sz w:val="20"/>
                <w:szCs w:val="20"/>
              </w:rPr>
            </w:pPr>
            <w:r w:rsidRPr="00DD3F1B">
              <w:rPr>
                <w:sz w:val="20"/>
                <w:szCs w:val="20"/>
              </w:rPr>
              <w:t>4</w:t>
            </w:r>
          </w:p>
        </w:tc>
        <w:tc>
          <w:tcPr>
            <w:tcW w:w="2431"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right="-67"/>
              <w:rPr>
                <w:sz w:val="20"/>
                <w:szCs w:val="20"/>
              </w:rPr>
            </w:pPr>
            <w:r w:rsidRPr="00DD3F1B">
              <w:rPr>
                <w:sz w:val="20"/>
                <w:szCs w:val="20"/>
              </w:rPr>
              <w:t>Число умерших, на тыс.жителей</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21,39</w:t>
            </w:r>
          </w:p>
        </w:tc>
        <w:tc>
          <w:tcPr>
            <w:tcW w:w="912"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25,0</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22,4</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22,3</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24,1</w:t>
            </w:r>
          </w:p>
        </w:tc>
      </w:tr>
      <w:tr w:rsidR="00DF0E17" w:rsidRPr="00DD3F1B" w:rsidTr="0069527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left="-34" w:right="-53"/>
              <w:jc w:val="center"/>
              <w:rPr>
                <w:sz w:val="20"/>
                <w:szCs w:val="20"/>
              </w:rPr>
            </w:pPr>
            <w:r w:rsidRPr="00DD3F1B">
              <w:rPr>
                <w:sz w:val="20"/>
                <w:szCs w:val="20"/>
              </w:rPr>
              <w:t>5</w:t>
            </w:r>
          </w:p>
        </w:tc>
        <w:tc>
          <w:tcPr>
            <w:tcW w:w="2431"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right="-67"/>
              <w:rPr>
                <w:sz w:val="20"/>
                <w:szCs w:val="20"/>
              </w:rPr>
            </w:pPr>
            <w:r w:rsidRPr="00DD3F1B">
              <w:rPr>
                <w:sz w:val="20"/>
                <w:szCs w:val="20"/>
              </w:rPr>
              <w:t>Число прибывших жителей,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177</w:t>
            </w:r>
          </w:p>
        </w:tc>
        <w:tc>
          <w:tcPr>
            <w:tcW w:w="912"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181</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104</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163</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152</w:t>
            </w:r>
          </w:p>
        </w:tc>
      </w:tr>
      <w:tr w:rsidR="00DF0E17" w:rsidRPr="00DD3F1B" w:rsidTr="0069527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left="-34" w:right="-53"/>
              <w:jc w:val="center"/>
              <w:rPr>
                <w:sz w:val="20"/>
                <w:szCs w:val="20"/>
              </w:rPr>
            </w:pPr>
            <w:r w:rsidRPr="00DD3F1B">
              <w:rPr>
                <w:sz w:val="20"/>
                <w:szCs w:val="20"/>
              </w:rPr>
              <w:t>6</w:t>
            </w:r>
          </w:p>
        </w:tc>
        <w:tc>
          <w:tcPr>
            <w:tcW w:w="2431"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ind w:right="-67"/>
              <w:rPr>
                <w:sz w:val="20"/>
                <w:szCs w:val="20"/>
              </w:rPr>
            </w:pPr>
            <w:r w:rsidRPr="00DD3F1B">
              <w:rPr>
                <w:sz w:val="20"/>
                <w:szCs w:val="20"/>
              </w:rPr>
              <w:t>Число выбывших жителей,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169</w:t>
            </w:r>
          </w:p>
        </w:tc>
        <w:tc>
          <w:tcPr>
            <w:tcW w:w="912"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171</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138</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156</w:t>
            </w:r>
          </w:p>
        </w:tc>
        <w:tc>
          <w:tcPr>
            <w:tcW w:w="913" w:type="dxa"/>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jc w:val="center"/>
              <w:rPr>
                <w:sz w:val="20"/>
                <w:szCs w:val="20"/>
              </w:rPr>
            </w:pPr>
            <w:r w:rsidRPr="00DD3F1B">
              <w:rPr>
                <w:sz w:val="20"/>
                <w:szCs w:val="20"/>
              </w:rPr>
              <w:t>149</w:t>
            </w:r>
          </w:p>
        </w:tc>
      </w:tr>
    </w:tbl>
    <w:p w:rsidR="00DF0E17" w:rsidRPr="00DD3F1B" w:rsidRDefault="00DF0E17" w:rsidP="00DF0E17">
      <w:pPr>
        <w:ind w:firstLine="567"/>
        <w:contextualSpacing/>
        <w:jc w:val="right"/>
        <w:rPr>
          <w:i/>
          <w:iCs/>
          <w:sz w:val="20"/>
          <w:szCs w:val="20"/>
        </w:rPr>
      </w:pPr>
    </w:p>
    <w:p w:rsidR="00DF0E17" w:rsidRPr="00DD3F1B" w:rsidRDefault="00DF0E17" w:rsidP="00DF0E17">
      <w:pPr>
        <w:ind w:firstLine="567"/>
        <w:contextualSpacing/>
        <w:jc w:val="both"/>
        <w:rPr>
          <w:iCs/>
          <w:sz w:val="20"/>
          <w:szCs w:val="20"/>
        </w:rPr>
      </w:pPr>
      <w:r w:rsidRPr="00DD3F1B">
        <w:rPr>
          <w:sz w:val="20"/>
          <w:szCs w:val="20"/>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DF0E17" w:rsidRPr="00DD3F1B" w:rsidRDefault="00DF0E17" w:rsidP="00DF0E17">
      <w:pPr>
        <w:ind w:firstLine="567"/>
        <w:contextualSpacing/>
        <w:jc w:val="both"/>
        <w:rPr>
          <w:bCs/>
          <w:sz w:val="20"/>
          <w:szCs w:val="20"/>
        </w:rPr>
      </w:pPr>
      <w:r w:rsidRPr="00DD3F1B">
        <w:rPr>
          <w:bCs/>
          <w:sz w:val="20"/>
          <w:szCs w:val="20"/>
        </w:rPr>
        <w:t xml:space="preserve">Демографическая ситуация в </w:t>
      </w:r>
      <w:r w:rsidRPr="00DD3F1B">
        <w:rPr>
          <w:sz w:val="20"/>
          <w:szCs w:val="20"/>
        </w:rPr>
        <w:t>Телецком сельском поселении</w:t>
      </w:r>
      <w:r w:rsidRPr="00DD3F1B">
        <w:rPr>
          <w:bCs/>
          <w:sz w:val="20"/>
          <w:szCs w:val="20"/>
        </w:rPr>
        <w:t xml:space="preserve"> характеризуется продолжающимся процессом естественной убыли населения, что является следствием превышения числа умерших над числом родившихся.</w:t>
      </w:r>
    </w:p>
    <w:p w:rsidR="00DF0E17" w:rsidRPr="00DD3F1B" w:rsidRDefault="00DF0E17" w:rsidP="00DF0E17">
      <w:pPr>
        <w:tabs>
          <w:tab w:val="left" w:pos="300"/>
        </w:tabs>
        <w:ind w:firstLine="567"/>
        <w:contextualSpacing/>
        <w:jc w:val="both"/>
        <w:rPr>
          <w:sz w:val="20"/>
          <w:szCs w:val="20"/>
        </w:rPr>
      </w:pPr>
      <w:r w:rsidRPr="00DD3F1B">
        <w:rPr>
          <w:sz w:val="20"/>
          <w:szCs w:val="20"/>
        </w:rPr>
        <w:t>Естественная убыль остается главным фактором формирования демографической ситуации, отчасти она восполняется миграционным приростом, но величина его на сегодняшний день незначительна и не позволяет покрыть естественную убыль.</w:t>
      </w:r>
    </w:p>
    <w:p w:rsidR="00DF0E17" w:rsidRPr="00DD3F1B" w:rsidRDefault="00DF0E17" w:rsidP="00DF0E17">
      <w:pPr>
        <w:tabs>
          <w:tab w:val="left" w:pos="300"/>
        </w:tabs>
        <w:ind w:firstLine="567"/>
        <w:contextualSpacing/>
        <w:rPr>
          <w:b/>
          <w:sz w:val="20"/>
          <w:szCs w:val="20"/>
          <w:highlight w:val="green"/>
        </w:rPr>
      </w:pPr>
      <w:r w:rsidRPr="00DD3F1B">
        <w:rPr>
          <w:b/>
          <w:sz w:val="20"/>
          <w:szCs w:val="20"/>
        </w:rPr>
        <w:t>Возрастная структура населения</w:t>
      </w:r>
    </w:p>
    <w:p w:rsidR="00DF0E17" w:rsidRPr="00DD3F1B" w:rsidRDefault="00DF0E17" w:rsidP="00DF0E17">
      <w:pPr>
        <w:tabs>
          <w:tab w:val="left" w:pos="300"/>
        </w:tabs>
        <w:ind w:firstLine="567"/>
        <w:contextualSpacing/>
        <w:jc w:val="both"/>
        <w:rPr>
          <w:sz w:val="20"/>
          <w:szCs w:val="20"/>
        </w:rPr>
      </w:pPr>
      <w:r w:rsidRPr="00DD3F1B">
        <w:rPr>
          <w:sz w:val="20"/>
          <w:szCs w:val="20"/>
        </w:rPr>
        <w:t xml:space="preserve">С изменением показателей естественного прироста населения произошли сдвиги в его структуре – сегодня отмечается процесс «старения» населения, снижение доли населения младше трудоспособного возраста, увеличение доли лиц трудоспособного возраста и старше трудоспособного возраста. </w:t>
      </w:r>
    </w:p>
    <w:p w:rsidR="00DF0E17" w:rsidRPr="00DD3F1B" w:rsidRDefault="00DF0E17" w:rsidP="00DF0E17">
      <w:pPr>
        <w:ind w:right="424" w:firstLine="567"/>
        <w:contextualSpacing/>
        <w:jc w:val="right"/>
        <w:rPr>
          <w:i/>
          <w:sz w:val="20"/>
          <w:szCs w:val="20"/>
        </w:rPr>
      </w:pPr>
    </w:p>
    <w:p w:rsidR="00DF0E17" w:rsidRPr="00DD3F1B" w:rsidRDefault="00DF0E17" w:rsidP="00DF0E17">
      <w:pPr>
        <w:ind w:right="424" w:firstLine="567"/>
        <w:contextualSpacing/>
        <w:jc w:val="right"/>
        <w:rPr>
          <w:i/>
          <w:sz w:val="20"/>
          <w:szCs w:val="20"/>
        </w:rPr>
      </w:pPr>
    </w:p>
    <w:p w:rsidR="00DF0E17" w:rsidRPr="00DD3F1B" w:rsidRDefault="00DF0E17" w:rsidP="00DF0E17">
      <w:pPr>
        <w:ind w:right="424" w:firstLine="567"/>
        <w:contextualSpacing/>
        <w:jc w:val="right"/>
        <w:rPr>
          <w:i/>
          <w:sz w:val="20"/>
          <w:szCs w:val="20"/>
        </w:rPr>
      </w:pPr>
    </w:p>
    <w:p w:rsidR="00DF0E17" w:rsidRPr="00DD3F1B" w:rsidRDefault="00DF0E17" w:rsidP="00DF0E17">
      <w:pPr>
        <w:ind w:firstLine="709"/>
        <w:contextualSpacing/>
        <w:jc w:val="both"/>
        <w:rPr>
          <w:sz w:val="20"/>
          <w:szCs w:val="20"/>
        </w:rPr>
      </w:pPr>
      <w:r w:rsidRPr="00DD3F1B">
        <w:rPr>
          <w:bCs/>
          <w:iCs/>
          <w:sz w:val="20"/>
          <w:szCs w:val="20"/>
        </w:rPr>
        <w:t>Возрастная структура населения</w:t>
      </w:r>
      <w:r w:rsidRPr="00DD3F1B">
        <w:rPr>
          <w:sz w:val="20"/>
          <w:szCs w:val="20"/>
        </w:rPr>
        <w:t xml:space="preserve"> Телецкого сельского поселения существенно отличается в сравнении со средней по району – показатель численности населения в трудоспособном возрасте достаточно низок и составляет 51,0%.</w:t>
      </w:r>
    </w:p>
    <w:p w:rsidR="00DF0E17" w:rsidRPr="00DD3F1B" w:rsidRDefault="00DF0E17" w:rsidP="00DF0E17">
      <w:pPr>
        <w:tabs>
          <w:tab w:val="left" w:pos="300"/>
        </w:tabs>
        <w:ind w:firstLine="567"/>
        <w:contextualSpacing/>
        <w:jc w:val="both"/>
        <w:rPr>
          <w:sz w:val="20"/>
          <w:szCs w:val="20"/>
        </w:rPr>
      </w:pPr>
      <w:r w:rsidRPr="00DD3F1B">
        <w:rPr>
          <w:sz w:val="20"/>
          <w:szCs w:val="20"/>
        </w:rPr>
        <w:t>На территории муниципального образования зафиксирована высокая демографическая нагрузка и составляет 963 человека в возрасте моложе и старше трудоспособного на 1000 чел., находящихся в трудоспособном возрасте (при среднем по району 639 чел. на 1000 чел. трудоспособного населения).</w:t>
      </w:r>
    </w:p>
    <w:p w:rsidR="00DF0E17" w:rsidRPr="00DD3F1B" w:rsidRDefault="00DF0E17" w:rsidP="00DF0E17">
      <w:pPr>
        <w:tabs>
          <w:tab w:val="left" w:pos="300"/>
        </w:tabs>
        <w:ind w:firstLine="567"/>
        <w:contextualSpacing/>
        <w:jc w:val="both"/>
        <w:rPr>
          <w:b/>
          <w:sz w:val="20"/>
          <w:szCs w:val="20"/>
        </w:rPr>
      </w:pPr>
    </w:p>
    <w:p w:rsidR="00DF0E17" w:rsidRPr="00DD3F1B" w:rsidRDefault="00DF0E17" w:rsidP="00DF0E17">
      <w:pPr>
        <w:contextualSpacing/>
        <w:jc w:val="center"/>
        <w:outlineLvl w:val="2"/>
        <w:rPr>
          <w:b/>
          <w:sz w:val="20"/>
          <w:szCs w:val="20"/>
        </w:rPr>
      </w:pPr>
      <w:bookmarkStart w:id="103" w:name="_Toc67949731"/>
      <w:r w:rsidRPr="00DD3F1B">
        <w:rPr>
          <w:b/>
          <w:sz w:val="20"/>
          <w:szCs w:val="20"/>
        </w:rPr>
        <w:t>1.4.2. Анализ экономической базы развития поселения</w:t>
      </w:r>
      <w:bookmarkEnd w:id="101"/>
      <w:bookmarkEnd w:id="102"/>
      <w:bookmarkEnd w:id="103"/>
    </w:p>
    <w:p w:rsidR="00DF0E17" w:rsidRPr="00DD3F1B" w:rsidRDefault="00DF0E17" w:rsidP="00DF0E17">
      <w:pPr>
        <w:tabs>
          <w:tab w:val="left" w:pos="300"/>
        </w:tabs>
        <w:ind w:firstLine="709"/>
        <w:contextualSpacing/>
        <w:jc w:val="both"/>
        <w:rPr>
          <w:sz w:val="20"/>
          <w:szCs w:val="20"/>
        </w:rPr>
      </w:pPr>
      <w:r w:rsidRPr="00DD3F1B">
        <w:rPr>
          <w:sz w:val="20"/>
          <w:szCs w:val="20"/>
        </w:rPr>
        <w:t>На территории муниципального образования действуют  сельскохозяйственные предприятия, занимающиеся как растениеводством - выращивание зерна, картофеля, так и животноводством – производством молока и мяса. Сегодня на аграрном рынке Российской Федерации сложилась парадоксальная ситуация – замещение отечественной продукции импортными аналогами более выгодно с экономической точки зрения. Однако, 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сегодня же этот показатель значительно ниже.</w:t>
      </w:r>
    </w:p>
    <w:p w:rsidR="00DF0E17" w:rsidRPr="00DD3F1B" w:rsidRDefault="00DF0E17" w:rsidP="00DF0E17">
      <w:pPr>
        <w:tabs>
          <w:tab w:val="left" w:pos="300"/>
        </w:tabs>
        <w:ind w:firstLine="709"/>
        <w:contextualSpacing/>
        <w:jc w:val="both"/>
        <w:rPr>
          <w:sz w:val="20"/>
          <w:szCs w:val="20"/>
        </w:rPr>
      </w:pPr>
      <w:r w:rsidRPr="00DD3F1B">
        <w:rPr>
          <w:sz w:val="20"/>
          <w:szCs w:val="20"/>
        </w:rPr>
        <w:lastRenderedPageBreak/>
        <w:t xml:space="preserve">Нематериальная сфера на территории поселения развита слабо, здесь занято 9,0% экономически активного населения. Наибольший вес в нематериальном производстве занимают занятые в образовании – 2,0%. Уровень безработицы составляет  – 3,0% от численности экономически активного населения. </w:t>
      </w:r>
    </w:p>
    <w:p w:rsidR="00DF0E17" w:rsidRPr="00DD3F1B" w:rsidRDefault="00DF0E17" w:rsidP="00DF0E17">
      <w:pPr>
        <w:tabs>
          <w:tab w:val="left" w:pos="300"/>
        </w:tabs>
        <w:ind w:firstLine="709"/>
        <w:contextualSpacing/>
        <w:jc w:val="both"/>
        <w:rPr>
          <w:bCs/>
          <w:sz w:val="20"/>
          <w:szCs w:val="20"/>
        </w:rPr>
      </w:pPr>
      <w:r w:rsidRPr="00DD3F1B">
        <w:rPr>
          <w:sz w:val="20"/>
          <w:szCs w:val="20"/>
        </w:rPr>
        <w:t>Особенностью структуры занятости МО «Телецкое сельское поселения» является достаточно высокий уровень экономически активного населения, чья деятельность официально на территории муниципального образования не зарегистрирована – более 23%.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w:t>
      </w:r>
    </w:p>
    <w:p w:rsidR="00DF0E17" w:rsidRPr="00DD3F1B" w:rsidRDefault="00DF0E17" w:rsidP="00DF0E17">
      <w:pPr>
        <w:contextualSpacing/>
        <w:jc w:val="both"/>
        <w:rPr>
          <w:sz w:val="20"/>
          <w:szCs w:val="20"/>
        </w:rPr>
      </w:pPr>
    </w:p>
    <w:p w:rsidR="00DF0E17" w:rsidRPr="00DD3F1B" w:rsidRDefault="00DF0E17" w:rsidP="00DF0E17">
      <w:pPr>
        <w:contextualSpacing/>
        <w:jc w:val="center"/>
        <w:outlineLvl w:val="1"/>
        <w:rPr>
          <w:b/>
          <w:sz w:val="20"/>
          <w:szCs w:val="20"/>
        </w:rPr>
      </w:pPr>
      <w:bookmarkStart w:id="104" w:name="_Toc286309956"/>
      <w:bookmarkStart w:id="105" w:name="_Toc286310101"/>
      <w:bookmarkStart w:id="106" w:name="_Toc67949732"/>
      <w:r w:rsidRPr="00DD3F1B">
        <w:rPr>
          <w:b/>
          <w:sz w:val="20"/>
          <w:szCs w:val="20"/>
        </w:rPr>
        <w:t>1.4.3. Анализ системы культурно-бытового обслуживания</w:t>
      </w:r>
      <w:bookmarkEnd w:id="104"/>
      <w:bookmarkEnd w:id="105"/>
      <w:bookmarkEnd w:id="106"/>
    </w:p>
    <w:p w:rsidR="00DF0E17" w:rsidRPr="00DD3F1B" w:rsidRDefault="00DF0E17" w:rsidP="00DF0E17">
      <w:pPr>
        <w:ind w:firstLine="709"/>
        <w:contextualSpacing/>
        <w:jc w:val="both"/>
        <w:rPr>
          <w:sz w:val="20"/>
          <w:szCs w:val="20"/>
        </w:rPr>
      </w:pPr>
      <w:bookmarkStart w:id="107" w:name="_Toc286310102"/>
      <w:r w:rsidRPr="00DD3F1B">
        <w:rPr>
          <w:sz w:val="20"/>
          <w:szCs w:val="20"/>
        </w:rPr>
        <w:t>Анализ выполнен с учетом Социальных нормативов и норм, одобренным распоряжением Правительства РФ от 3 июля 1996г. №1063-р и СниП 2.07.01-89* Планировка и застройка городских и сельских поселений.</w:t>
      </w:r>
    </w:p>
    <w:p w:rsidR="00DF0E17" w:rsidRPr="00DD3F1B" w:rsidRDefault="00DF0E17" w:rsidP="00DF0E17">
      <w:pPr>
        <w:ind w:firstLine="709"/>
        <w:contextualSpacing/>
        <w:jc w:val="center"/>
        <w:outlineLvl w:val="3"/>
        <w:rPr>
          <w:b/>
          <w:iCs/>
          <w:sz w:val="20"/>
          <w:szCs w:val="20"/>
        </w:rPr>
      </w:pPr>
    </w:p>
    <w:p w:rsidR="00DF0E17" w:rsidRPr="00DD3F1B" w:rsidRDefault="00DF0E17" w:rsidP="00DF0E17">
      <w:pPr>
        <w:contextualSpacing/>
        <w:jc w:val="center"/>
        <w:outlineLvl w:val="3"/>
        <w:rPr>
          <w:b/>
          <w:iCs/>
          <w:sz w:val="20"/>
          <w:szCs w:val="20"/>
        </w:rPr>
      </w:pPr>
      <w:bookmarkStart w:id="108" w:name="_Toc67949733"/>
      <w:r w:rsidRPr="00DD3F1B">
        <w:rPr>
          <w:b/>
          <w:iCs/>
          <w:sz w:val="20"/>
          <w:szCs w:val="20"/>
        </w:rPr>
        <w:t>1.4.3.1. Система образования</w:t>
      </w:r>
      <w:bookmarkEnd w:id="107"/>
      <w:bookmarkEnd w:id="108"/>
    </w:p>
    <w:p w:rsidR="00DF0E17" w:rsidRPr="00DD3F1B" w:rsidRDefault="00DF0E17" w:rsidP="00DF0E17">
      <w:pPr>
        <w:pStyle w:val="aff2"/>
        <w:widowControl/>
        <w:snapToGrid/>
        <w:contextualSpacing/>
        <w:rPr>
          <w:iCs/>
          <w:spacing w:val="0"/>
          <w:sz w:val="20"/>
          <w:szCs w:val="20"/>
        </w:rPr>
      </w:pPr>
      <w:bookmarkStart w:id="109" w:name="_Toc286310103"/>
      <w:r w:rsidRPr="00DD3F1B">
        <w:rPr>
          <w:iCs/>
          <w:spacing w:val="0"/>
          <w:sz w:val="20"/>
          <w:szCs w:val="20"/>
        </w:rPr>
        <w:t>Система образования на территории поселения представлена двумя средними общеобразовательными учреждениями, учреждения дошкольного образования на территории муниципального образования отсутствуют.</w:t>
      </w:r>
    </w:p>
    <w:p w:rsidR="00DF0E17" w:rsidRPr="00DD3F1B" w:rsidRDefault="00DF0E17" w:rsidP="00DF0E17">
      <w:pPr>
        <w:ind w:firstLine="567"/>
        <w:contextualSpacing/>
        <w:jc w:val="right"/>
        <w:rPr>
          <w:sz w:val="20"/>
          <w:szCs w:val="20"/>
        </w:rPr>
      </w:pPr>
      <w:r w:rsidRPr="00DD3F1B">
        <w:rPr>
          <w:i/>
          <w:sz w:val="20"/>
          <w:szCs w:val="20"/>
        </w:rPr>
        <w:t>Таблица 5</w:t>
      </w:r>
    </w:p>
    <w:p w:rsidR="00DF0E17" w:rsidRPr="00DD3F1B" w:rsidRDefault="00DF0E17" w:rsidP="00DF0E17">
      <w:pPr>
        <w:pStyle w:val="aff2"/>
        <w:widowControl/>
        <w:snapToGrid/>
        <w:contextualSpacing/>
        <w:jc w:val="center"/>
        <w:rPr>
          <w:b/>
          <w:bCs/>
          <w:i/>
          <w:spacing w:val="0"/>
          <w:sz w:val="20"/>
          <w:szCs w:val="20"/>
        </w:rPr>
      </w:pPr>
      <w:r w:rsidRPr="00DD3F1B">
        <w:rPr>
          <w:b/>
          <w:bCs/>
          <w:i/>
          <w:spacing w:val="0"/>
          <w:sz w:val="20"/>
          <w:szCs w:val="20"/>
        </w:rPr>
        <w:t>Средние общеобразовательные учреждения</w:t>
      </w:r>
    </w:p>
    <w:tbl>
      <w:tblPr>
        <w:tblW w:w="9255"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31"/>
        <w:gridCol w:w="2164"/>
        <w:gridCol w:w="2040"/>
        <w:gridCol w:w="1920"/>
      </w:tblGrid>
      <w:tr w:rsidR="00DF0E17" w:rsidRPr="00DD3F1B" w:rsidTr="0069527E">
        <w:trPr>
          <w:trHeight w:val="810"/>
          <w:jc w:val="center"/>
        </w:trPr>
        <w:tc>
          <w:tcPr>
            <w:tcW w:w="3131" w:type="dxa"/>
            <w:shd w:val="clear" w:color="auto" w:fill="CCFFCC"/>
            <w:vAlign w:val="center"/>
          </w:tcPr>
          <w:p w:rsidR="00DF0E17" w:rsidRPr="00DD3F1B" w:rsidRDefault="00DF0E17" w:rsidP="0069527E">
            <w:pPr>
              <w:jc w:val="center"/>
              <w:rPr>
                <w:sz w:val="20"/>
                <w:szCs w:val="20"/>
              </w:rPr>
            </w:pPr>
            <w:r w:rsidRPr="00DD3F1B">
              <w:rPr>
                <w:sz w:val="20"/>
                <w:szCs w:val="20"/>
              </w:rPr>
              <w:t>Наименование учреждения</w:t>
            </w:r>
          </w:p>
        </w:tc>
        <w:tc>
          <w:tcPr>
            <w:tcW w:w="2164" w:type="dxa"/>
            <w:shd w:val="clear" w:color="auto" w:fill="CCFFCC"/>
            <w:tcMar>
              <w:top w:w="15" w:type="dxa"/>
              <w:left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sz w:val="20"/>
                <w:szCs w:val="20"/>
              </w:rPr>
              <w:t>Емкость по проекту, мест</w:t>
            </w:r>
          </w:p>
        </w:tc>
        <w:tc>
          <w:tcPr>
            <w:tcW w:w="2040" w:type="dxa"/>
            <w:shd w:val="clear" w:color="auto" w:fill="CCFFCC"/>
            <w:tcMar>
              <w:top w:w="15" w:type="dxa"/>
              <w:left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sz w:val="20"/>
                <w:szCs w:val="20"/>
              </w:rPr>
              <w:t>Число учеников, чел.</w:t>
            </w:r>
          </w:p>
        </w:tc>
        <w:tc>
          <w:tcPr>
            <w:tcW w:w="1920" w:type="dxa"/>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Уровень наполняемости, %</w:t>
            </w:r>
          </w:p>
        </w:tc>
      </w:tr>
      <w:tr w:rsidR="00DF0E17" w:rsidRPr="00DD3F1B" w:rsidTr="0069527E">
        <w:trPr>
          <w:cantSplit/>
          <w:trHeight w:val="56"/>
          <w:jc w:val="center"/>
        </w:trPr>
        <w:tc>
          <w:tcPr>
            <w:tcW w:w="3131" w:type="dxa"/>
          </w:tcPr>
          <w:p w:rsidR="00DF0E17" w:rsidRPr="00DD3F1B" w:rsidRDefault="00DF0E17" w:rsidP="0069527E">
            <w:pPr>
              <w:rPr>
                <w:rFonts w:eastAsia="Arial Unicode MS"/>
                <w:sz w:val="20"/>
                <w:szCs w:val="20"/>
              </w:rPr>
            </w:pPr>
            <w:r w:rsidRPr="00DD3F1B">
              <w:rPr>
                <w:sz w:val="20"/>
                <w:szCs w:val="20"/>
              </w:rPr>
              <w:t>Красненская ООШ</w:t>
            </w:r>
          </w:p>
        </w:tc>
        <w:tc>
          <w:tcPr>
            <w:tcW w:w="2164" w:type="dxa"/>
            <w:tcMar>
              <w:top w:w="15" w:type="dxa"/>
              <w:left w:w="15" w:type="dxa"/>
              <w:bottom w:w="0" w:type="dxa"/>
              <w:right w:w="15" w:type="dxa"/>
            </w:tcMar>
          </w:tcPr>
          <w:p w:rsidR="00DF0E17" w:rsidRPr="00DD3F1B" w:rsidRDefault="00DF0E17" w:rsidP="0069527E">
            <w:pPr>
              <w:jc w:val="center"/>
              <w:rPr>
                <w:rFonts w:eastAsia="Arial Unicode MS"/>
                <w:sz w:val="20"/>
                <w:szCs w:val="20"/>
              </w:rPr>
            </w:pPr>
            <w:r w:rsidRPr="00DD3F1B">
              <w:rPr>
                <w:rFonts w:eastAsia="Arial Unicode MS"/>
                <w:sz w:val="20"/>
                <w:szCs w:val="20"/>
              </w:rPr>
              <w:t>320</w:t>
            </w:r>
          </w:p>
        </w:tc>
        <w:tc>
          <w:tcPr>
            <w:tcW w:w="2040" w:type="dxa"/>
            <w:noWrap/>
            <w:tcMar>
              <w:top w:w="15" w:type="dxa"/>
              <w:left w:w="15" w:type="dxa"/>
              <w:bottom w:w="0" w:type="dxa"/>
              <w:right w:w="15" w:type="dxa"/>
            </w:tcMar>
            <w:vAlign w:val="bottom"/>
          </w:tcPr>
          <w:p w:rsidR="00DF0E17" w:rsidRPr="00DD3F1B" w:rsidRDefault="00DF0E17" w:rsidP="0069527E">
            <w:pPr>
              <w:jc w:val="center"/>
              <w:rPr>
                <w:rFonts w:eastAsia="Arial Unicode MS"/>
                <w:sz w:val="20"/>
                <w:szCs w:val="20"/>
              </w:rPr>
            </w:pPr>
            <w:r w:rsidRPr="00DD3F1B">
              <w:rPr>
                <w:rFonts w:eastAsia="Arial Unicode MS"/>
                <w:sz w:val="20"/>
                <w:szCs w:val="20"/>
              </w:rPr>
              <w:t>26</w:t>
            </w:r>
          </w:p>
        </w:tc>
        <w:tc>
          <w:tcPr>
            <w:tcW w:w="192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8</w:t>
            </w:r>
          </w:p>
        </w:tc>
      </w:tr>
      <w:tr w:rsidR="00DF0E17" w:rsidRPr="00DD3F1B" w:rsidTr="0069527E">
        <w:trPr>
          <w:cantSplit/>
          <w:trHeight w:val="56"/>
          <w:jc w:val="center"/>
        </w:trPr>
        <w:tc>
          <w:tcPr>
            <w:tcW w:w="3131" w:type="dxa"/>
          </w:tcPr>
          <w:p w:rsidR="00DF0E17" w:rsidRPr="00DD3F1B" w:rsidRDefault="00DF0E17" w:rsidP="0069527E">
            <w:pPr>
              <w:rPr>
                <w:rFonts w:eastAsia="Arial Unicode MS"/>
                <w:sz w:val="20"/>
                <w:szCs w:val="20"/>
              </w:rPr>
            </w:pPr>
            <w:r w:rsidRPr="00DD3F1B">
              <w:rPr>
                <w:sz w:val="20"/>
                <w:szCs w:val="20"/>
              </w:rPr>
              <w:t>Филипповичская ООШ</w:t>
            </w:r>
          </w:p>
        </w:tc>
        <w:tc>
          <w:tcPr>
            <w:tcW w:w="2164" w:type="dxa"/>
            <w:tcMar>
              <w:top w:w="15" w:type="dxa"/>
              <w:left w:w="15" w:type="dxa"/>
              <w:bottom w:w="0" w:type="dxa"/>
              <w:right w:w="15" w:type="dxa"/>
            </w:tcMar>
          </w:tcPr>
          <w:p w:rsidR="00DF0E17" w:rsidRPr="00DD3F1B" w:rsidRDefault="00DF0E17" w:rsidP="0069527E">
            <w:pPr>
              <w:jc w:val="center"/>
              <w:rPr>
                <w:rFonts w:eastAsia="Arial Unicode MS"/>
                <w:sz w:val="20"/>
                <w:szCs w:val="20"/>
              </w:rPr>
            </w:pPr>
            <w:r w:rsidRPr="00DD3F1B">
              <w:rPr>
                <w:rFonts w:eastAsia="Arial Unicode MS"/>
                <w:sz w:val="20"/>
                <w:szCs w:val="20"/>
              </w:rPr>
              <w:t>480</w:t>
            </w:r>
          </w:p>
        </w:tc>
        <w:tc>
          <w:tcPr>
            <w:tcW w:w="2040" w:type="dxa"/>
            <w:noWrap/>
            <w:tcMar>
              <w:top w:w="15" w:type="dxa"/>
              <w:left w:w="15" w:type="dxa"/>
              <w:bottom w:w="0" w:type="dxa"/>
              <w:right w:w="15" w:type="dxa"/>
            </w:tcMar>
            <w:vAlign w:val="bottom"/>
          </w:tcPr>
          <w:p w:rsidR="00DF0E17" w:rsidRPr="00DD3F1B" w:rsidRDefault="00DF0E17" w:rsidP="0069527E">
            <w:pPr>
              <w:jc w:val="center"/>
              <w:rPr>
                <w:rFonts w:eastAsia="Arial Unicode MS"/>
                <w:sz w:val="20"/>
                <w:szCs w:val="20"/>
              </w:rPr>
            </w:pPr>
            <w:r w:rsidRPr="00DD3F1B">
              <w:rPr>
                <w:rFonts w:eastAsia="Arial Unicode MS"/>
                <w:sz w:val="20"/>
                <w:szCs w:val="20"/>
              </w:rPr>
              <w:t>56</w:t>
            </w:r>
          </w:p>
        </w:tc>
        <w:tc>
          <w:tcPr>
            <w:tcW w:w="192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12</w:t>
            </w:r>
          </w:p>
        </w:tc>
      </w:tr>
      <w:tr w:rsidR="00DF0E17" w:rsidRPr="00DD3F1B" w:rsidTr="0069527E">
        <w:trPr>
          <w:cantSplit/>
          <w:trHeight w:val="56"/>
          <w:jc w:val="center"/>
        </w:trPr>
        <w:tc>
          <w:tcPr>
            <w:tcW w:w="3131" w:type="dxa"/>
            <w:vAlign w:val="center"/>
          </w:tcPr>
          <w:p w:rsidR="00DF0E17" w:rsidRPr="00DD3F1B" w:rsidRDefault="00DF0E17" w:rsidP="0069527E">
            <w:pPr>
              <w:pStyle w:val="xl86"/>
              <w:spacing w:before="0" w:beforeAutospacing="0" w:after="0" w:afterAutospacing="0"/>
              <w:rPr>
                <w:rFonts w:eastAsia="Arial Unicode MS"/>
                <w:sz w:val="20"/>
                <w:szCs w:val="20"/>
              </w:rPr>
            </w:pPr>
            <w:r w:rsidRPr="00DD3F1B">
              <w:rPr>
                <w:rFonts w:eastAsia="Arial Unicode MS"/>
                <w:sz w:val="20"/>
                <w:szCs w:val="20"/>
              </w:rPr>
              <w:t>Итого:</w:t>
            </w:r>
          </w:p>
        </w:tc>
        <w:tc>
          <w:tcPr>
            <w:tcW w:w="2164" w:type="dxa"/>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rFonts w:eastAsia="Arial Unicode MS"/>
                <w:b/>
                <w:bCs/>
                <w:sz w:val="20"/>
                <w:szCs w:val="20"/>
              </w:rPr>
              <w:t>800</w:t>
            </w:r>
          </w:p>
        </w:tc>
        <w:tc>
          <w:tcPr>
            <w:tcW w:w="2040"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rFonts w:eastAsia="Arial Unicode MS"/>
                <w:b/>
                <w:bCs/>
                <w:sz w:val="20"/>
                <w:szCs w:val="20"/>
              </w:rPr>
              <w:t>82</w:t>
            </w:r>
          </w:p>
        </w:tc>
        <w:tc>
          <w:tcPr>
            <w:tcW w:w="1920"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rFonts w:eastAsia="Arial Unicode MS"/>
                <w:b/>
                <w:bCs/>
                <w:sz w:val="20"/>
                <w:szCs w:val="20"/>
              </w:rPr>
              <w:t>10</w:t>
            </w:r>
          </w:p>
        </w:tc>
      </w:tr>
    </w:tbl>
    <w:p w:rsidR="00DF0E17" w:rsidRPr="00DD3F1B" w:rsidRDefault="00DF0E17" w:rsidP="00DF0E17">
      <w:pPr>
        <w:pStyle w:val="aff2"/>
        <w:widowControl/>
        <w:snapToGrid/>
        <w:rPr>
          <w:bCs/>
          <w:iCs/>
          <w:spacing w:val="0"/>
          <w:sz w:val="20"/>
          <w:szCs w:val="20"/>
        </w:rPr>
      </w:pPr>
    </w:p>
    <w:p w:rsidR="00DF0E17" w:rsidRPr="00DD3F1B" w:rsidRDefault="00DF0E17" w:rsidP="00DF0E17">
      <w:pPr>
        <w:pStyle w:val="aff2"/>
        <w:widowControl/>
        <w:snapToGrid/>
        <w:contextualSpacing/>
        <w:rPr>
          <w:bCs/>
          <w:iCs/>
          <w:spacing w:val="0"/>
          <w:sz w:val="20"/>
          <w:szCs w:val="20"/>
        </w:rPr>
      </w:pPr>
      <w:r w:rsidRPr="00DD3F1B">
        <w:rPr>
          <w:bCs/>
          <w:iCs/>
          <w:spacing w:val="0"/>
          <w:sz w:val="20"/>
          <w:szCs w:val="20"/>
        </w:rPr>
        <w:t xml:space="preserve">Уровень наполняемости средних образовательных учреждений на территории муниципального образования очень низок – 10% от проектной мощности, такой низкий показатель отражает неблагоприятную демографическую обстановку, зафиксированную на территории поселения. </w:t>
      </w:r>
    </w:p>
    <w:p w:rsidR="00DF0E17" w:rsidRPr="00DD3F1B" w:rsidRDefault="00DF0E17" w:rsidP="00DF0E17">
      <w:pPr>
        <w:ind w:firstLine="709"/>
        <w:contextualSpacing/>
        <w:jc w:val="center"/>
        <w:outlineLvl w:val="3"/>
        <w:rPr>
          <w:b/>
          <w:iCs/>
          <w:color w:val="FF0000"/>
          <w:sz w:val="20"/>
          <w:szCs w:val="20"/>
        </w:rPr>
      </w:pPr>
    </w:p>
    <w:p w:rsidR="00DF0E17" w:rsidRPr="00DD3F1B" w:rsidRDefault="00DF0E17" w:rsidP="00DF0E17">
      <w:pPr>
        <w:contextualSpacing/>
        <w:jc w:val="center"/>
        <w:outlineLvl w:val="3"/>
        <w:rPr>
          <w:b/>
          <w:iCs/>
          <w:sz w:val="20"/>
          <w:szCs w:val="20"/>
        </w:rPr>
      </w:pPr>
      <w:bookmarkStart w:id="110" w:name="_Toc67949734"/>
      <w:r w:rsidRPr="00DD3F1B">
        <w:rPr>
          <w:b/>
          <w:iCs/>
          <w:sz w:val="20"/>
          <w:szCs w:val="20"/>
        </w:rPr>
        <w:t>1.4.3.2. Система здравоохранения</w:t>
      </w:r>
      <w:bookmarkEnd w:id="109"/>
      <w:bookmarkEnd w:id="110"/>
    </w:p>
    <w:p w:rsidR="00DF0E17" w:rsidRPr="00DD3F1B" w:rsidRDefault="00DF0E17" w:rsidP="00DF0E17">
      <w:pPr>
        <w:ind w:firstLine="709"/>
        <w:contextualSpacing/>
        <w:jc w:val="both"/>
        <w:rPr>
          <w:sz w:val="20"/>
          <w:szCs w:val="20"/>
        </w:rPr>
      </w:pPr>
      <w:bookmarkStart w:id="111" w:name="_Toc286310104"/>
      <w:r w:rsidRPr="00DD3F1B">
        <w:rPr>
          <w:sz w:val="20"/>
          <w:szCs w:val="20"/>
        </w:rPr>
        <w:t>Система здравоохранения Телецкого сельского поселения представлена тремя фельдшерско-акушерскими пунктами. 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DF0E17" w:rsidRPr="00DD3F1B" w:rsidRDefault="00DF0E17" w:rsidP="00DF0E17">
      <w:pPr>
        <w:ind w:right="2834" w:firstLine="567"/>
        <w:contextualSpacing/>
        <w:jc w:val="right"/>
        <w:rPr>
          <w:sz w:val="20"/>
          <w:szCs w:val="20"/>
        </w:rPr>
      </w:pPr>
      <w:r w:rsidRPr="00DD3F1B">
        <w:rPr>
          <w:i/>
          <w:sz w:val="20"/>
          <w:szCs w:val="20"/>
        </w:rPr>
        <w:t>Таблица 6</w:t>
      </w:r>
    </w:p>
    <w:p w:rsidR="00DF0E17" w:rsidRPr="00DD3F1B" w:rsidRDefault="00DF0E17" w:rsidP="00DF0E17">
      <w:pPr>
        <w:contextualSpacing/>
        <w:jc w:val="center"/>
        <w:rPr>
          <w:b/>
          <w:i/>
          <w:iCs/>
          <w:sz w:val="20"/>
          <w:szCs w:val="20"/>
        </w:rPr>
      </w:pPr>
      <w:r w:rsidRPr="00DD3F1B">
        <w:rPr>
          <w:b/>
          <w:i/>
          <w:iCs/>
          <w:sz w:val="20"/>
          <w:szCs w:val="20"/>
        </w:rPr>
        <w:t>Перечень объектов здравоохранения</w:t>
      </w:r>
    </w:p>
    <w:tbl>
      <w:tblPr>
        <w:tblW w:w="4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094"/>
      </w:tblGrid>
      <w:tr w:rsidR="00DF0E17" w:rsidRPr="00DD3F1B" w:rsidTr="0069527E">
        <w:trPr>
          <w:trHeight w:val="436"/>
          <w:jc w:val="center"/>
        </w:trPr>
        <w:tc>
          <w:tcPr>
            <w:tcW w:w="4094" w:type="dxa"/>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Наименование объекта</w:t>
            </w:r>
          </w:p>
        </w:tc>
      </w:tr>
      <w:tr w:rsidR="00DF0E17" w:rsidRPr="00DD3F1B" w:rsidTr="0069527E">
        <w:trPr>
          <w:trHeight w:val="300"/>
          <w:jc w:val="center"/>
        </w:trPr>
        <w:tc>
          <w:tcPr>
            <w:tcW w:w="4094" w:type="dxa"/>
            <w:tcMar>
              <w:top w:w="15" w:type="dxa"/>
              <w:left w:w="15" w:type="dxa"/>
              <w:bottom w:w="0" w:type="dxa"/>
              <w:right w:w="15" w:type="dxa"/>
            </w:tcMar>
            <w:vAlign w:val="center"/>
          </w:tcPr>
          <w:p w:rsidR="00DF0E17" w:rsidRPr="00DD3F1B" w:rsidRDefault="00DF0E17" w:rsidP="0069527E">
            <w:pPr>
              <w:rPr>
                <w:rFonts w:eastAsia="Arial Unicode MS"/>
                <w:sz w:val="20"/>
                <w:szCs w:val="20"/>
              </w:rPr>
            </w:pPr>
            <w:r w:rsidRPr="00DD3F1B">
              <w:rPr>
                <w:sz w:val="20"/>
                <w:szCs w:val="20"/>
              </w:rPr>
              <w:t>д. Поповка ул. Набережная д. 27 А</w:t>
            </w:r>
          </w:p>
        </w:tc>
      </w:tr>
      <w:tr w:rsidR="00DF0E17" w:rsidRPr="00DD3F1B" w:rsidTr="0069527E">
        <w:trPr>
          <w:trHeight w:val="300"/>
          <w:jc w:val="center"/>
        </w:trPr>
        <w:tc>
          <w:tcPr>
            <w:tcW w:w="4094" w:type="dxa"/>
            <w:tcMar>
              <w:top w:w="15" w:type="dxa"/>
              <w:left w:w="15" w:type="dxa"/>
              <w:bottom w:w="0" w:type="dxa"/>
              <w:right w:w="15" w:type="dxa"/>
            </w:tcMar>
            <w:vAlign w:val="center"/>
          </w:tcPr>
          <w:p w:rsidR="00DF0E17" w:rsidRPr="00DD3F1B" w:rsidRDefault="00DF0E17" w:rsidP="0069527E">
            <w:pPr>
              <w:rPr>
                <w:rFonts w:eastAsia="Arial Unicode MS"/>
                <w:sz w:val="20"/>
                <w:szCs w:val="20"/>
              </w:rPr>
            </w:pPr>
            <w:r w:rsidRPr="00DD3F1B">
              <w:rPr>
                <w:sz w:val="20"/>
                <w:szCs w:val="20"/>
              </w:rPr>
              <w:t xml:space="preserve">с. Филипповичи ул. Новая д. 1 </w:t>
            </w:r>
          </w:p>
        </w:tc>
      </w:tr>
      <w:tr w:rsidR="00DF0E17" w:rsidRPr="00DD3F1B" w:rsidTr="0069527E">
        <w:trPr>
          <w:trHeight w:val="300"/>
          <w:jc w:val="center"/>
        </w:trPr>
        <w:tc>
          <w:tcPr>
            <w:tcW w:w="4094" w:type="dxa"/>
            <w:tcMar>
              <w:top w:w="15" w:type="dxa"/>
              <w:left w:w="15" w:type="dxa"/>
              <w:bottom w:w="0" w:type="dxa"/>
              <w:right w:w="15" w:type="dxa"/>
            </w:tcMar>
            <w:vAlign w:val="center"/>
          </w:tcPr>
          <w:p w:rsidR="00DF0E17" w:rsidRPr="00DD3F1B" w:rsidRDefault="00DF0E17" w:rsidP="0069527E">
            <w:pPr>
              <w:rPr>
                <w:rFonts w:eastAsia="Arial Unicode MS"/>
                <w:sz w:val="20"/>
                <w:szCs w:val="20"/>
              </w:rPr>
            </w:pPr>
            <w:r w:rsidRPr="00DD3F1B">
              <w:rPr>
                <w:sz w:val="20"/>
                <w:szCs w:val="20"/>
              </w:rPr>
              <w:t>д. Красное ул. Новая д. 19</w:t>
            </w:r>
          </w:p>
        </w:tc>
      </w:tr>
    </w:tbl>
    <w:p w:rsidR="00DF0E17" w:rsidRPr="00DD3F1B" w:rsidRDefault="00DF0E17" w:rsidP="00DF0E17">
      <w:pPr>
        <w:ind w:firstLine="567"/>
        <w:contextualSpacing/>
        <w:jc w:val="both"/>
        <w:rPr>
          <w:sz w:val="20"/>
          <w:szCs w:val="20"/>
        </w:rPr>
      </w:pPr>
    </w:p>
    <w:p w:rsidR="00DF0E17" w:rsidRPr="00DD3F1B" w:rsidRDefault="00DF0E17" w:rsidP="00DF0E17">
      <w:pPr>
        <w:ind w:firstLine="567"/>
        <w:contextualSpacing/>
        <w:jc w:val="both"/>
        <w:rPr>
          <w:sz w:val="20"/>
          <w:szCs w:val="20"/>
        </w:rPr>
      </w:pPr>
      <w:r w:rsidRPr="00DD3F1B">
        <w:rPr>
          <w:sz w:val="20"/>
          <w:szCs w:val="20"/>
        </w:rPr>
        <w:lastRenderedPageBreak/>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необходимо произвести в Схеме территориального планирования Трубчевского муниципального района.</w:t>
      </w:r>
    </w:p>
    <w:p w:rsidR="00DF0E17" w:rsidRPr="00DD3F1B" w:rsidRDefault="00DF0E17" w:rsidP="00DF0E17">
      <w:pPr>
        <w:ind w:firstLine="567"/>
        <w:contextualSpacing/>
        <w:jc w:val="both"/>
        <w:rPr>
          <w:color w:val="FF0000"/>
          <w:sz w:val="20"/>
          <w:szCs w:val="20"/>
        </w:rPr>
      </w:pPr>
    </w:p>
    <w:p w:rsidR="00DF0E17" w:rsidRPr="00DD3F1B" w:rsidRDefault="00DF0E17" w:rsidP="00DF0E17">
      <w:pPr>
        <w:contextualSpacing/>
        <w:jc w:val="center"/>
        <w:outlineLvl w:val="3"/>
        <w:rPr>
          <w:b/>
          <w:iCs/>
          <w:sz w:val="20"/>
          <w:szCs w:val="20"/>
        </w:rPr>
      </w:pPr>
      <w:bookmarkStart w:id="112" w:name="_Toc67949735"/>
      <w:r w:rsidRPr="00DD3F1B">
        <w:rPr>
          <w:b/>
          <w:iCs/>
          <w:sz w:val="20"/>
          <w:szCs w:val="20"/>
        </w:rPr>
        <w:t>1.4.3.3. Физическая культура и спорт</w:t>
      </w:r>
      <w:bookmarkEnd w:id="111"/>
      <w:bookmarkEnd w:id="112"/>
    </w:p>
    <w:p w:rsidR="00DF0E17" w:rsidRPr="00DD3F1B" w:rsidRDefault="00DF0E17" w:rsidP="00DF0E17">
      <w:pPr>
        <w:ind w:firstLine="709"/>
        <w:contextualSpacing/>
        <w:jc w:val="both"/>
        <w:rPr>
          <w:sz w:val="20"/>
          <w:szCs w:val="20"/>
        </w:rPr>
      </w:pPr>
      <w:bookmarkStart w:id="113" w:name="_Toc286310105"/>
      <w:bookmarkStart w:id="114" w:name="_Toc279480117"/>
      <w:r w:rsidRPr="00DD3F1B">
        <w:rPr>
          <w:sz w:val="20"/>
          <w:szCs w:val="20"/>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DF0E17" w:rsidRPr="00DD3F1B" w:rsidRDefault="00DF0E17" w:rsidP="00DF0E17">
      <w:pPr>
        <w:ind w:firstLine="709"/>
        <w:contextualSpacing/>
        <w:jc w:val="both"/>
        <w:rPr>
          <w:sz w:val="20"/>
          <w:szCs w:val="20"/>
        </w:rPr>
      </w:pPr>
      <w:r w:rsidRPr="00DD3F1B">
        <w:rPr>
          <w:sz w:val="20"/>
          <w:szCs w:val="20"/>
        </w:rPr>
        <w:t>На территории поселения объекты физической культуры и спорта имеются только при образовательных учреждениях. Сложившаяся ситуация существенно ограничивает возможность их использования для населения старшего возраста.</w:t>
      </w:r>
    </w:p>
    <w:p w:rsidR="00DF0E17" w:rsidRPr="00DD3F1B" w:rsidRDefault="00DF0E17" w:rsidP="00DF0E17">
      <w:pPr>
        <w:ind w:firstLine="567"/>
        <w:contextualSpacing/>
        <w:jc w:val="right"/>
        <w:rPr>
          <w:i/>
          <w:sz w:val="20"/>
          <w:szCs w:val="20"/>
        </w:rPr>
      </w:pPr>
    </w:p>
    <w:p w:rsidR="00DF0E17" w:rsidRPr="00DD3F1B" w:rsidRDefault="00DF0E17" w:rsidP="00DF0E17">
      <w:pPr>
        <w:ind w:firstLine="567"/>
        <w:contextualSpacing/>
        <w:jc w:val="right"/>
        <w:rPr>
          <w:i/>
          <w:sz w:val="20"/>
          <w:szCs w:val="20"/>
        </w:rPr>
      </w:pPr>
    </w:p>
    <w:p w:rsidR="00DF0E17" w:rsidRPr="00DD3F1B" w:rsidRDefault="00DF0E17" w:rsidP="00DF0E17">
      <w:pPr>
        <w:ind w:firstLine="567"/>
        <w:contextualSpacing/>
        <w:jc w:val="right"/>
        <w:rPr>
          <w:i/>
          <w:sz w:val="20"/>
          <w:szCs w:val="20"/>
        </w:rPr>
      </w:pPr>
    </w:p>
    <w:p w:rsidR="00DF0E17" w:rsidRPr="00DD3F1B" w:rsidRDefault="00DF0E17" w:rsidP="00DF0E17">
      <w:pPr>
        <w:ind w:firstLine="567"/>
        <w:contextualSpacing/>
        <w:jc w:val="right"/>
        <w:rPr>
          <w:sz w:val="20"/>
          <w:szCs w:val="20"/>
        </w:rPr>
      </w:pPr>
      <w:r w:rsidRPr="00DD3F1B">
        <w:rPr>
          <w:i/>
          <w:sz w:val="20"/>
          <w:szCs w:val="20"/>
        </w:rPr>
        <w:t>Таблица 7</w:t>
      </w:r>
    </w:p>
    <w:p w:rsidR="00DF0E17" w:rsidRPr="00DD3F1B" w:rsidRDefault="00DF0E17" w:rsidP="00DF0E17">
      <w:pPr>
        <w:contextualSpacing/>
        <w:jc w:val="center"/>
        <w:rPr>
          <w:b/>
          <w:i/>
          <w:iCs/>
          <w:sz w:val="20"/>
          <w:szCs w:val="20"/>
        </w:rPr>
      </w:pPr>
      <w:r w:rsidRPr="00DD3F1B">
        <w:rPr>
          <w:b/>
          <w:i/>
          <w:iCs/>
          <w:sz w:val="20"/>
          <w:szCs w:val="20"/>
        </w:rPr>
        <w:t>Перечень объектов физкультуры и спорта</w:t>
      </w:r>
    </w:p>
    <w:tbl>
      <w:tblPr>
        <w:tblW w:w="9622"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2"/>
        <w:gridCol w:w="1440"/>
        <w:gridCol w:w="976"/>
        <w:gridCol w:w="1276"/>
        <w:gridCol w:w="868"/>
        <w:gridCol w:w="993"/>
        <w:gridCol w:w="2127"/>
      </w:tblGrid>
      <w:tr w:rsidR="00DF0E17" w:rsidRPr="00DD3F1B" w:rsidTr="0069527E">
        <w:trPr>
          <w:cantSplit/>
          <w:trHeight w:val="572"/>
          <w:jc w:val="center"/>
        </w:trPr>
        <w:tc>
          <w:tcPr>
            <w:tcW w:w="1942" w:type="dxa"/>
            <w:shd w:val="clear" w:color="auto" w:fill="CCFFCC"/>
            <w:vAlign w:val="center"/>
          </w:tcPr>
          <w:p w:rsidR="00DF0E17" w:rsidRPr="00DD3F1B" w:rsidRDefault="00DF0E17" w:rsidP="0069527E">
            <w:pPr>
              <w:jc w:val="center"/>
              <w:rPr>
                <w:sz w:val="20"/>
                <w:szCs w:val="20"/>
              </w:rPr>
            </w:pPr>
            <w:r w:rsidRPr="00DD3F1B">
              <w:rPr>
                <w:sz w:val="20"/>
                <w:szCs w:val="20"/>
              </w:rPr>
              <w:t>Уреждение образования</w:t>
            </w:r>
          </w:p>
        </w:tc>
        <w:tc>
          <w:tcPr>
            <w:tcW w:w="1440" w:type="dxa"/>
            <w:shd w:val="clear" w:color="auto" w:fill="CCFFCC"/>
            <w:vAlign w:val="center"/>
          </w:tcPr>
          <w:p w:rsidR="00DF0E17" w:rsidRPr="00DD3F1B" w:rsidRDefault="00DF0E17" w:rsidP="0069527E">
            <w:pPr>
              <w:pStyle w:val="S"/>
              <w:spacing w:line="240" w:lineRule="auto"/>
              <w:rPr>
                <w:sz w:val="20"/>
                <w:szCs w:val="20"/>
              </w:rPr>
            </w:pPr>
            <w:r w:rsidRPr="00DD3F1B">
              <w:rPr>
                <w:sz w:val="20"/>
                <w:szCs w:val="20"/>
              </w:rPr>
              <w:t>Спортивные залы</w:t>
            </w:r>
          </w:p>
        </w:tc>
        <w:tc>
          <w:tcPr>
            <w:tcW w:w="976" w:type="dxa"/>
            <w:shd w:val="clear" w:color="auto" w:fill="CCFFCC"/>
            <w:vAlign w:val="center"/>
          </w:tcPr>
          <w:p w:rsidR="00DF0E17" w:rsidRPr="00DD3F1B" w:rsidRDefault="00DF0E17" w:rsidP="0069527E">
            <w:pPr>
              <w:jc w:val="center"/>
              <w:rPr>
                <w:sz w:val="20"/>
                <w:szCs w:val="20"/>
              </w:rPr>
            </w:pPr>
            <w:r w:rsidRPr="00DD3F1B">
              <w:rPr>
                <w:sz w:val="20"/>
                <w:szCs w:val="20"/>
              </w:rPr>
              <w:t>Волейбольные площадки</w:t>
            </w:r>
          </w:p>
        </w:tc>
        <w:tc>
          <w:tcPr>
            <w:tcW w:w="1276" w:type="dxa"/>
            <w:shd w:val="clear" w:color="auto" w:fill="CCFFCC"/>
            <w:vAlign w:val="center"/>
          </w:tcPr>
          <w:p w:rsidR="00DF0E17" w:rsidRPr="00DD3F1B" w:rsidRDefault="00DF0E17" w:rsidP="0069527E">
            <w:pPr>
              <w:jc w:val="center"/>
              <w:rPr>
                <w:sz w:val="20"/>
                <w:szCs w:val="20"/>
              </w:rPr>
            </w:pPr>
            <w:r w:rsidRPr="00DD3F1B">
              <w:rPr>
                <w:sz w:val="20"/>
                <w:szCs w:val="20"/>
              </w:rPr>
              <w:t>Баскетбольные площадки</w:t>
            </w:r>
          </w:p>
        </w:tc>
        <w:tc>
          <w:tcPr>
            <w:tcW w:w="868" w:type="dxa"/>
            <w:shd w:val="clear" w:color="auto" w:fill="CCFFCC"/>
            <w:vAlign w:val="center"/>
          </w:tcPr>
          <w:p w:rsidR="00DF0E17" w:rsidRPr="00DD3F1B" w:rsidRDefault="00DF0E17" w:rsidP="0069527E">
            <w:pPr>
              <w:jc w:val="center"/>
              <w:rPr>
                <w:sz w:val="20"/>
                <w:szCs w:val="20"/>
              </w:rPr>
            </w:pPr>
            <w:r w:rsidRPr="00DD3F1B">
              <w:rPr>
                <w:sz w:val="20"/>
                <w:szCs w:val="20"/>
              </w:rPr>
              <w:t>Тиры</w:t>
            </w:r>
          </w:p>
        </w:tc>
        <w:tc>
          <w:tcPr>
            <w:tcW w:w="993" w:type="dxa"/>
            <w:shd w:val="clear" w:color="auto" w:fill="CCFFCC"/>
            <w:vAlign w:val="center"/>
          </w:tcPr>
          <w:p w:rsidR="00DF0E17" w:rsidRPr="00DD3F1B" w:rsidRDefault="00DF0E17" w:rsidP="0069527E">
            <w:pPr>
              <w:ind w:right="-43"/>
              <w:jc w:val="center"/>
              <w:rPr>
                <w:sz w:val="20"/>
                <w:szCs w:val="20"/>
              </w:rPr>
            </w:pPr>
            <w:r w:rsidRPr="00DD3F1B">
              <w:rPr>
                <w:sz w:val="20"/>
                <w:szCs w:val="20"/>
              </w:rPr>
              <w:t>Футбольные поля</w:t>
            </w:r>
          </w:p>
        </w:tc>
        <w:tc>
          <w:tcPr>
            <w:tcW w:w="2127" w:type="dxa"/>
            <w:shd w:val="clear" w:color="auto" w:fill="CCFFCC"/>
            <w:vAlign w:val="center"/>
          </w:tcPr>
          <w:p w:rsidR="00DF0E17" w:rsidRPr="00DD3F1B" w:rsidRDefault="00DF0E17" w:rsidP="0069527E">
            <w:pPr>
              <w:jc w:val="center"/>
              <w:rPr>
                <w:sz w:val="20"/>
                <w:szCs w:val="20"/>
              </w:rPr>
            </w:pPr>
            <w:r w:rsidRPr="00DD3F1B">
              <w:rPr>
                <w:sz w:val="20"/>
                <w:szCs w:val="20"/>
              </w:rPr>
              <w:t>Другие спортсооружения</w:t>
            </w:r>
          </w:p>
        </w:tc>
      </w:tr>
      <w:tr w:rsidR="00DF0E17" w:rsidRPr="00DD3F1B" w:rsidTr="0069527E">
        <w:trPr>
          <w:cantSplit/>
          <w:jc w:val="center"/>
        </w:trPr>
        <w:tc>
          <w:tcPr>
            <w:tcW w:w="1942" w:type="dxa"/>
            <w:vAlign w:val="center"/>
          </w:tcPr>
          <w:p w:rsidR="00DF0E17" w:rsidRPr="00DD3F1B" w:rsidRDefault="00DF0E17" w:rsidP="0069527E">
            <w:pPr>
              <w:pStyle w:val="xl65"/>
              <w:spacing w:before="0" w:beforeAutospacing="0" w:after="0" w:afterAutospacing="0"/>
              <w:rPr>
                <w:rFonts w:eastAsia="Arial Unicode MS"/>
                <w:sz w:val="20"/>
                <w:szCs w:val="20"/>
              </w:rPr>
            </w:pPr>
            <w:r w:rsidRPr="00DD3F1B">
              <w:rPr>
                <w:sz w:val="20"/>
                <w:szCs w:val="20"/>
              </w:rPr>
              <w:t>Красненская ООШ</w:t>
            </w:r>
          </w:p>
        </w:tc>
        <w:tc>
          <w:tcPr>
            <w:tcW w:w="1440" w:type="dxa"/>
            <w:vAlign w:val="center"/>
          </w:tcPr>
          <w:p w:rsidR="00DF0E17" w:rsidRPr="00DD3F1B" w:rsidRDefault="00DF0E17" w:rsidP="0069527E">
            <w:pPr>
              <w:jc w:val="center"/>
              <w:rPr>
                <w:sz w:val="20"/>
                <w:szCs w:val="20"/>
              </w:rPr>
            </w:pPr>
            <w:r w:rsidRPr="00DD3F1B">
              <w:rPr>
                <w:sz w:val="20"/>
                <w:szCs w:val="20"/>
              </w:rPr>
              <w:t>55м</w:t>
            </w:r>
            <w:r w:rsidRPr="00DD3F1B">
              <w:rPr>
                <w:sz w:val="20"/>
                <w:szCs w:val="20"/>
                <w:vertAlign w:val="superscript"/>
              </w:rPr>
              <w:t>2</w:t>
            </w:r>
          </w:p>
        </w:tc>
        <w:tc>
          <w:tcPr>
            <w:tcW w:w="976" w:type="dxa"/>
            <w:vAlign w:val="center"/>
          </w:tcPr>
          <w:p w:rsidR="00DF0E17" w:rsidRPr="00DD3F1B" w:rsidRDefault="00DF0E17" w:rsidP="0069527E">
            <w:pPr>
              <w:jc w:val="center"/>
              <w:rPr>
                <w:sz w:val="20"/>
                <w:szCs w:val="20"/>
              </w:rPr>
            </w:pPr>
            <w:r w:rsidRPr="00DD3F1B">
              <w:rPr>
                <w:sz w:val="20"/>
                <w:szCs w:val="20"/>
              </w:rPr>
              <w:t>-</w:t>
            </w:r>
          </w:p>
        </w:tc>
        <w:tc>
          <w:tcPr>
            <w:tcW w:w="1276" w:type="dxa"/>
            <w:vAlign w:val="center"/>
          </w:tcPr>
          <w:p w:rsidR="00DF0E17" w:rsidRPr="00DD3F1B" w:rsidRDefault="00DF0E17" w:rsidP="0069527E">
            <w:pPr>
              <w:jc w:val="center"/>
              <w:rPr>
                <w:sz w:val="20"/>
                <w:szCs w:val="20"/>
              </w:rPr>
            </w:pPr>
            <w:r w:rsidRPr="00DD3F1B">
              <w:rPr>
                <w:sz w:val="20"/>
                <w:szCs w:val="20"/>
              </w:rPr>
              <w:t>1</w:t>
            </w:r>
          </w:p>
        </w:tc>
        <w:tc>
          <w:tcPr>
            <w:tcW w:w="868" w:type="dxa"/>
            <w:vAlign w:val="center"/>
          </w:tcPr>
          <w:p w:rsidR="00DF0E17" w:rsidRPr="00DD3F1B" w:rsidRDefault="00DF0E17" w:rsidP="0069527E">
            <w:pPr>
              <w:jc w:val="center"/>
              <w:rPr>
                <w:sz w:val="20"/>
                <w:szCs w:val="20"/>
              </w:rPr>
            </w:pPr>
            <w:r w:rsidRPr="00DD3F1B">
              <w:rPr>
                <w:sz w:val="20"/>
                <w:szCs w:val="20"/>
              </w:rPr>
              <w:t>-</w:t>
            </w:r>
          </w:p>
        </w:tc>
        <w:tc>
          <w:tcPr>
            <w:tcW w:w="993" w:type="dxa"/>
            <w:vAlign w:val="center"/>
          </w:tcPr>
          <w:p w:rsidR="00DF0E17" w:rsidRPr="00DD3F1B" w:rsidRDefault="00DF0E17" w:rsidP="0069527E">
            <w:pPr>
              <w:jc w:val="center"/>
              <w:rPr>
                <w:sz w:val="20"/>
                <w:szCs w:val="20"/>
              </w:rPr>
            </w:pPr>
            <w:r w:rsidRPr="00DD3F1B">
              <w:rPr>
                <w:sz w:val="20"/>
                <w:szCs w:val="20"/>
              </w:rPr>
              <w:t>-</w:t>
            </w:r>
          </w:p>
        </w:tc>
        <w:tc>
          <w:tcPr>
            <w:tcW w:w="2127" w:type="dxa"/>
            <w:vAlign w:val="center"/>
          </w:tcPr>
          <w:p w:rsidR="00DF0E17" w:rsidRPr="00DD3F1B" w:rsidRDefault="00DF0E17" w:rsidP="0069527E">
            <w:pPr>
              <w:pStyle w:val="xl65"/>
              <w:spacing w:before="0" w:beforeAutospacing="0" w:after="0" w:afterAutospacing="0"/>
              <w:rPr>
                <w:sz w:val="20"/>
                <w:szCs w:val="20"/>
              </w:rPr>
            </w:pPr>
            <w:r w:rsidRPr="00DD3F1B">
              <w:rPr>
                <w:sz w:val="20"/>
                <w:szCs w:val="20"/>
              </w:rPr>
              <w:t>Площадка с  гимнастическими сооружениями</w:t>
            </w:r>
          </w:p>
        </w:tc>
      </w:tr>
      <w:tr w:rsidR="00DF0E17" w:rsidRPr="00DD3F1B" w:rsidTr="0069527E">
        <w:trPr>
          <w:cantSplit/>
          <w:jc w:val="center"/>
        </w:trPr>
        <w:tc>
          <w:tcPr>
            <w:tcW w:w="1942" w:type="dxa"/>
            <w:vAlign w:val="center"/>
          </w:tcPr>
          <w:p w:rsidR="00DF0E17" w:rsidRPr="00DD3F1B" w:rsidRDefault="00DF0E17" w:rsidP="0069527E">
            <w:pPr>
              <w:rPr>
                <w:rFonts w:eastAsia="Arial Unicode MS"/>
                <w:sz w:val="20"/>
                <w:szCs w:val="20"/>
              </w:rPr>
            </w:pPr>
            <w:r w:rsidRPr="00DD3F1B">
              <w:rPr>
                <w:sz w:val="20"/>
                <w:szCs w:val="20"/>
              </w:rPr>
              <w:t>Филипповичская ООШ</w:t>
            </w:r>
          </w:p>
        </w:tc>
        <w:tc>
          <w:tcPr>
            <w:tcW w:w="1440" w:type="dxa"/>
            <w:vAlign w:val="center"/>
          </w:tcPr>
          <w:p w:rsidR="00DF0E17" w:rsidRPr="00DD3F1B" w:rsidRDefault="00DF0E17" w:rsidP="0069527E">
            <w:pPr>
              <w:jc w:val="center"/>
              <w:rPr>
                <w:sz w:val="20"/>
                <w:szCs w:val="20"/>
              </w:rPr>
            </w:pPr>
            <w:r w:rsidRPr="00DD3F1B">
              <w:rPr>
                <w:sz w:val="20"/>
                <w:szCs w:val="20"/>
              </w:rPr>
              <w:t>162м</w:t>
            </w:r>
            <w:r w:rsidRPr="00DD3F1B">
              <w:rPr>
                <w:sz w:val="20"/>
                <w:szCs w:val="20"/>
                <w:vertAlign w:val="superscript"/>
              </w:rPr>
              <w:t>2</w:t>
            </w:r>
          </w:p>
        </w:tc>
        <w:tc>
          <w:tcPr>
            <w:tcW w:w="976" w:type="dxa"/>
            <w:vAlign w:val="center"/>
          </w:tcPr>
          <w:p w:rsidR="00DF0E17" w:rsidRPr="00DD3F1B" w:rsidRDefault="00DF0E17" w:rsidP="0069527E">
            <w:pPr>
              <w:jc w:val="center"/>
              <w:rPr>
                <w:sz w:val="20"/>
                <w:szCs w:val="20"/>
              </w:rPr>
            </w:pPr>
            <w:r w:rsidRPr="00DD3F1B">
              <w:rPr>
                <w:sz w:val="20"/>
                <w:szCs w:val="20"/>
              </w:rPr>
              <w:t>-</w:t>
            </w:r>
          </w:p>
        </w:tc>
        <w:tc>
          <w:tcPr>
            <w:tcW w:w="1276" w:type="dxa"/>
            <w:vAlign w:val="center"/>
          </w:tcPr>
          <w:p w:rsidR="00DF0E17" w:rsidRPr="00DD3F1B" w:rsidRDefault="00DF0E17" w:rsidP="0069527E">
            <w:pPr>
              <w:jc w:val="center"/>
              <w:rPr>
                <w:sz w:val="20"/>
                <w:szCs w:val="20"/>
              </w:rPr>
            </w:pPr>
            <w:r w:rsidRPr="00DD3F1B">
              <w:rPr>
                <w:sz w:val="20"/>
                <w:szCs w:val="20"/>
              </w:rPr>
              <w:t>-</w:t>
            </w:r>
          </w:p>
        </w:tc>
        <w:tc>
          <w:tcPr>
            <w:tcW w:w="868" w:type="dxa"/>
            <w:vAlign w:val="center"/>
          </w:tcPr>
          <w:p w:rsidR="00DF0E17" w:rsidRPr="00DD3F1B" w:rsidRDefault="00DF0E17" w:rsidP="0069527E">
            <w:pPr>
              <w:jc w:val="center"/>
              <w:rPr>
                <w:sz w:val="20"/>
                <w:szCs w:val="20"/>
              </w:rPr>
            </w:pPr>
            <w:r w:rsidRPr="00DD3F1B">
              <w:rPr>
                <w:sz w:val="20"/>
                <w:szCs w:val="20"/>
              </w:rPr>
              <w:t>-</w:t>
            </w:r>
          </w:p>
        </w:tc>
        <w:tc>
          <w:tcPr>
            <w:tcW w:w="993" w:type="dxa"/>
            <w:vAlign w:val="center"/>
          </w:tcPr>
          <w:p w:rsidR="00DF0E17" w:rsidRPr="00DD3F1B" w:rsidRDefault="00DF0E17" w:rsidP="0069527E">
            <w:pPr>
              <w:jc w:val="center"/>
              <w:rPr>
                <w:sz w:val="20"/>
                <w:szCs w:val="20"/>
              </w:rPr>
            </w:pPr>
            <w:r w:rsidRPr="00DD3F1B">
              <w:rPr>
                <w:sz w:val="20"/>
                <w:szCs w:val="20"/>
              </w:rPr>
              <w:t>1</w:t>
            </w:r>
          </w:p>
        </w:tc>
        <w:tc>
          <w:tcPr>
            <w:tcW w:w="2127" w:type="dxa"/>
            <w:vAlign w:val="center"/>
          </w:tcPr>
          <w:p w:rsidR="00DF0E17" w:rsidRPr="00DD3F1B" w:rsidRDefault="00DF0E17" w:rsidP="0069527E">
            <w:pPr>
              <w:rPr>
                <w:sz w:val="20"/>
                <w:szCs w:val="20"/>
              </w:rPr>
            </w:pPr>
            <w:r w:rsidRPr="00DD3F1B">
              <w:rPr>
                <w:sz w:val="20"/>
                <w:szCs w:val="20"/>
              </w:rPr>
              <w:t>Площадка с  гимнастическими сооружениями, легкоатлетическая площадка</w:t>
            </w:r>
          </w:p>
        </w:tc>
      </w:tr>
    </w:tbl>
    <w:p w:rsidR="00DF0E17" w:rsidRPr="00DD3F1B" w:rsidRDefault="00DF0E17" w:rsidP="00DF0E17">
      <w:pPr>
        <w:pStyle w:val="aff2"/>
        <w:widowControl/>
        <w:snapToGrid/>
        <w:contextualSpacing/>
        <w:rPr>
          <w:spacing w:val="0"/>
          <w:sz w:val="20"/>
          <w:szCs w:val="20"/>
        </w:rPr>
      </w:pPr>
    </w:p>
    <w:p w:rsidR="00DF0E17" w:rsidRPr="00DD3F1B" w:rsidRDefault="00DF0E17" w:rsidP="00DF0E17">
      <w:pPr>
        <w:pStyle w:val="aff2"/>
        <w:widowControl/>
        <w:snapToGrid/>
        <w:contextualSpacing/>
        <w:rPr>
          <w:spacing w:val="0"/>
          <w:sz w:val="20"/>
          <w:szCs w:val="20"/>
        </w:rPr>
      </w:pPr>
      <w:r w:rsidRPr="00DD3F1B">
        <w:rPr>
          <w:spacing w:val="0"/>
          <w:sz w:val="20"/>
          <w:szCs w:val="20"/>
        </w:rPr>
        <w:t>Анализ уровня обеспеченности объектами физкультуры и спорта представлен в таблице ниже.</w:t>
      </w:r>
    </w:p>
    <w:p w:rsidR="00DF0E17" w:rsidRPr="00DD3F1B" w:rsidRDefault="00DF0E17" w:rsidP="00DF0E17">
      <w:pPr>
        <w:ind w:firstLine="567"/>
        <w:contextualSpacing/>
        <w:jc w:val="right"/>
        <w:rPr>
          <w:sz w:val="20"/>
          <w:szCs w:val="20"/>
        </w:rPr>
      </w:pPr>
      <w:r w:rsidRPr="00DD3F1B">
        <w:rPr>
          <w:i/>
          <w:sz w:val="20"/>
          <w:szCs w:val="20"/>
        </w:rPr>
        <w:t>Таблица 8</w:t>
      </w:r>
    </w:p>
    <w:p w:rsidR="00DF0E17" w:rsidRPr="00DD3F1B" w:rsidRDefault="00DF0E17" w:rsidP="00DF0E17">
      <w:pPr>
        <w:contextualSpacing/>
        <w:jc w:val="center"/>
        <w:rPr>
          <w:b/>
          <w:i/>
          <w:sz w:val="20"/>
          <w:szCs w:val="20"/>
        </w:rPr>
      </w:pPr>
      <w:r w:rsidRPr="00DD3F1B">
        <w:rPr>
          <w:b/>
          <w:i/>
          <w:sz w:val="20"/>
          <w:szCs w:val="20"/>
        </w:rPr>
        <w:t>Уровень обеспеченности объектами физкультуры и спорта</w:t>
      </w:r>
    </w:p>
    <w:tbl>
      <w:tblPr>
        <w:tblW w:w="916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DF0E17" w:rsidRPr="00DD3F1B" w:rsidTr="0069527E">
        <w:trPr>
          <w:cantSplit/>
          <w:trHeight w:val="571"/>
          <w:jc w:val="center"/>
        </w:trPr>
        <w:tc>
          <w:tcPr>
            <w:tcW w:w="2046" w:type="dxa"/>
            <w:vMerge w:val="restart"/>
            <w:shd w:val="clear" w:color="auto" w:fill="CCFFCC"/>
            <w:vAlign w:val="center"/>
          </w:tcPr>
          <w:p w:rsidR="00DF0E17" w:rsidRPr="00DD3F1B" w:rsidRDefault="00DF0E17" w:rsidP="0069527E">
            <w:pPr>
              <w:jc w:val="center"/>
              <w:rPr>
                <w:iCs/>
                <w:sz w:val="20"/>
                <w:szCs w:val="20"/>
              </w:rPr>
            </w:pPr>
            <w:r w:rsidRPr="00DD3F1B">
              <w:rPr>
                <w:iCs/>
                <w:sz w:val="20"/>
                <w:szCs w:val="20"/>
              </w:rPr>
              <w:t>Наименование показателя</w:t>
            </w:r>
          </w:p>
        </w:tc>
        <w:tc>
          <w:tcPr>
            <w:tcW w:w="1819" w:type="dxa"/>
            <w:vMerge w:val="restart"/>
            <w:shd w:val="clear" w:color="auto" w:fill="CCFFCC"/>
            <w:vAlign w:val="center"/>
          </w:tcPr>
          <w:p w:rsidR="00DF0E17" w:rsidRPr="00DD3F1B" w:rsidRDefault="00DF0E17" w:rsidP="0069527E">
            <w:pPr>
              <w:jc w:val="center"/>
              <w:rPr>
                <w:iCs/>
                <w:sz w:val="20"/>
                <w:szCs w:val="20"/>
              </w:rPr>
            </w:pPr>
            <w:r w:rsidRPr="00DD3F1B">
              <w:rPr>
                <w:iCs/>
                <w:sz w:val="20"/>
                <w:szCs w:val="20"/>
              </w:rPr>
              <w:t>Существующая мощность, тыс. кв.м.</w:t>
            </w:r>
          </w:p>
        </w:tc>
        <w:tc>
          <w:tcPr>
            <w:tcW w:w="3281" w:type="dxa"/>
            <w:gridSpan w:val="2"/>
            <w:shd w:val="clear" w:color="auto" w:fill="CCFFCC"/>
            <w:vAlign w:val="center"/>
          </w:tcPr>
          <w:p w:rsidR="00DF0E17" w:rsidRPr="00DD3F1B" w:rsidRDefault="00DF0E17" w:rsidP="0069527E">
            <w:pPr>
              <w:pStyle w:val="S"/>
              <w:spacing w:line="240" w:lineRule="auto"/>
              <w:rPr>
                <w:iCs/>
                <w:sz w:val="20"/>
                <w:szCs w:val="20"/>
              </w:rPr>
            </w:pPr>
            <w:r w:rsidRPr="00DD3F1B">
              <w:rPr>
                <w:iCs/>
                <w:sz w:val="20"/>
                <w:szCs w:val="20"/>
              </w:rPr>
              <w:t xml:space="preserve">Норматив обеспеченности, </w:t>
            </w:r>
          </w:p>
          <w:p w:rsidR="00DF0E17" w:rsidRPr="00DD3F1B" w:rsidRDefault="00DF0E17" w:rsidP="0069527E">
            <w:pPr>
              <w:pStyle w:val="S"/>
              <w:spacing w:line="240" w:lineRule="auto"/>
              <w:rPr>
                <w:iCs/>
                <w:sz w:val="20"/>
                <w:szCs w:val="20"/>
              </w:rPr>
            </w:pPr>
            <w:r w:rsidRPr="00DD3F1B">
              <w:rPr>
                <w:iCs/>
                <w:sz w:val="20"/>
                <w:szCs w:val="20"/>
              </w:rPr>
              <w:t>тыс. кв. м.</w:t>
            </w:r>
          </w:p>
        </w:tc>
        <w:tc>
          <w:tcPr>
            <w:tcW w:w="2016" w:type="dxa"/>
            <w:vMerge w:val="restart"/>
            <w:shd w:val="clear" w:color="auto" w:fill="CCFFCC"/>
            <w:vAlign w:val="center"/>
          </w:tcPr>
          <w:p w:rsidR="00DF0E17" w:rsidRPr="00DD3F1B" w:rsidRDefault="00DF0E17" w:rsidP="0069527E">
            <w:pPr>
              <w:pStyle w:val="S"/>
              <w:spacing w:line="240" w:lineRule="auto"/>
              <w:rPr>
                <w:iCs/>
                <w:sz w:val="20"/>
                <w:szCs w:val="20"/>
              </w:rPr>
            </w:pPr>
            <w:r w:rsidRPr="00DD3F1B">
              <w:rPr>
                <w:iCs/>
                <w:sz w:val="20"/>
                <w:szCs w:val="20"/>
              </w:rPr>
              <w:t>Уровень обеспеченности</w:t>
            </w:r>
          </w:p>
        </w:tc>
      </w:tr>
      <w:tr w:rsidR="00DF0E17" w:rsidRPr="00DD3F1B" w:rsidTr="0069527E">
        <w:trPr>
          <w:cantSplit/>
          <w:trHeight w:val="571"/>
          <w:jc w:val="center"/>
        </w:trPr>
        <w:tc>
          <w:tcPr>
            <w:tcW w:w="2046" w:type="dxa"/>
            <w:vMerge/>
            <w:vAlign w:val="center"/>
          </w:tcPr>
          <w:p w:rsidR="00DF0E17" w:rsidRPr="00DD3F1B" w:rsidRDefault="00DF0E17" w:rsidP="0069527E">
            <w:pPr>
              <w:jc w:val="center"/>
              <w:rPr>
                <w:iCs/>
                <w:sz w:val="20"/>
                <w:szCs w:val="20"/>
              </w:rPr>
            </w:pPr>
          </w:p>
        </w:tc>
        <w:tc>
          <w:tcPr>
            <w:tcW w:w="1819" w:type="dxa"/>
            <w:vMerge/>
            <w:vAlign w:val="center"/>
          </w:tcPr>
          <w:p w:rsidR="00DF0E17" w:rsidRPr="00DD3F1B" w:rsidRDefault="00DF0E17" w:rsidP="0069527E">
            <w:pPr>
              <w:jc w:val="center"/>
              <w:rPr>
                <w:iCs/>
                <w:sz w:val="20"/>
                <w:szCs w:val="20"/>
              </w:rPr>
            </w:pPr>
          </w:p>
        </w:tc>
        <w:tc>
          <w:tcPr>
            <w:tcW w:w="1647" w:type="dxa"/>
            <w:shd w:val="clear" w:color="auto" w:fill="CCFFCC"/>
            <w:vAlign w:val="center"/>
          </w:tcPr>
          <w:p w:rsidR="00DF0E17" w:rsidRPr="00DD3F1B" w:rsidRDefault="00DF0E17" w:rsidP="0069527E">
            <w:pPr>
              <w:jc w:val="center"/>
              <w:rPr>
                <w:iCs/>
                <w:sz w:val="20"/>
                <w:szCs w:val="20"/>
              </w:rPr>
            </w:pPr>
            <w:r w:rsidRPr="00DD3F1B">
              <w:rPr>
                <w:iCs/>
                <w:sz w:val="20"/>
                <w:szCs w:val="20"/>
              </w:rPr>
              <w:t>на 1000 чел.</w:t>
            </w:r>
          </w:p>
        </w:tc>
        <w:tc>
          <w:tcPr>
            <w:tcW w:w="1634" w:type="dxa"/>
            <w:shd w:val="clear" w:color="auto" w:fill="CCFFCC"/>
            <w:vAlign w:val="center"/>
          </w:tcPr>
          <w:p w:rsidR="00DF0E17" w:rsidRPr="00DD3F1B" w:rsidRDefault="00DF0E17" w:rsidP="0069527E">
            <w:pPr>
              <w:jc w:val="center"/>
              <w:rPr>
                <w:iCs/>
                <w:sz w:val="20"/>
                <w:szCs w:val="20"/>
              </w:rPr>
            </w:pPr>
            <w:r w:rsidRPr="00DD3F1B">
              <w:rPr>
                <w:iCs/>
                <w:sz w:val="20"/>
                <w:szCs w:val="20"/>
              </w:rPr>
              <w:t>на все население</w:t>
            </w:r>
          </w:p>
        </w:tc>
        <w:tc>
          <w:tcPr>
            <w:tcW w:w="2016" w:type="dxa"/>
            <w:vMerge/>
            <w:vAlign w:val="center"/>
          </w:tcPr>
          <w:p w:rsidR="00DF0E17" w:rsidRPr="00DD3F1B" w:rsidRDefault="00DF0E17" w:rsidP="0069527E">
            <w:pPr>
              <w:jc w:val="center"/>
              <w:rPr>
                <w:iCs/>
                <w:sz w:val="20"/>
                <w:szCs w:val="20"/>
              </w:rPr>
            </w:pPr>
          </w:p>
        </w:tc>
      </w:tr>
      <w:tr w:rsidR="00DF0E17" w:rsidRPr="00DD3F1B" w:rsidTr="0069527E">
        <w:trPr>
          <w:cantSplit/>
          <w:trHeight w:val="363"/>
          <w:jc w:val="center"/>
        </w:trPr>
        <w:tc>
          <w:tcPr>
            <w:tcW w:w="2046" w:type="dxa"/>
            <w:vAlign w:val="center"/>
          </w:tcPr>
          <w:p w:rsidR="00DF0E17" w:rsidRPr="00DD3F1B" w:rsidRDefault="00DF0E17" w:rsidP="0069527E">
            <w:pPr>
              <w:rPr>
                <w:sz w:val="20"/>
                <w:szCs w:val="20"/>
              </w:rPr>
            </w:pPr>
            <w:r w:rsidRPr="00DD3F1B">
              <w:rPr>
                <w:sz w:val="20"/>
                <w:szCs w:val="20"/>
              </w:rPr>
              <w:t>Спортивные залы</w:t>
            </w:r>
          </w:p>
        </w:tc>
        <w:tc>
          <w:tcPr>
            <w:tcW w:w="1819" w:type="dxa"/>
            <w:vAlign w:val="center"/>
          </w:tcPr>
          <w:p w:rsidR="00DF0E17" w:rsidRPr="00DD3F1B" w:rsidRDefault="00DF0E17" w:rsidP="0069527E">
            <w:pPr>
              <w:jc w:val="center"/>
              <w:rPr>
                <w:sz w:val="20"/>
                <w:szCs w:val="20"/>
              </w:rPr>
            </w:pPr>
            <w:r w:rsidRPr="00DD3F1B">
              <w:rPr>
                <w:sz w:val="20"/>
                <w:szCs w:val="20"/>
              </w:rPr>
              <w:t>0,26</w:t>
            </w:r>
          </w:p>
        </w:tc>
        <w:tc>
          <w:tcPr>
            <w:tcW w:w="1647" w:type="dxa"/>
            <w:vAlign w:val="center"/>
          </w:tcPr>
          <w:p w:rsidR="00DF0E17" w:rsidRPr="00DD3F1B" w:rsidRDefault="00DF0E17" w:rsidP="0069527E">
            <w:pPr>
              <w:jc w:val="center"/>
              <w:rPr>
                <w:sz w:val="20"/>
                <w:szCs w:val="20"/>
              </w:rPr>
            </w:pPr>
            <w:r w:rsidRPr="00DD3F1B">
              <w:rPr>
                <w:sz w:val="20"/>
                <w:szCs w:val="20"/>
              </w:rPr>
              <w:t>0,35</w:t>
            </w:r>
          </w:p>
        </w:tc>
        <w:tc>
          <w:tcPr>
            <w:tcW w:w="1634" w:type="dxa"/>
            <w:vAlign w:val="center"/>
          </w:tcPr>
          <w:p w:rsidR="00DF0E17" w:rsidRPr="00DD3F1B" w:rsidRDefault="00DF0E17" w:rsidP="0069527E">
            <w:pPr>
              <w:jc w:val="center"/>
              <w:rPr>
                <w:sz w:val="20"/>
                <w:szCs w:val="20"/>
              </w:rPr>
            </w:pPr>
            <w:r w:rsidRPr="00DD3F1B">
              <w:rPr>
                <w:sz w:val="20"/>
                <w:szCs w:val="20"/>
              </w:rPr>
              <w:t>1,11</w:t>
            </w:r>
          </w:p>
        </w:tc>
        <w:tc>
          <w:tcPr>
            <w:tcW w:w="2016" w:type="dxa"/>
            <w:vAlign w:val="center"/>
          </w:tcPr>
          <w:p w:rsidR="00DF0E17" w:rsidRPr="00DD3F1B" w:rsidRDefault="00DF0E17" w:rsidP="0069527E">
            <w:pPr>
              <w:jc w:val="center"/>
              <w:rPr>
                <w:sz w:val="20"/>
                <w:szCs w:val="20"/>
              </w:rPr>
            </w:pPr>
            <w:r w:rsidRPr="00DD3F1B">
              <w:rPr>
                <w:sz w:val="20"/>
                <w:szCs w:val="20"/>
              </w:rPr>
              <w:t>23%</w:t>
            </w:r>
          </w:p>
        </w:tc>
      </w:tr>
      <w:tr w:rsidR="00DF0E17" w:rsidRPr="00DD3F1B" w:rsidTr="0069527E">
        <w:trPr>
          <w:cantSplit/>
          <w:trHeight w:val="359"/>
          <w:jc w:val="center"/>
        </w:trPr>
        <w:tc>
          <w:tcPr>
            <w:tcW w:w="2046" w:type="dxa"/>
            <w:vAlign w:val="center"/>
          </w:tcPr>
          <w:p w:rsidR="00DF0E17" w:rsidRPr="00DD3F1B" w:rsidRDefault="00DF0E17" w:rsidP="0069527E">
            <w:pPr>
              <w:rPr>
                <w:sz w:val="20"/>
                <w:szCs w:val="20"/>
              </w:rPr>
            </w:pPr>
            <w:r w:rsidRPr="00DD3F1B">
              <w:rPr>
                <w:sz w:val="20"/>
                <w:szCs w:val="20"/>
              </w:rPr>
              <w:t>Плоскостные сооружения</w:t>
            </w:r>
          </w:p>
        </w:tc>
        <w:tc>
          <w:tcPr>
            <w:tcW w:w="1819" w:type="dxa"/>
            <w:vAlign w:val="center"/>
          </w:tcPr>
          <w:p w:rsidR="00DF0E17" w:rsidRPr="00DD3F1B" w:rsidRDefault="00DF0E17" w:rsidP="0069527E">
            <w:pPr>
              <w:jc w:val="center"/>
              <w:rPr>
                <w:sz w:val="20"/>
                <w:szCs w:val="20"/>
              </w:rPr>
            </w:pPr>
            <w:r w:rsidRPr="00DD3F1B">
              <w:rPr>
                <w:sz w:val="20"/>
                <w:szCs w:val="20"/>
              </w:rPr>
              <w:t>2,6</w:t>
            </w:r>
          </w:p>
        </w:tc>
        <w:tc>
          <w:tcPr>
            <w:tcW w:w="1647" w:type="dxa"/>
            <w:vAlign w:val="center"/>
          </w:tcPr>
          <w:p w:rsidR="00DF0E17" w:rsidRPr="00DD3F1B" w:rsidRDefault="00DF0E17" w:rsidP="0069527E">
            <w:pPr>
              <w:jc w:val="center"/>
              <w:rPr>
                <w:sz w:val="20"/>
                <w:szCs w:val="20"/>
              </w:rPr>
            </w:pPr>
            <w:r w:rsidRPr="00DD3F1B">
              <w:rPr>
                <w:sz w:val="20"/>
                <w:szCs w:val="20"/>
              </w:rPr>
              <w:t>1,95</w:t>
            </w:r>
          </w:p>
        </w:tc>
        <w:tc>
          <w:tcPr>
            <w:tcW w:w="1634" w:type="dxa"/>
            <w:vAlign w:val="center"/>
          </w:tcPr>
          <w:p w:rsidR="00DF0E17" w:rsidRPr="00DD3F1B" w:rsidRDefault="00DF0E17" w:rsidP="0069527E">
            <w:pPr>
              <w:jc w:val="center"/>
              <w:rPr>
                <w:sz w:val="20"/>
                <w:szCs w:val="20"/>
              </w:rPr>
            </w:pPr>
            <w:r w:rsidRPr="00DD3F1B">
              <w:rPr>
                <w:sz w:val="20"/>
                <w:szCs w:val="20"/>
              </w:rPr>
              <w:t>6,2</w:t>
            </w:r>
          </w:p>
        </w:tc>
        <w:tc>
          <w:tcPr>
            <w:tcW w:w="2016" w:type="dxa"/>
            <w:vAlign w:val="center"/>
          </w:tcPr>
          <w:p w:rsidR="00DF0E17" w:rsidRPr="00DD3F1B" w:rsidRDefault="00DF0E17" w:rsidP="0069527E">
            <w:pPr>
              <w:jc w:val="center"/>
              <w:rPr>
                <w:sz w:val="20"/>
                <w:szCs w:val="20"/>
              </w:rPr>
            </w:pPr>
            <w:r w:rsidRPr="00DD3F1B">
              <w:rPr>
                <w:sz w:val="20"/>
                <w:szCs w:val="20"/>
              </w:rPr>
              <w:t>42%</w:t>
            </w:r>
          </w:p>
        </w:tc>
      </w:tr>
    </w:tbl>
    <w:p w:rsidR="00DF0E17" w:rsidRPr="00DD3F1B" w:rsidRDefault="00DF0E17" w:rsidP="00DF0E17">
      <w:pPr>
        <w:contextualSpacing/>
        <w:jc w:val="both"/>
        <w:rPr>
          <w:sz w:val="20"/>
          <w:szCs w:val="20"/>
          <w:highlight w:val="green"/>
        </w:rPr>
      </w:pPr>
    </w:p>
    <w:p w:rsidR="00DF0E17" w:rsidRPr="00DD3F1B" w:rsidRDefault="00DF0E17" w:rsidP="00DF0E17">
      <w:pPr>
        <w:autoSpaceDE w:val="0"/>
        <w:autoSpaceDN w:val="0"/>
        <w:adjustRightInd w:val="0"/>
        <w:ind w:firstLine="840"/>
        <w:contextualSpacing/>
        <w:jc w:val="both"/>
        <w:rPr>
          <w:sz w:val="20"/>
          <w:szCs w:val="20"/>
        </w:rPr>
      </w:pPr>
      <w:r w:rsidRPr="00DD3F1B">
        <w:rPr>
          <w:sz w:val="20"/>
          <w:szCs w:val="20"/>
        </w:rPr>
        <w:t>Обеспеченность объектами физкультуры и спорта на территории поселения следует охарактеризовать, как низкую - наблюдается дефицит. Уровень обеспеченности спортивными залами составляет 23% от норматива, плоскостными сооружениями – 42%.</w:t>
      </w:r>
    </w:p>
    <w:p w:rsidR="00DF0E17" w:rsidRPr="00DD3F1B" w:rsidRDefault="00DF0E17" w:rsidP="00DF0E17">
      <w:pPr>
        <w:autoSpaceDE w:val="0"/>
        <w:autoSpaceDN w:val="0"/>
        <w:adjustRightInd w:val="0"/>
        <w:ind w:firstLine="840"/>
        <w:contextualSpacing/>
        <w:jc w:val="both"/>
        <w:rPr>
          <w:sz w:val="20"/>
          <w:szCs w:val="20"/>
        </w:rPr>
      </w:pPr>
    </w:p>
    <w:p w:rsidR="00DF0E17" w:rsidRPr="00DD3F1B" w:rsidRDefault="00DF0E17" w:rsidP="00DF0E17">
      <w:pPr>
        <w:ind w:firstLine="709"/>
        <w:contextualSpacing/>
        <w:jc w:val="center"/>
        <w:outlineLvl w:val="3"/>
        <w:rPr>
          <w:b/>
          <w:iCs/>
          <w:sz w:val="20"/>
          <w:szCs w:val="20"/>
        </w:rPr>
      </w:pPr>
      <w:bookmarkStart w:id="115" w:name="_Toc67949736"/>
      <w:r w:rsidRPr="00DD3F1B">
        <w:rPr>
          <w:b/>
          <w:iCs/>
          <w:sz w:val="20"/>
          <w:szCs w:val="20"/>
        </w:rPr>
        <w:t>1.4.3.4. Библиотечное обслуживание</w:t>
      </w:r>
      <w:bookmarkEnd w:id="113"/>
      <w:bookmarkEnd w:id="115"/>
    </w:p>
    <w:p w:rsidR="00DF0E17" w:rsidRPr="00DD3F1B" w:rsidRDefault="00DF0E17" w:rsidP="00DF0E17">
      <w:pPr>
        <w:ind w:firstLine="709"/>
        <w:contextualSpacing/>
        <w:jc w:val="both"/>
        <w:rPr>
          <w:sz w:val="20"/>
          <w:szCs w:val="20"/>
        </w:rPr>
      </w:pPr>
      <w:bookmarkStart w:id="116" w:name="_Toc286310106"/>
      <w:bookmarkEnd w:id="114"/>
      <w:r w:rsidRPr="00DD3F1B">
        <w:rPr>
          <w:sz w:val="20"/>
          <w:szCs w:val="20"/>
        </w:rPr>
        <w:t xml:space="preserve">На территории Телецкого сельского поселения действует три учреждения библиотечного обслуживанием. Согласно действующим нормативам в поселениях с численностью населения свыше 3 тыс. чел. необходим один объект библиотечного обслуживания на 3 тыс. чел., таким образом данных учреждений достаточно для обслуживания населения муниципального образования. </w:t>
      </w:r>
    </w:p>
    <w:p w:rsidR="00DF0E17" w:rsidRPr="00DD3F1B" w:rsidRDefault="00DF0E17" w:rsidP="00DF0E17">
      <w:pPr>
        <w:ind w:firstLine="567"/>
        <w:contextualSpacing/>
        <w:jc w:val="right"/>
        <w:rPr>
          <w:sz w:val="20"/>
          <w:szCs w:val="20"/>
        </w:rPr>
      </w:pPr>
      <w:r w:rsidRPr="00DD3F1B">
        <w:rPr>
          <w:i/>
          <w:sz w:val="20"/>
          <w:szCs w:val="20"/>
        </w:rPr>
        <w:lastRenderedPageBreak/>
        <w:t>Таблица 9</w:t>
      </w:r>
    </w:p>
    <w:p w:rsidR="00DF0E17" w:rsidRPr="00DD3F1B" w:rsidRDefault="00DF0E17" w:rsidP="00DF0E17">
      <w:pPr>
        <w:contextualSpacing/>
        <w:jc w:val="center"/>
        <w:rPr>
          <w:b/>
          <w:i/>
          <w:iCs/>
          <w:sz w:val="20"/>
          <w:szCs w:val="20"/>
        </w:rPr>
      </w:pPr>
      <w:r w:rsidRPr="00DD3F1B">
        <w:rPr>
          <w:b/>
          <w:i/>
          <w:iCs/>
          <w:sz w:val="20"/>
          <w:szCs w:val="20"/>
        </w:rPr>
        <w:t>Перечень объектов библиотечного обслуживания</w:t>
      </w:r>
    </w:p>
    <w:tbl>
      <w:tblPr>
        <w:tblW w:w="9475" w:type="dxa"/>
        <w:jc w:val="center"/>
        <w:tblCellMar>
          <w:left w:w="0" w:type="dxa"/>
          <w:right w:w="0" w:type="dxa"/>
        </w:tblCellMar>
        <w:tblLook w:val="0000"/>
      </w:tblPr>
      <w:tblGrid>
        <w:gridCol w:w="3615"/>
        <w:gridCol w:w="4080"/>
        <w:gridCol w:w="1780"/>
      </w:tblGrid>
      <w:tr w:rsidR="00DF0E17" w:rsidRPr="00DD3F1B" w:rsidTr="0069527E">
        <w:trPr>
          <w:trHeight w:val="315"/>
          <w:jc w:val="center"/>
        </w:trPr>
        <w:tc>
          <w:tcPr>
            <w:tcW w:w="3615" w:type="dxa"/>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i/>
                <w:sz w:val="20"/>
                <w:szCs w:val="20"/>
              </w:rPr>
            </w:pPr>
            <w:r w:rsidRPr="00DD3F1B">
              <w:rPr>
                <w:i/>
                <w:sz w:val="20"/>
                <w:szCs w:val="20"/>
              </w:rPr>
              <w:t>Наименование объекта</w:t>
            </w:r>
          </w:p>
        </w:tc>
        <w:tc>
          <w:tcPr>
            <w:tcW w:w="4080"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i/>
                <w:sz w:val="20"/>
                <w:szCs w:val="20"/>
              </w:rPr>
            </w:pPr>
            <w:r w:rsidRPr="00DD3F1B">
              <w:rPr>
                <w:i/>
                <w:sz w:val="20"/>
                <w:szCs w:val="20"/>
              </w:rPr>
              <w:t>Адрес</w:t>
            </w:r>
          </w:p>
        </w:tc>
        <w:tc>
          <w:tcPr>
            <w:tcW w:w="1780"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pStyle w:val="S"/>
              <w:spacing w:line="240" w:lineRule="auto"/>
              <w:rPr>
                <w:i/>
                <w:sz w:val="20"/>
                <w:szCs w:val="20"/>
              </w:rPr>
            </w:pPr>
            <w:r w:rsidRPr="00DD3F1B">
              <w:rPr>
                <w:i/>
                <w:sz w:val="20"/>
                <w:szCs w:val="20"/>
              </w:rPr>
              <w:t>Книжный фонд, тыс. томов.</w:t>
            </w:r>
          </w:p>
        </w:tc>
      </w:tr>
      <w:tr w:rsidR="00DF0E17" w:rsidRPr="00DD3F1B" w:rsidTr="0069527E">
        <w:trPr>
          <w:trHeight w:val="315"/>
          <w:jc w:val="center"/>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Красненская   сельская  библиотека</w:t>
            </w:r>
          </w:p>
        </w:tc>
        <w:tc>
          <w:tcPr>
            <w:tcW w:w="4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F0E17" w:rsidRPr="00DD3F1B" w:rsidRDefault="00DF0E17" w:rsidP="0069527E">
            <w:pPr>
              <w:pStyle w:val="xl65"/>
              <w:spacing w:before="0" w:beforeAutospacing="0" w:after="0" w:afterAutospacing="0"/>
              <w:rPr>
                <w:rFonts w:eastAsia="Arial Unicode MS"/>
                <w:sz w:val="20"/>
                <w:szCs w:val="20"/>
              </w:rPr>
            </w:pPr>
            <w:r w:rsidRPr="00DD3F1B">
              <w:rPr>
                <w:sz w:val="20"/>
                <w:szCs w:val="20"/>
              </w:rPr>
              <w:t>д. Красное, ул. Центральная, д. 69</w:t>
            </w:r>
          </w:p>
        </w:tc>
        <w:tc>
          <w:tcPr>
            <w:tcW w:w="17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6,5</w:t>
            </w:r>
          </w:p>
        </w:tc>
      </w:tr>
      <w:tr w:rsidR="00DF0E17" w:rsidRPr="00DD3F1B" w:rsidTr="0069527E">
        <w:trPr>
          <w:trHeight w:val="315"/>
          <w:jc w:val="center"/>
        </w:trPr>
        <w:tc>
          <w:tcPr>
            <w:tcW w:w="36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Телецкая сельская  библиотека</w:t>
            </w:r>
          </w:p>
        </w:tc>
        <w:tc>
          <w:tcPr>
            <w:tcW w:w="4080" w:type="dxa"/>
            <w:tcBorders>
              <w:top w:val="nil"/>
              <w:left w:val="nil"/>
              <w:bottom w:val="single" w:sz="4" w:space="0" w:color="auto"/>
              <w:right w:val="single" w:sz="4" w:space="0" w:color="auto"/>
            </w:tcBorders>
            <w:tcMar>
              <w:top w:w="15" w:type="dxa"/>
              <w:left w:w="15" w:type="dxa"/>
              <w:bottom w:w="0" w:type="dxa"/>
              <w:right w:w="15" w:type="dxa"/>
            </w:tcMar>
            <w:vAlign w:val="center"/>
          </w:tcPr>
          <w:p w:rsidR="00DF0E17" w:rsidRPr="00DD3F1B" w:rsidRDefault="00DF0E17" w:rsidP="0069527E">
            <w:pPr>
              <w:rPr>
                <w:rFonts w:eastAsia="Arial Unicode MS"/>
                <w:sz w:val="20"/>
                <w:szCs w:val="20"/>
              </w:rPr>
            </w:pPr>
            <w:r w:rsidRPr="00DD3F1B">
              <w:rPr>
                <w:sz w:val="20"/>
                <w:szCs w:val="20"/>
              </w:rPr>
              <w:t>д. Телец, ул. Трубчевская, д. 25 «А»</w:t>
            </w:r>
          </w:p>
        </w:tc>
        <w:tc>
          <w:tcPr>
            <w:tcW w:w="1780" w:type="dxa"/>
            <w:tcBorders>
              <w:top w:val="nil"/>
              <w:left w:val="nil"/>
              <w:bottom w:val="single" w:sz="4" w:space="0" w:color="auto"/>
              <w:right w:val="single" w:sz="4" w:space="0" w:color="auto"/>
            </w:tcBorders>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4,8</w:t>
            </w:r>
          </w:p>
        </w:tc>
      </w:tr>
      <w:tr w:rsidR="00DF0E17" w:rsidRPr="00DD3F1B" w:rsidTr="0069527E">
        <w:trPr>
          <w:trHeight w:val="315"/>
          <w:jc w:val="center"/>
        </w:trPr>
        <w:tc>
          <w:tcPr>
            <w:tcW w:w="36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Филипповичская сельская  библиотека</w:t>
            </w:r>
          </w:p>
        </w:tc>
        <w:tc>
          <w:tcPr>
            <w:tcW w:w="4080" w:type="dxa"/>
            <w:tcBorders>
              <w:top w:val="nil"/>
              <w:left w:val="nil"/>
              <w:bottom w:val="single" w:sz="4" w:space="0" w:color="auto"/>
              <w:right w:val="single" w:sz="4" w:space="0" w:color="auto"/>
            </w:tcBorders>
            <w:tcMar>
              <w:top w:w="15" w:type="dxa"/>
              <w:left w:w="15" w:type="dxa"/>
              <w:bottom w:w="0" w:type="dxa"/>
              <w:right w:w="15" w:type="dxa"/>
            </w:tcMar>
            <w:vAlign w:val="center"/>
          </w:tcPr>
          <w:p w:rsidR="00DF0E17" w:rsidRPr="00DD3F1B" w:rsidRDefault="00DF0E17" w:rsidP="0069527E">
            <w:pPr>
              <w:rPr>
                <w:rFonts w:eastAsia="Arial Unicode MS"/>
                <w:sz w:val="20"/>
                <w:szCs w:val="20"/>
              </w:rPr>
            </w:pPr>
            <w:r w:rsidRPr="00DD3F1B">
              <w:rPr>
                <w:sz w:val="20"/>
                <w:szCs w:val="20"/>
              </w:rPr>
              <w:t>с. Филипповичи, ул Новая, д. 1</w:t>
            </w:r>
          </w:p>
        </w:tc>
        <w:tc>
          <w:tcPr>
            <w:tcW w:w="1780" w:type="dxa"/>
            <w:tcBorders>
              <w:top w:val="nil"/>
              <w:left w:val="nil"/>
              <w:bottom w:val="single" w:sz="4" w:space="0" w:color="auto"/>
              <w:right w:val="single" w:sz="4" w:space="0" w:color="auto"/>
            </w:tcBorders>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10,4</w:t>
            </w:r>
          </w:p>
        </w:tc>
      </w:tr>
    </w:tbl>
    <w:p w:rsidR="00DF0E17" w:rsidRPr="00DD3F1B" w:rsidRDefault="00DF0E17" w:rsidP="00DF0E17">
      <w:pPr>
        <w:ind w:firstLine="567"/>
        <w:contextualSpacing/>
        <w:jc w:val="both"/>
        <w:rPr>
          <w:sz w:val="20"/>
          <w:szCs w:val="20"/>
        </w:rPr>
      </w:pPr>
      <w:r w:rsidRPr="00DD3F1B">
        <w:rPr>
          <w:sz w:val="20"/>
          <w:szCs w:val="20"/>
        </w:rPr>
        <w:t>Анализ обеспеченности книжным фондом по поселению представлен ниже.</w:t>
      </w:r>
    </w:p>
    <w:p w:rsidR="00DF0E17" w:rsidRPr="00DD3F1B" w:rsidRDefault="00DF0E17" w:rsidP="00DF0E17">
      <w:pPr>
        <w:ind w:firstLine="567"/>
        <w:contextualSpacing/>
        <w:jc w:val="right"/>
        <w:rPr>
          <w:sz w:val="20"/>
          <w:szCs w:val="20"/>
        </w:rPr>
      </w:pPr>
      <w:r w:rsidRPr="00DD3F1B">
        <w:rPr>
          <w:i/>
          <w:sz w:val="20"/>
          <w:szCs w:val="20"/>
        </w:rPr>
        <w:t>Таблица 10</w:t>
      </w:r>
    </w:p>
    <w:p w:rsidR="00DF0E17" w:rsidRPr="00DD3F1B" w:rsidRDefault="00DF0E17" w:rsidP="00DF0E17">
      <w:pPr>
        <w:contextualSpacing/>
        <w:jc w:val="center"/>
        <w:rPr>
          <w:b/>
          <w:i/>
          <w:sz w:val="20"/>
          <w:szCs w:val="20"/>
        </w:rPr>
      </w:pPr>
      <w:r w:rsidRPr="00DD3F1B">
        <w:rPr>
          <w:b/>
          <w:i/>
          <w:sz w:val="20"/>
          <w:szCs w:val="20"/>
        </w:rPr>
        <w:t>Уровень обеспеченности книжным фондом</w:t>
      </w:r>
    </w:p>
    <w:tbl>
      <w:tblPr>
        <w:tblW w:w="916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DF0E17" w:rsidRPr="00DD3F1B" w:rsidTr="0069527E">
        <w:trPr>
          <w:cantSplit/>
          <w:trHeight w:val="571"/>
          <w:jc w:val="center"/>
        </w:trPr>
        <w:tc>
          <w:tcPr>
            <w:tcW w:w="2046" w:type="dxa"/>
            <w:vMerge w:val="restart"/>
            <w:shd w:val="clear" w:color="auto" w:fill="CCFFCC"/>
            <w:vAlign w:val="center"/>
          </w:tcPr>
          <w:p w:rsidR="00DF0E17" w:rsidRPr="00DD3F1B" w:rsidRDefault="00DF0E17" w:rsidP="0069527E">
            <w:pPr>
              <w:jc w:val="center"/>
              <w:rPr>
                <w:iCs/>
                <w:sz w:val="20"/>
                <w:szCs w:val="20"/>
              </w:rPr>
            </w:pPr>
            <w:r w:rsidRPr="00DD3F1B">
              <w:rPr>
                <w:iCs/>
                <w:sz w:val="20"/>
                <w:szCs w:val="20"/>
              </w:rPr>
              <w:t>Наименование</w:t>
            </w:r>
          </w:p>
        </w:tc>
        <w:tc>
          <w:tcPr>
            <w:tcW w:w="1819" w:type="dxa"/>
            <w:vMerge w:val="restart"/>
            <w:shd w:val="clear" w:color="auto" w:fill="CCFFCC"/>
            <w:vAlign w:val="center"/>
          </w:tcPr>
          <w:p w:rsidR="00DF0E17" w:rsidRPr="00DD3F1B" w:rsidRDefault="00DF0E17" w:rsidP="0069527E">
            <w:pPr>
              <w:jc w:val="center"/>
              <w:rPr>
                <w:iCs/>
                <w:sz w:val="20"/>
                <w:szCs w:val="20"/>
              </w:rPr>
            </w:pPr>
            <w:r w:rsidRPr="00DD3F1B">
              <w:rPr>
                <w:iCs/>
                <w:sz w:val="20"/>
                <w:szCs w:val="20"/>
              </w:rPr>
              <w:t>Существующая емкость, тыс. томов</w:t>
            </w:r>
          </w:p>
        </w:tc>
        <w:tc>
          <w:tcPr>
            <w:tcW w:w="3281" w:type="dxa"/>
            <w:gridSpan w:val="2"/>
            <w:shd w:val="clear" w:color="auto" w:fill="CCFFCC"/>
            <w:vAlign w:val="center"/>
          </w:tcPr>
          <w:p w:rsidR="00DF0E17" w:rsidRPr="00DD3F1B" w:rsidRDefault="00DF0E17" w:rsidP="0069527E">
            <w:pPr>
              <w:pStyle w:val="S"/>
              <w:spacing w:line="240" w:lineRule="auto"/>
              <w:rPr>
                <w:iCs/>
                <w:sz w:val="20"/>
                <w:szCs w:val="20"/>
              </w:rPr>
            </w:pPr>
            <w:r w:rsidRPr="00DD3F1B">
              <w:rPr>
                <w:iCs/>
                <w:sz w:val="20"/>
                <w:szCs w:val="20"/>
              </w:rPr>
              <w:t xml:space="preserve">Норматив обеспеченности, </w:t>
            </w:r>
          </w:p>
          <w:p w:rsidR="00DF0E17" w:rsidRPr="00DD3F1B" w:rsidRDefault="00DF0E17" w:rsidP="0069527E">
            <w:pPr>
              <w:pStyle w:val="S"/>
              <w:spacing w:line="240" w:lineRule="auto"/>
              <w:rPr>
                <w:iCs/>
                <w:sz w:val="20"/>
                <w:szCs w:val="20"/>
              </w:rPr>
            </w:pPr>
            <w:r w:rsidRPr="00DD3F1B">
              <w:rPr>
                <w:iCs/>
                <w:sz w:val="20"/>
                <w:szCs w:val="20"/>
              </w:rPr>
              <w:t>тыс. томов</w:t>
            </w:r>
          </w:p>
        </w:tc>
        <w:tc>
          <w:tcPr>
            <w:tcW w:w="2016" w:type="dxa"/>
            <w:vMerge w:val="restart"/>
            <w:shd w:val="clear" w:color="auto" w:fill="CCFFCC"/>
            <w:vAlign w:val="center"/>
          </w:tcPr>
          <w:p w:rsidR="00DF0E17" w:rsidRPr="00DD3F1B" w:rsidRDefault="00DF0E17" w:rsidP="0069527E">
            <w:pPr>
              <w:pStyle w:val="S"/>
              <w:spacing w:line="240" w:lineRule="auto"/>
              <w:rPr>
                <w:iCs/>
                <w:sz w:val="20"/>
                <w:szCs w:val="20"/>
              </w:rPr>
            </w:pPr>
            <w:r w:rsidRPr="00DD3F1B">
              <w:rPr>
                <w:iCs/>
                <w:sz w:val="20"/>
                <w:szCs w:val="20"/>
              </w:rPr>
              <w:t>Уровень обеспеченности</w:t>
            </w:r>
          </w:p>
        </w:tc>
      </w:tr>
      <w:tr w:rsidR="00DF0E17" w:rsidRPr="00DD3F1B" w:rsidTr="0069527E">
        <w:trPr>
          <w:cantSplit/>
          <w:trHeight w:val="571"/>
          <w:jc w:val="center"/>
        </w:trPr>
        <w:tc>
          <w:tcPr>
            <w:tcW w:w="2046" w:type="dxa"/>
            <w:vMerge/>
            <w:vAlign w:val="center"/>
          </w:tcPr>
          <w:p w:rsidR="00DF0E17" w:rsidRPr="00DD3F1B" w:rsidRDefault="00DF0E17" w:rsidP="0069527E">
            <w:pPr>
              <w:jc w:val="center"/>
              <w:rPr>
                <w:iCs/>
                <w:sz w:val="20"/>
                <w:szCs w:val="20"/>
              </w:rPr>
            </w:pPr>
          </w:p>
        </w:tc>
        <w:tc>
          <w:tcPr>
            <w:tcW w:w="1819" w:type="dxa"/>
            <w:vMerge/>
            <w:vAlign w:val="center"/>
          </w:tcPr>
          <w:p w:rsidR="00DF0E17" w:rsidRPr="00DD3F1B" w:rsidRDefault="00DF0E17" w:rsidP="0069527E">
            <w:pPr>
              <w:jc w:val="center"/>
              <w:rPr>
                <w:iCs/>
                <w:sz w:val="20"/>
                <w:szCs w:val="20"/>
              </w:rPr>
            </w:pPr>
          </w:p>
        </w:tc>
        <w:tc>
          <w:tcPr>
            <w:tcW w:w="1647" w:type="dxa"/>
            <w:shd w:val="clear" w:color="auto" w:fill="CCFFCC"/>
            <w:vAlign w:val="center"/>
          </w:tcPr>
          <w:p w:rsidR="00DF0E17" w:rsidRPr="00DD3F1B" w:rsidRDefault="00DF0E17" w:rsidP="0069527E">
            <w:pPr>
              <w:jc w:val="center"/>
              <w:rPr>
                <w:iCs/>
                <w:sz w:val="20"/>
                <w:szCs w:val="20"/>
              </w:rPr>
            </w:pPr>
            <w:r w:rsidRPr="00DD3F1B">
              <w:rPr>
                <w:iCs/>
                <w:sz w:val="20"/>
                <w:szCs w:val="20"/>
              </w:rPr>
              <w:t>на 1000 чел.</w:t>
            </w:r>
          </w:p>
        </w:tc>
        <w:tc>
          <w:tcPr>
            <w:tcW w:w="1634" w:type="dxa"/>
            <w:shd w:val="clear" w:color="auto" w:fill="CCFFCC"/>
            <w:vAlign w:val="center"/>
          </w:tcPr>
          <w:p w:rsidR="00DF0E17" w:rsidRPr="00DD3F1B" w:rsidRDefault="00DF0E17" w:rsidP="0069527E">
            <w:pPr>
              <w:jc w:val="center"/>
              <w:rPr>
                <w:iCs/>
                <w:sz w:val="20"/>
                <w:szCs w:val="20"/>
              </w:rPr>
            </w:pPr>
            <w:r w:rsidRPr="00DD3F1B">
              <w:rPr>
                <w:iCs/>
                <w:sz w:val="20"/>
                <w:szCs w:val="20"/>
              </w:rPr>
              <w:t>на все население</w:t>
            </w:r>
          </w:p>
        </w:tc>
        <w:tc>
          <w:tcPr>
            <w:tcW w:w="2016" w:type="dxa"/>
            <w:vMerge/>
            <w:vAlign w:val="center"/>
          </w:tcPr>
          <w:p w:rsidR="00DF0E17" w:rsidRPr="00DD3F1B" w:rsidRDefault="00DF0E17" w:rsidP="0069527E">
            <w:pPr>
              <w:jc w:val="center"/>
              <w:rPr>
                <w:iCs/>
                <w:sz w:val="20"/>
                <w:szCs w:val="20"/>
              </w:rPr>
            </w:pPr>
          </w:p>
        </w:tc>
      </w:tr>
      <w:tr w:rsidR="00DF0E17" w:rsidRPr="00DD3F1B" w:rsidTr="0069527E">
        <w:trPr>
          <w:cantSplit/>
          <w:trHeight w:val="363"/>
          <w:jc w:val="center"/>
        </w:trPr>
        <w:tc>
          <w:tcPr>
            <w:tcW w:w="2046" w:type="dxa"/>
            <w:vAlign w:val="center"/>
          </w:tcPr>
          <w:p w:rsidR="00DF0E17" w:rsidRPr="00DD3F1B" w:rsidRDefault="00DF0E17" w:rsidP="0069527E">
            <w:pPr>
              <w:rPr>
                <w:sz w:val="20"/>
                <w:szCs w:val="20"/>
              </w:rPr>
            </w:pPr>
            <w:r w:rsidRPr="00DD3F1B">
              <w:rPr>
                <w:sz w:val="20"/>
                <w:szCs w:val="20"/>
              </w:rPr>
              <w:t>Библиотеки общие</w:t>
            </w:r>
          </w:p>
        </w:tc>
        <w:tc>
          <w:tcPr>
            <w:tcW w:w="1819" w:type="dxa"/>
            <w:vAlign w:val="center"/>
          </w:tcPr>
          <w:p w:rsidR="00DF0E17" w:rsidRPr="00DD3F1B" w:rsidRDefault="00DF0E17" w:rsidP="0069527E">
            <w:pPr>
              <w:jc w:val="center"/>
              <w:rPr>
                <w:sz w:val="20"/>
                <w:szCs w:val="20"/>
              </w:rPr>
            </w:pPr>
            <w:r w:rsidRPr="00DD3F1B">
              <w:rPr>
                <w:sz w:val="20"/>
                <w:szCs w:val="20"/>
              </w:rPr>
              <w:t>21,7</w:t>
            </w:r>
          </w:p>
        </w:tc>
        <w:tc>
          <w:tcPr>
            <w:tcW w:w="1647" w:type="dxa"/>
            <w:vAlign w:val="center"/>
          </w:tcPr>
          <w:p w:rsidR="00DF0E17" w:rsidRPr="00DD3F1B" w:rsidRDefault="00DF0E17" w:rsidP="0069527E">
            <w:pPr>
              <w:jc w:val="center"/>
              <w:rPr>
                <w:sz w:val="20"/>
                <w:szCs w:val="20"/>
              </w:rPr>
            </w:pPr>
            <w:r w:rsidRPr="00DD3F1B">
              <w:rPr>
                <w:sz w:val="20"/>
                <w:szCs w:val="20"/>
              </w:rPr>
              <w:t>2,5</w:t>
            </w:r>
          </w:p>
        </w:tc>
        <w:tc>
          <w:tcPr>
            <w:tcW w:w="1634" w:type="dxa"/>
            <w:vAlign w:val="center"/>
          </w:tcPr>
          <w:p w:rsidR="00DF0E17" w:rsidRPr="00DD3F1B" w:rsidRDefault="00DF0E17" w:rsidP="0069527E">
            <w:pPr>
              <w:jc w:val="center"/>
              <w:rPr>
                <w:sz w:val="20"/>
                <w:szCs w:val="20"/>
              </w:rPr>
            </w:pPr>
            <w:r w:rsidRPr="00DD3F1B">
              <w:rPr>
                <w:sz w:val="20"/>
                <w:szCs w:val="20"/>
              </w:rPr>
              <w:t>8,0</w:t>
            </w:r>
          </w:p>
        </w:tc>
        <w:tc>
          <w:tcPr>
            <w:tcW w:w="2016" w:type="dxa"/>
            <w:vAlign w:val="center"/>
          </w:tcPr>
          <w:p w:rsidR="00DF0E17" w:rsidRPr="00DD3F1B" w:rsidRDefault="00DF0E17" w:rsidP="0069527E">
            <w:pPr>
              <w:jc w:val="center"/>
              <w:rPr>
                <w:sz w:val="20"/>
                <w:szCs w:val="20"/>
              </w:rPr>
            </w:pPr>
            <w:r w:rsidRPr="00DD3F1B">
              <w:rPr>
                <w:sz w:val="20"/>
                <w:szCs w:val="20"/>
              </w:rPr>
              <w:t>271%</w:t>
            </w:r>
          </w:p>
        </w:tc>
      </w:tr>
    </w:tbl>
    <w:p w:rsidR="00DF0E17" w:rsidRPr="00DD3F1B" w:rsidRDefault="00DF0E17" w:rsidP="00DF0E17">
      <w:pPr>
        <w:ind w:firstLine="567"/>
        <w:contextualSpacing/>
        <w:jc w:val="both"/>
        <w:rPr>
          <w:sz w:val="20"/>
          <w:szCs w:val="20"/>
        </w:rPr>
      </w:pPr>
    </w:p>
    <w:p w:rsidR="00DF0E17" w:rsidRPr="00DD3F1B" w:rsidRDefault="00DF0E17" w:rsidP="00DF0E17">
      <w:pPr>
        <w:ind w:firstLine="567"/>
        <w:contextualSpacing/>
        <w:jc w:val="both"/>
        <w:rPr>
          <w:sz w:val="20"/>
          <w:szCs w:val="20"/>
        </w:rPr>
      </w:pPr>
      <w:r w:rsidRPr="00DD3F1B">
        <w:rPr>
          <w:sz w:val="20"/>
          <w:szCs w:val="20"/>
        </w:rPr>
        <w:t>Уровень обеспеченности книжным фондом в поселении существенно выше нормативного. Однако,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DF0E17" w:rsidRPr="00DD3F1B" w:rsidRDefault="00DF0E17" w:rsidP="00DF0E17">
      <w:pPr>
        <w:ind w:firstLine="567"/>
        <w:contextualSpacing/>
        <w:jc w:val="both"/>
        <w:rPr>
          <w:i/>
          <w:iCs/>
          <w:sz w:val="20"/>
          <w:szCs w:val="20"/>
        </w:rPr>
      </w:pPr>
    </w:p>
    <w:p w:rsidR="00DF0E17" w:rsidRPr="00DD3F1B" w:rsidRDefault="00DF0E17" w:rsidP="00DF0E17">
      <w:pPr>
        <w:contextualSpacing/>
        <w:jc w:val="center"/>
        <w:outlineLvl w:val="3"/>
        <w:rPr>
          <w:sz w:val="20"/>
          <w:szCs w:val="20"/>
        </w:rPr>
      </w:pPr>
      <w:bookmarkStart w:id="117" w:name="_Toc67949737"/>
      <w:r w:rsidRPr="00DD3F1B">
        <w:rPr>
          <w:b/>
          <w:iCs/>
          <w:sz w:val="20"/>
          <w:szCs w:val="20"/>
        </w:rPr>
        <w:t>1.4.3.5. Организация досуга</w:t>
      </w:r>
      <w:bookmarkEnd w:id="116"/>
      <w:bookmarkEnd w:id="117"/>
    </w:p>
    <w:p w:rsidR="00DF0E17" w:rsidRPr="00DD3F1B" w:rsidRDefault="00DF0E17" w:rsidP="00DF0E17">
      <w:pPr>
        <w:ind w:firstLine="709"/>
        <w:contextualSpacing/>
        <w:jc w:val="both"/>
        <w:rPr>
          <w:sz w:val="20"/>
          <w:szCs w:val="20"/>
        </w:rPr>
      </w:pPr>
      <w:bookmarkStart w:id="118" w:name="_Toc286310107"/>
      <w:bookmarkStart w:id="119" w:name="_Toc279480116"/>
      <w:r w:rsidRPr="00DD3F1B">
        <w:rPr>
          <w:sz w:val="20"/>
          <w:szCs w:val="20"/>
        </w:rPr>
        <w:t>На территории Телецкого сельского поселения действуют 3 учреждения культуры.</w:t>
      </w:r>
    </w:p>
    <w:p w:rsidR="00DF0E17" w:rsidRPr="00DD3F1B" w:rsidRDefault="00DF0E17" w:rsidP="00DF0E17">
      <w:pPr>
        <w:ind w:right="-427"/>
        <w:contextualSpacing/>
        <w:jc w:val="right"/>
        <w:rPr>
          <w:i/>
          <w:sz w:val="20"/>
          <w:szCs w:val="20"/>
        </w:rPr>
      </w:pPr>
      <w:r w:rsidRPr="00DD3F1B">
        <w:rPr>
          <w:i/>
          <w:sz w:val="20"/>
          <w:szCs w:val="20"/>
        </w:rPr>
        <w:t>Таблица 11</w:t>
      </w:r>
    </w:p>
    <w:p w:rsidR="00DF0E17" w:rsidRPr="00DD3F1B" w:rsidRDefault="00DF0E17" w:rsidP="00DF0E17">
      <w:pPr>
        <w:contextualSpacing/>
        <w:jc w:val="center"/>
        <w:rPr>
          <w:b/>
          <w:i/>
          <w:sz w:val="20"/>
          <w:szCs w:val="20"/>
        </w:rPr>
      </w:pPr>
      <w:r w:rsidRPr="00DD3F1B">
        <w:rPr>
          <w:b/>
          <w:i/>
          <w:sz w:val="20"/>
          <w:szCs w:val="20"/>
        </w:rPr>
        <w:t>Перечень объектов культуры</w:t>
      </w:r>
    </w:p>
    <w:tbl>
      <w:tblPr>
        <w:tblW w:w="10439" w:type="dxa"/>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2075"/>
        <w:gridCol w:w="2195"/>
        <w:gridCol w:w="1749"/>
        <w:gridCol w:w="1176"/>
        <w:gridCol w:w="1276"/>
        <w:gridCol w:w="1276"/>
      </w:tblGrid>
      <w:tr w:rsidR="00DF0E17" w:rsidRPr="00DD3F1B" w:rsidTr="0069527E">
        <w:trPr>
          <w:cantSplit/>
          <w:trHeight w:val="151"/>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w:t>
            </w:r>
          </w:p>
          <w:p w:rsidR="00DF0E17" w:rsidRPr="00DD3F1B" w:rsidRDefault="00DF0E17" w:rsidP="0069527E">
            <w:pPr>
              <w:jc w:val="center"/>
              <w:rPr>
                <w:sz w:val="20"/>
                <w:szCs w:val="20"/>
              </w:rPr>
            </w:pPr>
            <w:r w:rsidRPr="00DD3F1B">
              <w:rPr>
                <w:sz w:val="20"/>
                <w:szCs w:val="20"/>
              </w:rPr>
              <w:t>п/п</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Учреждения, предприятия, сооружения</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Местоположение</w:t>
            </w:r>
          </w:p>
        </w:tc>
        <w:tc>
          <w:tcPr>
            <w:tcW w:w="5477"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Емкость (кв.м), вместимость(чел.)</w:t>
            </w:r>
          </w:p>
        </w:tc>
      </w:tr>
      <w:tr w:rsidR="00DF0E17" w:rsidRPr="00DD3F1B" w:rsidTr="0069527E">
        <w:trPr>
          <w:cantSplit/>
          <w:trHeight w:val="81"/>
          <w:jc w:val="center"/>
        </w:trPr>
        <w:tc>
          <w:tcPr>
            <w:tcW w:w="692"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b/>
                <w:bCs/>
                <w:sz w:val="20"/>
                <w:szCs w:val="20"/>
              </w:rPr>
            </w:pPr>
          </w:p>
        </w:tc>
        <w:tc>
          <w:tcPr>
            <w:tcW w:w="20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b/>
                <w:bCs/>
                <w:sz w:val="20"/>
                <w:szCs w:val="20"/>
              </w:rPr>
            </w:pPr>
          </w:p>
        </w:tc>
        <w:tc>
          <w:tcPr>
            <w:tcW w:w="219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b/>
                <w:bCs/>
                <w:sz w:val="20"/>
                <w:szCs w:val="20"/>
              </w:rPr>
            </w:pP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ед. измерения</w:t>
            </w:r>
          </w:p>
          <w:p w:rsidR="00DF0E17" w:rsidRPr="00DD3F1B" w:rsidRDefault="00DF0E17" w:rsidP="0069527E">
            <w:pPr>
              <w:jc w:val="center"/>
              <w:rPr>
                <w:sz w:val="20"/>
                <w:szCs w:val="20"/>
              </w:rPr>
            </w:pPr>
            <w:r w:rsidRPr="00DD3F1B">
              <w:rPr>
                <w:sz w:val="20"/>
                <w:szCs w:val="20"/>
              </w:rPr>
              <w:t>(количество посадочных мест)</w:t>
            </w:r>
          </w:p>
        </w:tc>
        <w:tc>
          <w:tcPr>
            <w:tcW w:w="117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по проекту</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фактически</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 износа</w:t>
            </w:r>
          </w:p>
        </w:tc>
      </w:tr>
      <w:tr w:rsidR="00DF0E17" w:rsidRPr="00DD3F1B" w:rsidTr="0069527E">
        <w:trPr>
          <w:trHeight w:val="24"/>
          <w:jc w:val="center"/>
        </w:trPr>
        <w:tc>
          <w:tcPr>
            <w:tcW w:w="692"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1</w:t>
            </w:r>
          </w:p>
        </w:tc>
        <w:tc>
          <w:tcPr>
            <w:tcW w:w="2075"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2</w:t>
            </w:r>
          </w:p>
        </w:tc>
        <w:tc>
          <w:tcPr>
            <w:tcW w:w="2195"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3</w:t>
            </w: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4</w:t>
            </w:r>
          </w:p>
        </w:tc>
        <w:tc>
          <w:tcPr>
            <w:tcW w:w="117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7</w:t>
            </w:r>
          </w:p>
        </w:tc>
      </w:tr>
      <w:tr w:rsidR="00DF0E17" w:rsidRPr="00DD3F1B" w:rsidTr="0069527E">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DF0E17">
            <w:pPr>
              <w:numPr>
                <w:ilvl w:val="0"/>
                <w:numId w:val="60"/>
              </w:numPr>
              <w:spacing w:after="0" w:line="240" w:lineRule="auto"/>
              <w:jc w:val="center"/>
              <w:rPr>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Красненский СК</w:t>
            </w:r>
          </w:p>
        </w:tc>
        <w:tc>
          <w:tcPr>
            <w:tcW w:w="2195"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д. Красное, ул. Центральная, д. 69</w:t>
            </w:r>
          </w:p>
        </w:tc>
        <w:tc>
          <w:tcPr>
            <w:tcW w:w="1749"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w:t>
            </w:r>
          </w:p>
        </w:tc>
        <w:tc>
          <w:tcPr>
            <w:tcW w:w="11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bCs/>
                <w:sz w:val="20"/>
                <w:szCs w:val="20"/>
              </w:rPr>
            </w:pPr>
            <w:r w:rsidRPr="00DD3F1B">
              <w:rPr>
                <w:bCs/>
                <w:sz w:val="20"/>
                <w:szCs w:val="20"/>
              </w:rPr>
              <w:t>60</w:t>
            </w:r>
          </w:p>
        </w:tc>
      </w:tr>
      <w:tr w:rsidR="00DF0E17" w:rsidRPr="00DD3F1B" w:rsidTr="0069527E">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DF0E17">
            <w:pPr>
              <w:numPr>
                <w:ilvl w:val="0"/>
                <w:numId w:val="60"/>
              </w:numPr>
              <w:spacing w:after="0" w:line="240" w:lineRule="auto"/>
              <w:jc w:val="center"/>
              <w:rPr>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Макарзновский СДК</w:t>
            </w:r>
          </w:p>
        </w:tc>
        <w:tc>
          <w:tcPr>
            <w:tcW w:w="2195"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д. Макарзно, пер. Набережный, д.4</w:t>
            </w:r>
          </w:p>
        </w:tc>
        <w:tc>
          <w:tcPr>
            <w:tcW w:w="1749"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200</w:t>
            </w:r>
          </w:p>
        </w:tc>
        <w:tc>
          <w:tcPr>
            <w:tcW w:w="11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bCs/>
                <w:sz w:val="20"/>
                <w:szCs w:val="20"/>
              </w:rPr>
            </w:pPr>
            <w:r w:rsidRPr="00DD3F1B">
              <w:rPr>
                <w:bCs/>
                <w:sz w:val="20"/>
                <w:szCs w:val="20"/>
              </w:rPr>
              <w:t>60</w:t>
            </w:r>
          </w:p>
        </w:tc>
      </w:tr>
      <w:tr w:rsidR="00DF0E17" w:rsidRPr="00DD3F1B" w:rsidTr="0069527E">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DF0E17">
            <w:pPr>
              <w:numPr>
                <w:ilvl w:val="0"/>
                <w:numId w:val="60"/>
              </w:numPr>
              <w:spacing w:after="0" w:line="240" w:lineRule="auto"/>
              <w:jc w:val="center"/>
              <w:rPr>
                <w:bCs/>
                <w:sz w:val="20"/>
                <w:szCs w:val="20"/>
              </w:rPr>
            </w:pPr>
          </w:p>
        </w:tc>
        <w:tc>
          <w:tcPr>
            <w:tcW w:w="2075"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Кветуньский СК</w:t>
            </w:r>
          </w:p>
        </w:tc>
        <w:tc>
          <w:tcPr>
            <w:tcW w:w="2195"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д.Кветунь, ул. Советская, д. 36</w:t>
            </w:r>
          </w:p>
        </w:tc>
        <w:tc>
          <w:tcPr>
            <w:tcW w:w="1749"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w:t>
            </w:r>
          </w:p>
        </w:tc>
        <w:tc>
          <w:tcPr>
            <w:tcW w:w="11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bCs/>
                <w:sz w:val="20"/>
                <w:szCs w:val="20"/>
              </w:rPr>
            </w:pPr>
            <w:r w:rsidRPr="00DD3F1B">
              <w:rPr>
                <w:bCs/>
                <w:sz w:val="20"/>
                <w:szCs w:val="20"/>
              </w:rPr>
              <w:t>60</w:t>
            </w:r>
          </w:p>
        </w:tc>
      </w:tr>
    </w:tbl>
    <w:p w:rsidR="00DF0E17" w:rsidRPr="00DD3F1B" w:rsidRDefault="00DF0E17" w:rsidP="00DF0E17">
      <w:pPr>
        <w:ind w:firstLine="709"/>
        <w:contextualSpacing/>
        <w:jc w:val="center"/>
        <w:outlineLvl w:val="3"/>
        <w:rPr>
          <w:sz w:val="20"/>
          <w:szCs w:val="20"/>
        </w:rPr>
      </w:pPr>
    </w:p>
    <w:p w:rsidR="00DF0E17" w:rsidRPr="00DD3F1B" w:rsidRDefault="00DF0E17" w:rsidP="00DF0E17">
      <w:pPr>
        <w:pStyle w:val="af9"/>
        <w:spacing w:line="240" w:lineRule="auto"/>
        <w:contextualSpacing/>
        <w:rPr>
          <w:sz w:val="20"/>
          <w:szCs w:val="20"/>
          <w:highlight w:val="green"/>
        </w:rPr>
      </w:pPr>
      <w:r w:rsidRPr="00DD3F1B">
        <w:rPr>
          <w:sz w:val="20"/>
          <w:szCs w:val="20"/>
        </w:rPr>
        <w:t xml:space="preserve">Действующие объекты нуждаются в модернизации, направленной на обеспечение в соответствии с современными требованиями,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DF0E17" w:rsidRPr="00DD3F1B" w:rsidRDefault="00DF0E17" w:rsidP="00DF0E17">
      <w:pPr>
        <w:ind w:firstLine="839"/>
        <w:contextualSpacing/>
        <w:jc w:val="both"/>
        <w:rPr>
          <w:sz w:val="20"/>
          <w:szCs w:val="20"/>
          <w:highlight w:val="green"/>
        </w:rPr>
      </w:pPr>
      <w:r w:rsidRPr="00DD3F1B">
        <w:rPr>
          <w:sz w:val="20"/>
          <w:szCs w:val="20"/>
        </w:rPr>
        <w:lastRenderedPageBreak/>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DF0E17" w:rsidRPr="00DD3F1B" w:rsidRDefault="00DF0E17" w:rsidP="00DF0E17">
      <w:pPr>
        <w:ind w:firstLine="709"/>
        <w:contextualSpacing/>
        <w:jc w:val="center"/>
        <w:outlineLvl w:val="3"/>
        <w:rPr>
          <w:b/>
          <w:iCs/>
          <w:sz w:val="20"/>
          <w:szCs w:val="20"/>
        </w:rPr>
      </w:pPr>
    </w:p>
    <w:p w:rsidR="00DF0E17" w:rsidRPr="00DD3F1B" w:rsidRDefault="00DF0E17" w:rsidP="00DF0E17">
      <w:pPr>
        <w:ind w:firstLine="709"/>
        <w:contextualSpacing/>
        <w:jc w:val="center"/>
        <w:outlineLvl w:val="3"/>
        <w:rPr>
          <w:b/>
          <w:iCs/>
          <w:sz w:val="20"/>
          <w:szCs w:val="20"/>
        </w:rPr>
      </w:pPr>
      <w:bookmarkStart w:id="120" w:name="_Toc67949738"/>
      <w:r w:rsidRPr="00DD3F1B">
        <w:rPr>
          <w:b/>
          <w:iCs/>
          <w:sz w:val="20"/>
          <w:szCs w:val="20"/>
        </w:rPr>
        <w:t>1.4.3.6. Бытовое обслуживание</w:t>
      </w:r>
      <w:bookmarkEnd w:id="118"/>
      <w:bookmarkEnd w:id="120"/>
    </w:p>
    <w:bookmarkEnd w:id="119"/>
    <w:p w:rsidR="00DF0E17" w:rsidRPr="00DD3F1B" w:rsidRDefault="00DF0E17" w:rsidP="00DF0E17">
      <w:pPr>
        <w:ind w:firstLine="709"/>
        <w:contextualSpacing/>
        <w:jc w:val="both"/>
        <w:rPr>
          <w:sz w:val="20"/>
          <w:szCs w:val="20"/>
        </w:rPr>
      </w:pPr>
      <w:r w:rsidRPr="00DD3F1B">
        <w:rPr>
          <w:sz w:val="20"/>
          <w:szCs w:val="20"/>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DF0E17" w:rsidRPr="00DD3F1B" w:rsidRDefault="00DF0E17" w:rsidP="00DF0E17">
      <w:pPr>
        <w:ind w:firstLine="709"/>
        <w:contextualSpacing/>
        <w:jc w:val="both"/>
        <w:rPr>
          <w:sz w:val="20"/>
          <w:szCs w:val="20"/>
        </w:rPr>
      </w:pPr>
      <w:r w:rsidRPr="00DD3F1B">
        <w:rPr>
          <w:bCs/>
          <w:sz w:val="20"/>
          <w:szCs w:val="20"/>
        </w:rPr>
        <w:t>Характеристика объектов розничной торговли и общественного питания</w:t>
      </w:r>
      <w:r w:rsidRPr="00DD3F1B">
        <w:rPr>
          <w:sz w:val="20"/>
          <w:szCs w:val="20"/>
        </w:rPr>
        <w:t xml:space="preserve"> на территории Телецкого сельского поселения отражена ниже.</w:t>
      </w:r>
    </w:p>
    <w:p w:rsidR="00DF0E17" w:rsidRPr="00DD3F1B" w:rsidRDefault="00DF0E17" w:rsidP="00DF0E17">
      <w:pPr>
        <w:ind w:firstLine="567"/>
        <w:contextualSpacing/>
        <w:jc w:val="right"/>
        <w:rPr>
          <w:bCs/>
          <w:i/>
          <w:sz w:val="20"/>
          <w:szCs w:val="20"/>
          <w:highlight w:val="green"/>
        </w:rPr>
      </w:pPr>
      <w:r w:rsidRPr="00DD3F1B">
        <w:rPr>
          <w:i/>
          <w:sz w:val="20"/>
          <w:szCs w:val="20"/>
        </w:rPr>
        <w:t>Таблица 12</w:t>
      </w:r>
    </w:p>
    <w:p w:rsidR="00DF0E17" w:rsidRPr="00DD3F1B" w:rsidRDefault="00DF0E17" w:rsidP="00DF0E17">
      <w:pPr>
        <w:contextualSpacing/>
        <w:jc w:val="center"/>
        <w:rPr>
          <w:b/>
          <w:bCs/>
          <w:i/>
          <w:iCs/>
          <w:sz w:val="20"/>
          <w:szCs w:val="20"/>
        </w:rPr>
      </w:pPr>
      <w:r w:rsidRPr="00DD3F1B">
        <w:rPr>
          <w:b/>
          <w:bCs/>
          <w:i/>
          <w:iCs/>
          <w:sz w:val="20"/>
          <w:szCs w:val="20"/>
        </w:rPr>
        <w:t>Перечень объектов розничной торговли и общественного питания</w:t>
      </w:r>
    </w:p>
    <w:tbl>
      <w:tblPr>
        <w:tblW w:w="9524" w:type="dxa"/>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684"/>
        <w:gridCol w:w="3000"/>
        <w:gridCol w:w="1560"/>
        <w:gridCol w:w="1560"/>
      </w:tblGrid>
      <w:tr w:rsidR="00DF0E17" w:rsidRPr="00DD3F1B" w:rsidTr="0069527E">
        <w:trPr>
          <w:cantSplit/>
          <w:jc w:val="center"/>
        </w:trPr>
        <w:tc>
          <w:tcPr>
            <w:tcW w:w="720" w:type="dxa"/>
            <w:vMerge w:val="restart"/>
            <w:shd w:val="clear" w:color="auto" w:fill="CCFFCC"/>
            <w:vAlign w:val="center"/>
          </w:tcPr>
          <w:p w:rsidR="00DF0E17" w:rsidRPr="00DD3F1B" w:rsidRDefault="00DF0E17" w:rsidP="0069527E">
            <w:pPr>
              <w:widowControl w:val="0"/>
              <w:jc w:val="center"/>
              <w:rPr>
                <w:sz w:val="20"/>
                <w:szCs w:val="20"/>
              </w:rPr>
            </w:pPr>
          </w:p>
          <w:p w:rsidR="00DF0E17" w:rsidRPr="00DD3F1B" w:rsidRDefault="00DF0E17" w:rsidP="0069527E">
            <w:pPr>
              <w:widowControl w:val="0"/>
              <w:jc w:val="center"/>
              <w:rPr>
                <w:sz w:val="20"/>
                <w:szCs w:val="20"/>
              </w:rPr>
            </w:pPr>
            <w:r w:rsidRPr="00DD3F1B">
              <w:rPr>
                <w:sz w:val="20"/>
                <w:szCs w:val="20"/>
              </w:rPr>
              <w:t>№</w:t>
            </w:r>
          </w:p>
          <w:p w:rsidR="00DF0E17" w:rsidRPr="00DD3F1B" w:rsidRDefault="00DF0E17" w:rsidP="0069527E">
            <w:pPr>
              <w:widowControl w:val="0"/>
              <w:jc w:val="center"/>
              <w:rPr>
                <w:sz w:val="20"/>
                <w:szCs w:val="20"/>
              </w:rPr>
            </w:pPr>
            <w:r w:rsidRPr="00DD3F1B">
              <w:rPr>
                <w:sz w:val="20"/>
                <w:szCs w:val="20"/>
              </w:rPr>
              <w:t>п/п</w:t>
            </w:r>
          </w:p>
        </w:tc>
        <w:tc>
          <w:tcPr>
            <w:tcW w:w="2684" w:type="dxa"/>
            <w:vMerge w:val="restart"/>
            <w:shd w:val="clear" w:color="auto" w:fill="CCFFCC"/>
            <w:vAlign w:val="center"/>
          </w:tcPr>
          <w:p w:rsidR="00DF0E17" w:rsidRPr="00DD3F1B" w:rsidRDefault="00DF0E17" w:rsidP="0069527E">
            <w:pPr>
              <w:widowControl w:val="0"/>
              <w:jc w:val="center"/>
              <w:rPr>
                <w:sz w:val="20"/>
                <w:szCs w:val="20"/>
              </w:rPr>
            </w:pPr>
          </w:p>
          <w:p w:rsidR="00DF0E17" w:rsidRPr="00DD3F1B" w:rsidRDefault="00DF0E17" w:rsidP="0069527E">
            <w:pPr>
              <w:widowControl w:val="0"/>
              <w:ind w:left="-105"/>
              <w:jc w:val="center"/>
              <w:rPr>
                <w:sz w:val="20"/>
                <w:szCs w:val="20"/>
              </w:rPr>
            </w:pPr>
          </w:p>
          <w:p w:rsidR="00DF0E17" w:rsidRPr="00DD3F1B" w:rsidRDefault="00DF0E17" w:rsidP="0069527E">
            <w:pPr>
              <w:widowControl w:val="0"/>
              <w:ind w:left="-105"/>
              <w:jc w:val="center"/>
              <w:rPr>
                <w:sz w:val="20"/>
                <w:szCs w:val="20"/>
              </w:rPr>
            </w:pPr>
            <w:r w:rsidRPr="00DD3F1B">
              <w:rPr>
                <w:sz w:val="20"/>
                <w:szCs w:val="20"/>
              </w:rPr>
              <w:t>Предприятия</w:t>
            </w:r>
          </w:p>
          <w:p w:rsidR="00DF0E17" w:rsidRPr="00DD3F1B" w:rsidRDefault="00DF0E17" w:rsidP="0069527E">
            <w:pPr>
              <w:widowControl w:val="0"/>
              <w:jc w:val="center"/>
              <w:rPr>
                <w:sz w:val="20"/>
                <w:szCs w:val="20"/>
              </w:rPr>
            </w:pPr>
          </w:p>
        </w:tc>
        <w:tc>
          <w:tcPr>
            <w:tcW w:w="3000" w:type="dxa"/>
            <w:vMerge w:val="restart"/>
            <w:shd w:val="clear" w:color="auto" w:fill="CCFFCC"/>
            <w:vAlign w:val="center"/>
          </w:tcPr>
          <w:p w:rsidR="00DF0E17" w:rsidRPr="00DD3F1B" w:rsidRDefault="00DF0E17" w:rsidP="0069527E">
            <w:pPr>
              <w:widowControl w:val="0"/>
              <w:ind w:left="-336" w:right="-76" w:firstLine="254"/>
              <w:jc w:val="center"/>
              <w:rPr>
                <w:sz w:val="20"/>
                <w:szCs w:val="20"/>
              </w:rPr>
            </w:pPr>
          </w:p>
          <w:p w:rsidR="00DF0E17" w:rsidRPr="00DD3F1B" w:rsidRDefault="00DF0E17" w:rsidP="0069527E">
            <w:pPr>
              <w:widowControl w:val="0"/>
              <w:ind w:left="-82" w:right="-76"/>
              <w:jc w:val="center"/>
              <w:rPr>
                <w:sz w:val="20"/>
                <w:szCs w:val="20"/>
              </w:rPr>
            </w:pPr>
            <w:r w:rsidRPr="00DD3F1B">
              <w:rPr>
                <w:sz w:val="20"/>
                <w:szCs w:val="20"/>
              </w:rPr>
              <w:t>Месторасположение</w:t>
            </w:r>
          </w:p>
        </w:tc>
        <w:tc>
          <w:tcPr>
            <w:tcW w:w="3120" w:type="dxa"/>
            <w:gridSpan w:val="2"/>
            <w:shd w:val="clear" w:color="auto" w:fill="CCFFCC"/>
            <w:vAlign w:val="center"/>
          </w:tcPr>
          <w:p w:rsidR="00DF0E17" w:rsidRPr="00DD3F1B" w:rsidRDefault="00DF0E17" w:rsidP="0069527E">
            <w:pPr>
              <w:jc w:val="center"/>
              <w:rPr>
                <w:sz w:val="20"/>
                <w:szCs w:val="20"/>
              </w:rPr>
            </w:pPr>
            <w:r w:rsidRPr="00DD3F1B">
              <w:rPr>
                <w:sz w:val="20"/>
                <w:szCs w:val="20"/>
              </w:rPr>
              <w:t>Емкость (кв.м), вместимость(чел.)</w:t>
            </w:r>
          </w:p>
        </w:tc>
      </w:tr>
      <w:tr w:rsidR="00DF0E17" w:rsidRPr="00DD3F1B" w:rsidTr="0069527E">
        <w:trPr>
          <w:cantSplit/>
          <w:jc w:val="center"/>
        </w:trPr>
        <w:tc>
          <w:tcPr>
            <w:tcW w:w="720" w:type="dxa"/>
            <w:vMerge/>
            <w:shd w:val="clear" w:color="auto" w:fill="CCFFCC"/>
            <w:vAlign w:val="center"/>
          </w:tcPr>
          <w:p w:rsidR="00DF0E17" w:rsidRPr="00DD3F1B" w:rsidRDefault="00DF0E17" w:rsidP="0069527E">
            <w:pPr>
              <w:widowControl w:val="0"/>
              <w:jc w:val="center"/>
              <w:rPr>
                <w:sz w:val="20"/>
                <w:szCs w:val="20"/>
              </w:rPr>
            </w:pPr>
          </w:p>
        </w:tc>
        <w:tc>
          <w:tcPr>
            <w:tcW w:w="2684" w:type="dxa"/>
            <w:vMerge/>
            <w:shd w:val="clear" w:color="auto" w:fill="CCFFCC"/>
            <w:vAlign w:val="center"/>
          </w:tcPr>
          <w:p w:rsidR="00DF0E17" w:rsidRPr="00DD3F1B" w:rsidRDefault="00DF0E17" w:rsidP="0069527E">
            <w:pPr>
              <w:widowControl w:val="0"/>
              <w:jc w:val="center"/>
              <w:rPr>
                <w:sz w:val="20"/>
                <w:szCs w:val="20"/>
              </w:rPr>
            </w:pPr>
          </w:p>
        </w:tc>
        <w:tc>
          <w:tcPr>
            <w:tcW w:w="3000" w:type="dxa"/>
            <w:vMerge/>
            <w:shd w:val="clear" w:color="auto" w:fill="CCFFCC"/>
            <w:vAlign w:val="center"/>
          </w:tcPr>
          <w:p w:rsidR="00DF0E17" w:rsidRPr="00DD3F1B" w:rsidRDefault="00DF0E17" w:rsidP="0069527E">
            <w:pPr>
              <w:widowControl w:val="0"/>
              <w:ind w:left="-82" w:right="-76"/>
              <w:jc w:val="center"/>
              <w:rPr>
                <w:sz w:val="20"/>
                <w:szCs w:val="20"/>
              </w:rPr>
            </w:pPr>
          </w:p>
        </w:tc>
        <w:tc>
          <w:tcPr>
            <w:tcW w:w="1560" w:type="dxa"/>
            <w:shd w:val="clear" w:color="auto" w:fill="CCFFCC"/>
            <w:vAlign w:val="center"/>
          </w:tcPr>
          <w:p w:rsidR="00DF0E17" w:rsidRPr="00DD3F1B" w:rsidRDefault="00DF0E17" w:rsidP="0069527E">
            <w:pPr>
              <w:jc w:val="center"/>
              <w:rPr>
                <w:sz w:val="20"/>
                <w:szCs w:val="20"/>
              </w:rPr>
            </w:pPr>
            <w:r w:rsidRPr="00DD3F1B">
              <w:rPr>
                <w:sz w:val="20"/>
                <w:szCs w:val="20"/>
              </w:rPr>
              <w:t>ед. измерения, кв.м</w:t>
            </w:r>
          </w:p>
        </w:tc>
        <w:tc>
          <w:tcPr>
            <w:tcW w:w="1560" w:type="dxa"/>
            <w:shd w:val="clear" w:color="auto" w:fill="CCFFCC"/>
            <w:vAlign w:val="center"/>
          </w:tcPr>
          <w:p w:rsidR="00DF0E17" w:rsidRPr="00DD3F1B" w:rsidRDefault="00DF0E17" w:rsidP="0069527E">
            <w:pPr>
              <w:jc w:val="center"/>
              <w:rPr>
                <w:sz w:val="20"/>
                <w:szCs w:val="20"/>
              </w:rPr>
            </w:pPr>
            <w:r w:rsidRPr="00DD3F1B">
              <w:rPr>
                <w:sz w:val="20"/>
                <w:szCs w:val="20"/>
              </w:rPr>
              <w:t>ед. измерения, кв.м</w:t>
            </w:r>
          </w:p>
        </w:tc>
      </w:tr>
      <w:tr w:rsidR="00DF0E17" w:rsidRPr="00DD3F1B" w:rsidTr="0069527E">
        <w:trPr>
          <w:cantSplit/>
          <w:jc w:val="center"/>
        </w:trPr>
        <w:tc>
          <w:tcPr>
            <w:tcW w:w="720" w:type="dxa"/>
            <w:shd w:val="clear" w:color="auto" w:fill="CCFFCC"/>
            <w:vAlign w:val="center"/>
          </w:tcPr>
          <w:p w:rsidR="00DF0E17" w:rsidRPr="00DD3F1B" w:rsidRDefault="00DF0E17" w:rsidP="0069527E">
            <w:pPr>
              <w:widowControl w:val="0"/>
              <w:jc w:val="center"/>
              <w:rPr>
                <w:sz w:val="20"/>
                <w:szCs w:val="20"/>
              </w:rPr>
            </w:pPr>
            <w:r w:rsidRPr="00DD3F1B">
              <w:rPr>
                <w:sz w:val="20"/>
                <w:szCs w:val="20"/>
              </w:rPr>
              <w:t>1</w:t>
            </w:r>
          </w:p>
        </w:tc>
        <w:tc>
          <w:tcPr>
            <w:tcW w:w="2684" w:type="dxa"/>
            <w:shd w:val="clear" w:color="auto" w:fill="CCFFCC"/>
            <w:vAlign w:val="center"/>
          </w:tcPr>
          <w:p w:rsidR="00DF0E17" w:rsidRPr="00DD3F1B" w:rsidRDefault="00DF0E17" w:rsidP="0069527E">
            <w:pPr>
              <w:widowControl w:val="0"/>
              <w:jc w:val="center"/>
              <w:rPr>
                <w:sz w:val="20"/>
                <w:szCs w:val="20"/>
              </w:rPr>
            </w:pPr>
            <w:r w:rsidRPr="00DD3F1B">
              <w:rPr>
                <w:sz w:val="20"/>
                <w:szCs w:val="20"/>
              </w:rPr>
              <w:t>2</w:t>
            </w:r>
          </w:p>
        </w:tc>
        <w:tc>
          <w:tcPr>
            <w:tcW w:w="3000" w:type="dxa"/>
            <w:shd w:val="clear" w:color="auto" w:fill="CCFFCC"/>
            <w:vAlign w:val="center"/>
          </w:tcPr>
          <w:p w:rsidR="00DF0E17" w:rsidRPr="00DD3F1B" w:rsidRDefault="00DF0E17" w:rsidP="0069527E">
            <w:pPr>
              <w:widowControl w:val="0"/>
              <w:ind w:left="-82" w:right="-76"/>
              <w:jc w:val="center"/>
              <w:rPr>
                <w:sz w:val="20"/>
                <w:szCs w:val="20"/>
              </w:rPr>
            </w:pPr>
            <w:r w:rsidRPr="00DD3F1B">
              <w:rPr>
                <w:sz w:val="20"/>
                <w:szCs w:val="20"/>
              </w:rPr>
              <w:t>3</w:t>
            </w:r>
          </w:p>
        </w:tc>
        <w:tc>
          <w:tcPr>
            <w:tcW w:w="1560" w:type="dxa"/>
            <w:shd w:val="clear" w:color="auto" w:fill="CCFFCC"/>
            <w:vAlign w:val="center"/>
          </w:tcPr>
          <w:p w:rsidR="00DF0E17" w:rsidRPr="00DD3F1B" w:rsidRDefault="00DF0E17" w:rsidP="0069527E">
            <w:pPr>
              <w:widowControl w:val="0"/>
              <w:jc w:val="center"/>
              <w:rPr>
                <w:sz w:val="20"/>
                <w:szCs w:val="20"/>
              </w:rPr>
            </w:pPr>
            <w:r w:rsidRPr="00DD3F1B">
              <w:rPr>
                <w:sz w:val="20"/>
                <w:szCs w:val="20"/>
              </w:rPr>
              <w:t>4</w:t>
            </w:r>
          </w:p>
        </w:tc>
        <w:tc>
          <w:tcPr>
            <w:tcW w:w="1560" w:type="dxa"/>
            <w:shd w:val="clear" w:color="auto" w:fill="CCFFCC"/>
            <w:vAlign w:val="center"/>
          </w:tcPr>
          <w:p w:rsidR="00DF0E17" w:rsidRPr="00DD3F1B" w:rsidRDefault="00DF0E17" w:rsidP="0069527E">
            <w:pPr>
              <w:widowControl w:val="0"/>
              <w:jc w:val="center"/>
              <w:rPr>
                <w:sz w:val="20"/>
                <w:szCs w:val="20"/>
              </w:rPr>
            </w:pPr>
            <w:r w:rsidRPr="00DD3F1B">
              <w:rPr>
                <w:sz w:val="20"/>
                <w:szCs w:val="20"/>
              </w:rPr>
              <w:t>5</w:t>
            </w:r>
          </w:p>
        </w:tc>
      </w:tr>
      <w:tr w:rsidR="00DF0E17" w:rsidRPr="00DD3F1B" w:rsidTr="0069527E">
        <w:trPr>
          <w:cantSplit/>
          <w:jc w:val="center"/>
        </w:trPr>
        <w:tc>
          <w:tcPr>
            <w:tcW w:w="720" w:type="dxa"/>
            <w:vAlign w:val="center"/>
          </w:tcPr>
          <w:p w:rsidR="00DF0E17" w:rsidRPr="00DD3F1B" w:rsidRDefault="00DF0E17" w:rsidP="0069527E">
            <w:pPr>
              <w:widowControl w:val="0"/>
              <w:tabs>
                <w:tab w:val="left" w:pos="612"/>
              </w:tabs>
              <w:jc w:val="center"/>
              <w:rPr>
                <w:sz w:val="20"/>
                <w:szCs w:val="20"/>
              </w:rPr>
            </w:pPr>
            <w:r w:rsidRPr="00DD3F1B">
              <w:rPr>
                <w:sz w:val="20"/>
                <w:szCs w:val="20"/>
              </w:rPr>
              <w:t>1</w:t>
            </w:r>
          </w:p>
        </w:tc>
        <w:tc>
          <w:tcPr>
            <w:tcW w:w="2684" w:type="dxa"/>
            <w:vAlign w:val="center"/>
          </w:tcPr>
          <w:p w:rsidR="00DF0E17" w:rsidRPr="00DD3F1B" w:rsidRDefault="00DF0E17" w:rsidP="0069527E">
            <w:pPr>
              <w:widowControl w:val="0"/>
              <w:jc w:val="center"/>
              <w:rPr>
                <w:sz w:val="20"/>
                <w:szCs w:val="20"/>
              </w:rPr>
            </w:pPr>
            <w:r w:rsidRPr="00DD3F1B">
              <w:rPr>
                <w:sz w:val="20"/>
                <w:szCs w:val="20"/>
              </w:rPr>
              <w:t>М-н «Продукты»</w:t>
            </w:r>
          </w:p>
          <w:p w:rsidR="00DF0E17" w:rsidRPr="00DD3F1B" w:rsidRDefault="00DF0E17" w:rsidP="0069527E">
            <w:pPr>
              <w:widowControl w:val="0"/>
              <w:jc w:val="center"/>
              <w:rPr>
                <w:sz w:val="20"/>
                <w:szCs w:val="20"/>
              </w:rPr>
            </w:pPr>
            <w:r w:rsidRPr="00DD3F1B">
              <w:rPr>
                <w:sz w:val="20"/>
                <w:szCs w:val="20"/>
              </w:rPr>
              <w:t>ИП Гарбузова С.В.</w:t>
            </w:r>
          </w:p>
        </w:tc>
        <w:tc>
          <w:tcPr>
            <w:tcW w:w="3000" w:type="dxa"/>
            <w:vAlign w:val="center"/>
          </w:tcPr>
          <w:p w:rsidR="00DF0E17" w:rsidRPr="00DD3F1B" w:rsidRDefault="00DF0E17" w:rsidP="0069527E">
            <w:pPr>
              <w:widowControl w:val="0"/>
              <w:ind w:right="-76"/>
              <w:rPr>
                <w:sz w:val="20"/>
                <w:szCs w:val="20"/>
              </w:rPr>
            </w:pPr>
            <w:r w:rsidRPr="00DD3F1B">
              <w:rPr>
                <w:sz w:val="20"/>
                <w:szCs w:val="20"/>
              </w:rPr>
              <w:t>д. Красное, пер. Коммунаров  д.1</w:t>
            </w:r>
          </w:p>
        </w:tc>
        <w:tc>
          <w:tcPr>
            <w:tcW w:w="1560" w:type="dxa"/>
            <w:vAlign w:val="center"/>
          </w:tcPr>
          <w:p w:rsidR="00DF0E17" w:rsidRPr="00DD3F1B" w:rsidRDefault="00DF0E17" w:rsidP="0069527E">
            <w:pPr>
              <w:widowControl w:val="0"/>
              <w:jc w:val="center"/>
              <w:rPr>
                <w:sz w:val="20"/>
                <w:szCs w:val="20"/>
              </w:rPr>
            </w:pPr>
            <w:r w:rsidRPr="00DD3F1B">
              <w:rPr>
                <w:sz w:val="20"/>
                <w:szCs w:val="20"/>
              </w:rPr>
              <w:t>кв. м.</w:t>
            </w:r>
          </w:p>
        </w:tc>
        <w:tc>
          <w:tcPr>
            <w:tcW w:w="1560" w:type="dxa"/>
            <w:vAlign w:val="center"/>
          </w:tcPr>
          <w:p w:rsidR="00DF0E17" w:rsidRPr="00DD3F1B" w:rsidRDefault="00DF0E17" w:rsidP="0069527E">
            <w:pPr>
              <w:widowControl w:val="0"/>
              <w:jc w:val="center"/>
              <w:rPr>
                <w:sz w:val="20"/>
                <w:szCs w:val="20"/>
              </w:rPr>
            </w:pPr>
            <w:r w:rsidRPr="00DD3F1B">
              <w:rPr>
                <w:sz w:val="20"/>
                <w:szCs w:val="20"/>
              </w:rPr>
              <w:t>25</w:t>
            </w:r>
          </w:p>
        </w:tc>
      </w:tr>
      <w:tr w:rsidR="00DF0E17" w:rsidRPr="00DD3F1B" w:rsidTr="0069527E">
        <w:trPr>
          <w:cantSplit/>
          <w:jc w:val="center"/>
        </w:trPr>
        <w:tc>
          <w:tcPr>
            <w:tcW w:w="720" w:type="dxa"/>
            <w:vAlign w:val="center"/>
          </w:tcPr>
          <w:p w:rsidR="00DF0E17" w:rsidRPr="00DD3F1B" w:rsidRDefault="00DF0E17" w:rsidP="0069527E">
            <w:pPr>
              <w:widowControl w:val="0"/>
              <w:tabs>
                <w:tab w:val="left" w:pos="6"/>
              </w:tabs>
              <w:jc w:val="center"/>
              <w:rPr>
                <w:sz w:val="20"/>
                <w:szCs w:val="20"/>
              </w:rPr>
            </w:pPr>
            <w:r w:rsidRPr="00DD3F1B">
              <w:rPr>
                <w:sz w:val="20"/>
                <w:szCs w:val="20"/>
              </w:rPr>
              <w:t>2</w:t>
            </w:r>
          </w:p>
        </w:tc>
        <w:tc>
          <w:tcPr>
            <w:tcW w:w="2684" w:type="dxa"/>
            <w:vAlign w:val="center"/>
          </w:tcPr>
          <w:p w:rsidR="00DF0E17" w:rsidRPr="00DD3F1B" w:rsidRDefault="00DF0E17" w:rsidP="0069527E">
            <w:pPr>
              <w:widowControl w:val="0"/>
              <w:jc w:val="center"/>
              <w:rPr>
                <w:sz w:val="20"/>
                <w:szCs w:val="20"/>
              </w:rPr>
            </w:pPr>
            <w:r w:rsidRPr="00DD3F1B">
              <w:rPr>
                <w:sz w:val="20"/>
                <w:szCs w:val="20"/>
              </w:rPr>
              <w:t>М-н «Виола»</w:t>
            </w:r>
          </w:p>
          <w:p w:rsidR="00DF0E17" w:rsidRPr="00DD3F1B" w:rsidRDefault="00DF0E17" w:rsidP="0069527E">
            <w:pPr>
              <w:widowControl w:val="0"/>
              <w:jc w:val="center"/>
              <w:rPr>
                <w:sz w:val="20"/>
                <w:szCs w:val="20"/>
              </w:rPr>
            </w:pPr>
            <w:r w:rsidRPr="00DD3F1B">
              <w:rPr>
                <w:sz w:val="20"/>
                <w:szCs w:val="20"/>
              </w:rPr>
              <w:t>ИП Карев А.А</w:t>
            </w:r>
          </w:p>
        </w:tc>
        <w:tc>
          <w:tcPr>
            <w:tcW w:w="3000" w:type="dxa"/>
            <w:vAlign w:val="center"/>
          </w:tcPr>
          <w:p w:rsidR="00DF0E17" w:rsidRPr="00DD3F1B" w:rsidRDefault="00DF0E17" w:rsidP="0069527E">
            <w:pPr>
              <w:widowControl w:val="0"/>
              <w:ind w:right="-76"/>
              <w:rPr>
                <w:sz w:val="20"/>
                <w:szCs w:val="20"/>
              </w:rPr>
            </w:pPr>
            <w:r w:rsidRPr="00DD3F1B">
              <w:rPr>
                <w:sz w:val="20"/>
                <w:szCs w:val="20"/>
              </w:rPr>
              <w:t>д. Телец</w:t>
            </w:r>
          </w:p>
          <w:p w:rsidR="00DF0E17" w:rsidRPr="00DD3F1B" w:rsidRDefault="00DF0E17" w:rsidP="0069527E">
            <w:pPr>
              <w:widowControl w:val="0"/>
              <w:ind w:right="-76"/>
              <w:rPr>
                <w:sz w:val="20"/>
                <w:szCs w:val="20"/>
              </w:rPr>
            </w:pPr>
            <w:r w:rsidRPr="00DD3F1B">
              <w:rPr>
                <w:sz w:val="20"/>
                <w:szCs w:val="20"/>
              </w:rPr>
              <w:t>ул. Трубчевская</w:t>
            </w:r>
          </w:p>
          <w:p w:rsidR="00DF0E17" w:rsidRPr="00DD3F1B" w:rsidRDefault="00DF0E17" w:rsidP="0069527E">
            <w:pPr>
              <w:widowControl w:val="0"/>
              <w:ind w:right="-76"/>
              <w:rPr>
                <w:sz w:val="20"/>
                <w:szCs w:val="20"/>
              </w:rPr>
            </w:pPr>
            <w:r w:rsidRPr="00DD3F1B">
              <w:rPr>
                <w:sz w:val="20"/>
                <w:szCs w:val="20"/>
              </w:rPr>
              <w:t>д. 27</w:t>
            </w:r>
          </w:p>
        </w:tc>
        <w:tc>
          <w:tcPr>
            <w:tcW w:w="1560" w:type="dxa"/>
            <w:vAlign w:val="center"/>
          </w:tcPr>
          <w:p w:rsidR="00DF0E17" w:rsidRPr="00DD3F1B" w:rsidRDefault="00DF0E17" w:rsidP="0069527E">
            <w:pPr>
              <w:widowControl w:val="0"/>
              <w:jc w:val="center"/>
              <w:rPr>
                <w:sz w:val="20"/>
                <w:szCs w:val="20"/>
              </w:rPr>
            </w:pPr>
          </w:p>
        </w:tc>
        <w:tc>
          <w:tcPr>
            <w:tcW w:w="1560" w:type="dxa"/>
            <w:vAlign w:val="center"/>
          </w:tcPr>
          <w:p w:rsidR="00DF0E17" w:rsidRPr="00DD3F1B" w:rsidRDefault="00DF0E17" w:rsidP="0069527E">
            <w:pPr>
              <w:widowControl w:val="0"/>
              <w:jc w:val="center"/>
              <w:rPr>
                <w:sz w:val="20"/>
                <w:szCs w:val="20"/>
              </w:rPr>
            </w:pPr>
            <w:r w:rsidRPr="00DD3F1B">
              <w:rPr>
                <w:sz w:val="20"/>
                <w:szCs w:val="20"/>
              </w:rPr>
              <w:t>26</w:t>
            </w:r>
          </w:p>
        </w:tc>
      </w:tr>
      <w:tr w:rsidR="00DF0E17" w:rsidRPr="00DD3F1B" w:rsidTr="0069527E">
        <w:trPr>
          <w:cantSplit/>
          <w:jc w:val="center"/>
        </w:trPr>
        <w:tc>
          <w:tcPr>
            <w:tcW w:w="720" w:type="dxa"/>
            <w:vAlign w:val="center"/>
          </w:tcPr>
          <w:p w:rsidR="00DF0E17" w:rsidRPr="00DD3F1B" w:rsidRDefault="00DF0E17" w:rsidP="0069527E">
            <w:pPr>
              <w:widowControl w:val="0"/>
              <w:tabs>
                <w:tab w:val="left" w:pos="6"/>
              </w:tabs>
              <w:ind w:left="6"/>
              <w:jc w:val="center"/>
              <w:rPr>
                <w:sz w:val="20"/>
                <w:szCs w:val="20"/>
              </w:rPr>
            </w:pPr>
            <w:r w:rsidRPr="00DD3F1B">
              <w:rPr>
                <w:sz w:val="20"/>
                <w:szCs w:val="20"/>
              </w:rPr>
              <w:t>3</w:t>
            </w:r>
          </w:p>
        </w:tc>
        <w:tc>
          <w:tcPr>
            <w:tcW w:w="2684" w:type="dxa"/>
            <w:vAlign w:val="center"/>
          </w:tcPr>
          <w:p w:rsidR="00DF0E17" w:rsidRPr="00DD3F1B" w:rsidRDefault="00DF0E17" w:rsidP="0069527E">
            <w:pPr>
              <w:widowControl w:val="0"/>
              <w:jc w:val="center"/>
              <w:rPr>
                <w:sz w:val="20"/>
                <w:szCs w:val="20"/>
              </w:rPr>
            </w:pPr>
            <w:r w:rsidRPr="00DD3F1B">
              <w:rPr>
                <w:sz w:val="20"/>
                <w:szCs w:val="20"/>
              </w:rPr>
              <w:t>Магазин ТПС</w:t>
            </w:r>
          </w:p>
        </w:tc>
        <w:tc>
          <w:tcPr>
            <w:tcW w:w="3000" w:type="dxa"/>
            <w:vAlign w:val="center"/>
          </w:tcPr>
          <w:p w:rsidR="00DF0E17" w:rsidRPr="00DD3F1B" w:rsidRDefault="00DF0E17" w:rsidP="0069527E">
            <w:pPr>
              <w:widowControl w:val="0"/>
              <w:ind w:right="-76"/>
              <w:rPr>
                <w:sz w:val="20"/>
                <w:szCs w:val="20"/>
              </w:rPr>
            </w:pPr>
            <w:r w:rsidRPr="00DD3F1B">
              <w:rPr>
                <w:sz w:val="20"/>
                <w:szCs w:val="20"/>
              </w:rPr>
              <w:t>д. Макарзно  ул. Трубчевская д. 36</w:t>
            </w:r>
          </w:p>
        </w:tc>
        <w:tc>
          <w:tcPr>
            <w:tcW w:w="1560" w:type="dxa"/>
            <w:vAlign w:val="center"/>
          </w:tcPr>
          <w:p w:rsidR="00DF0E17" w:rsidRPr="00DD3F1B" w:rsidRDefault="00DF0E17" w:rsidP="0069527E">
            <w:pPr>
              <w:widowControl w:val="0"/>
              <w:jc w:val="center"/>
              <w:rPr>
                <w:sz w:val="20"/>
                <w:szCs w:val="20"/>
              </w:rPr>
            </w:pPr>
          </w:p>
        </w:tc>
        <w:tc>
          <w:tcPr>
            <w:tcW w:w="1560" w:type="dxa"/>
            <w:vAlign w:val="center"/>
          </w:tcPr>
          <w:p w:rsidR="00DF0E17" w:rsidRPr="00DD3F1B" w:rsidRDefault="00DF0E17" w:rsidP="0069527E">
            <w:pPr>
              <w:widowControl w:val="0"/>
              <w:jc w:val="center"/>
              <w:rPr>
                <w:sz w:val="20"/>
                <w:szCs w:val="20"/>
              </w:rPr>
            </w:pPr>
            <w:r w:rsidRPr="00DD3F1B">
              <w:rPr>
                <w:sz w:val="20"/>
                <w:szCs w:val="20"/>
              </w:rPr>
              <w:t>36,1</w:t>
            </w:r>
          </w:p>
        </w:tc>
      </w:tr>
      <w:tr w:rsidR="00DF0E17" w:rsidRPr="00DD3F1B" w:rsidTr="0069527E">
        <w:trPr>
          <w:cantSplit/>
          <w:jc w:val="center"/>
        </w:trPr>
        <w:tc>
          <w:tcPr>
            <w:tcW w:w="720" w:type="dxa"/>
            <w:vAlign w:val="center"/>
          </w:tcPr>
          <w:p w:rsidR="00DF0E17" w:rsidRPr="00DD3F1B" w:rsidRDefault="00DF0E17" w:rsidP="0069527E">
            <w:pPr>
              <w:widowControl w:val="0"/>
              <w:tabs>
                <w:tab w:val="left" w:pos="6"/>
              </w:tabs>
              <w:jc w:val="center"/>
              <w:rPr>
                <w:sz w:val="20"/>
                <w:szCs w:val="20"/>
              </w:rPr>
            </w:pPr>
            <w:r w:rsidRPr="00DD3F1B">
              <w:rPr>
                <w:sz w:val="20"/>
                <w:szCs w:val="20"/>
              </w:rPr>
              <w:t>4</w:t>
            </w:r>
          </w:p>
        </w:tc>
        <w:tc>
          <w:tcPr>
            <w:tcW w:w="2684" w:type="dxa"/>
            <w:vAlign w:val="center"/>
          </w:tcPr>
          <w:p w:rsidR="00DF0E17" w:rsidRPr="00DD3F1B" w:rsidRDefault="00DF0E17" w:rsidP="0069527E">
            <w:pPr>
              <w:widowControl w:val="0"/>
              <w:jc w:val="center"/>
              <w:rPr>
                <w:sz w:val="20"/>
                <w:szCs w:val="20"/>
              </w:rPr>
            </w:pPr>
            <w:r w:rsidRPr="00DD3F1B">
              <w:rPr>
                <w:sz w:val="20"/>
                <w:szCs w:val="20"/>
              </w:rPr>
              <w:t>Магазин ТПС</w:t>
            </w:r>
          </w:p>
        </w:tc>
        <w:tc>
          <w:tcPr>
            <w:tcW w:w="3000" w:type="dxa"/>
            <w:vAlign w:val="center"/>
          </w:tcPr>
          <w:p w:rsidR="00DF0E17" w:rsidRPr="00DD3F1B" w:rsidRDefault="00DF0E17" w:rsidP="0069527E">
            <w:pPr>
              <w:widowControl w:val="0"/>
              <w:ind w:right="-76"/>
              <w:rPr>
                <w:sz w:val="20"/>
                <w:szCs w:val="20"/>
              </w:rPr>
            </w:pPr>
            <w:r w:rsidRPr="00DD3F1B">
              <w:rPr>
                <w:sz w:val="20"/>
                <w:szCs w:val="20"/>
              </w:rPr>
              <w:t>д. Лучки ул. Шеметова д. 23а</w:t>
            </w:r>
          </w:p>
        </w:tc>
        <w:tc>
          <w:tcPr>
            <w:tcW w:w="1560" w:type="dxa"/>
            <w:vAlign w:val="center"/>
          </w:tcPr>
          <w:p w:rsidR="00DF0E17" w:rsidRPr="00DD3F1B" w:rsidRDefault="00DF0E17" w:rsidP="0069527E">
            <w:pPr>
              <w:widowControl w:val="0"/>
              <w:jc w:val="center"/>
              <w:rPr>
                <w:sz w:val="20"/>
                <w:szCs w:val="20"/>
              </w:rPr>
            </w:pPr>
          </w:p>
        </w:tc>
        <w:tc>
          <w:tcPr>
            <w:tcW w:w="1560" w:type="dxa"/>
            <w:vAlign w:val="center"/>
          </w:tcPr>
          <w:p w:rsidR="00DF0E17" w:rsidRPr="00DD3F1B" w:rsidRDefault="00DF0E17" w:rsidP="0069527E">
            <w:pPr>
              <w:widowControl w:val="0"/>
              <w:jc w:val="center"/>
              <w:rPr>
                <w:sz w:val="20"/>
                <w:szCs w:val="20"/>
              </w:rPr>
            </w:pPr>
            <w:r w:rsidRPr="00DD3F1B">
              <w:rPr>
                <w:sz w:val="20"/>
                <w:szCs w:val="20"/>
              </w:rPr>
              <w:t>46,4</w:t>
            </w:r>
          </w:p>
        </w:tc>
      </w:tr>
      <w:tr w:rsidR="00DF0E17" w:rsidRPr="00DD3F1B" w:rsidTr="0069527E">
        <w:trPr>
          <w:cantSplit/>
          <w:jc w:val="center"/>
        </w:trPr>
        <w:tc>
          <w:tcPr>
            <w:tcW w:w="720" w:type="dxa"/>
            <w:vAlign w:val="center"/>
          </w:tcPr>
          <w:p w:rsidR="00DF0E17" w:rsidRPr="00DD3F1B" w:rsidRDefault="00DF0E17" w:rsidP="0069527E">
            <w:pPr>
              <w:widowControl w:val="0"/>
              <w:tabs>
                <w:tab w:val="left" w:pos="6"/>
              </w:tabs>
              <w:jc w:val="center"/>
              <w:rPr>
                <w:sz w:val="20"/>
                <w:szCs w:val="20"/>
              </w:rPr>
            </w:pPr>
            <w:r w:rsidRPr="00DD3F1B">
              <w:rPr>
                <w:sz w:val="20"/>
                <w:szCs w:val="20"/>
              </w:rPr>
              <w:t>5</w:t>
            </w:r>
          </w:p>
        </w:tc>
        <w:tc>
          <w:tcPr>
            <w:tcW w:w="2684" w:type="dxa"/>
            <w:vAlign w:val="center"/>
          </w:tcPr>
          <w:p w:rsidR="00DF0E17" w:rsidRPr="00DD3F1B" w:rsidRDefault="00DF0E17" w:rsidP="0069527E">
            <w:pPr>
              <w:widowControl w:val="0"/>
              <w:jc w:val="center"/>
              <w:rPr>
                <w:sz w:val="20"/>
                <w:szCs w:val="20"/>
              </w:rPr>
            </w:pPr>
            <w:r w:rsidRPr="00DD3F1B">
              <w:rPr>
                <w:sz w:val="20"/>
                <w:szCs w:val="20"/>
              </w:rPr>
              <w:t>Магазин ТПС</w:t>
            </w:r>
          </w:p>
        </w:tc>
        <w:tc>
          <w:tcPr>
            <w:tcW w:w="3000" w:type="dxa"/>
            <w:vAlign w:val="center"/>
          </w:tcPr>
          <w:p w:rsidR="00DF0E17" w:rsidRPr="00DD3F1B" w:rsidRDefault="00DF0E17" w:rsidP="0069527E">
            <w:pPr>
              <w:widowControl w:val="0"/>
              <w:ind w:right="-76"/>
              <w:rPr>
                <w:sz w:val="20"/>
                <w:szCs w:val="20"/>
              </w:rPr>
            </w:pPr>
            <w:r w:rsidRPr="00DD3F1B">
              <w:rPr>
                <w:sz w:val="20"/>
                <w:szCs w:val="20"/>
              </w:rPr>
              <w:t>д. Филипповичи</w:t>
            </w:r>
          </w:p>
          <w:p w:rsidR="00DF0E17" w:rsidRPr="00DD3F1B" w:rsidRDefault="00DF0E17" w:rsidP="0069527E">
            <w:pPr>
              <w:widowControl w:val="0"/>
              <w:ind w:right="-76"/>
              <w:rPr>
                <w:sz w:val="20"/>
                <w:szCs w:val="20"/>
              </w:rPr>
            </w:pPr>
            <w:r w:rsidRPr="00DD3F1B">
              <w:rPr>
                <w:sz w:val="20"/>
                <w:szCs w:val="20"/>
              </w:rPr>
              <w:t>ул. Молодёжная д. 23 а</w:t>
            </w:r>
          </w:p>
        </w:tc>
        <w:tc>
          <w:tcPr>
            <w:tcW w:w="1560" w:type="dxa"/>
            <w:vAlign w:val="center"/>
          </w:tcPr>
          <w:p w:rsidR="00DF0E17" w:rsidRPr="00DD3F1B" w:rsidRDefault="00DF0E17" w:rsidP="0069527E">
            <w:pPr>
              <w:widowControl w:val="0"/>
              <w:jc w:val="center"/>
              <w:rPr>
                <w:sz w:val="20"/>
                <w:szCs w:val="20"/>
              </w:rPr>
            </w:pPr>
          </w:p>
        </w:tc>
        <w:tc>
          <w:tcPr>
            <w:tcW w:w="1560" w:type="dxa"/>
            <w:vAlign w:val="center"/>
          </w:tcPr>
          <w:p w:rsidR="00DF0E17" w:rsidRPr="00DD3F1B" w:rsidRDefault="00DF0E17" w:rsidP="0069527E">
            <w:pPr>
              <w:widowControl w:val="0"/>
              <w:jc w:val="center"/>
              <w:rPr>
                <w:sz w:val="20"/>
                <w:szCs w:val="20"/>
              </w:rPr>
            </w:pPr>
            <w:r w:rsidRPr="00DD3F1B">
              <w:rPr>
                <w:sz w:val="20"/>
                <w:szCs w:val="20"/>
              </w:rPr>
              <w:t>58,0</w:t>
            </w:r>
          </w:p>
        </w:tc>
      </w:tr>
      <w:tr w:rsidR="00DF0E17" w:rsidRPr="00DD3F1B" w:rsidTr="0069527E">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widowControl w:val="0"/>
              <w:tabs>
                <w:tab w:val="left" w:pos="6"/>
              </w:tabs>
              <w:jc w:val="center"/>
              <w:rPr>
                <w:sz w:val="20"/>
                <w:szCs w:val="20"/>
              </w:rPr>
            </w:pPr>
            <w:r w:rsidRPr="00DD3F1B">
              <w:rPr>
                <w:sz w:val="20"/>
                <w:szCs w:val="20"/>
              </w:rPr>
              <w:t>6</w:t>
            </w:r>
          </w:p>
        </w:tc>
        <w:tc>
          <w:tcPr>
            <w:tcW w:w="2684"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widowControl w:val="0"/>
              <w:jc w:val="center"/>
              <w:rPr>
                <w:sz w:val="20"/>
                <w:szCs w:val="20"/>
              </w:rPr>
            </w:pPr>
            <w:r w:rsidRPr="00DD3F1B">
              <w:rPr>
                <w:sz w:val="20"/>
                <w:szCs w:val="20"/>
              </w:rPr>
              <w:t>Магазин  № 13</w:t>
            </w:r>
          </w:p>
        </w:tc>
        <w:tc>
          <w:tcPr>
            <w:tcW w:w="3000" w:type="dxa"/>
            <w:vAlign w:val="center"/>
          </w:tcPr>
          <w:p w:rsidR="00DF0E17" w:rsidRPr="00DD3F1B" w:rsidRDefault="00DF0E17" w:rsidP="0069527E">
            <w:pPr>
              <w:widowControl w:val="0"/>
              <w:ind w:right="-76"/>
              <w:rPr>
                <w:sz w:val="20"/>
                <w:szCs w:val="20"/>
              </w:rPr>
            </w:pPr>
            <w:r w:rsidRPr="00DD3F1B">
              <w:rPr>
                <w:sz w:val="20"/>
                <w:szCs w:val="20"/>
              </w:rPr>
              <w:t>д. Красное,</w:t>
            </w:r>
          </w:p>
          <w:p w:rsidR="00DF0E17" w:rsidRPr="00DD3F1B" w:rsidRDefault="00DF0E17" w:rsidP="0069527E">
            <w:pPr>
              <w:widowControl w:val="0"/>
              <w:ind w:right="-76"/>
              <w:rPr>
                <w:sz w:val="20"/>
                <w:szCs w:val="20"/>
              </w:rPr>
            </w:pPr>
            <w:r w:rsidRPr="00DD3F1B">
              <w:rPr>
                <w:sz w:val="20"/>
                <w:szCs w:val="20"/>
              </w:rPr>
              <w:t>ул. Центральная д. 83</w:t>
            </w:r>
          </w:p>
        </w:tc>
        <w:tc>
          <w:tcPr>
            <w:tcW w:w="1560" w:type="dxa"/>
            <w:vAlign w:val="center"/>
          </w:tcPr>
          <w:p w:rsidR="00DF0E17" w:rsidRPr="00DD3F1B" w:rsidRDefault="00DF0E17" w:rsidP="0069527E">
            <w:pPr>
              <w:widowControl w:val="0"/>
              <w:jc w:val="center"/>
              <w:rPr>
                <w:sz w:val="20"/>
                <w:szCs w:val="20"/>
              </w:rPr>
            </w:pPr>
          </w:p>
        </w:tc>
        <w:tc>
          <w:tcPr>
            <w:tcW w:w="1560" w:type="dxa"/>
            <w:vAlign w:val="center"/>
          </w:tcPr>
          <w:p w:rsidR="00DF0E17" w:rsidRPr="00DD3F1B" w:rsidRDefault="00DF0E17" w:rsidP="0069527E">
            <w:pPr>
              <w:widowControl w:val="0"/>
              <w:jc w:val="center"/>
              <w:rPr>
                <w:sz w:val="20"/>
                <w:szCs w:val="20"/>
              </w:rPr>
            </w:pPr>
            <w:r w:rsidRPr="00DD3F1B">
              <w:rPr>
                <w:sz w:val="20"/>
                <w:szCs w:val="20"/>
              </w:rPr>
              <w:t>80,8</w:t>
            </w:r>
          </w:p>
        </w:tc>
      </w:tr>
      <w:tr w:rsidR="00DF0E17" w:rsidRPr="00DD3F1B" w:rsidTr="0069527E">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widowControl w:val="0"/>
              <w:tabs>
                <w:tab w:val="left" w:pos="6"/>
              </w:tabs>
              <w:jc w:val="center"/>
              <w:rPr>
                <w:sz w:val="20"/>
                <w:szCs w:val="20"/>
              </w:rPr>
            </w:pPr>
            <w:r w:rsidRPr="00DD3F1B">
              <w:rPr>
                <w:sz w:val="20"/>
                <w:szCs w:val="20"/>
              </w:rPr>
              <w:t>7</w:t>
            </w:r>
          </w:p>
        </w:tc>
        <w:tc>
          <w:tcPr>
            <w:tcW w:w="2684"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Т\п «Продукты»</w:t>
            </w:r>
          </w:p>
          <w:p w:rsidR="00DF0E17" w:rsidRPr="00DD3F1B" w:rsidRDefault="00DF0E17" w:rsidP="0069527E">
            <w:pPr>
              <w:widowControl w:val="0"/>
              <w:jc w:val="center"/>
              <w:rPr>
                <w:sz w:val="20"/>
                <w:szCs w:val="20"/>
              </w:rPr>
            </w:pPr>
            <w:r w:rsidRPr="00DD3F1B">
              <w:rPr>
                <w:sz w:val="20"/>
                <w:szCs w:val="20"/>
              </w:rPr>
              <w:t>ИП Горбачев А.С</w:t>
            </w:r>
          </w:p>
        </w:tc>
        <w:tc>
          <w:tcPr>
            <w:tcW w:w="3000" w:type="dxa"/>
            <w:vAlign w:val="center"/>
          </w:tcPr>
          <w:p w:rsidR="00DF0E17" w:rsidRPr="00DD3F1B" w:rsidRDefault="00DF0E17" w:rsidP="0069527E">
            <w:pPr>
              <w:widowControl w:val="0"/>
              <w:ind w:right="-76"/>
              <w:rPr>
                <w:sz w:val="20"/>
                <w:szCs w:val="20"/>
              </w:rPr>
            </w:pPr>
            <w:r w:rsidRPr="00DD3F1B">
              <w:rPr>
                <w:sz w:val="20"/>
                <w:szCs w:val="20"/>
              </w:rPr>
              <w:t>д. Телец,</w:t>
            </w:r>
          </w:p>
          <w:p w:rsidR="00DF0E17" w:rsidRPr="00DD3F1B" w:rsidRDefault="00DF0E17" w:rsidP="0069527E">
            <w:pPr>
              <w:widowControl w:val="0"/>
              <w:ind w:right="-76"/>
              <w:rPr>
                <w:sz w:val="20"/>
                <w:szCs w:val="20"/>
              </w:rPr>
            </w:pPr>
            <w:r w:rsidRPr="00DD3F1B">
              <w:rPr>
                <w:sz w:val="20"/>
                <w:szCs w:val="20"/>
              </w:rPr>
              <w:t>ул. Заводская</w:t>
            </w:r>
          </w:p>
          <w:p w:rsidR="00DF0E17" w:rsidRPr="00DD3F1B" w:rsidRDefault="00DF0E17" w:rsidP="0069527E">
            <w:pPr>
              <w:widowControl w:val="0"/>
              <w:ind w:right="-76"/>
              <w:rPr>
                <w:sz w:val="20"/>
                <w:szCs w:val="20"/>
              </w:rPr>
            </w:pPr>
            <w:r w:rsidRPr="00DD3F1B">
              <w:rPr>
                <w:sz w:val="20"/>
                <w:szCs w:val="20"/>
              </w:rPr>
              <w:t>д. 2А</w:t>
            </w:r>
          </w:p>
        </w:tc>
        <w:tc>
          <w:tcPr>
            <w:tcW w:w="1560" w:type="dxa"/>
            <w:vAlign w:val="center"/>
          </w:tcPr>
          <w:p w:rsidR="00DF0E17" w:rsidRPr="00DD3F1B" w:rsidRDefault="00DF0E17" w:rsidP="0069527E">
            <w:pPr>
              <w:widowControl w:val="0"/>
              <w:jc w:val="center"/>
              <w:rPr>
                <w:sz w:val="20"/>
                <w:szCs w:val="20"/>
              </w:rPr>
            </w:pPr>
          </w:p>
        </w:tc>
        <w:tc>
          <w:tcPr>
            <w:tcW w:w="1560" w:type="dxa"/>
            <w:vAlign w:val="center"/>
          </w:tcPr>
          <w:p w:rsidR="00DF0E17" w:rsidRPr="00DD3F1B" w:rsidRDefault="00DF0E17" w:rsidP="0069527E">
            <w:pPr>
              <w:widowControl w:val="0"/>
              <w:jc w:val="center"/>
              <w:rPr>
                <w:sz w:val="20"/>
                <w:szCs w:val="20"/>
              </w:rPr>
            </w:pPr>
            <w:r w:rsidRPr="00DD3F1B">
              <w:rPr>
                <w:sz w:val="20"/>
                <w:szCs w:val="20"/>
              </w:rPr>
              <w:t>16,0</w:t>
            </w:r>
          </w:p>
        </w:tc>
      </w:tr>
    </w:tbl>
    <w:p w:rsidR="00DF0E17" w:rsidRPr="00DD3F1B" w:rsidRDefault="00DF0E17" w:rsidP="00DF0E17">
      <w:pPr>
        <w:ind w:firstLine="840"/>
        <w:contextualSpacing/>
        <w:jc w:val="both"/>
        <w:rPr>
          <w:sz w:val="20"/>
          <w:szCs w:val="20"/>
          <w:highlight w:val="green"/>
        </w:rPr>
      </w:pPr>
    </w:p>
    <w:p w:rsidR="00DF0E17" w:rsidRPr="00DD3F1B" w:rsidRDefault="00DF0E17" w:rsidP="00DF0E17">
      <w:pPr>
        <w:ind w:firstLine="709"/>
        <w:contextualSpacing/>
        <w:jc w:val="both"/>
        <w:rPr>
          <w:sz w:val="20"/>
          <w:szCs w:val="20"/>
          <w:highlight w:val="green"/>
        </w:rPr>
      </w:pPr>
      <w:r w:rsidRPr="00DD3F1B">
        <w:rPr>
          <w:iCs/>
          <w:sz w:val="20"/>
          <w:szCs w:val="20"/>
        </w:rPr>
        <w:lastRenderedPageBreak/>
        <w:t xml:space="preserve">Уровень обеспеченности магазинами продовольственных и непродовольственных товаров и предприятий питания существенно превышает норматив, однако данный показатель носит ориентировочный характер, а реальные потребности рыночного общества его существенно превышают. </w:t>
      </w:r>
    </w:p>
    <w:p w:rsidR="00DF0E17" w:rsidRPr="00DD3F1B" w:rsidRDefault="00DF0E17" w:rsidP="00DF0E17">
      <w:pPr>
        <w:ind w:firstLine="709"/>
        <w:contextualSpacing/>
        <w:jc w:val="center"/>
        <w:outlineLvl w:val="3"/>
        <w:rPr>
          <w:b/>
          <w:iCs/>
          <w:sz w:val="20"/>
          <w:szCs w:val="20"/>
        </w:rPr>
      </w:pPr>
    </w:p>
    <w:p w:rsidR="00DF0E17" w:rsidRPr="00DD3F1B" w:rsidRDefault="00DF0E17" w:rsidP="00DF0E17">
      <w:pPr>
        <w:contextualSpacing/>
        <w:jc w:val="center"/>
        <w:outlineLvl w:val="3"/>
        <w:rPr>
          <w:b/>
          <w:bCs/>
          <w:iCs/>
          <w:sz w:val="20"/>
          <w:szCs w:val="20"/>
        </w:rPr>
      </w:pPr>
      <w:bookmarkStart w:id="121" w:name="_Toc286310108"/>
      <w:bookmarkStart w:id="122" w:name="_Toc67949739"/>
      <w:r w:rsidRPr="00DD3F1B">
        <w:rPr>
          <w:b/>
          <w:iCs/>
          <w:sz w:val="20"/>
          <w:szCs w:val="20"/>
        </w:rPr>
        <w:t xml:space="preserve">1.4.3.7. </w:t>
      </w:r>
      <w:r w:rsidRPr="00DD3F1B">
        <w:rPr>
          <w:b/>
          <w:bCs/>
          <w:iCs/>
          <w:sz w:val="20"/>
          <w:szCs w:val="20"/>
        </w:rPr>
        <w:t>Массовый отдых жителей</w:t>
      </w:r>
      <w:bookmarkEnd w:id="121"/>
      <w:bookmarkEnd w:id="122"/>
    </w:p>
    <w:p w:rsidR="00DF0E17" w:rsidRPr="00DD3F1B" w:rsidRDefault="00DF0E17" w:rsidP="00DF0E17">
      <w:pPr>
        <w:ind w:firstLine="709"/>
        <w:contextualSpacing/>
        <w:jc w:val="both"/>
        <w:rPr>
          <w:sz w:val="20"/>
          <w:szCs w:val="20"/>
        </w:rPr>
      </w:pPr>
      <w:bookmarkStart w:id="123" w:name="_Toc286309958"/>
      <w:bookmarkStart w:id="124" w:name="_Toc286310109"/>
      <w:r w:rsidRPr="00DD3F1B">
        <w:rPr>
          <w:sz w:val="20"/>
          <w:szCs w:val="20"/>
        </w:rPr>
        <w:t xml:space="preserve">Обеспечение устойчивого развития территории, создание комфортных условий для проживания населения является одной из основных задач органов местного самоуправления. </w:t>
      </w:r>
    </w:p>
    <w:p w:rsidR="00DF0E17" w:rsidRPr="00DD3F1B" w:rsidRDefault="00DF0E17" w:rsidP="00DF0E17">
      <w:pPr>
        <w:ind w:firstLine="709"/>
        <w:contextualSpacing/>
        <w:jc w:val="both"/>
        <w:rPr>
          <w:sz w:val="20"/>
          <w:szCs w:val="20"/>
        </w:rPr>
      </w:pPr>
      <w:r w:rsidRPr="00DD3F1B">
        <w:rPr>
          <w:sz w:val="20"/>
          <w:szCs w:val="20"/>
        </w:rPr>
        <w:t>Естественным местом отдыха для населения становятся участки в планировочной структуре, обладающие природным рекреационным потенциалом, выраженным в высокой степени озеленения, в том числе, и высокоствольной растительностью, близостью водных объектов, пригодных для организации купания, наличия защищенных от ветра участков. Также большое значение на оценку рекреационной эффективности территорий оказывают сложившиеся видеоэкологические системы, обеспечивающие благоприятное восприятие окружающей природной и антропогенной среды.</w:t>
      </w:r>
    </w:p>
    <w:p w:rsidR="00DF0E17" w:rsidRPr="00DD3F1B" w:rsidRDefault="00DF0E17" w:rsidP="00DF0E17">
      <w:pPr>
        <w:ind w:firstLine="709"/>
        <w:contextualSpacing/>
        <w:jc w:val="both"/>
        <w:rPr>
          <w:sz w:val="20"/>
          <w:szCs w:val="20"/>
        </w:rPr>
      </w:pPr>
      <w:r w:rsidRPr="00DD3F1B">
        <w:rPr>
          <w:sz w:val="20"/>
          <w:szCs w:val="20"/>
        </w:rPr>
        <w:t>К природным территориям с высоким рекреационным потенциалом, пригодным для организации массового отдыха населения, относятся территории прибрежной зоны, а также лесные массивы.</w:t>
      </w:r>
    </w:p>
    <w:p w:rsidR="00DF0E17" w:rsidRPr="00DD3F1B" w:rsidRDefault="00DF0E17" w:rsidP="00DF0E17">
      <w:pPr>
        <w:ind w:firstLine="709"/>
        <w:contextualSpacing/>
        <w:jc w:val="both"/>
        <w:rPr>
          <w:sz w:val="20"/>
          <w:szCs w:val="20"/>
        </w:rPr>
      </w:pPr>
      <w:r w:rsidRPr="00DD3F1B">
        <w:rPr>
          <w:sz w:val="20"/>
          <w:szCs w:val="20"/>
        </w:rPr>
        <w:t xml:space="preserve">С учетом современной политики Правительства Российской Федерации к привлечению населения к занятиям массовыми видами спорта, особое значение принимает развитие физкультурных объектов - спортивных площадок и крытых спортивных сооружений. </w:t>
      </w:r>
    </w:p>
    <w:p w:rsidR="00DF0E17" w:rsidRPr="00DD3F1B" w:rsidRDefault="00DF0E17" w:rsidP="00DF0E17">
      <w:pPr>
        <w:ind w:firstLine="709"/>
        <w:contextualSpacing/>
        <w:jc w:val="both"/>
        <w:rPr>
          <w:sz w:val="20"/>
          <w:szCs w:val="20"/>
        </w:rPr>
      </w:pPr>
    </w:p>
    <w:p w:rsidR="00DF0E17" w:rsidRPr="00DD3F1B" w:rsidRDefault="00DF0E17" w:rsidP="00DF0E17">
      <w:pPr>
        <w:contextualSpacing/>
        <w:jc w:val="center"/>
        <w:outlineLvl w:val="1"/>
        <w:rPr>
          <w:b/>
          <w:sz w:val="20"/>
          <w:szCs w:val="20"/>
        </w:rPr>
      </w:pPr>
      <w:bookmarkStart w:id="125" w:name="_Toc67949740"/>
      <w:r w:rsidRPr="00DD3F1B">
        <w:rPr>
          <w:b/>
          <w:sz w:val="20"/>
          <w:szCs w:val="20"/>
        </w:rPr>
        <w:t>1.5. Жилой фонд</w:t>
      </w:r>
      <w:bookmarkEnd w:id="123"/>
      <w:bookmarkEnd w:id="124"/>
      <w:bookmarkEnd w:id="125"/>
    </w:p>
    <w:p w:rsidR="00DF0E17" w:rsidRPr="00DD3F1B" w:rsidRDefault="00DF0E17" w:rsidP="00DF0E17">
      <w:pPr>
        <w:ind w:firstLine="709"/>
        <w:contextualSpacing/>
        <w:jc w:val="both"/>
        <w:rPr>
          <w:sz w:val="20"/>
          <w:szCs w:val="20"/>
        </w:rPr>
      </w:pPr>
      <w:bookmarkStart w:id="126" w:name="_Toc286309959"/>
      <w:bookmarkStart w:id="127" w:name="_Toc286310110"/>
      <w:r w:rsidRPr="00DD3F1B">
        <w:rPr>
          <w:sz w:val="20"/>
          <w:szCs w:val="20"/>
        </w:rPr>
        <w:t>Жилой фонд МО «Телецкое сельского поселения» составляет 69,2 тыс. м</w:t>
      </w:r>
      <w:r w:rsidRPr="00DD3F1B">
        <w:rPr>
          <w:sz w:val="20"/>
          <w:szCs w:val="20"/>
          <w:vertAlign w:val="superscript"/>
        </w:rPr>
        <w:t>2</w:t>
      </w:r>
      <w:r w:rsidRPr="00DD3F1B">
        <w:rPr>
          <w:sz w:val="20"/>
          <w:szCs w:val="20"/>
        </w:rPr>
        <w:t>, средняя жилобеспеченность - 21,8 м</w:t>
      </w:r>
      <w:r w:rsidRPr="00DD3F1B">
        <w:rPr>
          <w:sz w:val="20"/>
          <w:szCs w:val="20"/>
          <w:vertAlign w:val="superscript"/>
        </w:rPr>
        <w:t>2</w:t>
      </w:r>
      <w:r w:rsidRPr="00DD3F1B">
        <w:rPr>
          <w:sz w:val="20"/>
          <w:szCs w:val="20"/>
        </w:rPr>
        <w:t xml:space="preserve">/чел. </w:t>
      </w:r>
    </w:p>
    <w:p w:rsidR="00DF0E17" w:rsidRPr="00DD3F1B" w:rsidRDefault="00DF0E17" w:rsidP="00DF0E17">
      <w:pPr>
        <w:ind w:right="1133" w:firstLine="567"/>
        <w:contextualSpacing/>
        <w:jc w:val="right"/>
        <w:rPr>
          <w:sz w:val="20"/>
          <w:szCs w:val="20"/>
        </w:rPr>
      </w:pPr>
      <w:r w:rsidRPr="00DD3F1B">
        <w:rPr>
          <w:i/>
          <w:sz w:val="20"/>
          <w:szCs w:val="20"/>
        </w:rPr>
        <w:t>Таблица 13</w:t>
      </w:r>
    </w:p>
    <w:p w:rsidR="00DF0E17" w:rsidRPr="00DD3F1B" w:rsidRDefault="00DF0E17" w:rsidP="00DF0E17">
      <w:pPr>
        <w:contextualSpacing/>
        <w:jc w:val="center"/>
        <w:rPr>
          <w:b/>
          <w:i/>
          <w:iCs/>
          <w:sz w:val="20"/>
          <w:szCs w:val="20"/>
        </w:rPr>
      </w:pPr>
      <w:r w:rsidRPr="00DD3F1B">
        <w:rPr>
          <w:b/>
          <w:i/>
          <w:iCs/>
          <w:sz w:val="20"/>
          <w:szCs w:val="20"/>
        </w:rPr>
        <w:t>Структура жилого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6"/>
        <w:gridCol w:w="1692"/>
        <w:gridCol w:w="2283"/>
      </w:tblGrid>
      <w:tr w:rsidR="00DF0E17" w:rsidRPr="00DD3F1B" w:rsidTr="0069527E">
        <w:trPr>
          <w:jc w:val="center"/>
        </w:trPr>
        <w:tc>
          <w:tcPr>
            <w:tcW w:w="3366" w:type="dxa"/>
            <w:shd w:val="clear" w:color="auto" w:fill="CCFFCC"/>
            <w:vAlign w:val="center"/>
          </w:tcPr>
          <w:p w:rsidR="00DF0E17" w:rsidRPr="00DD3F1B" w:rsidRDefault="00DF0E17" w:rsidP="0069527E">
            <w:pPr>
              <w:rPr>
                <w:i/>
                <w:iCs/>
                <w:sz w:val="20"/>
                <w:szCs w:val="20"/>
              </w:rPr>
            </w:pPr>
            <w:r w:rsidRPr="00DD3F1B">
              <w:rPr>
                <w:i/>
                <w:iCs/>
                <w:sz w:val="20"/>
                <w:szCs w:val="20"/>
              </w:rPr>
              <w:t>Наименование показателя</w:t>
            </w:r>
          </w:p>
        </w:tc>
        <w:tc>
          <w:tcPr>
            <w:tcW w:w="1692"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Жилой фонд, тыс. м</w:t>
            </w:r>
            <w:r w:rsidRPr="00DD3F1B">
              <w:rPr>
                <w:i/>
                <w:iCs/>
                <w:sz w:val="20"/>
                <w:szCs w:val="20"/>
                <w:vertAlign w:val="superscript"/>
              </w:rPr>
              <w:t>2</w:t>
            </w:r>
          </w:p>
        </w:tc>
        <w:tc>
          <w:tcPr>
            <w:tcW w:w="2283" w:type="dxa"/>
            <w:shd w:val="clear" w:color="auto" w:fill="CCFFCC"/>
            <w:vAlign w:val="center"/>
          </w:tcPr>
          <w:p w:rsidR="00DF0E17" w:rsidRPr="00DD3F1B" w:rsidRDefault="00DF0E17" w:rsidP="0069527E">
            <w:pPr>
              <w:jc w:val="center"/>
              <w:rPr>
                <w:i/>
                <w:iCs/>
                <w:sz w:val="20"/>
                <w:szCs w:val="20"/>
              </w:rPr>
            </w:pPr>
            <w:r w:rsidRPr="00DD3F1B">
              <w:rPr>
                <w:i/>
                <w:iCs/>
                <w:sz w:val="20"/>
                <w:szCs w:val="20"/>
              </w:rPr>
              <w:t>Доля</w:t>
            </w:r>
          </w:p>
        </w:tc>
      </w:tr>
      <w:tr w:rsidR="00DF0E17" w:rsidRPr="00DD3F1B" w:rsidTr="0069527E">
        <w:trPr>
          <w:jc w:val="center"/>
        </w:trPr>
        <w:tc>
          <w:tcPr>
            <w:tcW w:w="3366" w:type="dxa"/>
            <w:vAlign w:val="center"/>
          </w:tcPr>
          <w:p w:rsidR="00DF0E17" w:rsidRPr="00DD3F1B" w:rsidRDefault="00DF0E17" w:rsidP="0069527E">
            <w:pPr>
              <w:pStyle w:val="xl65"/>
              <w:spacing w:before="0" w:beforeAutospacing="0" w:after="0" w:afterAutospacing="0"/>
              <w:rPr>
                <w:sz w:val="20"/>
                <w:szCs w:val="20"/>
              </w:rPr>
            </w:pPr>
            <w:r w:rsidRPr="00DD3F1B">
              <w:rPr>
                <w:sz w:val="20"/>
                <w:szCs w:val="20"/>
              </w:rPr>
              <w:t>Индивидуальная застройка</w:t>
            </w:r>
          </w:p>
        </w:tc>
        <w:tc>
          <w:tcPr>
            <w:tcW w:w="1692" w:type="dxa"/>
            <w:vAlign w:val="center"/>
          </w:tcPr>
          <w:p w:rsidR="00DF0E17" w:rsidRPr="00DD3F1B" w:rsidRDefault="00DF0E17" w:rsidP="0069527E">
            <w:pPr>
              <w:jc w:val="center"/>
              <w:rPr>
                <w:sz w:val="20"/>
                <w:szCs w:val="20"/>
              </w:rPr>
            </w:pPr>
            <w:r w:rsidRPr="00DD3F1B">
              <w:rPr>
                <w:sz w:val="20"/>
                <w:szCs w:val="20"/>
              </w:rPr>
              <w:t>66,9</w:t>
            </w:r>
          </w:p>
        </w:tc>
        <w:tc>
          <w:tcPr>
            <w:tcW w:w="2283" w:type="dxa"/>
            <w:vAlign w:val="center"/>
          </w:tcPr>
          <w:p w:rsidR="00DF0E17" w:rsidRPr="00DD3F1B" w:rsidRDefault="00DF0E17" w:rsidP="0069527E">
            <w:pPr>
              <w:jc w:val="center"/>
              <w:rPr>
                <w:sz w:val="20"/>
                <w:szCs w:val="20"/>
              </w:rPr>
            </w:pPr>
            <w:r w:rsidRPr="00DD3F1B">
              <w:rPr>
                <w:sz w:val="20"/>
                <w:szCs w:val="20"/>
              </w:rPr>
              <w:t>97%</w:t>
            </w:r>
          </w:p>
        </w:tc>
      </w:tr>
      <w:tr w:rsidR="00DF0E17" w:rsidRPr="00DD3F1B" w:rsidTr="0069527E">
        <w:trPr>
          <w:jc w:val="center"/>
        </w:trPr>
        <w:tc>
          <w:tcPr>
            <w:tcW w:w="3366" w:type="dxa"/>
            <w:vAlign w:val="center"/>
          </w:tcPr>
          <w:p w:rsidR="00DF0E17" w:rsidRPr="00DD3F1B" w:rsidRDefault="00DF0E17" w:rsidP="0069527E">
            <w:pPr>
              <w:rPr>
                <w:sz w:val="20"/>
                <w:szCs w:val="20"/>
              </w:rPr>
            </w:pPr>
            <w:r w:rsidRPr="00DD3F1B">
              <w:rPr>
                <w:sz w:val="20"/>
                <w:szCs w:val="20"/>
              </w:rPr>
              <w:t>Многоквартирная застройка</w:t>
            </w:r>
          </w:p>
        </w:tc>
        <w:tc>
          <w:tcPr>
            <w:tcW w:w="1692" w:type="dxa"/>
            <w:vAlign w:val="center"/>
          </w:tcPr>
          <w:p w:rsidR="00DF0E17" w:rsidRPr="00DD3F1B" w:rsidRDefault="00DF0E17" w:rsidP="0069527E">
            <w:pPr>
              <w:pStyle w:val="S"/>
              <w:spacing w:line="240" w:lineRule="auto"/>
              <w:rPr>
                <w:sz w:val="20"/>
                <w:szCs w:val="20"/>
              </w:rPr>
            </w:pPr>
            <w:r w:rsidRPr="00DD3F1B">
              <w:rPr>
                <w:sz w:val="20"/>
                <w:szCs w:val="20"/>
              </w:rPr>
              <w:t>2,3</w:t>
            </w:r>
          </w:p>
        </w:tc>
        <w:tc>
          <w:tcPr>
            <w:tcW w:w="2283" w:type="dxa"/>
            <w:vAlign w:val="center"/>
          </w:tcPr>
          <w:p w:rsidR="00DF0E17" w:rsidRPr="00DD3F1B" w:rsidRDefault="00DF0E17" w:rsidP="0069527E">
            <w:pPr>
              <w:jc w:val="center"/>
              <w:rPr>
                <w:sz w:val="20"/>
                <w:szCs w:val="20"/>
              </w:rPr>
            </w:pPr>
            <w:r w:rsidRPr="00DD3F1B">
              <w:rPr>
                <w:sz w:val="20"/>
                <w:szCs w:val="20"/>
              </w:rPr>
              <w:t>3%</w:t>
            </w:r>
          </w:p>
        </w:tc>
      </w:tr>
      <w:tr w:rsidR="00DF0E17" w:rsidRPr="00DD3F1B" w:rsidTr="0069527E">
        <w:trPr>
          <w:jc w:val="center"/>
        </w:trPr>
        <w:tc>
          <w:tcPr>
            <w:tcW w:w="3366" w:type="dxa"/>
            <w:vAlign w:val="center"/>
          </w:tcPr>
          <w:p w:rsidR="00DF0E17" w:rsidRPr="00DD3F1B" w:rsidRDefault="00DF0E17" w:rsidP="0069527E">
            <w:pPr>
              <w:pStyle w:val="xl86"/>
              <w:spacing w:before="0" w:beforeAutospacing="0" w:after="0" w:afterAutospacing="0"/>
              <w:rPr>
                <w:sz w:val="20"/>
                <w:szCs w:val="20"/>
              </w:rPr>
            </w:pPr>
            <w:r w:rsidRPr="00DD3F1B">
              <w:rPr>
                <w:sz w:val="20"/>
                <w:szCs w:val="20"/>
              </w:rPr>
              <w:t>Итого:</w:t>
            </w:r>
          </w:p>
        </w:tc>
        <w:tc>
          <w:tcPr>
            <w:tcW w:w="1692" w:type="dxa"/>
            <w:vAlign w:val="center"/>
          </w:tcPr>
          <w:p w:rsidR="00DF0E17" w:rsidRPr="00DD3F1B" w:rsidRDefault="00DF0E17" w:rsidP="0069527E">
            <w:pPr>
              <w:pStyle w:val="afa"/>
              <w:keepLines w:val="0"/>
              <w:suppressAutoHyphens w:val="0"/>
              <w:spacing w:after="0" w:line="240" w:lineRule="auto"/>
              <w:rPr>
                <w:b/>
                <w:bCs/>
                <w:sz w:val="20"/>
                <w:szCs w:val="20"/>
              </w:rPr>
            </w:pPr>
            <w:r w:rsidRPr="00DD3F1B">
              <w:rPr>
                <w:b/>
                <w:bCs/>
                <w:sz w:val="20"/>
                <w:szCs w:val="20"/>
              </w:rPr>
              <w:t>69,2</w:t>
            </w:r>
          </w:p>
        </w:tc>
        <w:tc>
          <w:tcPr>
            <w:tcW w:w="2283" w:type="dxa"/>
            <w:vAlign w:val="center"/>
          </w:tcPr>
          <w:p w:rsidR="00DF0E17" w:rsidRPr="00DD3F1B" w:rsidRDefault="00DF0E17" w:rsidP="0069527E">
            <w:pPr>
              <w:jc w:val="center"/>
              <w:rPr>
                <w:b/>
                <w:bCs/>
                <w:sz w:val="20"/>
                <w:szCs w:val="20"/>
              </w:rPr>
            </w:pPr>
            <w:r w:rsidRPr="00DD3F1B">
              <w:rPr>
                <w:b/>
                <w:bCs/>
                <w:sz w:val="20"/>
                <w:szCs w:val="20"/>
              </w:rPr>
              <w:t>100%</w:t>
            </w:r>
          </w:p>
        </w:tc>
      </w:tr>
    </w:tbl>
    <w:p w:rsidR="00DF0E17" w:rsidRPr="00DD3F1B" w:rsidRDefault="00DF0E17" w:rsidP="00DF0E17">
      <w:pPr>
        <w:ind w:firstLine="600"/>
        <w:contextualSpacing/>
        <w:rPr>
          <w:sz w:val="20"/>
          <w:szCs w:val="20"/>
        </w:rPr>
      </w:pPr>
    </w:p>
    <w:p w:rsidR="00DF0E17" w:rsidRPr="00DD3F1B" w:rsidRDefault="00DF0E17" w:rsidP="00DF0E17">
      <w:pPr>
        <w:ind w:firstLine="709"/>
        <w:contextualSpacing/>
        <w:rPr>
          <w:sz w:val="20"/>
          <w:szCs w:val="20"/>
        </w:rPr>
      </w:pPr>
      <w:r w:rsidRPr="00DD3F1B">
        <w:rPr>
          <w:sz w:val="20"/>
          <w:szCs w:val="20"/>
        </w:rPr>
        <w:t>В структуре жилого фонда 97% является индивидуальной застройкой.</w:t>
      </w:r>
    </w:p>
    <w:p w:rsidR="00DF0E17" w:rsidRPr="00DD3F1B" w:rsidRDefault="00DF0E17" w:rsidP="00DF0E17">
      <w:pPr>
        <w:ind w:right="849" w:firstLine="567"/>
        <w:contextualSpacing/>
        <w:jc w:val="right"/>
        <w:rPr>
          <w:sz w:val="20"/>
          <w:szCs w:val="20"/>
        </w:rPr>
      </w:pPr>
      <w:r w:rsidRPr="00DD3F1B">
        <w:rPr>
          <w:i/>
          <w:sz w:val="20"/>
          <w:szCs w:val="20"/>
        </w:rPr>
        <w:t>Таблица 14</w:t>
      </w:r>
    </w:p>
    <w:p w:rsidR="00DF0E17" w:rsidRPr="00DD3F1B" w:rsidRDefault="00DF0E17" w:rsidP="00DF0E17">
      <w:pPr>
        <w:contextualSpacing/>
        <w:jc w:val="center"/>
        <w:rPr>
          <w:b/>
          <w:i/>
          <w:sz w:val="20"/>
          <w:szCs w:val="20"/>
        </w:rPr>
      </w:pPr>
      <w:r w:rsidRPr="00DD3F1B">
        <w:rPr>
          <w:b/>
          <w:i/>
          <w:iCs/>
          <w:sz w:val="20"/>
          <w:szCs w:val="20"/>
        </w:rPr>
        <w:t>Структура жилого фонда по населенным пунктам</w:t>
      </w:r>
    </w:p>
    <w:tbl>
      <w:tblPr>
        <w:tblW w:w="7986" w:type="dxa"/>
        <w:jc w:val="center"/>
        <w:tblCellMar>
          <w:left w:w="0" w:type="dxa"/>
          <w:right w:w="0" w:type="dxa"/>
        </w:tblCellMar>
        <w:tblLook w:val="0000"/>
      </w:tblPr>
      <w:tblGrid>
        <w:gridCol w:w="1775"/>
        <w:gridCol w:w="1336"/>
        <w:gridCol w:w="1224"/>
        <w:gridCol w:w="1747"/>
        <w:gridCol w:w="1904"/>
      </w:tblGrid>
      <w:tr w:rsidR="00DF0E17" w:rsidRPr="00DD3F1B" w:rsidTr="0069527E">
        <w:trPr>
          <w:cantSplit/>
          <w:trHeight w:val="318"/>
          <w:jc w:val="center"/>
        </w:trPr>
        <w:tc>
          <w:tcPr>
            <w:tcW w:w="1775" w:type="dxa"/>
            <w:vMerge w:val="restart"/>
            <w:tcBorders>
              <w:top w:val="single" w:sz="4" w:space="0" w:color="auto"/>
              <w:left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Наименование показателя</w:t>
            </w:r>
          </w:p>
        </w:tc>
        <w:tc>
          <w:tcPr>
            <w:tcW w:w="2560" w:type="dxa"/>
            <w:gridSpan w:val="2"/>
            <w:vMerge w:val="restart"/>
            <w:tcBorders>
              <w:top w:val="single" w:sz="4" w:space="0" w:color="auto"/>
              <w:left w:val="nil"/>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Жилой фонд, всего</w:t>
            </w:r>
          </w:p>
        </w:tc>
        <w:tc>
          <w:tcPr>
            <w:tcW w:w="3651" w:type="dxa"/>
            <w:gridSpan w:val="2"/>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в т.ч.:</w:t>
            </w:r>
          </w:p>
        </w:tc>
      </w:tr>
      <w:tr w:rsidR="00DF0E17" w:rsidRPr="00DD3F1B" w:rsidTr="0069527E">
        <w:trPr>
          <w:cantSplit/>
          <w:trHeight w:val="702"/>
          <w:jc w:val="center"/>
        </w:trPr>
        <w:tc>
          <w:tcPr>
            <w:tcW w:w="1775" w:type="dxa"/>
            <w:vMerge/>
            <w:tcBorders>
              <w:left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p>
        </w:tc>
        <w:tc>
          <w:tcPr>
            <w:tcW w:w="2560" w:type="dxa"/>
            <w:gridSpan w:val="2"/>
            <w:vMerge/>
            <w:tcBorders>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p>
        </w:tc>
        <w:tc>
          <w:tcPr>
            <w:tcW w:w="1747"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pStyle w:val="xl65"/>
              <w:spacing w:before="0" w:beforeAutospacing="0" w:after="0" w:afterAutospacing="0"/>
              <w:jc w:val="center"/>
              <w:rPr>
                <w:rFonts w:eastAsia="Arial Unicode MS"/>
                <w:i/>
                <w:iCs/>
                <w:sz w:val="20"/>
                <w:szCs w:val="20"/>
              </w:rPr>
            </w:pPr>
            <w:r w:rsidRPr="00DD3F1B">
              <w:rPr>
                <w:i/>
                <w:iCs/>
                <w:sz w:val="20"/>
                <w:szCs w:val="20"/>
              </w:rPr>
              <w:t>Индивидуальная жилая застройка</w:t>
            </w:r>
          </w:p>
        </w:tc>
        <w:tc>
          <w:tcPr>
            <w:tcW w:w="1904"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Многоквартирная жилая застройка</w:t>
            </w:r>
          </w:p>
        </w:tc>
      </w:tr>
      <w:tr w:rsidR="00DF0E17" w:rsidRPr="00DD3F1B" w:rsidTr="0069527E">
        <w:trPr>
          <w:cantSplit/>
          <w:trHeight w:val="374"/>
          <w:jc w:val="center"/>
        </w:trPr>
        <w:tc>
          <w:tcPr>
            <w:tcW w:w="1775" w:type="dxa"/>
            <w:vMerge/>
            <w:tcBorders>
              <w:left w:val="single" w:sz="4" w:space="0" w:color="auto"/>
              <w:bottom w:val="single" w:sz="4" w:space="0" w:color="auto"/>
              <w:right w:val="single" w:sz="4" w:space="0" w:color="auto"/>
            </w:tcBorders>
            <w:shd w:val="clear" w:color="auto" w:fill="CCFFCC"/>
            <w:tcMar>
              <w:top w:w="15" w:type="dxa"/>
              <w:left w:w="15" w:type="dxa"/>
              <w:bottom w:w="0" w:type="dxa"/>
              <w:right w:w="15" w:type="dxa"/>
            </w:tcMar>
          </w:tcPr>
          <w:p w:rsidR="00DF0E17" w:rsidRPr="00DD3F1B" w:rsidRDefault="00DF0E17" w:rsidP="0069527E">
            <w:pPr>
              <w:rPr>
                <w:i/>
                <w:iCs/>
                <w:sz w:val="20"/>
                <w:szCs w:val="20"/>
              </w:rPr>
            </w:pPr>
          </w:p>
        </w:tc>
        <w:tc>
          <w:tcPr>
            <w:tcW w:w="1336"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Тыс. м</w:t>
            </w:r>
            <w:r w:rsidRPr="00DD3F1B">
              <w:rPr>
                <w:i/>
                <w:iCs/>
                <w:sz w:val="20"/>
                <w:szCs w:val="20"/>
                <w:vertAlign w:val="superscript"/>
              </w:rPr>
              <w:t>2</w:t>
            </w:r>
          </w:p>
        </w:tc>
        <w:tc>
          <w:tcPr>
            <w:tcW w:w="1224"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pStyle w:val="S"/>
              <w:spacing w:line="240" w:lineRule="auto"/>
              <w:rPr>
                <w:i/>
                <w:iCs/>
                <w:sz w:val="20"/>
                <w:szCs w:val="20"/>
              </w:rPr>
            </w:pPr>
            <w:r w:rsidRPr="00DD3F1B">
              <w:rPr>
                <w:i/>
                <w:iCs/>
                <w:sz w:val="20"/>
                <w:szCs w:val="20"/>
              </w:rPr>
              <w:t>Доля, %</w:t>
            </w:r>
          </w:p>
        </w:tc>
        <w:tc>
          <w:tcPr>
            <w:tcW w:w="1747" w:type="dxa"/>
            <w:tcBorders>
              <w:top w:val="nil"/>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Тыс. м</w:t>
            </w:r>
            <w:r w:rsidRPr="00DD3F1B">
              <w:rPr>
                <w:i/>
                <w:iCs/>
                <w:sz w:val="20"/>
                <w:szCs w:val="20"/>
                <w:vertAlign w:val="superscript"/>
              </w:rPr>
              <w:t>2</w:t>
            </w:r>
          </w:p>
        </w:tc>
        <w:tc>
          <w:tcPr>
            <w:tcW w:w="0" w:type="auto"/>
            <w:tcBorders>
              <w:top w:val="nil"/>
              <w:left w:val="nil"/>
              <w:bottom w:val="single" w:sz="4" w:space="0" w:color="auto"/>
              <w:right w:val="single" w:sz="4" w:space="0" w:color="auto"/>
            </w:tcBorders>
            <w:shd w:val="clear" w:color="auto" w:fill="CCFFCC"/>
            <w:noWrap/>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Тыс. м</w:t>
            </w:r>
            <w:r w:rsidRPr="00DD3F1B">
              <w:rPr>
                <w:i/>
                <w:iCs/>
                <w:sz w:val="20"/>
                <w:szCs w:val="20"/>
                <w:vertAlign w:val="superscript"/>
              </w:rPr>
              <w:t>2</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 xml:space="preserve"> Д. Телец </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20,9</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sz w:val="20"/>
                <w:szCs w:val="20"/>
              </w:rPr>
              <w:t>30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1,3</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 xml:space="preserve"> Д. Красное</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17,8</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26</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 xml:space="preserve"> Пос. Прогресс</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3,7</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sz w:val="20"/>
                <w:szCs w:val="20"/>
              </w:rPr>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С.Филипповичи</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4,1</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6</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Макарзно</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5,6</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8</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lastRenderedPageBreak/>
              <w:t>Д. Кветунь</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4,6</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7</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 xml:space="preserve"> Д. Поповка</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5,2</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7</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 xml:space="preserve"> Ст. Непорень</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0,3</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sz w:val="20"/>
                <w:szCs w:val="20"/>
              </w:rPr>
              <w:t>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 xml:space="preserve"> Р-д Непорень</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Лучки</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4,0</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6</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r>
      <w:tr w:rsidR="00DF0E17" w:rsidRPr="00DD3F1B" w:rsidTr="0069527E">
        <w:trPr>
          <w:trHeight w:val="6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Пос.Высокий Ключ</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0,7</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 xml:space="preserve">Д. Карташово </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Колодезки</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r>
      <w:tr w:rsidR="00DF0E17" w:rsidRPr="00DD3F1B" w:rsidTr="0069527E">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jc w:val="right"/>
              <w:rPr>
                <w:rFonts w:eastAsia="Arial Unicode MS"/>
                <w:b/>
                <w:bCs/>
                <w:sz w:val="20"/>
                <w:szCs w:val="20"/>
              </w:rPr>
            </w:pPr>
            <w:r w:rsidRPr="00DD3F1B">
              <w:rPr>
                <w:b/>
                <w:bCs/>
                <w:sz w:val="20"/>
                <w:szCs w:val="20"/>
              </w:rPr>
              <w:t> Итого:</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jc w:val="center"/>
              <w:rPr>
                <w:rFonts w:eastAsia="Arial Unicode MS"/>
                <w:b/>
                <w:bCs/>
                <w:sz w:val="20"/>
                <w:szCs w:val="20"/>
              </w:rPr>
            </w:pPr>
            <w:r w:rsidRPr="00DD3F1B">
              <w:rPr>
                <w:b/>
                <w:bCs/>
                <w:sz w:val="20"/>
                <w:szCs w:val="20"/>
              </w:rPr>
              <w:t>69,2</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0E17" w:rsidRPr="00DD3F1B" w:rsidRDefault="00DF0E17" w:rsidP="0069527E">
            <w:pPr>
              <w:jc w:val="center"/>
              <w:rPr>
                <w:rFonts w:eastAsia="Arial Unicode MS"/>
                <w:b/>
                <w:bCs/>
                <w:sz w:val="20"/>
                <w:szCs w:val="20"/>
              </w:rPr>
            </w:pPr>
            <w:r w:rsidRPr="00DD3F1B">
              <w:rPr>
                <w:b/>
                <w:bCs/>
                <w:sz w:val="20"/>
                <w:szCs w:val="20"/>
              </w:rPr>
              <w:t>100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66,9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2,3</w:t>
            </w:r>
          </w:p>
        </w:tc>
      </w:tr>
    </w:tbl>
    <w:p w:rsidR="00DF0E17" w:rsidRPr="00DD3F1B" w:rsidRDefault="00DF0E17" w:rsidP="00DF0E17">
      <w:pPr>
        <w:ind w:firstLine="600"/>
        <w:contextualSpacing/>
        <w:jc w:val="both"/>
        <w:rPr>
          <w:sz w:val="20"/>
          <w:szCs w:val="20"/>
        </w:rPr>
      </w:pPr>
    </w:p>
    <w:p w:rsidR="00DF0E17" w:rsidRPr="00DD3F1B" w:rsidRDefault="00DF0E17" w:rsidP="00DF0E17">
      <w:pPr>
        <w:pStyle w:val="2"/>
        <w:contextualSpacing/>
        <w:rPr>
          <w:color w:val="auto"/>
          <w:szCs w:val="20"/>
        </w:rPr>
      </w:pPr>
      <w:bookmarkStart w:id="128" w:name="_Toc67949741"/>
      <w:r w:rsidRPr="00DD3F1B">
        <w:rPr>
          <w:color w:val="auto"/>
          <w:szCs w:val="20"/>
        </w:rPr>
        <w:t>1.6.</w:t>
      </w:r>
      <w:r w:rsidRPr="00DD3F1B">
        <w:rPr>
          <w:color w:val="auto"/>
          <w:szCs w:val="20"/>
        </w:rPr>
        <w:tab/>
      </w:r>
      <w:bookmarkStart w:id="129" w:name="_Toc260406467"/>
      <w:bookmarkStart w:id="130" w:name="_Toc263342110"/>
      <w:bookmarkStart w:id="131" w:name="_Toc265159078"/>
      <w:r w:rsidRPr="00DD3F1B">
        <w:rPr>
          <w:color w:val="auto"/>
          <w:szCs w:val="20"/>
        </w:rPr>
        <w:t>Анализ состояния транспортной инфраструктур</w:t>
      </w:r>
      <w:bookmarkEnd w:id="129"/>
      <w:bookmarkEnd w:id="130"/>
      <w:bookmarkEnd w:id="131"/>
      <w:r w:rsidRPr="00DD3F1B">
        <w:rPr>
          <w:color w:val="auto"/>
          <w:szCs w:val="20"/>
        </w:rPr>
        <w:t>ы</w:t>
      </w:r>
      <w:bookmarkEnd w:id="126"/>
      <w:bookmarkEnd w:id="127"/>
      <w:bookmarkEnd w:id="128"/>
    </w:p>
    <w:p w:rsidR="00DF0E17" w:rsidRPr="00DD3F1B" w:rsidRDefault="00DF0E17" w:rsidP="00DF0E17">
      <w:pPr>
        <w:pStyle w:val="3"/>
        <w:spacing w:before="0"/>
        <w:contextualSpacing/>
        <w:jc w:val="center"/>
        <w:rPr>
          <w:sz w:val="20"/>
          <w:szCs w:val="20"/>
        </w:rPr>
      </w:pPr>
      <w:bookmarkStart w:id="132" w:name="_Toc67949742"/>
      <w:r w:rsidRPr="00DD3F1B">
        <w:rPr>
          <w:sz w:val="20"/>
          <w:szCs w:val="20"/>
        </w:rPr>
        <w:t xml:space="preserve">1.6.1. </w:t>
      </w:r>
      <w:bookmarkStart w:id="133" w:name="_Toc265159079"/>
      <w:bookmarkStart w:id="134" w:name="_Toc286309960"/>
      <w:bookmarkStart w:id="135" w:name="_Toc286310111"/>
      <w:r w:rsidRPr="00DD3F1B">
        <w:rPr>
          <w:sz w:val="20"/>
          <w:szCs w:val="20"/>
        </w:rPr>
        <w:t>Внешний транспорт и улично-дорожная сеть</w:t>
      </w:r>
      <w:bookmarkEnd w:id="132"/>
      <w:bookmarkEnd w:id="133"/>
      <w:bookmarkEnd w:id="134"/>
      <w:bookmarkEnd w:id="135"/>
    </w:p>
    <w:p w:rsidR="00DF0E17" w:rsidRPr="00DD3F1B" w:rsidRDefault="00DF0E17" w:rsidP="00DF0E17">
      <w:pPr>
        <w:ind w:firstLine="709"/>
        <w:contextualSpacing/>
        <w:jc w:val="both"/>
        <w:rPr>
          <w:sz w:val="20"/>
          <w:szCs w:val="20"/>
        </w:rPr>
      </w:pPr>
      <w:r w:rsidRPr="00DD3F1B">
        <w:rPr>
          <w:sz w:val="20"/>
          <w:szCs w:val="20"/>
        </w:rPr>
        <w:t>Транспортная инфраструктура Телецкого сельского поселения включает 2 вида транспорта: железнодорожный и автомобильный, – и принимает нагрузку в направлении внутриобластных и местных связей.</w:t>
      </w:r>
    </w:p>
    <w:p w:rsidR="00DF0E17" w:rsidRPr="00DD3F1B" w:rsidRDefault="00DF0E17" w:rsidP="00DF0E17">
      <w:pPr>
        <w:ind w:firstLine="709"/>
        <w:contextualSpacing/>
        <w:jc w:val="both"/>
        <w:rPr>
          <w:sz w:val="20"/>
          <w:szCs w:val="20"/>
        </w:rPr>
      </w:pPr>
      <w:r w:rsidRPr="00DD3F1B">
        <w:rPr>
          <w:sz w:val="20"/>
          <w:szCs w:val="20"/>
        </w:rPr>
        <w:t>Каркас транспортной автомобильной сети территории Телецкого сельского поселения представлен автомобильными дорогами регионального значения «Суземка - Трубчевск - Белая Березка», «Суземка - Трубчевск», «Трубчевск – Погар», «Кветунь - Витемля», «Семцы - Рамасуха – Трубчевск», «Трубчевск - Гнилево», а так же автомобильными дорогами местного значения и улично-дорожной сетью населенных пунктов.</w:t>
      </w:r>
    </w:p>
    <w:p w:rsidR="00DF0E17" w:rsidRPr="00DD3F1B" w:rsidRDefault="00DF0E17" w:rsidP="00DF0E17">
      <w:pPr>
        <w:ind w:firstLine="709"/>
        <w:contextualSpacing/>
        <w:jc w:val="both"/>
        <w:rPr>
          <w:sz w:val="20"/>
          <w:szCs w:val="20"/>
        </w:rPr>
      </w:pPr>
      <w:r w:rsidRPr="00DD3F1B">
        <w:rPr>
          <w:sz w:val="20"/>
          <w:szCs w:val="20"/>
        </w:rPr>
        <w:t>Характеристика автодорог регионального значения в соответствии с информацией КУ «Управление автомобильных  дорог Брянской области» представлена в таблице 15.</w:t>
      </w:r>
    </w:p>
    <w:p w:rsidR="00DF0E17" w:rsidRPr="00DD3F1B" w:rsidRDefault="00DF0E17" w:rsidP="00DF0E17">
      <w:pPr>
        <w:contextualSpacing/>
        <w:jc w:val="right"/>
        <w:rPr>
          <w:i/>
          <w:sz w:val="20"/>
          <w:szCs w:val="20"/>
        </w:rPr>
      </w:pPr>
      <w:r w:rsidRPr="00DD3F1B">
        <w:rPr>
          <w:i/>
          <w:sz w:val="20"/>
          <w:szCs w:val="20"/>
        </w:rPr>
        <w:t>Таблица 15</w:t>
      </w:r>
    </w:p>
    <w:p w:rsidR="00DF0E17" w:rsidRPr="00DD3F1B" w:rsidRDefault="00DF0E17" w:rsidP="00DF0E17">
      <w:pPr>
        <w:contextualSpacing/>
        <w:jc w:val="center"/>
        <w:rPr>
          <w:b/>
          <w:i/>
          <w:sz w:val="20"/>
          <w:szCs w:val="20"/>
        </w:rPr>
      </w:pPr>
      <w:r w:rsidRPr="00DD3F1B">
        <w:rPr>
          <w:b/>
          <w:i/>
          <w:sz w:val="20"/>
          <w:szCs w:val="20"/>
        </w:rPr>
        <w:t>Характеристика автомобильных дорог</w:t>
      </w:r>
      <w:r w:rsidRPr="00DD3F1B">
        <w:rPr>
          <w:i/>
          <w:sz w:val="20"/>
          <w:szCs w:val="20"/>
        </w:rPr>
        <w:t xml:space="preserve"> </w:t>
      </w:r>
      <w:r w:rsidRPr="00DD3F1B">
        <w:rPr>
          <w:b/>
          <w:i/>
          <w:sz w:val="20"/>
          <w:szCs w:val="20"/>
        </w:rPr>
        <w:t>регионального значения</w:t>
      </w:r>
    </w:p>
    <w:p w:rsidR="00DF0E17" w:rsidRPr="00DD3F1B" w:rsidRDefault="00DF0E17" w:rsidP="00DF0E17">
      <w:pPr>
        <w:contextualSpacing/>
        <w:jc w:val="center"/>
        <w:rPr>
          <w:b/>
          <w:i/>
          <w:sz w:val="20"/>
          <w:szCs w:val="20"/>
        </w:rPr>
      </w:pPr>
      <w:r w:rsidRPr="00DD3F1B">
        <w:rPr>
          <w:b/>
          <w:i/>
          <w:sz w:val="20"/>
          <w:szCs w:val="20"/>
        </w:rPr>
        <w:t xml:space="preserve"> Телецкого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90"/>
        <w:gridCol w:w="3438"/>
        <w:gridCol w:w="1859"/>
        <w:gridCol w:w="1080"/>
        <w:gridCol w:w="1492"/>
      </w:tblGrid>
      <w:tr w:rsidR="00DF0E17" w:rsidRPr="00DD3F1B" w:rsidTr="0069527E">
        <w:tc>
          <w:tcPr>
            <w:tcW w:w="0" w:type="auto"/>
            <w:shd w:val="clear" w:color="auto" w:fill="CCFFCC"/>
          </w:tcPr>
          <w:p w:rsidR="00DF0E17" w:rsidRPr="00DD3F1B" w:rsidRDefault="00DF0E17" w:rsidP="0069527E">
            <w:pPr>
              <w:jc w:val="center"/>
              <w:rPr>
                <w:sz w:val="20"/>
                <w:szCs w:val="20"/>
              </w:rPr>
            </w:pPr>
            <w:r w:rsidRPr="00DD3F1B">
              <w:rPr>
                <w:sz w:val="20"/>
                <w:szCs w:val="20"/>
              </w:rPr>
              <w:t>Индекс дороги</w:t>
            </w:r>
          </w:p>
        </w:tc>
        <w:tc>
          <w:tcPr>
            <w:tcW w:w="0" w:type="auto"/>
            <w:shd w:val="clear" w:color="auto" w:fill="CCFFCC"/>
          </w:tcPr>
          <w:p w:rsidR="00DF0E17" w:rsidRPr="00DD3F1B" w:rsidRDefault="00DF0E17" w:rsidP="0069527E">
            <w:pPr>
              <w:jc w:val="center"/>
              <w:rPr>
                <w:sz w:val="20"/>
                <w:szCs w:val="20"/>
              </w:rPr>
            </w:pPr>
            <w:r w:rsidRPr="00DD3F1B">
              <w:rPr>
                <w:sz w:val="20"/>
                <w:szCs w:val="20"/>
              </w:rPr>
              <w:t>Наименование автомобильных дорог</w:t>
            </w:r>
          </w:p>
        </w:tc>
        <w:tc>
          <w:tcPr>
            <w:tcW w:w="0" w:type="auto"/>
            <w:shd w:val="clear" w:color="auto" w:fill="CCFFCC"/>
          </w:tcPr>
          <w:p w:rsidR="00DF0E17" w:rsidRPr="00DD3F1B" w:rsidRDefault="00DF0E17" w:rsidP="0069527E">
            <w:pPr>
              <w:jc w:val="center"/>
              <w:rPr>
                <w:sz w:val="20"/>
                <w:szCs w:val="20"/>
              </w:rPr>
            </w:pPr>
            <w:r w:rsidRPr="00DD3F1B">
              <w:rPr>
                <w:sz w:val="20"/>
                <w:szCs w:val="20"/>
              </w:rPr>
              <w:t>Протяженность, км</w:t>
            </w:r>
          </w:p>
        </w:tc>
        <w:tc>
          <w:tcPr>
            <w:tcW w:w="0" w:type="auto"/>
            <w:shd w:val="clear" w:color="auto" w:fill="CCFFCC"/>
          </w:tcPr>
          <w:p w:rsidR="00DF0E17" w:rsidRPr="00DD3F1B" w:rsidRDefault="00DF0E17" w:rsidP="0069527E">
            <w:pPr>
              <w:jc w:val="center"/>
              <w:rPr>
                <w:sz w:val="20"/>
                <w:szCs w:val="20"/>
              </w:rPr>
            </w:pPr>
            <w:r w:rsidRPr="00DD3F1B">
              <w:rPr>
                <w:sz w:val="20"/>
                <w:szCs w:val="20"/>
              </w:rPr>
              <w:t>Категория</w:t>
            </w:r>
          </w:p>
        </w:tc>
        <w:tc>
          <w:tcPr>
            <w:tcW w:w="0" w:type="auto"/>
            <w:shd w:val="clear" w:color="auto" w:fill="CCFFCC"/>
          </w:tcPr>
          <w:p w:rsidR="00DF0E17" w:rsidRPr="00DD3F1B" w:rsidRDefault="00DF0E17" w:rsidP="0069527E">
            <w:pPr>
              <w:jc w:val="center"/>
              <w:rPr>
                <w:sz w:val="20"/>
                <w:szCs w:val="20"/>
              </w:rPr>
            </w:pPr>
            <w:r w:rsidRPr="00DD3F1B">
              <w:rPr>
                <w:sz w:val="20"/>
                <w:szCs w:val="20"/>
              </w:rPr>
              <w:t>Тип покрытия</w:t>
            </w:r>
          </w:p>
        </w:tc>
      </w:tr>
      <w:tr w:rsidR="00DF0E17" w:rsidRPr="00DD3F1B" w:rsidTr="0069527E">
        <w:tc>
          <w:tcPr>
            <w:tcW w:w="0" w:type="auto"/>
          </w:tcPr>
          <w:p w:rsidR="00DF0E17" w:rsidRPr="00DD3F1B" w:rsidRDefault="00DF0E17" w:rsidP="0069527E">
            <w:pPr>
              <w:jc w:val="center"/>
              <w:rPr>
                <w:sz w:val="20"/>
                <w:szCs w:val="20"/>
              </w:rPr>
            </w:pPr>
            <w:r w:rsidRPr="00DD3F1B">
              <w:rPr>
                <w:sz w:val="20"/>
                <w:szCs w:val="20"/>
              </w:rPr>
              <w:t>26-1</w:t>
            </w:r>
          </w:p>
        </w:tc>
        <w:tc>
          <w:tcPr>
            <w:tcW w:w="0" w:type="auto"/>
          </w:tcPr>
          <w:p w:rsidR="00DF0E17" w:rsidRPr="00DD3F1B" w:rsidRDefault="00DF0E17" w:rsidP="0069527E">
            <w:pPr>
              <w:jc w:val="center"/>
              <w:rPr>
                <w:sz w:val="20"/>
                <w:szCs w:val="20"/>
              </w:rPr>
            </w:pPr>
            <w:r w:rsidRPr="00DD3F1B">
              <w:rPr>
                <w:sz w:val="20"/>
                <w:szCs w:val="20"/>
              </w:rPr>
              <w:t>Трубчевск – Погар</w:t>
            </w:r>
          </w:p>
        </w:tc>
        <w:tc>
          <w:tcPr>
            <w:tcW w:w="0" w:type="auto"/>
          </w:tcPr>
          <w:p w:rsidR="00DF0E17" w:rsidRPr="00DD3F1B" w:rsidRDefault="00DF0E17" w:rsidP="0069527E">
            <w:pPr>
              <w:jc w:val="center"/>
              <w:rPr>
                <w:sz w:val="20"/>
                <w:szCs w:val="20"/>
              </w:rPr>
            </w:pPr>
            <w:r w:rsidRPr="00DD3F1B">
              <w:rPr>
                <w:sz w:val="20"/>
                <w:szCs w:val="20"/>
              </w:rPr>
              <w:t>11,84</w:t>
            </w:r>
          </w:p>
        </w:tc>
        <w:tc>
          <w:tcPr>
            <w:tcW w:w="0" w:type="auto"/>
          </w:tcPr>
          <w:p w:rsidR="00DF0E17" w:rsidRPr="00DD3F1B" w:rsidRDefault="00DF0E17" w:rsidP="0069527E">
            <w:pPr>
              <w:jc w:val="center"/>
              <w:rPr>
                <w:sz w:val="20"/>
                <w:szCs w:val="20"/>
              </w:rPr>
            </w:pPr>
            <w:r w:rsidRPr="00DD3F1B">
              <w:rPr>
                <w:sz w:val="20"/>
                <w:szCs w:val="20"/>
              </w:rPr>
              <w:t>4</w:t>
            </w:r>
          </w:p>
        </w:tc>
        <w:tc>
          <w:tcPr>
            <w:tcW w:w="0" w:type="auto"/>
          </w:tcPr>
          <w:p w:rsidR="00DF0E17" w:rsidRPr="00DD3F1B" w:rsidRDefault="00DF0E17" w:rsidP="0069527E">
            <w:pPr>
              <w:jc w:val="center"/>
              <w:rPr>
                <w:sz w:val="20"/>
                <w:szCs w:val="20"/>
              </w:rPr>
            </w:pPr>
            <w:r w:rsidRPr="00DD3F1B">
              <w:rPr>
                <w:sz w:val="20"/>
                <w:szCs w:val="20"/>
              </w:rPr>
              <w:t>асфальтобетон</w:t>
            </w:r>
          </w:p>
        </w:tc>
      </w:tr>
      <w:tr w:rsidR="00DF0E17" w:rsidRPr="00DD3F1B" w:rsidTr="0069527E">
        <w:tc>
          <w:tcPr>
            <w:tcW w:w="0" w:type="auto"/>
          </w:tcPr>
          <w:p w:rsidR="00DF0E17" w:rsidRPr="00DD3F1B" w:rsidRDefault="00DF0E17" w:rsidP="0069527E">
            <w:pPr>
              <w:jc w:val="center"/>
              <w:rPr>
                <w:sz w:val="20"/>
                <w:szCs w:val="20"/>
              </w:rPr>
            </w:pPr>
            <w:r w:rsidRPr="00DD3F1B">
              <w:rPr>
                <w:sz w:val="20"/>
                <w:szCs w:val="20"/>
              </w:rPr>
              <w:t>26-2</w:t>
            </w:r>
          </w:p>
        </w:tc>
        <w:tc>
          <w:tcPr>
            <w:tcW w:w="0" w:type="auto"/>
          </w:tcPr>
          <w:p w:rsidR="00DF0E17" w:rsidRPr="00DD3F1B" w:rsidRDefault="00DF0E17" w:rsidP="0069527E">
            <w:pPr>
              <w:jc w:val="center"/>
              <w:rPr>
                <w:sz w:val="20"/>
                <w:szCs w:val="20"/>
              </w:rPr>
            </w:pPr>
            <w:r w:rsidRPr="00DD3F1B">
              <w:rPr>
                <w:sz w:val="20"/>
                <w:szCs w:val="20"/>
              </w:rPr>
              <w:t>Кветунь – Витемля</w:t>
            </w:r>
          </w:p>
        </w:tc>
        <w:tc>
          <w:tcPr>
            <w:tcW w:w="0" w:type="auto"/>
          </w:tcPr>
          <w:p w:rsidR="00DF0E17" w:rsidRPr="00DD3F1B" w:rsidRDefault="00DF0E17" w:rsidP="0069527E">
            <w:pPr>
              <w:jc w:val="center"/>
              <w:rPr>
                <w:sz w:val="20"/>
                <w:szCs w:val="20"/>
              </w:rPr>
            </w:pPr>
            <w:r w:rsidRPr="00DD3F1B">
              <w:rPr>
                <w:sz w:val="20"/>
                <w:szCs w:val="20"/>
              </w:rPr>
              <w:t>0,98</w:t>
            </w:r>
          </w:p>
        </w:tc>
        <w:tc>
          <w:tcPr>
            <w:tcW w:w="0" w:type="auto"/>
          </w:tcPr>
          <w:p w:rsidR="00DF0E17" w:rsidRPr="00DD3F1B" w:rsidRDefault="00DF0E17" w:rsidP="0069527E">
            <w:pPr>
              <w:jc w:val="center"/>
              <w:rPr>
                <w:sz w:val="20"/>
                <w:szCs w:val="20"/>
              </w:rPr>
            </w:pPr>
            <w:r w:rsidRPr="00DD3F1B">
              <w:rPr>
                <w:sz w:val="20"/>
                <w:szCs w:val="20"/>
              </w:rPr>
              <w:t>4</w:t>
            </w:r>
          </w:p>
        </w:tc>
        <w:tc>
          <w:tcPr>
            <w:tcW w:w="0" w:type="auto"/>
          </w:tcPr>
          <w:p w:rsidR="00DF0E17" w:rsidRPr="00DD3F1B" w:rsidRDefault="00DF0E17" w:rsidP="0069527E">
            <w:pPr>
              <w:jc w:val="center"/>
              <w:rPr>
                <w:sz w:val="20"/>
                <w:szCs w:val="20"/>
              </w:rPr>
            </w:pPr>
            <w:r w:rsidRPr="00DD3F1B">
              <w:rPr>
                <w:sz w:val="20"/>
                <w:szCs w:val="20"/>
              </w:rPr>
              <w:t>асфальтобетон</w:t>
            </w:r>
          </w:p>
        </w:tc>
      </w:tr>
      <w:tr w:rsidR="00DF0E17" w:rsidRPr="00DD3F1B" w:rsidTr="0069527E">
        <w:tc>
          <w:tcPr>
            <w:tcW w:w="0" w:type="auto"/>
          </w:tcPr>
          <w:p w:rsidR="00DF0E17" w:rsidRPr="00DD3F1B" w:rsidRDefault="00DF0E17" w:rsidP="0069527E">
            <w:pPr>
              <w:jc w:val="center"/>
              <w:rPr>
                <w:sz w:val="20"/>
                <w:szCs w:val="20"/>
              </w:rPr>
            </w:pPr>
            <w:r w:rsidRPr="00DD3F1B">
              <w:rPr>
                <w:sz w:val="20"/>
                <w:szCs w:val="20"/>
              </w:rPr>
              <w:t>26-7</w:t>
            </w:r>
          </w:p>
        </w:tc>
        <w:tc>
          <w:tcPr>
            <w:tcW w:w="0" w:type="auto"/>
          </w:tcPr>
          <w:p w:rsidR="00DF0E17" w:rsidRPr="00DD3F1B" w:rsidRDefault="00DF0E17" w:rsidP="0069527E">
            <w:pPr>
              <w:jc w:val="center"/>
              <w:rPr>
                <w:sz w:val="20"/>
                <w:szCs w:val="20"/>
              </w:rPr>
            </w:pPr>
            <w:r w:rsidRPr="00DD3F1B">
              <w:rPr>
                <w:sz w:val="20"/>
                <w:szCs w:val="20"/>
              </w:rPr>
              <w:t>Трубчевск – Гнилево</w:t>
            </w:r>
          </w:p>
        </w:tc>
        <w:tc>
          <w:tcPr>
            <w:tcW w:w="0" w:type="auto"/>
          </w:tcPr>
          <w:p w:rsidR="00DF0E17" w:rsidRPr="00DD3F1B" w:rsidRDefault="00DF0E17" w:rsidP="0069527E">
            <w:pPr>
              <w:jc w:val="center"/>
              <w:rPr>
                <w:sz w:val="20"/>
                <w:szCs w:val="20"/>
              </w:rPr>
            </w:pPr>
            <w:r w:rsidRPr="00DD3F1B">
              <w:rPr>
                <w:sz w:val="20"/>
                <w:szCs w:val="20"/>
              </w:rPr>
              <w:t>0,33</w:t>
            </w:r>
          </w:p>
        </w:tc>
        <w:tc>
          <w:tcPr>
            <w:tcW w:w="0" w:type="auto"/>
          </w:tcPr>
          <w:p w:rsidR="00DF0E17" w:rsidRPr="00DD3F1B" w:rsidRDefault="00DF0E17" w:rsidP="0069527E">
            <w:pPr>
              <w:jc w:val="center"/>
              <w:rPr>
                <w:sz w:val="20"/>
                <w:szCs w:val="20"/>
              </w:rPr>
            </w:pPr>
            <w:r w:rsidRPr="00DD3F1B">
              <w:rPr>
                <w:sz w:val="20"/>
                <w:szCs w:val="20"/>
              </w:rPr>
              <w:t>4</w:t>
            </w:r>
          </w:p>
        </w:tc>
        <w:tc>
          <w:tcPr>
            <w:tcW w:w="0" w:type="auto"/>
          </w:tcPr>
          <w:p w:rsidR="00DF0E17" w:rsidRPr="00DD3F1B" w:rsidRDefault="00DF0E17" w:rsidP="0069527E">
            <w:pPr>
              <w:jc w:val="center"/>
              <w:rPr>
                <w:sz w:val="20"/>
                <w:szCs w:val="20"/>
              </w:rPr>
            </w:pPr>
            <w:r w:rsidRPr="00DD3F1B">
              <w:rPr>
                <w:sz w:val="20"/>
                <w:szCs w:val="20"/>
              </w:rPr>
              <w:t>асфальтобетон</w:t>
            </w:r>
          </w:p>
        </w:tc>
      </w:tr>
      <w:tr w:rsidR="00DF0E17" w:rsidRPr="00DD3F1B" w:rsidTr="0069527E">
        <w:tc>
          <w:tcPr>
            <w:tcW w:w="0" w:type="auto"/>
          </w:tcPr>
          <w:p w:rsidR="00DF0E17" w:rsidRPr="00DD3F1B" w:rsidRDefault="00DF0E17" w:rsidP="0069527E">
            <w:pPr>
              <w:jc w:val="center"/>
              <w:rPr>
                <w:sz w:val="20"/>
                <w:szCs w:val="20"/>
              </w:rPr>
            </w:pPr>
            <w:r w:rsidRPr="00DD3F1B">
              <w:rPr>
                <w:sz w:val="20"/>
                <w:szCs w:val="20"/>
              </w:rPr>
              <w:t>26-27</w:t>
            </w:r>
          </w:p>
        </w:tc>
        <w:tc>
          <w:tcPr>
            <w:tcW w:w="0" w:type="auto"/>
          </w:tcPr>
          <w:p w:rsidR="00DF0E17" w:rsidRPr="00DD3F1B" w:rsidRDefault="00DF0E17" w:rsidP="0069527E">
            <w:pPr>
              <w:jc w:val="center"/>
              <w:rPr>
                <w:sz w:val="20"/>
                <w:szCs w:val="20"/>
              </w:rPr>
            </w:pPr>
            <w:r w:rsidRPr="00DD3F1B">
              <w:rPr>
                <w:sz w:val="20"/>
                <w:szCs w:val="20"/>
              </w:rPr>
              <w:t>Суземка – Трубчевск – Белая Березка</w:t>
            </w:r>
          </w:p>
        </w:tc>
        <w:tc>
          <w:tcPr>
            <w:tcW w:w="0" w:type="auto"/>
          </w:tcPr>
          <w:p w:rsidR="00DF0E17" w:rsidRPr="00DD3F1B" w:rsidRDefault="00DF0E17" w:rsidP="0069527E">
            <w:pPr>
              <w:jc w:val="center"/>
              <w:rPr>
                <w:sz w:val="20"/>
                <w:szCs w:val="20"/>
              </w:rPr>
            </w:pPr>
            <w:r w:rsidRPr="00DD3F1B">
              <w:rPr>
                <w:sz w:val="20"/>
                <w:szCs w:val="20"/>
              </w:rPr>
              <w:t>11,03</w:t>
            </w:r>
          </w:p>
        </w:tc>
        <w:tc>
          <w:tcPr>
            <w:tcW w:w="0" w:type="auto"/>
          </w:tcPr>
          <w:p w:rsidR="00DF0E17" w:rsidRPr="00DD3F1B" w:rsidRDefault="00DF0E17" w:rsidP="0069527E">
            <w:pPr>
              <w:jc w:val="center"/>
              <w:rPr>
                <w:sz w:val="20"/>
                <w:szCs w:val="20"/>
              </w:rPr>
            </w:pPr>
            <w:r w:rsidRPr="00DD3F1B">
              <w:rPr>
                <w:sz w:val="20"/>
                <w:szCs w:val="20"/>
              </w:rPr>
              <w:t>4</w:t>
            </w:r>
          </w:p>
        </w:tc>
        <w:tc>
          <w:tcPr>
            <w:tcW w:w="0" w:type="auto"/>
          </w:tcPr>
          <w:p w:rsidR="00DF0E17" w:rsidRPr="00DD3F1B" w:rsidRDefault="00DF0E17" w:rsidP="0069527E">
            <w:pPr>
              <w:jc w:val="center"/>
              <w:rPr>
                <w:sz w:val="20"/>
                <w:szCs w:val="20"/>
              </w:rPr>
            </w:pPr>
            <w:r w:rsidRPr="00DD3F1B">
              <w:rPr>
                <w:sz w:val="20"/>
                <w:szCs w:val="20"/>
              </w:rPr>
              <w:t>асфальтобетон</w:t>
            </w:r>
          </w:p>
        </w:tc>
      </w:tr>
      <w:tr w:rsidR="00DF0E17" w:rsidRPr="00DD3F1B" w:rsidTr="0069527E">
        <w:tc>
          <w:tcPr>
            <w:tcW w:w="0" w:type="auto"/>
          </w:tcPr>
          <w:p w:rsidR="00DF0E17" w:rsidRPr="00DD3F1B" w:rsidRDefault="00DF0E17" w:rsidP="0069527E">
            <w:pPr>
              <w:jc w:val="center"/>
              <w:rPr>
                <w:sz w:val="20"/>
                <w:szCs w:val="20"/>
              </w:rPr>
            </w:pPr>
            <w:r w:rsidRPr="00DD3F1B">
              <w:rPr>
                <w:sz w:val="20"/>
                <w:szCs w:val="20"/>
              </w:rPr>
              <w:t>20-6</w:t>
            </w:r>
          </w:p>
        </w:tc>
        <w:tc>
          <w:tcPr>
            <w:tcW w:w="0" w:type="auto"/>
          </w:tcPr>
          <w:p w:rsidR="00DF0E17" w:rsidRPr="00DD3F1B" w:rsidRDefault="00DF0E17" w:rsidP="0069527E">
            <w:pPr>
              <w:jc w:val="center"/>
              <w:rPr>
                <w:sz w:val="20"/>
                <w:szCs w:val="20"/>
              </w:rPr>
            </w:pPr>
            <w:r w:rsidRPr="00DD3F1B">
              <w:rPr>
                <w:sz w:val="20"/>
                <w:szCs w:val="20"/>
              </w:rPr>
              <w:t>Семцы – Рамасуха – Трубчевск</w:t>
            </w:r>
          </w:p>
        </w:tc>
        <w:tc>
          <w:tcPr>
            <w:tcW w:w="0" w:type="auto"/>
          </w:tcPr>
          <w:p w:rsidR="00DF0E17" w:rsidRPr="00DD3F1B" w:rsidRDefault="00DF0E17" w:rsidP="0069527E">
            <w:pPr>
              <w:jc w:val="center"/>
              <w:rPr>
                <w:sz w:val="20"/>
                <w:szCs w:val="20"/>
              </w:rPr>
            </w:pPr>
            <w:r w:rsidRPr="00DD3F1B">
              <w:rPr>
                <w:sz w:val="20"/>
                <w:szCs w:val="20"/>
              </w:rPr>
              <w:t>2,2</w:t>
            </w:r>
          </w:p>
        </w:tc>
        <w:tc>
          <w:tcPr>
            <w:tcW w:w="0" w:type="auto"/>
          </w:tcPr>
          <w:p w:rsidR="00DF0E17" w:rsidRPr="00DD3F1B" w:rsidRDefault="00DF0E17" w:rsidP="0069527E">
            <w:pPr>
              <w:jc w:val="center"/>
              <w:rPr>
                <w:sz w:val="20"/>
                <w:szCs w:val="20"/>
              </w:rPr>
            </w:pPr>
            <w:r w:rsidRPr="00DD3F1B">
              <w:rPr>
                <w:sz w:val="20"/>
                <w:szCs w:val="20"/>
              </w:rPr>
              <w:t>4</w:t>
            </w:r>
          </w:p>
        </w:tc>
        <w:tc>
          <w:tcPr>
            <w:tcW w:w="0" w:type="auto"/>
          </w:tcPr>
          <w:p w:rsidR="00DF0E17" w:rsidRPr="00DD3F1B" w:rsidRDefault="00DF0E17" w:rsidP="0069527E">
            <w:pPr>
              <w:jc w:val="center"/>
              <w:rPr>
                <w:sz w:val="20"/>
                <w:szCs w:val="20"/>
              </w:rPr>
            </w:pPr>
            <w:r w:rsidRPr="00DD3F1B">
              <w:rPr>
                <w:sz w:val="20"/>
                <w:szCs w:val="20"/>
              </w:rPr>
              <w:t>асфальтобетон</w:t>
            </w:r>
          </w:p>
        </w:tc>
      </w:tr>
      <w:tr w:rsidR="00DF0E17" w:rsidRPr="00DD3F1B" w:rsidTr="0069527E">
        <w:tc>
          <w:tcPr>
            <w:tcW w:w="0" w:type="auto"/>
          </w:tcPr>
          <w:p w:rsidR="00DF0E17" w:rsidRPr="00DD3F1B" w:rsidRDefault="00DF0E17" w:rsidP="0069527E">
            <w:pPr>
              <w:jc w:val="center"/>
              <w:rPr>
                <w:sz w:val="20"/>
                <w:szCs w:val="20"/>
              </w:rPr>
            </w:pPr>
            <w:r w:rsidRPr="00DD3F1B">
              <w:rPr>
                <w:sz w:val="20"/>
                <w:szCs w:val="20"/>
              </w:rPr>
              <w:t>24-1</w:t>
            </w:r>
          </w:p>
        </w:tc>
        <w:tc>
          <w:tcPr>
            <w:tcW w:w="0" w:type="auto"/>
          </w:tcPr>
          <w:p w:rsidR="00DF0E17" w:rsidRPr="00DD3F1B" w:rsidRDefault="00DF0E17" w:rsidP="0069527E">
            <w:pPr>
              <w:jc w:val="center"/>
              <w:rPr>
                <w:sz w:val="20"/>
                <w:szCs w:val="20"/>
              </w:rPr>
            </w:pPr>
            <w:r w:rsidRPr="00DD3F1B">
              <w:rPr>
                <w:sz w:val="20"/>
                <w:szCs w:val="20"/>
              </w:rPr>
              <w:t>Суземка – Трубчевск</w:t>
            </w:r>
          </w:p>
        </w:tc>
        <w:tc>
          <w:tcPr>
            <w:tcW w:w="0" w:type="auto"/>
          </w:tcPr>
          <w:p w:rsidR="00DF0E17" w:rsidRPr="00DD3F1B" w:rsidRDefault="00DF0E17" w:rsidP="0069527E">
            <w:pPr>
              <w:jc w:val="center"/>
              <w:rPr>
                <w:sz w:val="20"/>
                <w:szCs w:val="20"/>
              </w:rPr>
            </w:pPr>
            <w:r w:rsidRPr="00DD3F1B">
              <w:rPr>
                <w:sz w:val="20"/>
                <w:szCs w:val="20"/>
              </w:rPr>
              <w:t>12,85</w:t>
            </w:r>
          </w:p>
        </w:tc>
        <w:tc>
          <w:tcPr>
            <w:tcW w:w="0" w:type="auto"/>
          </w:tcPr>
          <w:p w:rsidR="00DF0E17" w:rsidRPr="00DD3F1B" w:rsidRDefault="00DF0E17" w:rsidP="0069527E">
            <w:pPr>
              <w:jc w:val="center"/>
              <w:rPr>
                <w:sz w:val="20"/>
                <w:szCs w:val="20"/>
              </w:rPr>
            </w:pPr>
            <w:r w:rsidRPr="00DD3F1B">
              <w:rPr>
                <w:sz w:val="20"/>
                <w:szCs w:val="20"/>
              </w:rPr>
              <w:t>4</w:t>
            </w:r>
          </w:p>
        </w:tc>
        <w:tc>
          <w:tcPr>
            <w:tcW w:w="0" w:type="auto"/>
          </w:tcPr>
          <w:p w:rsidR="00DF0E17" w:rsidRPr="00DD3F1B" w:rsidRDefault="00DF0E17" w:rsidP="0069527E">
            <w:pPr>
              <w:jc w:val="center"/>
              <w:rPr>
                <w:sz w:val="20"/>
                <w:szCs w:val="20"/>
              </w:rPr>
            </w:pPr>
            <w:r w:rsidRPr="00DD3F1B">
              <w:rPr>
                <w:sz w:val="20"/>
                <w:szCs w:val="20"/>
              </w:rPr>
              <w:t>асфальтобетон</w:t>
            </w:r>
          </w:p>
        </w:tc>
      </w:tr>
      <w:tr w:rsidR="00DF0E17" w:rsidRPr="00DD3F1B" w:rsidTr="0069527E">
        <w:tc>
          <w:tcPr>
            <w:tcW w:w="0" w:type="auto"/>
            <w:gridSpan w:val="2"/>
          </w:tcPr>
          <w:p w:rsidR="00DF0E17" w:rsidRPr="00DD3F1B" w:rsidRDefault="00DF0E17" w:rsidP="0069527E">
            <w:pPr>
              <w:jc w:val="center"/>
              <w:rPr>
                <w:sz w:val="20"/>
                <w:szCs w:val="20"/>
              </w:rPr>
            </w:pPr>
            <w:r w:rsidRPr="00DD3F1B">
              <w:rPr>
                <w:sz w:val="20"/>
                <w:szCs w:val="20"/>
              </w:rPr>
              <w:t>ИТОГО по муниципальному образованию</w:t>
            </w:r>
          </w:p>
        </w:tc>
        <w:tc>
          <w:tcPr>
            <w:tcW w:w="0" w:type="auto"/>
          </w:tcPr>
          <w:p w:rsidR="00DF0E17" w:rsidRPr="00DD3F1B" w:rsidRDefault="00DF0E17" w:rsidP="0069527E">
            <w:pPr>
              <w:jc w:val="center"/>
              <w:rPr>
                <w:sz w:val="20"/>
                <w:szCs w:val="20"/>
              </w:rPr>
            </w:pPr>
            <w:r w:rsidRPr="00DD3F1B">
              <w:rPr>
                <w:sz w:val="20"/>
                <w:szCs w:val="20"/>
              </w:rPr>
              <w:t>39,23</w:t>
            </w:r>
          </w:p>
        </w:tc>
        <w:tc>
          <w:tcPr>
            <w:tcW w:w="0" w:type="auto"/>
          </w:tcPr>
          <w:p w:rsidR="00DF0E17" w:rsidRPr="00DD3F1B" w:rsidRDefault="00DF0E17" w:rsidP="0069527E">
            <w:pPr>
              <w:jc w:val="center"/>
              <w:rPr>
                <w:sz w:val="20"/>
                <w:szCs w:val="20"/>
              </w:rPr>
            </w:pPr>
          </w:p>
        </w:tc>
        <w:tc>
          <w:tcPr>
            <w:tcW w:w="0" w:type="auto"/>
          </w:tcPr>
          <w:p w:rsidR="00DF0E17" w:rsidRPr="00DD3F1B" w:rsidRDefault="00DF0E17" w:rsidP="0069527E">
            <w:pPr>
              <w:jc w:val="center"/>
              <w:rPr>
                <w:sz w:val="20"/>
                <w:szCs w:val="20"/>
              </w:rPr>
            </w:pPr>
          </w:p>
        </w:tc>
      </w:tr>
    </w:tbl>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t>Плотность автодорожной сети регионального значения поселения – 21,35 км/100 км².</w:t>
      </w:r>
    </w:p>
    <w:p w:rsidR="00DF0E17" w:rsidRPr="00DD3F1B" w:rsidRDefault="00DF0E17" w:rsidP="00DF0E17">
      <w:pPr>
        <w:ind w:firstLine="709"/>
        <w:contextualSpacing/>
        <w:jc w:val="both"/>
        <w:rPr>
          <w:sz w:val="20"/>
          <w:szCs w:val="20"/>
        </w:rPr>
      </w:pPr>
      <w:r w:rsidRPr="00DD3F1B">
        <w:rPr>
          <w:sz w:val="20"/>
          <w:szCs w:val="20"/>
        </w:rPr>
        <w:t>На территории Телецкого сельского поселения имеется железнодорожная магистраль тупикового характера: от станции Суземки на г. Трубчевск.</w:t>
      </w:r>
    </w:p>
    <w:p w:rsidR="00DF0E17" w:rsidRPr="00DD3F1B" w:rsidRDefault="00DF0E17" w:rsidP="00DF0E17">
      <w:pPr>
        <w:ind w:firstLine="708"/>
        <w:contextualSpacing/>
        <w:jc w:val="both"/>
        <w:rPr>
          <w:sz w:val="20"/>
          <w:szCs w:val="20"/>
        </w:rPr>
      </w:pPr>
      <w:r w:rsidRPr="00DD3F1B">
        <w:rPr>
          <w:sz w:val="20"/>
          <w:szCs w:val="20"/>
        </w:rPr>
        <w:lastRenderedPageBreak/>
        <w:t>Таким образом, железнодорожный транспорт на территории Телецкого сельского поселения представлен железнодорожной линией «Суземская хозветвь», по которой осуществляются грузовые перевозки. Её характеристика  приведена в таблице 16.</w:t>
      </w:r>
    </w:p>
    <w:p w:rsidR="00DF0E17" w:rsidRPr="00DD3F1B" w:rsidRDefault="00DF0E17" w:rsidP="00DF0E17">
      <w:pPr>
        <w:ind w:right="282"/>
        <w:contextualSpacing/>
        <w:jc w:val="right"/>
        <w:rPr>
          <w:i/>
          <w:sz w:val="20"/>
          <w:szCs w:val="20"/>
        </w:rPr>
      </w:pPr>
      <w:r w:rsidRPr="00DD3F1B">
        <w:rPr>
          <w:i/>
          <w:sz w:val="20"/>
          <w:szCs w:val="20"/>
        </w:rPr>
        <w:t>Таблица 16</w:t>
      </w:r>
    </w:p>
    <w:p w:rsidR="00DF0E17" w:rsidRPr="00DD3F1B" w:rsidRDefault="00DF0E17" w:rsidP="00DF0E17">
      <w:pPr>
        <w:contextualSpacing/>
        <w:jc w:val="center"/>
        <w:rPr>
          <w:b/>
          <w:i/>
          <w:sz w:val="20"/>
          <w:szCs w:val="20"/>
        </w:rPr>
      </w:pPr>
      <w:r w:rsidRPr="00DD3F1B">
        <w:rPr>
          <w:b/>
          <w:i/>
          <w:sz w:val="20"/>
          <w:szCs w:val="20"/>
        </w:rPr>
        <w:t>Характеристика Суземской хозветви</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0"/>
        <w:gridCol w:w="2880"/>
      </w:tblGrid>
      <w:tr w:rsidR="00DF0E17" w:rsidRPr="00DD3F1B" w:rsidTr="0069527E">
        <w:trPr>
          <w:trHeight w:val="221"/>
          <w:jc w:val="center"/>
        </w:trPr>
        <w:tc>
          <w:tcPr>
            <w:tcW w:w="6300" w:type="dxa"/>
          </w:tcPr>
          <w:p w:rsidR="00DF0E17" w:rsidRPr="00DD3F1B" w:rsidRDefault="00DF0E17" w:rsidP="0069527E">
            <w:pPr>
              <w:jc w:val="both"/>
              <w:rPr>
                <w:sz w:val="20"/>
                <w:szCs w:val="20"/>
              </w:rPr>
            </w:pPr>
            <w:r w:rsidRPr="00DD3F1B">
              <w:rPr>
                <w:sz w:val="20"/>
                <w:szCs w:val="20"/>
              </w:rPr>
              <w:t>Количество путей</w:t>
            </w:r>
          </w:p>
        </w:tc>
        <w:tc>
          <w:tcPr>
            <w:tcW w:w="2880" w:type="dxa"/>
          </w:tcPr>
          <w:p w:rsidR="00DF0E17" w:rsidRPr="00DD3F1B" w:rsidRDefault="00DF0E17" w:rsidP="0069527E">
            <w:pPr>
              <w:jc w:val="both"/>
              <w:rPr>
                <w:sz w:val="20"/>
                <w:szCs w:val="20"/>
              </w:rPr>
            </w:pPr>
            <w:r w:rsidRPr="00DD3F1B">
              <w:rPr>
                <w:sz w:val="20"/>
                <w:szCs w:val="20"/>
              </w:rPr>
              <w:t>однопутная</w:t>
            </w:r>
          </w:p>
        </w:tc>
      </w:tr>
      <w:tr w:rsidR="00DF0E17" w:rsidRPr="00DD3F1B" w:rsidTr="0069527E">
        <w:trPr>
          <w:trHeight w:val="341"/>
          <w:jc w:val="center"/>
        </w:trPr>
        <w:tc>
          <w:tcPr>
            <w:tcW w:w="6300" w:type="dxa"/>
          </w:tcPr>
          <w:p w:rsidR="00DF0E17" w:rsidRPr="00DD3F1B" w:rsidRDefault="00DF0E17" w:rsidP="0069527E">
            <w:pPr>
              <w:jc w:val="both"/>
              <w:rPr>
                <w:sz w:val="20"/>
                <w:szCs w:val="20"/>
              </w:rPr>
            </w:pPr>
            <w:r w:rsidRPr="00DD3F1B">
              <w:rPr>
                <w:sz w:val="20"/>
                <w:szCs w:val="20"/>
              </w:rPr>
              <w:t>Вид тяги</w:t>
            </w:r>
          </w:p>
        </w:tc>
        <w:tc>
          <w:tcPr>
            <w:tcW w:w="2880" w:type="dxa"/>
          </w:tcPr>
          <w:p w:rsidR="00DF0E17" w:rsidRPr="00DD3F1B" w:rsidRDefault="00DF0E17" w:rsidP="0069527E">
            <w:pPr>
              <w:jc w:val="both"/>
              <w:rPr>
                <w:sz w:val="20"/>
                <w:szCs w:val="20"/>
              </w:rPr>
            </w:pPr>
            <w:r w:rsidRPr="00DD3F1B">
              <w:rPr>
                <w:sz w:val="20"/>
                <w:szCs w:val="20"/>
              </w:rPr>
              <w:t>тепловозная</w:t>
            </w:r>
          </w:p>
        </w:tc>
      </w:tr>
      <w:tr w:rsidR="00DF0E17" w:rsidRPr="00DD3F1B" w:rsidTr="0069527E">
        <w:trPr>
          <w:trHeight w:val="282"/>
          <w:jc w:val="center"/>
        </w:trPr>
        <w:tc>
          <w:tcPr>
            <w:tcW w:w="6300" w:type="dxa"/>
          </w:tcPr>
          <w:p w:rsidR="00DF0E17" w:rsidRPr="00DD3F1B" w:rsidRDefault="00DF0E17" w:rsidP="0069527E">
            <w:pPr>
              <w:jc w:val="both"/>
              <w:rPr>
                <w:sz w:val="20"/>
                <w:szCs w:val="20"/>
              </w:rPr>
            </w:pPr>
            <w:r w:rsidRPr="00DD3F1B">
              <w:rPr>
                <w:sz w:val="20"/>
                <w:szCs w:val="20"/>
              </w:rPr>
              <w:t>Размеры движения (пар поездов в сутки)</w:t>
            </w:r>
          </w:p>
        </w:tc>
        <w:tc>
          <w:tcPr>
            <w:tcW w:w="2880" w:type="dxa"/>
          </w:tcPr>
          <w:p w:rsidR="00DF0E17" w:rsidRPr="00DD3F1B" w:rsidRDefault="00DF0E17" w:rsidP="0069527E">
            <w:pPr>
              <w:jc w:val="both"/>
              <w:rPr>
                <w:sz w:val="20"/>
                <w:szCs w:val="20"/>
              </w:rPr>
            </w:pPr>
            <w:r w:rsidRPr="00DD3F1B">
              <w:rPr>
                <w:sz w:val="20"/>
                <w:szCs w:val="20"/>
              </w:rPr>
              <w:t>0,5 пар поездов в сутки</w:t>
            </w:r>
          </w:p>
        </w:tc>
      </w:tr>
      <w:tr w:rsidR="00DF0E17" w:rsidRPr="00DD3F1B" w:rsidTr="0069527E">
        <w:trPr>
          <w:trHeight w:val="282"/>
          <w:jc w:val="center"/>
        </w:trPr>
        <w:tc>
          <w:tcPr>
            <w:tcW w:w="6300" w:type="dxa"/>
          </w:tcPr>
          <w:p w:rsidR="00DF0E17" w:rsidRPr="00DD3F1B" w:rsidRDefault="00DF0E17" w:rsidP="0069527E">
            <w:pPr>
              <w:tabs>
                <w:tab w:val="left" w:pos="1128"/>
              </w:tabs>
              <w:jc w:val="both"/>
              <w:rPr>
                <w:sz w:val="20"/>
                <w:szCs w:val="20"/>
              </w:rPr>
            </w:pPr>
            <w:r w:rsidRPr="00DD3F1B">
              <w:rPr>
                <w:sz w:val="20"/>
                <w:szCs w:val="20"/>
              </w:rPr>
              <w:t>Скорость движения пассажирских/ грузовых (км/ч)</w:t>
            </w:r>
          </w:p>
        </w:tc>
        <w:tc>
          <w:tcPr>
            <w:tcW w:w="2880" w:type="dxa"/>
          </w:tcPr>
          <w:p w:rsidR="00DF0E17" w:rsidRPr="00DD3F1B" w:rsidRDefault="00DF0E17" w:rsidP="0069527E">
            <w:pPr>
              <w:jc w:val="both"/>
              <w:rPr>
                <w:sz w:val="20"/>
                <w:szCs w:val="20"/>
              </w:rPr>
            </w:pPr>
            <w:r w:rsidRPr="00DD3F1B">
              <w:rPr>
                <w:sz w:val="20"/>
                <w:szCs w:val="20"/>
              </w:rPr>
              <w:t>25/25</w:t>
            </w:r>
          </w:p>
        </w:tc>
      </w:tr>
      <w:tr w:rsidR="00DF0E17" w:rsidRPr="00DD3F1B" w:rsidTr="0069527E">
        <w:trPr>
          <w:trHeight w:val="282"/>
          <w:jc w:val="center"/>
        </w:trPr>
        <w:tc>
          <w:tcPr>
            <w:tcW w:w="6300" w:type="dxa"/>
          </w:tcPr>
          <w:p w:rsidR="00DF0E17" w:rsidRPr="00DD3F1B" w:rsidRDefault="00DF0E17" w:rsidP="0069527E">
            <w:pPr>
              <w:tabs>
                <w:tab w:val="left" w:pos="1128"/>
              </w:tabs>
              <w:jc w:val="both"/>
              <w:rPr>
                <w:sz w:val="20"/>
                <w:szCs w:val="20"/>
              </w:rPr>
            </w:pPr>
            <w:r w:rsidRPr="00DD3F1B">
              <w:rPr>
                <w:sz w:val="20"/>
                <w:szCs w:val="20"/>
              </w:rPr>
              <w:t>Техническое состояние</w:t>
            </w:r>
          </w:p>
        </w:tc>
        <w:tc>
          <w:tcPr>
            <w:tcW w:w="2880" w:type="dxa"/>
          </w:tcPr>
          <w:p w:rsidR="00DF0E17" w:rsidRPr="00DD3F1B" w:rsidRDefault="00DF0E17" w:rsidP="0069527E">
            <w:pPr>
              <w:jc w:val="both"/>
              <w:rPr>
                <w:sz w:val="20"/>
                <w:szCs w:val="20"/>
              </w:rPr>
            </w:pPr>
            <w:r w:rsidRPr="00DD3F1B">
              <w:rPr>
                <w:sz w:val="20"/>
                <w:szCs w:val="20"/>
              </w:rPr>
              <w:t>удовлетворительное</w:t>
            </w:r>
          </w:p>
        </w:tc>
      </w:tr>
      <w:tr w:rsidR="00DF0E17" w:rsidRPr="00DD3F1B" w:rsidTr="0069527E">
        <w:trPr>
          <w:trHeight w:val="282"/>
          <w:jc w:val="center"/>
        </w:trPr>
        <w:tc>
          <w:tcPr>
            <w:tcW w:w="6300" w:type="dxa"/>
          </w:tcPr>
          <w:p w:rsidR="00DF0E17" w:rsidRPr="00DD3F1B" w:rsidRDefault="00DF0E17" w:rsidP="0069527E">
            <w:pPr>
              <w:tabs>
                <w:tab w:val="left" w:pos="1128"/>
              </w:tabs>
              <w:jc w:val="both"/>
              <w:rPr>
                <w:sz w:val="20"/>
                <w:szCs w:val="20"/>
              </w:rPr>
            </w:pPr>
            <w:r w:rsidRPr="00DD3F1B">
              <w:rPr>
                <w:sz w:val="20"/>
                <w:szCs w:val="20"/>
              </w:rPr>
              <w:t>Строящиеся и проектируемые железные дороги</w:t>
            </w:r>
          </w:p>
        </w:tc>
        <w:tc>
          <w:tcPr>
            <w:tcW w:w="2880" w:type="dxa"/>
          </w:tcPr>
          <w:p w:rsidR="00DF0E17" w:rsidRPr="00DD3F1B" w:rsidRDefault="00DF0E17" w:rsidP="0069527E">
            <w:pPr>
              <w:jc w:val="both"/>
              <w:rPr>
                <w:sz w:val="20"/>
                <w:szCs w:val="20"/>
              </w:rPr>
            </w:pPr>
            <w:r w:rsidRPr="00DD3F1B">
              <w:rPr>
                <w:sz w:val="20"/>
                <w:szCs w:val="20"/>
              </w:rPr>
              <w:t>отсутствуют</w:t>
            </w:r>
          </w:p>
        </w:tc>
      </w:tr>
    </w:tbl>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t xml:space="preserve">Протяженность участков железной дороги на территории поселения составляет    </w:t>
      </w:r>
      <w:smartTag w:uri="urn:schemas-microsoft-com:office:smarttags" w:element="metricconverter">
        <w:smartTagPr>
          <w:attr w:name="ProductID" w:val="10,47 км"/>
        </w:smartTagPr>
        <w:r w:rsidRPr="00DD3F1B">
          <w:rPr>
            <w:sz w:val="20"/>
            <w:szCs w:val="20"/>
          </w:rPr>
          <w:t>10,47 км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Плотность железнодорожной сети поселения – 5,7 км/100 км².</w:t>
      </w:r>
    </w:p>
    <w:p w:rsidR="00DF0E17" w:rsidRPr="00DD3F1B" w:rsidRDefault="00DF0E17" w:rsidP="00DF0E17">
      <w:pPr>
        <w:ind w:firstLine="709"/>
        <w:contextualSpacing/>
        <w:jc w:val="both"/>
        <w:rPr>
          <w:sz w:val="20"/>
          <w:szCs w:val="20"/>
        </w:rPr>
      </w:pPr>
      <w:r w:rsidRPr="00DD3F1B">
        <w:rPr>
          <w:sz w:val="20"/>
          <w:szCs w:val="20"/>
        </w:rPr>
        <w:t>На территории поселения железнодорожные станции отсутствуют, имеется железнодорожный разъезд Непорень.</w:t>
      </w:r>
    </w:p>
    <w:p w:rsidR="00DF0E17" w:rsidRPr="00DD3F1B" w:rsidRDefault="00DF0E17" w:rsidP="00DF0E17">
      <w:pPr>
        <w:ind w:firstLine="709"/>
        <w:contextualSpacing/>
        <w:jc w:val="both"/>
        <w:rPr>
          <w:sz w:val="20"/>
          <w:szCs w:val="20"/>
        </w:rPr>
      </w:pPr>
      <w:r w:rsidRPr="00DD3F1B">
        <w:rPr>
          <w:sz w:val="20"/>
          <w:szCs w:val="20"/>
        </w:rPr>
        <w:t xml:space="preserve">Внутренняя транспортная сеть населенных пунктов Телецкого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DF0E17" w:rsidRPr="00DD3F1B" w:rsidRDefault="00DF0E17" w:rsidP="00DF0E17">
      <w:pPr>
        <w:ind w:firstLine="709"/>
        <w:contextualSpacing/>
        <w:jc w:val="both"/>
        <w:rPr>
          <w:sz w:val="20"/>
          <w:szCs w:val="20"/>
        </w:rPr>
      </w:pPr>
      <w:r w:rsidRPr="00DD3F1B">
        <w:rPr>
          <w:sz w:val="20"/>
          <w:szCs w:val="20"/>
        </w:rPr>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DF0E17" w:rsidRPr="00DD3F1B" w:rsidRDefault="00DF0E17" w:rsidP="00DF0E17">
      <w:pPr>
        <w:ind w:firstLine="709"/>
        <w:contextualSpacing/>
        <w:jc w:val="both"/>
        <w:rPr>
          <w:sz w:val="20"/>
          <w:szCs w:val="20"/>
        </w:rPr>
      </w:pPr>
      <w:r w:rsidRPr="00DD3F1B">
        <w:rPr>
          <w:sz w:val="20"/>
          <w:szCs w:val="20"/>
        </w:rPr>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DD3F1B">
          <w:rPr>
            <w:sz w:val="20"/>
            <w:szCs w:val="20"/>
          </w:rPr>
          <w:t>18 метров</w:t>
        </w:r>
      </w:smartTag>
      <w:r w:rsidRPr="00DD3F1B">
        <w:rPr>
          <w:sz w:val="20"/>
          <w:szCs w:val="20"/>
        </w:rPr>
        <w:t xml:space="preserve"> в красных линиях (рекомендуемая при новой застройке – 20-</w:t>
      </w:r>
      <w:smartTag w:uri="urn:schemas-microsoft-com:office:smarttags" w:element="metricconverter">
        <w:smartTagPr>
          <w:attr w:name="ProductID" w:val="26 м"/>
        </w:smartTagPr>
        <w:r w:rsidRPr="00DD3F1B">
          <w:rPr>
            <w:sz w:val="20"/>
            <w:szCs w:val="20"/>
          </w:rPr>
          <w:t>26 м</w:t>
        </w:r>
      </w:smartTag>
      <w:r w:rsidRPr="00DD3F1B">
        <w:rPr>
          <w:sz w:val="20"/>
          <w:szCs w:val="20"/>
        </w:rPr>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DF0E17" w:rsidRPr="00DD3F1B" w:rsidRDefault="00DF0E17" w:rsidP="00DF0E17">
      <w:pPr>
        <w:ind w:firstLine="709"/>
        <w:contextualSpacing/>
        <w:jc w:val="both"/>
        <w:rPr>
          <w:sz w:val="20"/>
          <w:szCs w:val="20"/>
        </w:rPr>
      </w:pPr>
      <w:r w:rsidRPr="00DD3F1B">
        <w:rPr>
          <w:sz w:val="20"/>
          <w:szCs w:val="20"/>
        </w:rPr>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DD3F1B">
          <w:rPr>
            <w:sz w:val="20"/>
            <w:szCs w:val="20"/>
          </w:rPr>
          <w:t>15 метров</w:t>
        </w:r>
      </w:smartTag>
      <w:r w:rsidRPr="00DD3F1B">
        <w:rPr>
          <w:sz w:val="20"/>
          <w:szCs w:val="20"/>
        </w:rPr>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DD3F1B">
          <w:rPr>
            <w:sz w:val="20"/>
            <w:szCs w:val="20"/>
          </w:rPr>
          <w:t>20 м</w:t>
        </w:r>
      </w:smartTag>
      <w:r w:rsidRPr="00DD3F1B">
        <w:rPr>
          <w:sz w:val="20"/>
          <w:szCs w:val="20"/>
        </w:rPr>
        <w:t xml:space="preserve">). В системе исторически сложившейся застройки указанная ширина улиц в красных линиях выдерживается не всегда. </w:t>
      </w:r>
    </w:p>
    <w:p w:rsidR="00DF0E17" w:rsidRPr="00DD3F1B" w:rsidRDefault="00DF0E17" w:rsidP="00DF0E17">
      <w:pPr>
        <w:ind w:firstLine="709"/>
        <w:contextualSpacing/>
        <w:jc w:val="both"/>
        <w:rPr>
          <w:sz w:val="20"/>
          <w:szCs w:val="20"/>
        </w:rPr>
      </w:pPr>
      <w:r w:rsidRPr="00DD3F1B">
        <w:rPr>
          <w:sz w:val="20"/>
          <w:szCs w:val="20"/>
        </w:rPr>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p>
    <w:p w:rsidR="00DF0E17" w:rsidRPr="00DD3F1B" w:rsidRDefault="00DF0E17" w:rsidP="00DF0E17">
      <w:pPr>
        <w:contextualSpacing/>
        <w:jc w:val="center"/>
        <w:outlineLvl w:val="2"/>
        <w:rPr>
          <w:b/>
          <w:sz w:val="20"/>
          <w:szCs w:val="20"/>
        </w:rPr>
      </w:pPr>
      <w:bookmarkStart w:id="136" w:name="_Toc286309961"/>
      <w:bookmarkStart w:id="137" w:name="_Toc286310112"/>
      <w:bookmarkStart w:id="138" w:name="_Toc67949743"/>
      <w:r w:rsidRPr="00DD3F1B">
        <w:rPr>
          <w:b/>
          <w:sz w:val="20"/>
          <w:szCs w:val="20"/>
        </w:rPr>
        <w:t>1.6.2. Анализ организации пассажирского сообщени</w:t>
      </w:r>
      <w:bookmarkEnd w:id="136"/>
      <w:bookmarkEnd w:id="137"/>
      <w:r w:rsidRPr="00DD3F1B">
        <w:rPr>
          <w:b/>
          <w:sz w:val="20"/>
          <w:szCs w:val="20"/>
        </w:rPr>
        <w:t>я</w:t>
      </w:r>
      <w:bookmarkEnd w:id="138"/>
    </w:p>
    <w:p w:rsidR="00DF0E17" w:rsidRPr="00DD3F1B" w:rsidRDefault="00DF0E17" w:rsidP="00DF0E17">
      <w:pPr>
        <w:ind w:firstLine="720"/>
        <w:contextualSpacing/>
        <w:jc w:val="both"/>
        <w:rPr>
          <w:sz w:val="20"/>
          <w:szCs w:val="20"/>
        </w:rPr>
      </w:pPr>
      <w:r w:rsidRPr="00DD3F1B">
        <w:rPr>
          <w:sz w:val="20"/>
          <w:szCs w:val="20"/>
        </w:rPr>
        <w:t>Пассажирские перевозки на территории Телецкого сельского поселения осуществляются  автомобильным транспортом. Автобусными пассажироперевозками занимается предприятие ООО «Трубчевское ПАТП».</w:t>
      </w:r>
    </w:p>
    <w:p w:rsidR="00DF0E17" w:rsidRPr="00DD3F1B" w:rsidRDefault="00DF0E17" w:rsidP="00DF0E17">
      <w:pPr>
        <w:ind w:firstLine="709"/>
        <w:contextualSpacing/>
        <w:jc w:val="both"/>
        <w:rPr>
          <w:sz w:val="20"/>
          <w:szCs w:val="20"/>
        </w:rPr>
      </w:pPr>
      <w:r w:rsidRPr="00DD3F1B">
        <w:rPr>
          <w:sz w:val="20"/>
          <w:szCs w:val="20"/>
        </w:rPr>
        <w:t>По территории Телецкого сельского поселения проходят 5 автобусных маршрутов, характеристика которых представлена в таблице ниже.</w:t>
      </w:r>
    </w:p>
    <w:p w:rsidR="00DF0E17" w:rsidRPr="00DD3F1B" w:rsidRDefault="00DF0E17" w:rsidP="00DF0E17">
      <w:pPr>
        <w:jc w:val="right"/>
        <w:rPr>
          <w:i/>
          <w:sz w:val="20"/>
          <w:szCs w:val="20"/>
        </w:rPr>
      </w:pPr>
    </w:p>
    <w:p w:rsidR="00DF0E17" w:rsidRPr="00DD3F1B" w:rsidRDefault="00DF0E17" w:rsidP="00DF0E17">
      <w:pPr>
        <w:jc w:val="right"/>
        <w:rPr>
          <w:i/>
          <w:sz w:val="20"/>
          <w:szCs w:val="20"/>
        </w:rPr>
      </w:pPr>
    </w:p>
    <w:p w:rsidR="00DF0E17" w:rsidRPr="00DD3F1B" w:rsidRDefault="00DF0E17" w:rsidP="00DF0E17">
      <w:pPr>
        <w:jc w:val="right"/>
        <w:rPr>
          <w:i/>
          <w:sz w:val="20"/>
          <w:szCs w:val="20"/>
        </w:rPr>
      </w:pPr>
    </w:p>
    <w:p w:rsidR="00DF0E17" w:rsidRPr="00DD3F1B" w:rsidRDefault="00DF0E17" w:rsidP="00DF0E17">
      <w:pPr>
        <w:jc w:val="right"/>
        <w:rPr>
          <w:i/>
          <w:sz w:val="20"/>
          <w:szCs w:val="20"/>
        </w:rPr>
      </w:pPr>
    </w:p>
    <w:p w:rsidR="00DF0E17" w:rsidRPr="00DD3F1B" w:rsidRDefault="00DF0E17" w:rsidP="00DF0E17">
      <w:pPr>
        <w:jc w:val="right"/>
        <w:rPr>
          <w:i/>
          <w:sz w:val="20"/>
          <w:szCs w:val="20"/>
        </w:rPr>
      </w:pPr>
      <w:r w:rsidRPr="00DD3F1B">
        <w:rPr>
          <w:i/>
          <w:sz w:val="20"/>
          <w:szCs w:val="20"/>
        </w:rPr>
        <w:t>Таблица 17</w:t>
      </w:r>
    </w:p>
    <w:p w:rsidR="00DF0E17" w:rsidRPr="00DD3F1B" w:rsidRDefault="00DF0E17" w:rsidP="00DF0E17">
      <w:pPr>
        <w:jc w:val="center"/>
        <w:rPr>
          <w:b/>
          <w:i/>
          <w:sz w:val="20"/>
          <w:szCs w:val="20"/>
        </w:rPr>
      </w:pPr>
      <w:r w:rsidRPr="00DD3F1B">
        <w:rPr>
          <w:b/>
          <w:i/>
          <w:sz w:val="20"/>
          <w:szCs w:val="20"/>
        </w:rPr>
        <w:t xml:space="preserve">Характеристика автобусных маршрутов, проходящих по территории </w:t>
      </w:r>
    </w:p>
    <w:p w:rsidR="00DF0E17" w:rsidRPr="00DD3F1B" w:rsidRDefault="00DF0E17" w:rsidP="00DF0E17">
      <w:pPr>
        <w:jc w:val="center"/>
        <w:rPr>
          <w:b/>
          <w:i/>
          <w:sz w:val="20"/>
          <w:szCs w:val="20"/>
        </w:rPr>
      </w:pPr>
      <w:r w:rsidRPr="00DD3F1B">
        <w:rPr>
          <w:b/>
          <w:i/>
          <w:sz w:val="20"/>
          <w:szCs w:val="20"/>
        </w:rPr>
        <w:t>Телецкого сельского поселения</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1800"/>
        <w:gridCol w:w="900"/>
        <w:gridCol w:w="970"/>
        <w:gridCol w:w="1024"/>
        <w:gridCol w:w="1856"/>
        <w:gridCol w:w="1080"/>
        <w:gridCol w:w="1370"/>
      </w:tblGrid>
      <w:tr w:rsidR="00DF0E17" w:rsidRPr="00DD3F1B" w:rsidTr="0069527E">
        <w:tc>
          <w:tcPr>
            <w:tcW w:w="648" w:type="dxa"/>
            <w:shd w:val="clear" w:color="auto" w:fill="CCFFCC"/>
            <w:vAlign w:val="center"/>
          </w:tcPr>
          <w:p w:rsidR="00DF0E17" w:rsidRPr="00DD3F1B" w:rsidRDefault="00DF0E17" w:rsidP="0069527E">
            <w:pPr>
              <w:jc w:val="center"/>
              <w:rPr>
                <w:sz w:val="20"/>
                <w:szCs w:val="20"/>
              </w:rPr>
            </w:pPr>
            <w:r w:rsidRPr="00DD3F1B">
              <w:rPr>
                <w:sz w:val="20"/>
                <w:szCs w:val="20"/>
              </w:rPr>
              <w:t>№ п/п</w:t>
            </w:r>
          </w:p>
        </w:tc>
        <w:tc>
          <w:tcPr>
            <w:tcW w:w="1800" w:type="dxa"/>
            <w:shd w:val="clear" w:color="auto" w:fill="CCFFCC"/>
            <w:vAlign w:val="center"/>
          </w:tcPr>
          <w:p w:rsidR="00DF0E17" w:rsidRPr="00DD3F1B" w:rsidRDefault="00DF0E17" w:rsidP="0069527E">
            <w:pPr>
              <w:jc w:val="center"/>
              <w:rPr>
                <w:sz w:val="20"/>
                <w:szCs w:val="20"/>
              </w:rPr>
            </w:pPr>
            <w:r w:rsidRPr="00DD3F1B">
              <w:rPr>
                <w:sz w:val="20"/>
                <w:szCs w:val="20"/>
              </w:rPr>
              <w:t>Наименование маршрута</w:t>
            </w:r>
          </w:p>
        </w:tc>
        <w:tc>
          <w:tcPr>
            <w:tcW w:w="900" w:type="dxa"/>
            <w:shd w:val="clear" w:color="auto" w:fill="CCFFCC"/>
            <w:vAlign w:val="center"/>
          </w:tcPr>
          <w:p w:rsidR="00DF0E17" w:rsidRPr="00DD3F1B" w:rsidRDefault="00DF0E17" w:rsidP="0069527E">
            <w:pPr>
              <w:jc w:val="center"/>
              <w:rPr>
                <w:sz w:val="20"/>
                <w:szCs w:val="20"/>
              </w:rPr>
            </w:pPr>
            <w:r w:rsidRPr="00DD3F1B">
              <w:rPr>
                <w:sz w:val="20"/>
                <w:szCs w:val="20"/>
              </w:rPr>
              <w:t>Длина марш-рута, км</w:t>
            </w:r>
          </w:p>
        </w:tc>
        <w:tc>
          <w:tcPr>
            <w:tcW w:w="970" w:type="dxa"/>
            <w:shd w:val="clear" w:color="auto" w:fill="CCFFCC"/>
            <w:vAlign w:val="center"/>
          </w:tcPr>
          <w:p w:rsidR="00DF0E17" w:rsidRPr="00DD3F1B" w:rsidRDefault="00DF0E17" w:rsidP="0069527E">
            <w:pPr>
              <w:jc w:val="center"/>
              <w:rPr>
                <w:sz w:val="20"/>
                <w:szCs w:val="20"/>
              </w:rPr>
            </w:pPr>
            <w:r w:rsidRPr="00DD3F1B">
              <w:rPr>
                <w:sz w:val="20"/>
                <w:szCs w:val="20"/>
              </w:rPr>
              <w:t>Время в пути, час. мин.</w:t>
            </w:r>
          </w:p>
        </w:tc>
        <w:tc>
          <w:tcPr>
            <w:tcW w:w="1024" w:type="dxa"/>
            <w:shd w:val="clear" w:color="auto" w:fill="CCFFCC"/>
            <w:vAlign w:val="center"/>
          </w:tcPr>
          <w:p w:rsidR="00DF0E17" w:rsidRPr="00DD3F1B" w:rsidRDefault="00DF0E17" w:rsidP="0069527E">
            <w:pPr>
              <w:jc w:val="center"/>
              <w:rPr>
                <w:sz w:val="20"/>
                <w:szCs w:val="20"/>
              </w:rPr>
            </w:pPr>
            <w:r w:rsidRPr="00DD3F1B">
              <w:rPr>
                <w:sz w:val="20"/>
                <w:szCs w:val="20"/>
              </w:rPr>
              <w:t>Кол-во машин на маршруте, ед.</w:t>
            </w:r>
          </w:p>
        </w:tc>
        <w:tc>
          <w:tcPr>
            <w:tcW w:w="1856" w:type="dxa"/>
            <w:shd w:val="clear" w:color="auto" w:fill="CCFFCC"/>
            <w:vAlign w:val="center"/>
          </w:tcPr>
          <w:p w:rsidR="00DF0E17" w:rsidRPr="00DD3F1B" w:rsidRDefault="00DF0E17" w:rsidP="0069527E">
            <w:pPr>
              <w:jc w:val="center"/>
              <w:rPr>
                <w:sz w:val="20"/>
                <w:szCs w:val="20"/>
              </w:rPr>
            </w:pPr>
            <w:r w:rsidRPr="00DD3F1B">
              <w:rPr>
                <w:sz w:val="20"/>
                <w:szCs w:val="20"/>
              </w:rPr>
              <w:t>Марка автомобиля</w:t>
            </w:r>
          </w:p>
        </w:tc>
        <w:tc>
          <w:tcPr>
            <w:tcW w:w="1080" w:type="dxa"/>
            <w:shd w:val="clear" w:color="auto" w:fill="CCFFCC"/>
            <w:vAlign w:val="center"/>
          </w:tcPr>
          <w:p w:rsidR="00DF0E17" w:rsidRPr="00DD3F1B" w:rsidRDefault="00DF0E17" w:rsidP="0069527E">
            <w:pPr>
              <w:jc w:val="center"/>
              <w:rPr>
                <w:sz w:val="20"/>
                <w:szCs w:val="20"/>
              </w:rPr>
            </w:pPr>
            <w:r w:rsidRPr="00DD3F1B">
              <w:rPr>
                <w:sz w:val="20"/>
                <w:szCs w:val="20"/>
              </w:rPr>
              <w:t>Вместимость, чел.</w:t>
            </w:r>
          </w:p>
        </w:tc>
        <w:tc>
          <w:tcPr>
            <w:tcW w:w="1370" w:type="dxa"/>
            <w:shd w:val="clear" w:color="auto" w:fill="CCFFCC"/>
            <w:vAlign w:val="center"/>
          </w:tcPr>
          <w:p w:rsidR="00DF0E17" w:rsidRPr="00DD3F1B" w:rsidRDefault="00DF0E17" w:rsidP="0069527E">
            <w:pPr>
              <w:jc w:val="center"/>
              <w:rPr>
                <w:sz w:val="20"/>
                <w:szCs w:val="20"/>
              </w:rPr>
            </w:pPr>
            <w:r w:rsidRPr="00DD3F1B">
              <w:rPr>
                <w:sz w:val="20"/>
                <w:szCs w:val="20"/>
              </w:rPr>
              <w:t>Кол-во перевезенных пассажиров за 2010г., тыс. чел.</w:t>
            </w:r>
          </w:p>
        </w:tc>
      </w:tr>
      <w:tr w:rsidR="00DF0E17" w:rsidRPr="00DD3F1B" w:rsidTr="0069527E">
        <w:tc>
          <w:tcPr>
            <w:tcW w:w="648" w:type="dxa"/>
          </w:tcPr>
          <w:p w:rsidR="00DF0E17" w:rsidRPr="00DD3F1B" w:rsidRDefault="00DF0E17" w:rsidP="00DF0E17">
            <w:pPr>
              <w:numPr>
                <w:ilvl w:val="0"/>
                <w:numId w:val="45"/>
              </w:numPr>
              <w:tabs>
                <w:tab w:val="clear" w:pos="357"/>
                <w:tab w:val="num" w:pos="0"/>
              </w:tabs>
              <w:spacing w:after="0" w:line="240" w:lineRule="auto"/>
              <w:ind w:hanging="104"/>
              <w:rPr>
                <w:sz w:val="20"/>
                <w:szCs w:val="20"/>
              </w:rPr>
            </w:pPr>
          </w:p>
        </w:tc>
        <w:tc>
          <w:tcPr>
            <w:tcW w:w="1800" w:type="dxa"/>
          </w:tcPr>
          <w:p w:rsidR="00DF0E17" w:rsidRPr="00DD3F1B" w:rsidRDefault="00DF0E17" w:rsidP="0069527E">
            <w:pPr>
              <w:rPr>
                <w:sz w:val="20"/>
                <w:szCs w:val="20"/>
              </w:rPr>
            </w:pPr>
            <w:r w:rsidRPr="00DD3F1B">
              <w:rPr>
                <w:sz w:val="20"/>
                <w:szCs w:val="20"/>
              </w:rPr>
              <w:t>Трубчевск - Глыбочка</w:t>
            </w:r>
          </w:p>
        </w:tc>
        <w:tc>
          <w:tcPr>
            <w:tcW w:w="900" w:type="dxa"/>
          </w:tcPr>
          <w:p w:rsidR="00DF0E17" w:rsidRPr="00DD3F1B" w:rsidRDefault="00DF0E17" w:rsidP="0069527E">
            <w:pPr>
              <w:rPr>
                <w:sz w:val="20"/>
                <w:szCs w:val="20"/>
              </w:rPr>
            </w:pPr>
            <w:r w:rsidRPr="00DD3F1B">
              <w:rPr>
                <w:sz w:val="20"/>
                <w:szCs w:val="20"/>
              </w:rPr>
              <w:t>26,7</w:t>
            </w:r>
          </w:p>
        </w:tc>
        <w:tc>
          <w:tcPr>
            <w:tcW w:w="970" w:type="dxa"/>
          </w:tcPr>
          <w:p w:rsidR="00DF0E17" w:rsidRPr="00DD3F1B" w:rsidRDefault="00DF0E17" w:rsidP="0069527E">
            <w:pPr>
              <w:rPr>
                <w:sz w:val="20"/>
                <w:szCs w:val="20"/>
              </w:rPr>
            </w:pPr>
            <w:r w:rsidRPr="00DD3F1B">
              <w:rPr>
                <w:sz w:val="20"/>
                <w:szCs w:val="20"/>
              </w:rPr>
              <w:t>1-05</w:t>
            </w:r>
          </w:p>
        </w:tc>
        <w:tc>
          <w:tcPr>
            <w:tcW w:w="1024" w:type="dxa"/>
          </w:tcPr>
          <w:p w:rsidR="00DF0E17" w:rsidRPr="00DD3F1B" w:rsidRDefault="00DF0E17" w:rsidP="0069527E">
            <w:pPr>
              <w:rPr>
                <w:sz w:val="20"/>
                <w:szCs w:val="20"/>
              </w:rPr>
            </w:pPr>
            <w:r w:rsidRPr="00DD3F1B">
              <w:rPr>
                <w:sz w:val="20"/>
                <w:szCs w:val="20"/>
              </w:rPr>
              <w:t>1</w:t>
            </w:r>
          </w:p>
        </w:tc>
        <w:tc>
          <w:tcPr>
            <w:tcW w:w="1856" w:type="dxa"/>
          </w:tcPr>
          <w:p w:rsidR="00DF0E17" w:rsidRPr="00DD3F1B" w:rsidRDefault="00DF0E17" w:rsidP="0069527E">
            <w:pPr>
              <w:rPr>
                <w:sz w:val="20"/>
                <w:szCs w:val="20"/>
              </w:rPr>
            </w:pPr>
            <w:r w:rsidRPr="00DD3F1B">
              <w:rPr>
                <w:sz w:val="20"/>
                <w:szCs w:val="20"/>
              </w:rPr>
              <w:t>ПАЗ 4234</w:t>
            </w:r>
          </w:p>
        </w:tc>
        <w:tc>
          <w:tcPr>
            <w:tcW w:w="1080" w:type="dxa"/>
          </w:tcPr>
          <w:p w:rsidR="00DF0E17" w:rsidRPr="00DD3F1B" w:rsidRDefault="00DF0E17" w:rsidP="0069527E">
            <w:pPr>
              <w:rPr>
                <w:sz w:val="20"/>
                <w:szCs w:val="20"/>
              </w:rPr>
            </w:pPr>
            <w:r w:rsidRPr="00DD3F1B">
              <w:rPr>
                <w:sz w:val="20"/>
                <w:szCs w:val="20"/>
              </w:rPr>
              <w:t>50</w:t>
            </w:r>
          </w:p>
        </w:tc>
        <w:tc>
          <w:tcPr>
            <w:tcW w:w="1370" w:type="dxa"/>
          </w:tcPr>
          <w:p w:rsidR="00DF0E17" w:rsidRPr="00DD3F1B" w:rsidRDefault="00DF0E17" w:rsidP="0069527E">
            <w:pPr>
              <w:rPr>
                <w:sz w:val="20"/>
                <w:szCs w:val="20"/>
              </w:rPr>
            </w:pPr>
            <w:r w:rsidRPr="00DD3F1B">
              <w:rPr>
                <w:sz w:val="20"/>
                <w:szCs w:val="20"/>
              </w:rPr>
              <w:t>54,1</w:t>
            </w:r>
          </w:p>
        </w:tc>
      </w:tr>
      <w:tr w:rsidR="00DF0E17" w:rsidRPr="00DD3F1B" w:rsidTr="0069527E">
        <w:tc>
          <w:tcPr>
            <w:tcW w:w="648" w:type="dxa"/>
          </w:tcPr>
          <w:p w:rsidR="00DF0E17" w:rsidRPr="00DD3F1B" w:rsidRDefault="00DF0E17" w:rsidP="00DF0E17">
            <w:pPr>
              <w:numPr>
                <w:ilvl w:val="0"/>
                <w:numId w:val="45"/>
              </w:numPr>
              <w:tabs>
                <w:tab w:val="clear" w:pos="357"/>
                <w:tab w:val="num" w:pos="0"/>
              </w:tabs>
              <w:spacing w:after="0" w:line="240" w:lineRule="auto"/>
              <w:ind w:hanging="104"/>
              <w:rPr>
                <w:sz w:val="20"/>
                <w:szCs w:val="20"/>
              </w:rPr>
            </w:pPr>
          </w:p>
        </w:tc>
        <w:tc>
          <w:tcPr>
            <w:tcW w:w="1800" w:type="dxa"/>
          </w:tcPr>
          <w:p w:rsidR="00DF0E17" w:rsidRPr="00DD3F1B" w:rsidRDefault="00DF0E17" w:rsidP="0069527E">
            <w:pPr>
              <w:rPr>
                <w:sz w:val="20"/>
                <w:szCs w:val="20"/>
              </w:rPr>
            </w:pPr>
            <w:r w:rsidRPr="00DD3F1B">
              <w:rPr>
                <w:sz w:val="20"/>
                <w:szCs w:val="20"/>
              </w:rPr>
              <w:t>Трубчевск-Селец</w:t>
            </w:r>
          </w:p>
        </w:tc>
        <w:tc>
          <w:tcPr>
            <w:tcW w:w="900" w:type="dxa"/>
          </w:tcPr>
          <w:p w:rsidR="00DF0E17" w:rsidRPr="00DD3F1B" w:rsidRDefault="00DF0E17" w:rsidP="0069527E">
            <w:pPr>
              <w:rPr>
                <w:sz w:val="20"/>
                <w:szCs w:val="20"/>
              </w:rPr>
            </w:pPr>
            <w:r w:rsidRPr="00DD3F1B">
              <w:rPr>
                <w:sz w:val="20"/>
                <w:szCs w:val="20"/>
              </w:rPr>
              <w:t>21,2</w:t>
            </w:r>
          </w:p>
        </w:tc>
        <w:tc>
          <w:tcPr>
            <w:tcW w:w="970" w:type="dxa"/>
          </w:tcPr>
          <w:p w:rsidR="00DF0E17" w:rsidRPr="00DD3F1B" w:rsidRDefault="00DF0E17" w:rsidP="0069527E">
            <w:pPr>
              <w:rPr>
                <w:sz w:val="20"/>
                <w:szCs w:val="20"/>
              </w:rPr>
            </w:pPr>
            <w:r w:rsidRPr="00DD3F1B">
              <w:rPr>
                <w:sz w:val="20"/>
                <w:szCs w:val="20"/>
              </w:rPr>
              <w:t>0-45</w:t>
            </w:r>
          </w:p>
        </w:tc>
        <w:tc>
          <w:tcPr>
            <w:tcW w:w="1024" w:type="dxa"/>
          </w:tcPr>
          <w:p w:rsidR="00DF0E17" w:rsidRPr="00DD3F1B" w:rsidRDefault="00DF0E17" w:rsidP="0069527E">
            <w:pPr>
              <w:rPr>
                <w:sz w:val="20"/>
                <w:szCs w:val="20"/>
              </w:rPr>
            </w:pPr>
            <w:r w:rsidRPr="00DD3F1B">
              <w:rPr>
                <w:sz w:val="20"/>
                <w:szCs w:val="20"/>
              </w:rPr>
              <w:t>1</w:t>
            </w:r>
          </w:p>
        </w:tc>
        <w:tc>
          <w:tcPr>
            <w:tcW w:w="1856" w:type="dxa"/>
          </w:tcPr>
          <w:p w:rsidR="00DF0E17" w:rsidRPr="00DD3F1B" w:rsidRDefault="00DF0E17" w:rsidP="0069527E">
            <w:pPr>
              <w:rPr>
                <w:sz w:val="20"/>
                <w:szCs w:val="20"/>
              </w:rPr>
            </w:pPr>
            <w:r w:rsidRPr="00DD3F1B">
              <w:rPr>
                <w:sz w:val="20"/>
                <w:szCs w:val="20"/>
              </w:rPr>
              <w:t>ПАЗ 4234</w:t>
            </w:r>
          </w:p>
        </w:tc>
        <w:tc>
          <w:tcPr>
            <w:tcW w:w="1080" w:type="dxa"/>
          </w:tcPr>
          <w:p w:rsidR="00DF0E17" w:rsidRPr="00DD3F1B" w:rsidRDefault="00DF0E17" w:rsidP="0069527E">
            <w:pPr>
              <w:rPr>
                <w:sz w:val="20"/>
                <w:szCs w:val="20"/>
              </w:rPr>
            </w:pPr>
            <w:r w:rsidRPr="00DD3F1B">
              <w:rPr>
                <w:sz w:val="20"/>
                <w:szCs w:val="20"/>
              </w:rPr>
              <w:t>50</w:t>
            </w:r>
          </w:p>
        </w:tc>
        <w:tc>
          <w:tcPr>
            <w:tcW w:w="1370" w:type="dxa"/>
          </w:tcPr>
          <w:p w:rsidR="00DF0E17" w:rsidRPr="00DD3F1B" w:rsidRDefault="00DF0E17" w:rsidP="0069527E">
            <w:pPr>
              <w:rPr>
                <w:sz w:val="20"/>
                <w:szCs w:val="20"/>
              </w:rPr>
            </w:pPr>
            <w:r w:rsidRPr="00DD3F1B">
              <w:rPr>
                <w:sz w:val="20"/>
                <w:szCs w:val="20"/>
              </w:rPr>
              <w:t>41,0</w:t>
            </w:r>
          </w:p>
        </w:tc>
      </w:tr>
      <w:tr w:rsidR="00DF0E17" w:rsidRPr="00DD3F1B" w:rsidTr="0069527E">
        <w:tc>
          <w:tcPr>
            <w:tcW w:w="648" w:type="dxa"/>
          </w:tcPr>
          <w:p w:rsidR="00DF0E17" w:rsidRPr="00DD3F1B" w:rsidRDefault="00DF0E17" w:rsidP="00DF0E17">
            <w:pPr>
              <w:numPr>
                <w:ilvl w:val="0"/>
                <w:numId w:val="45"/>
              </w:numPr>
              <w:tabs>
                <w:tab w:val="clear" w:pos="357"/>
                <w:tab w:val="num" w:pos="0"/>
              </w:tabs>
              <w:spacing w:after="0" w:line="240" w:lineRule="auto"/>
              <w:ind w:hanging="104"/>
              <w:rPr>
                <w:sz w:val="20"/>
                <w:szCs w:val="20"/>
              </w:rPr>
            </w:pPr>
          </w:p>
        </w:tc>
        <w:tc>
          <w:tcPr>
            <w:tcW w:w="1800" w:type="dxa"/>
          </w:tcPr>
          <w:p w:rsidR="00DF0E17" w:rsidRPr="00DD3F1B" w:rsidRDefault="00DF0E17" w:rsidP="0069527E">
            <w:pPr>
              <w:rPr>
                <w:sz w:val="20"/>
                <w:szCs w:val="20"/>
              </w:rPr>
            </w:pPr>
            <w:r w:rsidRPr="00DD3F1B">
              <w:rPr>
                <w:sz w:val="20"/>
                <w:szCs w:val="20"/>
              </w:rPr>
              <w:t>Трубчевск - Витемля</w:t>
            </w:r>
          </w:p>
        </w:tc>
        <w:tc>
          <w:tcPr>
            <w:tcW w:w="900" w:type="dxa"/>
          </w:tcPr>
          <w:p w:rsidR="00DF0E17" w:rsidRPr="00DD3F1B" w:rsidRDefault="00DF0E17" w:rsidP="0069527E">
            <w:pPr>
              <w:rPr>
                <w:sz w:val="20"/>
                <w:szCs w:val="20"/>
              </w:rPr>
            </w:pPr>
            <w:r w:rsidRPr="00DD3F1B">
              <w:rPr>
                <w:sz w:val="20"/>
                <w:szCs w:val="20"/>
              </w:rPr>
              <w:t>42,5</w:t>
            </w:r>
          </w:p>
        </w:tc>
        <w:tc>
          <w:tcPr>
            <w:tcW w:w="970" w:type="dxa"/>
          </w:tcPr>
          <w:p w:rsidR="00DF0E17" w:rsidRPr="00DD3F1B" w:rsidRDefault="00DF0E17" w:rsidP="0069527E">
            <w:pPr>
              <w:rPr>
                <w:sz w:val="20"/>
                <w:szCs w:val="20"/>
              </w:rPr>
            </w:pPr>
            <w:r w:rsidRPr="00DD3F1B">
              <w:rPr>
                <w:sz w:val="20"/>
                <w:szCs w:val="20"/>
              </w:rPr>
              <w:t>1-20</w:t>
            </w:r>
          </w:p>
        </w:tc>
        <w:tc>
          <w:tcPr>
            <w:tcW w:w="1024" w:type="dxa"/>
          </w:tcPr>
          <w:p w:rsidR="00DF0E17" w:rsidRPr="00DD3F1B" w:rsidRDefault="00DF0E17" w:rsidP="0069527E">
            <w:pPr>
              <w:rPr>
                <w:sz w:val="20"/>
                <w:szCs w:val="20"/>
              </w:rPr>
            </w:pPr>
            <w:r w:rsidRPr="00DD3F1B">
              <w:rPr>
                <w:sz w:val="20"/>
                <w:szCs w:val="20"/>
              </w:rPr>
              <w:t>1</w:t>
            </w:r>
          </w:p>
        </w:tc>
        <w:tc>
          <w:tcPr>
            <w:tcW w:w="1856" w:type="dxa"/>
          </w:tcPr>
          <w:p w:rsidR="00DF0E17" w:rsidRPr="00DD3F1B" w:rsidRDefault="00DF0E17" w:rsidP="0069527E">
            <w:pPr>
              <w:rPr>
                <w:sz w:val="20"/>
                <w:szCs w:val="20"/>
              </w:rPr>
            </w:pPr>
            <w:r w:rsidRPr="00DD3F1B">
              <w:rPr>
                <w:sz w:val="20"/>
                <w:szCs w:val="20"/>
              </w:rPr>
              <w:t>ПАЗ 4234</w:t>
            </w:r>
          </w:p>
        </w:tc>
        <w:tc>
          <w:tcPr>
            <w:tcW w:w="1080" w:type="dxa"/>
          </w:tcPr>
          <w:p w:rsidR="00DF0E17" w:rsidRPr="00DD3F1B" w:rsidRDefault="00DF0E17" w:rsidP="0069527E">
            <w:pPr>
              <w:rPr>
                <w:sz w:val="20"/>
                <w:szCs w:val="20"/>
              </w:rPr>
            </w:pPr>
            <w:r w:rsidRPr="00DD3F1B">
              <w:rPr>
                <w:sz w:val="20"/>
                <w:szCs w:val="20"/>
              </w:rPr>
              <w:t>50</w:t>
            </w:r>
          </w:p>
        </w:tc>
        <w:tc>
          <w:tcPr>
            <w:tcW w:w="1370" w:type="dxa"/>
          </w:tcPr>
          <w:p w:rsidR="00DF0E17" w:rsidRPr="00DD3F1B" w:rsidRDefault="00DF0E17" w:rsidP="0069527E">
            <w:pPr>
              <w:rPr>
                <w:sz w:val="20"/>
                <w:szCs w:val="20"/>
              </w:rPr>
            </w:pPr>
            <w:r w:rsidRPr="00DD3F1B">
              <w:rPr>
                <w:sz w:val="20"/>
                <w:szCs w:val="20"/>
              </w:rPr>
              <w:t>68,5</w:t>
            </w:r>
          </w:p>
        </w:tc>
      </w:tr>
      <w:tr w:rsidR="00DF0E17" w:rsidRPr="00DD3F1B" w:rsidTr="0069527E">
        <w:tc>
          <w:tcPr>
            <w:tcW w:w="648" w:type="dxa"/>
          </w:tcPr>
          <w:p w:rsidR="00DF0E17" w:rsidRPr="00DD3F1B" w:rsidRDefault="00DF0E17" w:rsidP="00DF0E17">
            <w:pPr>
              <w:numPr>
                <w:ilvl w:val="0"/>
                <w:numId w:val="45"/>
              </w:numPr>
              <w:tabs>
                <w:tab w:val="clear" w:pos="357"/>
                <w:tab w:val="num" w:pos="0"/>
              </w:tabs>
              <w:spacing w:after="0" w:line="240" w:lineRule="auto"/>
              <w:ind w:hanging="104"/>
              <w:rPr>
                <w:sz w:val="20"/>
                <w:szCs w:val="20"/>
              </w:rPr>
            </w:pPr>
          </w:p>
        </w:tc>
        <w:tc>
          <w:tcPr>
            <w:tcW w:w="1800" w:type="dxa"/>
          </w:tcPr>
          <w:p w:rsidR="00DF0E17" w:rsidRPr="00DD3F1B" w:rsidRDefault="00DF0E17" w:rsidP="0069527E">
            <w:pPr>
              <w:rPr>
                <w:sz w:val="20"/>
                <w:szCs w:val="20"/>
              </w:rPr>
            </w:pPr>
            <w:r w:rsidRPr="00DD3F1B">
              <w:rPr>
                <w:sz w:val="20"/>
                <w:szCs w:val="20"/>
              </w:rPr>
              <w:t>Трубчевск - Погар</w:t>
            </w:r>
          </w:p>
        </w:tc>
        <w:tc>
          <w:tcPr>
            <w:tcW w:w="900" w:type="dxa"/>
          </w:tcPr>
          <w:p w:rsidR="00DF0E17" w:rsidRPr="00DD3F1B" w:rsidRDefault="00DF0E17" w:rsidP="0069527E">
            <w:pPr>
              <w:rPr>
                <w:sz w:val="20"/>
                <w:szCs w:val="20"/>
              </w:rPr>
            </w:pPr>
            <w:r w:rsidRPr="00DD3F1B">
              <w:rPr>
                <w:sz w:val="20"/>
                <w:szCs w:val="20"/>
              </w:rPr>
              <w:t>39,5</w:t>
            </w:r>
          </w:p>
        </w:tc>
        <w:tc>
          <w:tcPr>
            <w:tcW w:w="970" w:type="dxa"/>
          </w:tcPr>
          <w:p w:rsidR="00DF0E17" w:rsidRPr="00DD3F1B" w:rsidRDefault="00DF0E17" w:rsidP="0069527E">
            <w:pPr>
              <w:rPr>
                <w:sz w:val="20"/>
                <w:szCs w:val="20"/>
              </w:rPr>
            </w:pPr>
            <w:r w:rsidRPr="00DD3F1B">
              <w:rPr>
                <w:sz w:val="20"/>
                <w:szCs w:val="20"/>
              </w:rPr>
              <w:t>1-00</w:t>
            </w:r>
          </w:p>
        </w:tc>
        <w:tc>
          <w:tcPr>
            <w:tcW w:w="1024" w:type="dxa"/>
          </w:tcPr>
          <w:p w:rsidR="00DF0E17" w:rsidRPr="00DD3F1B" w:rsidRDefault="00DF0E17" w:rsidP="0069527E">
            <w:pPr>
              <w:rPr>
                <w:sz w:val="20"/>
                <w:szCs w:val="20"/>
              </w:rPr>
            </w:pPr>
            <w:r w:rsidRPr="00DD3F1B">
              <w:rPr>
                <w:sz w:val="20"/>
                <w:szCs w:val="20"/>
              </w:rPr>
              <w:t>1</w:t>
            </w:r>
          </w:p>
        </w:tc>
        <w:tc>
          <w:tcPr>
            <w:tcW w:w="1856" w:type="dxa"/>
          </w:tcPr>
          <w:p w:rsidR="00DF0E17" w:rsidRPr="00DD3F1B" w:rsidRDefault="00DF0E17" w:rsidP="0069527E">
            <w:pPr>
              <w:rPr>
                <w:sz w:val="20"/>
                <w:szCs w:val="20"/>
                <w:lang w:val="en-US"/>
              </w:rPr>
            </w:pPr>
            <w:r w:rsidRPr="00DD3F1B">
              <w:rPr>
                <w:sz w:val="20"/>
                <w:szCs w:val="20"/>
              </w:rPr>
              <w:t>ПАЗ 32053</w:t>
            </w:r>
            <w:r w:rsidRPr="00DD3F1B">
              <w:rPr>
                <w:sz w:val="20"/>
                <w:szCs w:val="20"/>
                <w:lang w:val="en-US"/>
              </w:rPr>
              <w:t>R</w:t>
            </w:r>
          </w:p>
        </w:tc>
        <w:tc>
          <w:tcPr>
            <w:tcW w:w="1080" w:type="dxa"/>
          </w:tcPr>
          <w:p w:rsidR="00DF0E17" w:rsidRPr="00DD3F1B" w:rsidRDefault="00DF0E17" w:rsidP="0069527E">
            <w:pPr>
              <w:rPr>
                <w:sz w:val="20"/>
                <w:szCs w:val="20"/>
                <w:lang w:val="en-US"/>
              </w:rPr>
            </w:pPr>
            <w:r w:rsidRPr="00DD3F1B">
              <w:rPr>
                <w:sz w:val="20"/>
                <w:szCs w:val="20"/>
                <w:lang w:val="en-US"/>
              </w:rPr>
              <w:t>37</w:t>
            </w:r>
          </w:p>
        </w:tc>
        <w:tc>
          <w:tcPr>
            <w:tcW w:w="1370" w:type="dxa"/>
          </w:tcPr>
          <w:p w:rsidR="00DF0E17" w:rsidRPr="00DD3F1B" w:rsidRDefault="00DF0E17" w:rsidP="0069527E">
            <w:pPr>
              <w:rPr>
                <w:sz w:val="20"/>
                <w:szCs w:val="20"/>
              </w:rPr>
            </w:pPr>
            <w:r w:rsidRPr="00DD3F1B">
              <w:rPr>
                <w:sz w:val="20"/>
                <w:szCs w:val="20"/>
              </w:rPr>
              <w:t>3,6</w:t>
            </w:r>
          </w:p>
        </w:tc>
      </w:tr>
      <w:tr w:rsidR="00DF0E17" w:rsidRPr="00DD3F1B" w:rsidTr="0069527E">
        <w:tc>
          <w:tcPr>
            <w:tcW w:w="648" w:type="dxa"/>
          </w:tcPr>
          <w:p w:rsidR="00DF0E17" w:rsidRPr="00DD3F1B" w:rsidRDefault="00DF0E17" w:rsidP="00DF0E17">
            <w:pPr>
              <w:numPr>
                <w:ilvl w:val="0"/>
                <w:numId w:val="45"/>
              </w:numPr>
              <w:tabs>
                <w:tab w:val="clear" w:pos="357"/>
                <w:tab w:val="num" w:pos="0"/>
              </w:tabs>
              <w:spacing w:after="0" w:line="240" w:lineRule="auto"/>
              <w:ind w:hanging="104"/>
              <w:rPr>
                <w:color w:val="4F81BD"/>
                <w:sz w:val="20"/>
                <w:szCs w:val="20"/>
              </w:rPr>
            </w:pPr>
          </w:p>
        </w:tc>
        <w:tc>
          <w:tcPr>
            <w:tcW w:w="1800" w:type="dxa"/>
          </w:tcPr>
          <w:p w:rsidR="00DF0E17" w:rsidRPr="00DD3F1B" w:rsidRDefault="00DF0E17" w:rsidP="0069527E">
            <w:pPr>
              <w:rPr>
                <w:sz w:val="20"/>
                <w:szCs w:val="20"/>
              </w:rPr>
            </w:pPr>
            <w:r w:rsidRPr="00DD3F1B">
              <w:rPr>
                <w:sz w:val="20"/>
                <w:szCs w:val="20"/>
              </w:rPr>
              <w:t>Трубчевск - Хотьяновка</w:t>
            </w:r>
          </w:p>
        </w:tc>
        <w:tc>
          <w:tcPr>
            <w:tcW w:w="900" w:type="dxa"/>
          </w:tcPr>
          <w:p w:rsidR="00DF0E17" w:rsidRPr="00DD3F1B" w:rsidRDefault="00DF0E17" w:rsidP="0069527E">
            <w:pPr>
              <w:rPr>
                <w:sz w:val="20"/>
                <w:szCs w:val="20"/>
              </w:rPr>
            </w:pPr>
            <w:r w:rsidRPr="00DD3F1B">
              <w:rPr>
                <w:sz w:val="20"/>
                <w:szCs w:val="20"/>
              </w:rPr>
              <w:t>19,2</w:t>
            </w:r>
          </w:p>
        </w:tc>
        <w:tc>
          <w:tcPr>
            <w:tcW w:w="970" w:type="dxa"/>
          </w:tcPr>
          <w:p w:rsidR="00DF0E17" w:rsidRPr="00DD3F1B" w:rsidRDefault="00DF0E17" w:rsidP="0069527E">
            <w:pPr>
              <w:rPr>
                <w:sz w:val="20"/>
                <w:szCs w:val="20"/>
              </w:rPr>
            </w:pPr>
            <w:r w:rsidRPr="00DD3F1B">
              <w:rPr>
                <w:sz w:val="20"/>
                <w:szCs w:val="20"/>
              </w:rPr>
              <w:t>0-40</w:t>
            </w:r>
          </w:p>
        </w:tc>
        <w:tc>
          <w:tcPr>
            <w:tcW w:w="1024" w:type="dxa"/>
          </w:tcPr>
          <w:p w:rsidR="00DF0E17" w:rsidRPr="00DD3F1B" w:rsidRDefault="00DF0E17" w:rsidP="0069527E">
            <w:pPr>
              <w:rPr>
                <w:sz w:val="20"/>
                <w:szCs w:val="20"/>
              </w:rPr>
            </w:pPr>
            <w:r w:rsidRPr="00DD3F1B">
              <w:rPr>
                <w:sz w:val="20"/>
                <w:szCs w:val="20"/>
              </w:rPr>
              <w:t>1</w:t>
            </w:r>
          </w:p>
        </w:tc>
        <w:tc>
          <w:tcPr>
            <w:tcW w:w="1856" w:type="dxa"/>
          </w:tcPr>
          <w:p w:rsidR="00DF0E17" w:rsidRPr="00DD3F1B" w:rsidRDefault="00DF0E17" w:rsidP="0069527E">
            <w:pPr>
              <w:rPr>
                <w:sz w:val="20"/>
                <w:szCs w:val="20"/>
              </w:rPr>
            </w:pPr>
            <w:r w:rsidRPr="00DD3F1B">
              <w:rPr>
                <w:sz w:val="20"/>
                <w:szCs w:val="20"/>
              </w:rPr>
              <w:t>ПАЗ 32054-07</w:t>
            </w:r>
          </w:p>
        </w:tc>
        <w:tc>
          <w:tcPr>
            <w:tcW w:w="1080" w:type="dxa"/>
          </w:tcPr>
          <w:p w:rsidR="00DF0E17" w:rsidRPr="00DD3F1B" w:rsidRDefault="00DF0E17" w:rsidP="0069527E">
            <w:pPr>
              <w:rPr>
                <w:sz w:val="20"/>
                <w:szCs w:val="20"/>
              </w:rPr>
            </w:pPr>
            <w:r w:rsidRPr="00DD3F1B">
              <w:rPr>
                <w:sz w:val="20"/>
                <w:szCs w:val="20"/>
              </w:rPr>
              <w:t>36</w:t>
            </w:r>
          </w:p>
        </w:tc>
        <w:tc>
          <w:tcPr>
            <w:tcW w:w="1370" w:type="dxa"/>
          </w:tcPr>
          <w:p w:rsidR="00DF0E17" w:rsidRPr="00DD3F1B" w:rsidRDefault="00DF0E17" w:rsidP="0069527E">
            <w:pPr>
              <w:rPr>
                <w:sz w:val="20"/>
                <w:szCs w:val="20"/>
              </w:rPr>
            </w:pPr>
            <w:r w:rsidRPr="00DD3F1B">
              <w:rPr>
                <w:sz w:val="20"/>
                <w:szCs w:val="20"/>
              </w:rPr>
              <w:t>34,9</w:t>
            </w:r>
          </w:p>
        </w:tc>
      </w:tr>
    </w:tbl>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 Средний возраст автобусов составляет около 10 лет.</w:t>
      </w:r>
    </w:p>
    <w:p w:rsidR="00DF0E17" w:rsidRPr="00DD3F1B" w:rsidRDefault="00DF0E17" w:rsidP="00DF0E17">
      <w:pPr>
        <w:ind w:firstLine="720"/>
        <w:contextualSpacing/>
        <w:jc w:val="both"/>
        <w:rPr>
          <w:sz w:val="20"/>
          <w:szCs w:val="20"/>
        </w:rPr>
      </w:pPr>
    </w:p>
    <w:p w:rsidR="00DF0E17" w:rsidRPr="00DD3F1B" w:rsidRDefault="00DF0E17" w:rsidP="00DF0E17">
      <w:pPr>
        <w:contextualSpacing/>
        <w:jc w:val="center"/>
        <w:outlineLvl w:val="2"/>
        <w:rPr>
          <w:b/>
          <w:sz w:val="20"/>
          <w:szCs w:val="20"/>
        </w:rPr>
      </w:pPr>
      <w:bookmarkStart w:id="139" w:name="_Toc286309962"/>
      <w:bookmarkStart w:id="140" w:name="_Toc286310113"/>
      <w:bookmarkStart w:id="141" w:name="_Toc67949744"/>
      <w:r w:rsidRPr="00DD3F1B">
        <w:rPr>
          <w:b/>
          <w:sz w:val="20"/>
          <w:szCs w:val="20"/>
        </w:rPr>
        <w:t>1.6.3. Выводы по обеспеченности территории транспортной инфраструктурой</w:t>
      </w:r>
      <w:bookmarkEnd w:id="139"/>
      <w:bookmarkEnd w:id="140"/>
      <w:bookmarkEnd w:id="141"/>
    </w:p>
    <w:p w:rsidR="00DF0E17" w:rsidRPr="00DD3F1B" w:rsidRDefault="00DF0E17" w:rsidP="00DF0E17">
      <w:pPr>
        <w:ind w:firstLine="720"/>
        <w:contextualSpacing/>
        <w:jc w:val="both"/>
        <w:rPr>
          <w:sz w:val="20"/>
          <w:szCs w:val="20"/>
        </w:rPr>
      </w:pPr>
      <w:r w:rsidRPr="00DD3F1B">
        <w:rPr>
          <w:sz w:val="20"/>
          <w:szCs w:val="20"/>
        </w:rPr>
        <w:t>К достоинствам сложившейся транспортной инфраструктуры на территории Телецкого сельского поселения относятся:</w:t>
      </w:r>
    </w:p>
    <w:p w:rsidR="00DF0E17" w:rsidRPr="00DD3F1B" w:rsidRDefault="00DF0E17" w:rsidP="00DF0E17">
      <w:pPr>
        <w:ind w:firstLine="720"/>
        <w:contextualSpacing/>
        <w:jc w:val="both"/>
        <w:rPr>
          <w:sz w:val="20"/>
          <w:szCs w:val="20"/>
        </w:rPr>
      </w:pPr>
      <w:r w:rsidRPr="00DD3F1B">
        <w:rPr>
          <w:sz w:val="20"/>
          <w:szCs w:val="20"/>
        </w:rPr>
        <w:t>-  охват поселения системой транспортного обслуживания, в т.ч. наличие развитой системы пассажирского сообщения;</w:t>
      </w:r>
    </w:p>
    <w:p w:rsidR="00DF0E17" w:rsidRPr="00DD3F1B" w:rsidRDefault="00DF0E17" w:rsidP="00DF0E17">
      <w:pPr>
        <w:ind w:firstLine="720"/>
        <w:contextualSpacing/>
        <w:jc w:val="both"/>
        <w:rPr>
          <w:sz w:val="20"/>
          <w:szCs w:val="20"/>
        </w:rPr>
      </w:pPr>
      <w:r w:rsidRPr="00DD3F1B">
        <w:rPr>
          <w:sz w:val="20"/>
          <w:szCs w:val="20"/>
        </w:rPr>
        <w:t>К недостаткам сложившейся транспортной инфраструктуры на территории Телецкого сельского поселения относятся:</w:t>
      </w:r>
    </w:p>
    <w:p w:rsidR="00DF0E17" w:rsidRPr="00DD3F1B" w:rsidRDefault="00DF0E17" w:rsidP="00DF0E17">
      <w:pPr>
        <w:numPr>
          <w:ilvl w:val="0"/>
          <w:numId w:val="29"/>
        </w:numPr>
        <w:spacing w:after="0" w:line="240" w:lineRule="auto"/>
        <w:contextualSpacing/>
        <w:jc w:val="both"/>
        <w:rPr>
          <w:sz w:val="20"/>
          <w:szCs w:val="20"/>
        </w:rPr>
      </w:pPr>
      <w:r w:rsidRPr="00DD3F1B">
        <w:rPr>
          <w:sz w:val="20"/>
          <w:szCs w:val="20"/>
        </w:rPr>
        <w:t>прохождение автодороги регионального значения, а следовательно и наличие интенсивного транзитного движения через д. Телец, д. Красное.</w:t>
      </w:r>
    </w:p>
    <w:p w:rsidR="00DF0E17" w:rsidRPr="00DD3F1B" w:rsidRDefault="00DF0E17" w:rsidP="00DF0E17">
      <w:pPr>
        <w:numPr>
          <w:ilvl w:val="0"/>
          <w:numId w:val="29"/>
        </w:numPr>
        <w:spacing w:after="0" w:line="240" w:lineRule="auto"/>
        <w:contextualSpacing/>
        <w:jc w:val="both"/>
        <w:rPr>
          <w:sz w:val="20"/>
          <w:szCs w:val="20"/>
        </w:rPr>
      </w:pPr>
      <w:r w:rsidRPr="00DD3F1B">
        <w:rPr>
          <w:sz w:val="20"/>
          <w:szCs w:val="20"/>
        </w:rPr>
        <w:t>износ автобусов, осуществляющих пассажироперевозки.</w:t>
      </w:r>
    </w:p>
    <w:p w:rsidR="00DF0E17" w:rsidRPr="00DD3F1B" w:rsidRDefault="00DF0E17" w:rsidP="00DF0E17">
      <w:pPr>
        <w:ind w:left="709"/>
        <w:contextualSpacing/>
        <w:jc w:val="both"/>
        <w:rPr>
          <w:sz w:val="20"/>
          <w:szCs w:val="20"/>
        </w:rPr>
      </w:pPr>
    </w:p>
    <w:p w:rsidR="00DF0E17" w:rsidRPr="00DD3F1B" w:rsidRDefault="00DF0E17" w:rsidP="00DF0E17">
      <w:pPr>
        <w:contextualSpacing/>
        <w:jc w:val="center"/>
        <w:outlineLvl w:val="1"/>
        <w:rPr>
          <w:b/>
          <w:sz w:val="20"/>
          <w:szCs w:val="20"/>
        </w:rPr>
      </w:pPr>
      <w:bookmarkStart w:id="142" w:name="_Toc67949745"/>
      <w:r w:rsidRPr="00DD3F1B">
        <w:rPr>
          <w:b/>
          <w:sz w:val="20"/>
          <w:szCs w:val="20"/>
        </w:rPr>
        <w:t>1.7. Анализ организации ритуальных услуг и содержание мест захоронения</w:t>
      </w:r>
      <w:bookmarkEnd w:id="142"/>
    </w:p>
    <w:p w:rsidR="00DF0E17" w:rsidRPr="00DD3F1B" w:rsidRDefault="00DF0E17" w:rsidP="00DF0E17">
      <w:pPr>
        <w:ind w:firstLine="709"/>
        <w:contextualSpacing/>
        <w:jc w:val="both"/>
        <w:rPr>
          <w:sz w:val="20"/>
          <w:szCs w:val="20"/>
        </w:rPr>
      </w:pPr>
      <w:r w:rsidRPr="00DD3F1B">
        <w:rPr>
          <w:sz w:val="20"/>
          <w:szCs w:val="20"/>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DD3F1B">
          <w:rPr>
            <w:sz w:val="20"/>
            <w:szCs w:val="20"/>
          </w:rPr>
          <w:t>2003 г</w:t>
        </w:r>
      </w:smartTag>
      <w:r w:rsidRPr="00DD3F1B">
        <w:rPr>
          <w:sz w:val="20"/>
          <w:szCs w:val="20"/>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DF0E17" w:rsidRPr="00DD3F1B" w:rsidRDefault="00DF0E17" w:rsidP="00DF0E17">
      <w:pPr>
        <w:ind w:firstLine="709"/>
        <w:contextualSpacing/>
        <w:jc w:val="both"/>
        <w:rPr>
          <w:sz w:val="20"/>
          <w:szCs w:val="20"/>
        </w:rPr>
      </w:pPr>
      <w:r w:rsidRPr="00DD3F1B">
        <w:rPr>
          <w:sz w:val="20"/>
          <w:szCs w:val="20"/>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DF0E17" w:rsidRPr="00DD3F1B" w:rsidRDefault="00DF0E17" w:rsidP="00DF0E17">
      <w:pPr>
        <w:ind w:firstLine="840"/>
        <w:contextualSpacing/>
        <w:jc w:val="both"/>
        <w:rPr>
          <w:sz w:val="20"/>
          <w:szCs w:val="20"/>
        </w:rPr>
      </w:pPr>
      <w:r w:rsidRPr="00DD3F1B">
        <w:rPr>
          <w:sz w:val="20"/>
          <w:szCs w:val="20"/>
        </w:rPr>
        <w:t>Характеристики существующих кладбищ на территории Телецкого сельского поселения приведены в таблице 18.</w:t>
      </w:r>
    </w:p>
    <w:p w:rsidR="00DF0E17" w:rsidRPr="00DD3F1B" w:rsidRDefault="00DF0E17" w:rsidP="00DF0E17">
      <w:pPr>
        <w:jc w:val="right"/>
        <w:rPr>
          <w:i/>
          <w:sz w:val="20"/>
          <w:szCs w:val="20"/>
        </w:rPr>
      </w:pPr>
      <w:r w:rsidRPr="00DD3F1B">
        <w:rPr>
          <w:i/>
          <w:sz w:val="20"/>
          <w:szCs w:val="20"/>
        </w:rPr>
        <w:lastRenderedPageBreak/>
        <w:t>Таблица 18</w:t>
      </w:r>
    </w:p>
    <w:p w:rsidR="00DF0E17" w:rsidRPr="00DD3F1B" w:rsidRDefault="00DF0E17" w:rsidP="00DF0E17">
      <w:pPr>
        <w:jc w:val="center"/>
        <w:rPr>
          <w:b/>
          <w:i/>
          <w:sz w:val="20"/>
          <w:szCs w:val="20"/>
        </w:rPr>
      </w:pPr>
      <w:r w:rsidRPr="00DD3F1B">
        <w:rPr>
          <w:b/>
          <w:i/>
          <w:sz w:val="20"/>
          <w:szCs w:val="20"/>
        </w:rPr>
        <w:t>Характеристики существующих кладбищ</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604"/>
        <w:gridCol w:w="2400"/>
        <w:gridCol w:w="2880"/>
      </w:tblGrid>
      <w:tr w:rsidR="00DF0E17" w:rsidRPr="00DD3F1B" w:rsidTr="0069527E">
        <w:trPr>
          <w:trHeight w:val="318"/>
          <w:jc w:val="center"/>
        </w:trPr>
        <w:tc>
          <w:tcPr>
            <w:tcW w:w="540" w:type="dxa"/>
            <w:shd w:val="clear" w:color="auto" w:fill="CCFFCC"/>
          </w:tcPr>
          <w:p w:rsidR="00DF0E17" w:rsidRPr="00DD3F1B" w:rsidRDefault="00DF0E17" w:rsidP="0069527E">
            <w:pPr>
              <w:jc w:val="both"/>
              <w:rPr>
                <w:sz w:val="20"/>
                <w:szCs w:val="20"/>
              </w:rPr>
            </w:pPr>
            <w:r w:rsidRPr="00DD3F1B">
              <w:rPr>
                <w:sz w:val="20"/>
                <w:szCs w:val="20"/>
              </w:rPr>
              <w:t>№ п/п</w:t>
            </w:r>
          </w:p>
        </w:tc>
        <w:tc>
          <w:tcPr>
            <w:tcW w:w="3604" w:type="dxa"/>
            <w:shd w:val="clear" w:color="auto" w:fill="CCFFCC"/>
            <w:vAlign w:val="center"/>
          </w:tcPr>
          <w:p w:rsidR="00DF0E17" w:rsidRPr="00DD3F1B" w:rsidRDefault="00DF0E17" w:rsidP="0069527E">
            <w:pPr>
              <w:jc w:val="center"/>
              <w:rPr>
                <w:sz w:val="20"/>
                <w:szCs w:val="20"/>
              </w:rPr>
            </w:pPr>
            <w:r w:rsidRPr="00DD3F1B">
              <w:rPr>
                <w:sz w:val="20"/>
                <w:szCs w:val="20"/>
              </w:rPr>
              <w:t>Наименование</w:t>
            </w:r>
          </w:p>
        </w:tc>
        <w:tc>
          <w:tcPr>
            <w:tcW w:w="2400" w:type="dxa"/>
            <w:shd w:val="clear" w:color="auto" w:fill="CCFFCC"/>
            <w:vAlign w:val="center"/>
          </w:tcPr>
          <w:p w:rsidR="00DF0E17" w:rsidRPr="00DD3F1B" w:rsidRDefault="00DF0E17" w:rsidP="0069527E">
            <w:pPr>
              <w:jc w:val="center"/>
              <w:rPr>
                <w:sz w:val="20"/>
                <w:szCs w:val="20"/>
              </w:rPr>
            </w:pPr>
            <w:r w:rsidRPr="00DD3F1B">
              <w:rPr>
                <w:sz w:val="20"/>
                <w:szCs w:val="20"/>
              </w:rPr>
              <w:t>Площадь, га</w:t>
            </w:r>
          </w:p>
        </w:tc>
        <w:tc>
          <w:tcPr>
            <w:tcW w:w="2880" w:type="dxa"/>
            <w:shd w:val="clear" w:color="auto" w:fill="CCFFCC"/>
            <w:vAlign w:val="center"/>
          </w:tcPr>
          <w:p w:rsidR="00DF0E17" w:rsidRPr="00DD3F1B" w:rsidRDefault="00DF0E17" w:rsidP="0069527E">
            <w:pPr>
              <w:jc w:val="center"/>
              <w:rPr>
                <w:sz w:val="20"/>
                <w:szCs w:val="20"/>
              </w:rPr>
            </w:pPr>
            <w:r w:rsidRPr="00DD3F1B">
              <w:rPr>
                <w:sz w:val="20"/>
                <w:szCs w:val="20"/>
              </w:rPr>
              <w:t>Размер СЗЗ</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1.</w:t>
            </w:r>
          </w:p>
        </w:tc>
        <w:tc>
          <w:tcPr>
            <w:tcW w:w="3604" w:type="dxa"/>
            <w:vAlign w:val="center"/>
          </w:tcPr>
          <w:p w:rsidR="00DF0E17" w:rsidRPr="00DD3F1B" w:rsidRDefault="00DF0E17" w:rsidP="0069527E">
            <w:pPr>
              <w:rPr>
                <w:sz w:val="20"/>
                <w:szCs w:val="20"/>
              </w:rPr>
            </w:pPr>
            <w:r w:rsidRPr="00DD3F1B">
              <w:rPr>
                <w:sz w:val="20"/>
                <w:szCs w:val="20"/>
              </w:rPr>
              <w:t>Кладбище в д. Макарзно</w:t>
            </w:r>
          </w:p>
        </w:tc>
        <w:tc>
          <w:tcPr>
            <w:tcW w:w="2400" w:type="dxa"/>
            <w:vAlign w:val="center"/>
          </w:tcPr>
          <w:p w:rsidR="00DF0E17" w:rsidRPr="00DD3F1B" w:rsidRDefault="00DF0E17" w:rsidP="0069527E">
            <w:pPr>
              <w:jc w:val="center"/>
              <w:rPr>
                <w:sz w:val="20"/>
                <w:szCs w:val="20"/>
              </w:rPr>
            </w:pPr>
            <w:r w:rsidRPr="00DD3F1B">
              <w:rPr>
                <w:sz w:val="20"/>
                <w:szCs w:val="20"/>
              </w:rPr>
              <w:t>0,47</w:t>
            </w:r>
          </w:p>
        </w:tc>
        <w:tc>
          <w:tcPr>
            <w:tcW w:w="2880" w:type="dxa"/>
            <w:vAlign w:val="center"/>
          </w:tcPr>
          <w:p w:rsidR="00DF0E17" w:rsidRPr="00DD3F1B" w:rsidRDefault="00DF0E17" w:rsidP="0069527E">
            <w:pPr>
              <w:jc w:val="center"/>
              <w:rPr>
                <w:sz w:val="20"/>
                <w:szCs w:val="20"/>
              </w:rPr>
            </w:pPr>
            <w:r w:rsidRPr="00DD3F1B">
              <w:rPr>
                <w:sz w:val="20"/>
                <w:szCs w:val="20"/>
              </w:rPr>
              <w:t xml:space="preserve">50 </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2.</w:t>
            </w:r>
          </w:p>
        </w:tc>
        <w:tc>
          <w:tcPr>
            <w:tcW w:w="3604" w:type="dxa"/>
            <w:vAlign w:val="center"/>
          </w:tcPr>
          <w:p w:rsidR="00DF0E17" w:rsidRPr="00DD3F1B" w:rsidRDefault="00DF0E17" w:rsidP="0069527E">
            <w:pPr>
              <w:rPr>
                <w:sz w:val="20"/>
                <w:szCs w:val="20"/>
              </w:rPr>
            </w:pPr>
            <w:r w:rsidRPr="00DD3F1B">
              <w:rPr>
                <w:sz w:val="20"/>
                <w:szCs w:val="20"/>
              </w:rPr>
              <w:t>Кладбище, расположенное вдоль дороги «Трубчевск - Погар» между д. Макарзно и д. Красное</w:t>
            </w:r>
          </w:p>
        </w:tc>
        <w:tc>
          <w:tcPr>
            <w:tcW w:w="2400" w:type="dxa"/>
            <w:vAlign w:val="center"/>
          </w:tcPr>
          <w:p w:rsidR="00DF0E17" w:rsidRPr="00DD3F1B" w:rsidRDefault="00DF0E17" w:rsidP="0069527E">
            <w:pPr>
              <w:jc w:val="center"/>
              <w:rPr>
                <w:sz w:val="20"/>
                <w:szCs w:val="20"/>
              </w:rPr>
            </w:pPr>
            <w:r w:rsidRPr="00DD3F1B">
              <w:rPr>
                <w:sz w:val="20"/>
                <w:szCs w:val="20"/>
              </w:rPr>
              <w:t>1,37</w:t>
            </w:r>
          </w:p>
        </w:tc>
        <w:tc>
          <w:tcPr>
            <w:tcW w:w="2880" w:type="dxa"/>
            <w:vAlign w:val="center"/>
          </w:tcPr>
          <w:p w:rsidR="00DF0E17" w:rsidRPr="00DD3F1B" w:rsidRDefault="00DF0E17" w:rsidP="0069527E">
            <w:pPr>
              <w:jc w:val="center"/>
              <w:rPr>
                <w:sz w:val="20"/>
                <w:szCs w:val="20"/>
              </w:rPr>
            </w:pPr>
            <w:r w:rsidRPr="00DD3F1B">
              <w:rPr>
                <w:sz w:val="20"/>
                <w:szCs w:val="20"/>
              </w:rPr>
              <w:t xml:space="preserve">50 </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3.</w:t>
            </w:r>
          </w:p>
        </w:tc>
        <w:tc>
          <w:tcPr>
            <w:tcW w:w="3604" w:type="dxa"/>
            <w:vAlign w:val="center"/>
          </w:tcPr>
          <w:p w:rsidR="00DF0E17" w:rsidRPr="00DD3F1B" w:rsidRDefault="00DF0E17" w:rsidP="0069527E">
            <w:pPr>
              <w:rPr>
                <w:sz w:val="20"/>
                <w:szCs w:val="20"/>
              </w:rPr>
            </w:pPr>
            <w:r w:rsidRPr="00DD3F1B">
              <w:rPr>
                <w:sz w:val="20"/>
                <w:szCs w:val="20"/>
              </w:rPr>
              <w:t>Кладбище, расположенное южнее д. Красное</w:t>
            </w:r>
          </w:p>
        </w:tc>
        <w:tc>
          <w:tcPr>
            <w:tcW w:w="2400" w:type="dxa"/>
            <w:vAlign w:val="center"/>
          </w:tcPr>
          <w:p w:rsidR="00DF0E17" w:rsidRPr="00DD3F1B" w:rsidRDefault="00DF0E17" w:rsidP="0069527E">
            <w:pPr>
              <w:jc w:val="center"/>
              <w:rPr>
                <w:sz w:val="20"/>
                <w:szCs w:val="20"/>
              </w:rPr>
            </w:pPr>
            <w:r w:rsidRPr="00DD3F1B">
              <w:rPr>
                <w:sz w:val="20"/>
                <w:szCs w:val="20"/>
              </w:rPr>
              <w:t>0,47</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4.</w:t>
            </w:r>
          </w:p>
        </w:tc>
        <w:tc>
          <w:tcPr>
            <w:tcW w:w="3604" w:type="dxa"/>
            <w:vAlign w:val="center"/>
          </w:tcPr>
          <w:p w:rsidR="00DF0E17" w:rsidRPr="00DD3F1B" w:rsidRDefault="00DF0E17" w:rsidP="0069527E">
            <w:pPr>
              <w:rPr>
                <w:sz w:val="20"/>
                <w:szCs w:val="20"/>
              </w:rPr>
            </w:pPr>
            <w:r w:rsidRPr="00DD3F1B">
              <w:rPr>
                <w:sz w:val="20"/>
                <w:szCs w:val="20"/>
              </w:rPr>
              <w:t>Кладбище в с. Поповка</w:t>
            </w:r>
          </w:p>
        </w:tc>
        <w:tc>
          <w:tcPr>
            <w:tcW w:w="2400" w:type="dxa"/>
            <w:vAlign w:val="center"/>
          </w:tcPr>
          <w:p w:rsidR="00DF0E17" w:rsidRPr="00DD3F1B" w:rsidRDefault="00DF0E17" w:rsidP="0069527E">
            <w:pPr>
              <w:jc w:val="center"/>
              <w:rPr>
                <w:sz w:val="20"/>
                <w:szCs w:val="20"/>
              </w:rPr>
            </w:pPr>
            <w:r w:rsidRPr="00DD3F1B">
              <w:rPr>
                <w:sz w:val="20"/>
                <w:szCs w:val="20"/>
              </w:rPr>
              <w:t>0,21</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5.</w:t>
            </w:r>
          </w:p>
        </w:tc>
        <w:tc>
          <w:tcPr>
            <w:tcW w:w="3604" w:type="dxa"/>
            <w:vAlign w:val="center"/>
          </w:tcPr>
          <w:p w:rsidR="00DF0E17" w:rsidRPr="00DD3F1B" w:rsidRDefault="00DF0E17" w:rsidP="0069527E">
            <w:pPr>
              <w:rPr>
                <w:sz w:val="20"/>
                <w:szCs w:val="20"/>
              </w:rPr>
            </w:pPr>
            <w:r w:rsidRPr="00DD3F1B">
              <w:rPr>
                <w:sz w:val="20"/>
                <w:szCs w:val="20"/>
              </w:rPr>
              <w:t>Кладбище в д. Телец</w:t>
            </w:r>
          </w:p>
        </w:tc>
        <w:tc>
          <w:tcPr>
            <w:tcW w:w="2400" w:type="dxa"/>
            <w:vAlign w:val="center"/>
          </w:tcPr>
          <w:p w:rsidR="00DF0E17" w:rsidRPr="00DD3F1B" w:rsidRDefault="00DF0E17" w:rsidP="0069527E">
            <w:pPr>
              <w:jc w:val="center"/>
              <w:rPr>
                <w:sz w:val="20"/>
                <w:szCs w:val="20"/>
              </w:rPr>
            </w:pPr>
            <w:r w:rsidRPr="00DD3F1B">
              <w:rPr>
                <w:sz w:val="20"/>
                <w:szCs w:val="20"/>
              </w:rPr>
              <w:t>1,73</w:t>
            </w:r>
          </w:p>
        </w:tc>
        <w:tc>
          <w:tcPr>
            <w:tcW w:w="2880" w:type="dxa"/>
            <w:vAlign w:val="center"/>
          </w:tcPr>
          <w:p w:rsidR="00DF0E17" w:rsidRPr="00DD3F1B" w:rsidRDefault="00DF0E17" w:rsidP="0069527E">
            <w:pPr>
              <w:jc w:val="center"/>
              <w:rPr>
                <w:sz w:val="20"/>
                <w:szCs w:val="20"/>
              </w:rPr>
            </w:pPr>
            <w:r w:rsidRPr="00DD3F1B">
              <w:rPr>
                <w:sz w:val="20"/>
                <w:szCs w:val="20"/>
              </w:rPr>
              <w:t xml:space="preserve">50 </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6.</w:t>
            </w:r>
          </w:p>
        </w:tc>
        <w:tc>
          <w:tcPr>
            <w:tcW w:w="3604" w:type="dxa"/>
            <w:vAlign w:val="center"/>
          </w:tcPr>
          <w:p w:rsidR="00DF0E17" w:rsidRPr="00DD3F1B" w:rsidRDefault="00DF0E17" w:rsidP="0069527E">
            <w:pPr>
              <w:rPr>
                <w:sz w:val="20"/>
                <w:szCs w:val="20"/>
              </w:rPr>
            </w:pPr>
            <w:r w:rsidRPr="00DD3F1B">
              <w:rPr>
                <w:sz w:val="20"/>
                <w:szCs w:val="20"/>
              </w:rPr>
              <w:t>Кладбище восточнее д. Карташово</w:t>
            </w:r>
          </w:p>
        </w:tc>
        <w:tc>
          <w:tcPr>
            <w:tcW w:w="2400" w:type="dxa"/>
            <w:vAlign w:val="center"/>
          </w:tcPr>
          <w:p w:rsidR="00DF0E17" w:rsidRPr="00DD3F1B" w:rsidRDefault="00DF0E17" w:rsidP="0069527E">
            <w:pPr>
              <w:jc w:val="center"/>
              <w:rPr>
                <w:sz w:val="20"/>
                <w:szCs w:val="20"/>
              </w:rPr>
            </w:pPr>
            <w:r w:rsidRPr="00DD3F1B">
              <w:rPr>
                <w:sz w:val="20"/>
                <w:szCs w:val="20"/>
              </w:rPr>
              <w:t>0,61</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7.</w:t>
            </w:r>
          </w:p>
        </w:tc>
        <w:tc>
          <w:tcPr>
            <w:tcW w:w="3604" w:type="dxa"/>
            <w:vAlign w:val="center"/>
          </w:tcPr>
          <w:p w:rsidR="00DF0E17" w:rsidRPr="00DD3F1B" w:rsidRDefault="00DF0E17" w:rsidP="0069527E">
            <w:pPr>
              <w:rPr>
                <w:sz w:val="20"/>
                <w:szCs w:val="20"/>
              </w:rPr>
            </w:pPr>
            <w:r w:rsidRPr="00DD3F1B">
              <w:rPr>
                <w:sz w:val="20"/>
                <w:szCs w:val="20"/>
              </w:rPr>
              <w:t>Кладбище в д. Лучки</w:t>
            </w:r>
          </w:p>
        </w:tc>
        <w:tc>
          <w:tcPr>
            <w:tcW w:w="2400" w:type="dxa"/>
            <w:vAlign w:val="center"/>
          </w:tcPr>
          <w:p w:rsidR="00DF0E17" w:rsidRPr="00DD3F1B" w:rsidRDefault="00DF0E17" w:rsidP="0069527E">
            <w:pPr>
              <w:jc w:val="center"/>
              <w:rPr>
                <w:sz w:val="20"/>
                <w:szCs w:val="20"/>
              </w:rPr>
            </w:pPr>
            <w:r w:rsidRPr="00DD3F1B">
              <w:rPr>
                <w:sz w:val="20"/>
                <w:szCs w:val="20"/>
              </w:rPr>
              <w:t>0,25</w:t>
            </w:r>
          </w:p>
        </w:tc>
        <w:tc>
          <w:tcPr>
            <w:tcW w:w="2880" w:type="dxa"/>
            <w:vAlign w:val="center"/>
          </w:tcPr>
          <w:p w:rsidR="00DF0E17" w:rsidRPr="00DD3F1B" w:rsidRDefault="00DF0E17" w:rsidP="0069527E">
            <w:pPr>
              <w:jc w:val="center"/>
              <w:rPr>
                <w:sz w:val="20"/>
                <w:szCs w:val="20"/>
              </w:rPr>
            </w:pPr>
            <w:r w:rsidRPr="00DD3F1B">
              <w:rPr>
                <w:sz w:val="20"/>
                <w:szCs w:val="20"/>
              </w:rPr>
              <w:t xml:space="preserve">50 </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8.</w:t>
            </w:r>
          </w:p>
        </w:tc>
        <w:tc>
          <w:tcPr>
            <w:tcW w:w="3604" w:type="dxa"/>
            <w:vAlign w:val="center"/>
          </w:tcPr>
          <w:p w:rsidR="00DF0E17" w:rsidRPr="00DD3F1B" w:rsidRDefault="00DF0E17" w:rsidP="0069527E">
            <w:pPr>
              <w:rPr>
                <w:sz w:val="20"/>
                <w:szCs w:val="20"/>
              </w:rPr>
            </w:pPr>
            <w:r w:rsidRPr="00DD3F1B">
              <w:rPr>
                <w:sz w:val="20"/>
                <w:szCs w:val="20"/>
              </w:rPr>
              <w:t>Кладбище в с. Филипповичи</w:t>
            </w:r>
          </w:p>
        </w:tc>
        <w:tc>
          <w:tcPr>
            <w:tcW w:w="2400" w:type="dxa"/>
            <w:vAlign w:val="center"/>
          </w:tcPr>
          <w:p w:rsidR="00DF0E17" w:rsidRPr="00DD3F1B" w:rsidRDefault="00DF0E17" w:rsidP="0069527E">
            <w:pPr>
              <w:jc w:val="center"/>
              <w:rPr>
                <w:sz w:val="20"/>
                <w:szCs w:val="20"/>
              </w:rPr>
            </w:pPr>
            <w:r w:rsidRPr="00DD3F1B">
              <w:rPr>
                <w:sz w:val="20"/>
                <w:szCs w:val="20"/>
              </w:rPr>
              <w:t>0,25</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9.</w:t>
            </w:r>
          </w:p>
        </w:tc>
        <w:tc>
          <w:tcPr>
            <w:tcW w:w="3604" w:type="dxa"/>
            <w:vAlign w:val="center"/>
          </w:tcPr>
          <w:p w:rsidR="00DF0E17" w:rsidRPr="00DD3F1B" w:rsidRDefault="00DF0E17" w:rsidP="0069527E">
            <w:pPr>
              <w:rPr>
                <w:sz w:val="20"/>
                <w:szCs w:val="20"/>
              </w:rPr>
            </w:pPr>
            <w:r w:rsidRPr="00DD3F1B">
              <w:rPr>
                <w:sz w:val="20"/>
                <w:szCs w:val="20"/>
              </w:rPr>
              <w:t>Кладбище, расположенное около северо-восточной границы рзд. Непорень</w:t>
            </w:r>
          </w:p>
        </w:tc>
        <w:tc>
          <w:tcPr>
            <w:tcW w:w="2400" w:type="dxa"/>
            <w:vAlign w:val="center"/>
          </w:tcPr>
          <w:p w:rsidR="00DF0E17" w:rsidRPr="00DD3F1B" w:rsidRDefault="00DF0E17" w:rsidP="0069527E">
            <w:pPr>
              <w:jc w:val="center"/>
              <w:rPr>
                <w:sz w:val="20"/>
                <w:szCs w:val="20"/>
              </w:rPr>
            </w:pPr>
            <w:r w:rsidRPr="00DD3F1B">
              <w:rPr>
                <w:sz w:val="20"/>
                <w:szCs w:val="20"/>
              </w:rPr>
              <w:t>0,35</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10.</w:t>
            </w:r>
          </w:p>
        </w:tc>
        <w:tc>
          <w:tcPr>
            <w:tcW w:w="3604" w:type="dxa"/>
            <w:vAlign w:val="center"/>
          </w:tcPr>
          <w:p w:rsidR="00DF0E17" w:rsidRPr="00DD3F1B" w:rsidRDefault="00DF0E17" w:rsidP="0069527E">
            <w:pPr>
              <w:rPr>
                <w:sz w:val="20"/>
                <w:szCs w:val="20"/>
              </w:rPr>
            </w:pPr>
            <w:r w:rsidRPr="00DD3F1B">
              <w:rPr>
                <w:sz w:val="20"/>
                <w:szCs w:val="20"/>
              </w:rPr>
              <w:t>Кладбище в п. Высокий Ключ</w:t>
            </w:r>
          </w:p>
        </w:tc>
        <w:tc>
          <w:tcPr>
            <w:tcW w:w="2400" w:type="dxa"/>
            <w:vAlign w:val="center"/>
          </w:tcPr>
          <w:p w:rsidR="00DF0E17" w:rsidRPr="00DD3F1B" w:rsidRDefault="00DF0E17" w:rsidP="0069527E">
            <w:pPr>
              <w:jc w:val="center"/>
              <w:rPr>
                <w:sz w:val="20"/>
                <w:szCs w:val="20"/>
              </w:rPr>
            </w:pPr>
            <w:r w:rsidRPr="00DD3F1B">
              <w:rPr>
                <w:sz w:val="20"/>
                <w:szCs w:val="20"/>
              </w:rPr>
              <w:t>0,20</w:t>
            </w:r>
          </w:p>
        </w:tc>
        <w:tc>
          <w:tcPr>
            <w:tcW w:w="2880" w:type="dxa"/>
            <w:vAlign w:val="center"/>
          </w:tcPr>
          <w:p w:rsidR="00DF0E17" w:rsidRPr="00DD3F1B" w:rsidRDefault="00DF0E17" w:rsidP="0069527E">
            <w:pPr>
              <w:jc w:val="center"/>
              <w:rPr>
                <w:color w:val="FF0000"/>
                <w:sz w:val="20"/>
                <w:szCs w:val="20"/>
              </w:rPr>
            </w:pPr>
            <w:r w:rsidRPr="00DD3F1B">
              <w:rPr>
                <w:sz w:val="20"/>
                <w:szCs w:val="20"/>
              </w:rPr>
              <w:t>50</w:t>
            </w:r>
            <w:r w:rsidRPr="00DD3F1B">
              <w:rPr>
                <w:color w:val="FF0000"/>
                <w:sz w:val="20"/>
                <w:szCs w:val="20"/>
              </w:rPr>
              <w:t xml:space="preserve"> </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11.</w:t>
            </w:r>
          </w:p>
        </w:tc>
        <w:tc>
          <w:tcPr>
            <w:tcW w:w="3604" w:type="dxa"/>
            <w:vAlign w:val="center"/>
          </w:tcPr>
          <w:p w:rsidR="00DF0E17" w:rsidRPr="00DD3F1B" w:rsidRDefault="00DF0E17" w:rsidP="0069527E">
            <w:pPr>
              <w:rPr>
                <w:sz w:val="20"/>
                <w:szCs w:val="20"/>
              </w:rPr>
            </w:pPr>
            <w:r w:rsidRPr="00DD3F1B">
              <w:rPr>
                <w:sz w:val="20"/>
                <w:szCs w:val="20"/>
              </w:rPr>
              <w:t>Кладбище в д. Кветунь</w:t>
            </w:r>
          </w:p>
        </w:tc>
        <w:tc>
          <w:tcPr>
            <w:tcW w:w="2400" w:type="dxa"/>
            <w:vAlign w:val="center"/>
          </w:tcPr>
          <w:p w:rsidR="00DF0E17" w:rsidRPr="00DD3F1B" w:rsidRDefault="00DF0E17" w:rsidP="0069527E">
            <w:pPr>
              <w:jc w:val="center"/>
              <w:rPr>
                <w:sz w:val="20"/>
                <w:szCs w:val="20"/>
              </w:rPr>
            </w:pPr>
            <w:r w:rsidRPr="00DD3F1B">
              <w:rPr>
                <w:sz w:val="20"/>
                <w:szCs w:val="20"/>
              </w:rPr>
              <w:t>0,16</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12.</w:t>
            </w:r>
          </w:p>
        </w:tc>
        <w:tc>
          <w:tcPr>
            <w:tcW w:w="3604" w:type="dxa"/>
            <w:vAlign w:val="center"/>
          </w:tcPr>
          <w:p w:rsidR="00DF0E17" w:rsidRPr="00DD3F1B" w:rsidRDefault="00DF0E17" w:rsidP="0069527E">
            <w:pPr>
              <w:rPr>
                <w:sz w:val="20"/>
                <w:szCs w:val="20"/>
              </w:rPr>
            </w:pPr>
            <w:r w:rsidRPr="00DD3F1B">
              <w:rPr>
                <w:sz w:val="20"/>
                <w:szCs w:val="20"/>
              </w:rPr>
              <w:t>Кладбище в д. Колодезки</w:t>
            </w:r>
          </w:p>
        </w:tc>
        <w:tc>
          <w:tcPr>
            <w:tcW w:w="2400" w:type="dxa"/>
            <w:vAlign w:val="center"/>
          </w:tcPr>
          <w:p w:rsidR="00DF0E17" w:rsidRPr="00DD3F1B" w:rsidRDefault="00DF0E17" w:rsidP="0069527E">
            <w:pPr>
              <w:jc w:val="center"/>
              <w:rPr>
                <w:sz w:val="20"/>
                <w:szCs w:val="20"/>
              </w:rPr>
            </w:pPr>
            <w:r w:rsidRPr="00DD3F1B">
              <w:rPr>
                <w:sz w:val="20"/>
                <w:szCs w:val="20"/>
              </w:rPr>
              <w:t>1,34</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13.</w:t>
            </w:r>
          </w:p>
        </w:tc>
        <w:tc>
          <w:tcPr>
            <w:tcW w:w="3604" w:type="dxa"/>
            <w:vAlign w:val="center"/>
          </w:tcPr>
          <w:p w:rsidR="00DF0E17" w:rsidRPr="00DD3F1B" w:rsidRDefault="00DF0E17" w:rsidP="0069527E">
            <w:pPr>
              <w:rPr>
                <w:sz w:val="20"/>
                <w:szCs w:val="20"/>
              </w:rPr>
            </w:pPr>
            <w:r w:rsidRPr="00DD3F1B">
              <w:rPr>
                <w:sz w:val="20"/>
                <w:szCs w:val="20"/>
              </w:rPr>
              <w:t>Кладбище в д. Красное</w:t>
            </w:r>
          </w:p>
        </w:tc>
        <w:tc>
          <w:tcPr>
            <w:tcW w:w="2400" w:type="dxa"/>
            <w:vAlign w:val="center"/>
          </w:tcPr>
          <w:p w:rsidR="00DF0E17" w:rsidRPr="00DD3F1B" w:rsidRDefault="00DF0E17" w:rsidP="0069527E">
            <w:pPr>
              <w:jc w:val="center"/>
              <w:rPr>
                <w:sz w:val="20"/>
                <w:szCs w:val="20"/>
              </w:rPr>
            </w:pPr>
            <w:r w:rsidRPr="00DD3F1B">
              <w:rPr>
                <w:sz w:val="20"/>
                <w:szCs w:val="20"/>
              </w:rPr>
              <w:t>0,15</w:t>
            </w:r>
          </w:p>
        </w:tc>
        <w:tc>
          <w:tcPr>
            <w:tcW w:w="2880" w:type="dxa"/>
            <w:vAlign w:val="center"/>
          </w:tcPr>
          <w:p w:rsidR="00DF0E17" w:rsidRPr="00DD3F1B" w:rsidRDefault="00DF0E17" w:rsidP="0069527E">
            <w:pPr>
              <w:jc w:val="center"/>
              <w:rPr>
                <w:sz w:val="20"/>
                <w:szCs w:val="20"/>
              </w:rPr>
            </w:pPr>
            <w:r w:rsidRPr="00DD3F1B">
              <w:rPr>
                <w:sz w:val="20"/>
                <w:szCs w:val="20"/>
              </w:rPr>
              <w:t xml:space="preserve">50 </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14.</w:t>
            </w:r>
          </w:p>
        </w:tc>
        <w:tc>
          <w:tcPr>
            <w:tcW w:w="3604" w:type="dxa"/>
            <w:vAlign w:val="center"/>
          </w:tcPr>
          <w:p w:rsidR="00DF0E17" w:rsidRPr="00DD3F1B" w:rsidRDefault="00DF0E17" w:rsidP="0069527E">
            <w:pPr>
              <w:rPr>
                <w:sz w:val="20"/>
                <w:szCs w:val="20"/>
              </w:rPr>
            </w:pPr>
            <w:r w:rsidRPr="00DD3F1B">
              <w:rPr>
                <w:sz w:val="20"/>
                <w:szCs w:val="20"/>
              </w:rPr>
              <w:t>Кладбище в п. Прогресс</w:t>
            </w:r>
          </w:p>
        </w:tc>
        <w:tc>
          <w:tcPr>
            <w:tcW w:w="2400" w:type="dxa"/>
            <w:vAlign w:val="center"/>
          </w:tcPr>
          <w:p w:rsidR="00DF0E17" w:rsidRPr="00DD3F1B" w:rsidRDefault="00DF0E17" w:rsidP="0069527E">
            <w:pPr>
              <w:jc w:val="center"/>
              <w:rPr>
                <w:sz w:val="20"/>
                <w:szCs w:val="20"/>
              </w:rPr>
            </w:pPr>
            <w:r w:rsidRPr="00DD3F1B">
              <w:rPr>
                <w:sz w:val="20"/>
                <w:szCs w:val="20"/>
              </w:rPr>
              <w:t>0,33</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469"/>
          <w:jc w:val="center"/>
        </w:trPr>
        <w:tc>
          <w:tcPr>
            <w:tcW w:w="540" w:type="dxa"/>
            <w:vAlign w:val="center"/>
          </w:tcPr>
          <w:p w:rsidR="00DF0E17" w:rsidRPr="00DD3F1B" w:rsidRDefault="00DF0E17" w:rsidP="0069527E">
            <w:pPr>
              <w:jc w:val="center"/>
              <w:rPr>
                <w:sz w:val="20"/>
                <w:szCs w:val="20"/>
              </w:rPr>
            </w:pPr>
            <w:r w:rsidRPr="00DD3F1B">
              <w:rPr>
                <w:sz w:val="20"/>
                <w:szCs w:val="20"/>
              </w:rPr>
              <w:t>15.</w:t>
            </w:r>
          </w:p>
        </w:tc>
        <w:tc>
          <w:tcPr>
            <w:tcW w:w="3604" w:type="dxa"/>
            <w:vAlign w:val="center"/>
          </w:tcPr>
          <w:p w:rsidR="00DF0E17" w:rsidRPr="00DD3F1B" w:rsidRDefault="00DF0E17" w:rsidP="0069527E">
            <w:pPr>
              <w:jc w:val="center"/>
              <w:rPr>
                <w:sz w:val="20"/>
                <w:szCs w:val="20"/>
              </w:rPr>
            </w:pPr>
            <w:r w:rsidRPr="00DD3F1B">
              <w:rPr>
                <w:sz w:val="20"/>
                <w:szCs w:val="20"/>
              </w:rPr>
              <w:t>Кладбище в п. Старая Непорень</w:t>
            </w:r>
          </w:p>
        </w:tc>
        <w:tc>
          <w:tcPr>
            <w:tcW w:w="2400" w:type="dxa"/>
            <w:vAlign w:val="center"/>
          </w:tcPr>
          <w:p w:rsidR="00DF0E17" w:rsidRPr="00DD3F1B" w:rsidRDefault="00DF0E17" w:rsidP="0069527E">
            <w:pPr>
              <w:jc w:val="center"/>
              <w:rPr>
                <w:sz w:val="20"/>
                <w:szCs w:val="20"/>
              </w:rPr>
            </w:pPr>
            <w:r w:rsidRPr="00DD3F1B">
              <w:rPr>
                <w:sz w:val="20"/>
                <w:szCs w:val="20"/>
              </w:rPr>
              <w:t>0,35</w:t>
            </w:r>
          </w:p>
        </w:tc>
        <w:tc>
          <w:tcPr>
            <w:tcW w:w="2880" w:type="dxa"/>
            <w:vAlign w:val="center"/>
          </w:tcPr>
          <w:p w:rsidR="00DF0E17" w:rsidRPr="00DD3F1B" w:rsidRDefault="00DF0E17" w:rsidP="0069527E">
            <w:pPr>
              <w:jc w:val="center"/>
              <w:rPr>
                <w:sz w:val="20"/>
                <w:szCs w:val="20"/>
              </w:rPr>
            </w:pPr>
            <w:r w:rsidRPr="00DD3F1B">
              <w:rPr>
                <w:sz w:val="20"/>
                <w:szCs w:val="20"/>
              </w:rPr>
              <w:t>50</w:t>
            </w:r>
          </w:p>
        </w:tc>
      </w:tr>
      <w:tr w:rsidR="00DF0E17" w:rsidRPr="00DD3F1B" w:rsidTr="0069527E">
        <w:trPr>
          <w:trHeight w:val="318"/>
          <w:jc w:val="center"/>
        </w:trPr>
        <w:tc>
          <w:tcPr>
            <w:tcW w:w="540" w:type="dxa"/>
            <w:vAlign w:val="center"/>
          </w:tcPr>
          <w:p w:rsidR="00DF0E17" w:rsidRPr="00DD3F1B" w:rsidRDefault="00DF0E17" w:rsidP="0069527E">
            <w:pPr>
              <w:jc w:val="center"/>
              <w:rPr>
                <w:sz w:val="20"/>
                <w:szCs w:val="20"/>
              </w:rPr>
            </w:pPr>
          </w:p>
        </w:tc>
        <w:tc>
          <w:tcPr>
            <w:tcW w:w="3604" w:type="dxa"/>
            <w:vAlign w:val="center"/>
          </w:tcPr>
          <w:p w:rsidR="00DF0E17" w:rsidRPr="00DD3F1B" w:rsidRDefault="00DF0E17" w:rsidP="0069527E">
            <w:pPr>
              <w:rPr>
                <w:sz w:val="20"/>
                <w:szCs w:val="20"/>
              </w:rPr>
            </w:pPr>
            <w:r w:rsidRPr="00DD3F1B">
              <w:rPr>
                <w:sz w:val="20"/>
                <w:szCs w:val="20"/>
              </w:rPr>
              <w:t>Итого</w:t>
            </w:r>
          </w:p>
        </w:tc>
        <w:tc>
          <w:tcPr>
            <w:tcW w:w="2400" w:type="dxa"/>
            <w:vAlign w:val="center"/>
          </w:tcPr>
          <w:p w:rsidR="00DF0E17" w:rsidRPr="00DD3F1B" w:rsidRDefault="00DF0E17" w:rsidP="0069527E">
            <w:pPr>
              <w:jc w:val="center"/>
              <w:rPr>
                <w:sz w:val="20"/>
                <w:szCs w:val="20"/>
              </w:rPr>
            </w:pPr>
            <w:r w:rsidRPr="00DD3F1B">
              <w:rPr>
                <w:sz w:val="20"/>
                <w:szCs w:val="20"/>
              </w:rPr>
              <w:t>8,24</w:t>
            </w:r>
          </w:p>
        </w:tc>
        <w:tc>
          <w:tcPr>
            <w:tcW w:w="2880" w:type="dxa"/>
            <w:vAlign w:val="center"/>
          </w:tcPr>
          <w:p w:rsidR="00DF0E17" w:rsidRPr="00DD3F1B" w:rsidRDefault="00DF0E17" w:rsidP="0069527E">
            <w:pPr>
              <w:jc w:val="center"/>
              <w:rPr>
                <w:sz w:val="20"/>
                <w:szCs w:val="20"/>
              </w:rPr>
            </w:pPr>
            <w:r w:rsidRPr="00DD3F1B">
              <w:rPr>
                <w:sz w:val="20"/>
                <w:szCs w:val="20"/>
              </w:rPr>
              <w:t>-</w:t>
            </w:r>
          </w:p>
        </w:tc>
      </w:tr>
    </w:tbl>
    <w:p w:rsidR="00DF0E17" w:rsidRPr="00DD3F1B" w:rsidRDefault="00DF0E17" w:rsidP="00DF0E17">
      <w:pPr>
        <w:contextualSpacing/>
        <w:jc w:val="both"/>
        <w:rPr>
          <w:color w:val="548DD4"/>
          <w:sz w:val="20"/>
          <w:szCs w:val="20"/>
        </w:rPr>
      </w:pPr>
    </w:p>
    <w:p w:rsidR="00DF0E17" w:rsidRPr="00DD3F1B" w:rsidRDefault="00DF0E17" w:rsidP="00DF0E17">
      <w:pPr>
        <w:ind w:firstLine="709"/>
        <w:contextualSpacing/>
        <w:jc w:val="both"/>
        <w:rPr>
          <w:sz w:val="20"/>
          <w:szCs w:val="20"/>
        </w:rPr>
      </w:pPr>
      <w:r w:rsidRPr="00DD3F1B">
        <w:rPr>
          <w:sz w:val="20"/>
          <w:szCs w:val="20"/>
        </w:rPr>
        <w:t>Согласно СНиП 2.07.01-89*, при расчете площади кладбищ, следует принимать нормативным показателем площади территории под захоронение 0,24 га/тыс. чел.</w:t>
      </w:r>
      <w:r w:rsidRPr="00DD3F1B">
        <w:rPr>
          <w:color w:val="548DD4"/>
          <w:sz w:val="20"/>
          <w:szCs w:val="20"/>
        </w:rPr>
        <w:t xml:space="preserve"> </w:t>
      </w:r>
      <w:r w:rsidRPr="00DD3F1B">
        <w:rPr>
          <w:sz w:val="20"/>
          <w:szCs w:val="20"/>
        </w:rPr>
        <w:t xml:space="preserve">Принимая во внимание существующую численность населения  3,17 человек, расчетная потребность в территориях для захоронения, при 100% захоронении традиционным способом, составляет </w:t>
      </w:r>
      <w:smartTag w:uri="urn:schemas-microsoft-com:office:smarttags" w:element="metricconverter">
        <w:smartTagPr>
          <w:attr w:name="ProductID" w:val="0,76 га"/>
        </w:smartTagPr>
        <w:r w:rsidRPr="00DD3F1B">
          <w:rPr>
            <w:sz w:val="20"/>
            <w:szCs w:val="20"/>
          </w:rPr>
          <w:t>0,76 га</w:t>
        </w:r>
      </w:smartTag>
      <w:r w:rsidRPr="00DD3F1B">
        <w:rPr>
          <w:sz w:val="20"/>
          <w:szCs w:val="20"/>
        </w:rPr>
        <w:t>. Исходя из этого, можно сделать заключение о том, что территория муниципального образования обеспечена местами для захоронений.</w:t>
      </w:r>
    </w:p>
    <w:p w:rsidR="00DF0E17" w:rsidRPr="00DD3F1B" w:rsidRDefault="00DF0E17" w:rsidP="00DF0E17">
      <w:pPr>
        <w:jc w:val="center"/>
        <w:outlineLvl w:val="1"/>
        <w:rPr>
          <w:b/>
          <w:sz w:val="20"/>
          <w:szCs w:val="20"/>
        </w:rPr>
      </w:pPr>
      <w:bookmarkStart w:id="143" w:name="_Toc286309963"/>
      <w:bookmarkStart w:id="144" w:name="_Toc286310114"/>
    </w:p>
    <w:p w:rsidR="00DF0E17" w:rsidRPr="00DD3F1B" w:rsidRDefault="00DF0E17" w:rsidP="00DF0E17">
      <w:pPr>
        <w:jc w:val="center"/>
        <w:outlineLvl w:val="1"/>
        <w:rPr>
          <w:b/>
          <w:sz w:val="20"/>
          <w:szCs w:val="20"/>
        </w:rPr>
      </w:pPr>
    </w:p>
    <w:p w:rsidR="00DF0E17" w:rsidRPr="00DD3F1B" w:rsidRDefault="00DF0E17" w:rsidP="00DF0E17">
      <w:pPr>
        <w:jc w:val="center"/>
        <w:outlineLvl w:val="1"/>
        <w:rPr>
          <w:b/>
          <w:sz w:val="20"/>
          <w:szCs w:val="20"/>
        </w:rPr>
      </w:pPr>
      <w:bookmarkStart w:id="145" w:name="_Toc67949746"/>
      <w:r w:rsidRPr="00DD3F1B">
        <w:rPr>
          <w:b/>
          <w:sz w:val="20"/>
          <w:szCs w:val="20"/>
        </w:rPr>
        <w:t xml:space="preserve">1.8. </w:t>
      </w:r>
      <w:bookmarkEnd w:id="143"/>
      <w:bookmarkEnd w:id="144"/>
      <w:r w:rsidRPr="00DD3F1B">
        <w:rPr>
          <w:b/>
          <w:sz w:val="20"/>
          <w:szCs w:val="20"/>
        </w:rPr>
        <w:t>Анализ организации в границах поселения электро-, тепло-, газо- и водоснабжения населения, водоотведения, снабжения населения топливом</w:t>
      </w:r>
      <w:bookmarkEnd w:id="145"/>
    </w:p>
    <w:p w:rsidR="00DF0E17" w:rsidRPr="00DD3F1B" w:rsidRDefault="00DF0E17" w:rsidP="00DF0E17">
      <w:pPr>
        <w:jc w:val="center"/>
        <w:outlineLvl w:val="2"/>
        <w:rPr>
          <w:b/>
          <w:sz w:val="20"/>
          <w:szCs w:val="20"/>
        </w:rPr>
      </w:pPr>
      <w:bookmarkStart w:id="146" w:name="_Toc290627596"/>
      <w:bookmarkStart w:id="147" w:name="_Toc67949747"/>
      <w:r w:rsidRPr="00DD3F1B">
        <w:rPr>
          <w:b/>
          <w:sz w:val="20"/>
          <w:szCs w:val="20"/>
        </w:rPr>
        <w:lastRenderedPageBreak/>
        <w:t>1.8.1. Водоснабжение</w:t>
      </w:r>
      <w:bookmarkEnd w:id="146"/>
      <w:bookmarkEnd w:id="147"/>
    </w:p>
    <w:p w:rsidR="00DF0E17" w:rsidRPr="00DD3F1B" w:rsidRDefault="00DF0E17" w:rsidP="00DF0E17">
      <w:pPr>
        <w:ind w:firstLine="709"/>
        <w:contextualSpacing/>
        <w:jc w:val="both"/>
        <w:rPr>
          <w:sz w:val="20"/>
          <w:szCs w:val="20"/>
        </w:rPr>
      </w:pPr>
      <w:bookmarkStart w:id="148" w:name="_Toc290627597"/>
      <w:r w:rsidRPr="00DD3F1B">
        <w:rPr>
          <w:sz w:val="20"/>
          <w:szCs w:val="20"/>
        </w:rPr>
        <w:t xml:space="preserve">Источником водоснабжения потребителей, расположенных на территории Трубчевского района, являются подземные воды. </w:t>
      </w:r>
    </w:p>
    <w:p w:rsidR="00DF0E17" w:rsidRPr="00DD3F1B" w:rsidRDefault="00DF0E17" w:rsidP="00DF0E17">
      <w:pPr>
        <w:ind w:firstLine="709"/>
        <w:contextualSpacing/>
        <w:jc w:val="both"/>
        <w:rPr>
          <w:sz w:val="20"/>
          <w:szCs w:val="20"/>
        </w:rPr>
      </w:pPr>
      <w:r w:rsidRPr="00DD3F1B">
        <w:rPr>
          <w:sz w:val="20"/>
          <w:szCs w:val="20"/>
        </w:rPr>
        <w:t>Для индивидуального водоснабжения в сельской местности (через колодцы и родники) используются воды верхнечетвертичного аллювиального водоносного горизонта, московского ледникового водоносного комплекса, днепровско-ледникового комплекса.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DF0E17" w:rsidRPr="00DD3F1B" w:rsidRDefault="00DF0E17" w:rsidP="00DF0E17">
      <w:pPr>
        <w:ind w:firstLine="709"/>
        <w:contextualSpacing/>
        <w:jc w:val="both"/>
        <w:rPr>
          <w:sz w:val="20"/>
          <w:szCs w:val="20"/>
        </w:rPr>
      </w:pPr>
      <w:r w:rsidRPr="00DD3F1B">
        <w:rPr>
          <w:sz w:val="20"/>
          <w:szCs w:val="20"/>
        </w:rPr>
        <w:t>Основным источником хозяйственно – питьевого водоснабжения являются воды турон – маастрихтского комплекса и альб – сеноманского водоносного горизонта. 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 менее 0,1 г/л. Микрокомпоненты, регламентируемые СанПиН, в подземных водах содержатся в пределах допустимых норм.</w:t>
      </w:r>
    </w:p>
    <w:p w:rsidR="00DF0E17" w:rsidRPr="00DD3F1B" w:rsidRDefault="00DF0E17" w:rsidP="00DF0E17">
      <w:pPr>
        <w:ind w:firstLine="839"/>
        <w:contextualSpacing/>
        <w:jc w:val="right"/>
        <w:rPr>
          <w:i/>
          <w:sz w:val="20"/>
          <w:szCs w:val="20"/>
        </w:rPr>
      </w:pPr>
      <w:r w:rsidRPr="00DD3F1B">
        <w:rPr>
          <w:i/>
          <w:sz w:val="20"/>
          <w:szCs w:val="20"/>
        </w:rPr>
        <w:t>Таблица 19</w:t>
      </w:r>
    </w:p>
    <w:p w:rsidR="00DF0E17" w:rsidRPr="00DD3F1B" w:rsidRDefault="00DF0E17" w:rsidP="00DF0E17">
      <w:pPr>
        <w:ind w:firstLine="709"/>
        <w:contextualSpacing/>
        <w:jc w:val="both"/>
        <w:rPr>
          <w:b/>
          <w:i/>
          <w:sz w:val="20"/>
          <w:szCs w:val="20"/>
        </w:rPr>
      </w:pPr>
      <w:r w:rsidRPr="00DD3F1B">
        <w:rPr>
          <w:b/>
          <w:i/>
          <w:sz w:val="20"/>
          <w:szCs w:val="20"/>
        </w:rPr>
        <w:t>Динамика удельного веса площади жилищного фонда, оборудованного водопроводом, % (по данным Брянскстата).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DF0E17" w:rsidRPr="00DD3F1B" w:rsidTr="0069527E">
        <w:trPr>
          <w:jc w:val="center"/>
        </w:trPr>
        <w:tc>
          <w:tcPr>
            <w:tcW w:w="1914" w:type="dxa"/>
            <w:shd w:val="clear" w:color="auto" w:fill="CCFFCC"/>
          </w:tcPr>
          <w:p w:rsidR="00DF0E17" w:rsidRPr="00DD3F1B" w:rsidRDefault="00DF0E17" w:rsidP="0069527E">
            <w:pPr>
              <w:jc w:val="center"/>
              <w:rPr>
                <w:sz w:val="20"/>
                <w:szCs w:val="20"/>
              </w:rPr>
            </w:pPr>
            <w:r w:rsidRPr="00DD3F1B">
              <w:rPr>
                <w:sz w:val="20"/>
                <w:szCs w:val="20"/>
              </w:rPr>
              <w:t>район</w:t>
            </w:r>
          </w:p>
        </w:tc>
        <w:tc>
          <w:tcPr>
            <w:tcW w:w="1914"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2 г"/>
              </w:smartTagPr>
              <w:r w:rsidRPr="00DD3F1B">
                <w:rPr>
                  <w:sz w:val="20"/>
                  <w:szCs w:val="20"/>
                </w:rPr>
                <w:t>2002 г</w:t>
              </w:r>
            </w:smartTag>
            <w:r w:rsidRPr="00DD3F1B">
              <w:rPr>
                <w:sz w:val="20"/>
                <w:szCs w:val="20"/>
              </w:rPr>
              <w:t>.</w:t>
            </w:r>
          </w:p>
        </w:tc>
        <w:tc>
          <w:tcPr>
            <w:tcW w:w="1914"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3 г"/>
              </w:smartTagPr>
              <w:r w:rsidRPr="00DD3F1B">
                <w:rPr>
                  <w:sz w:val="20"/>
                  <w:szCs w:val="20"/>
                </w:rPr>
                <w:t>2003 г</w:t>
              </w:r>
            </w:smartTag>
            <w:r w:rsidRPr="00DD3F1B">
              <w:rPr>
                <w:sz w:val="20"/>
                <w:szCs w:val="20"/>
              </w:rPr>
              <w:t>.</w:t>
            </w:r>
          </w:p>
        </w:tc>
        <w:tc>
          <w:tcPr>
            <w:tcW w:w="1914"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4 г"/>
              </w:smartTagPr>
              <w:r w:rsidRPr="00DD3F1B">
                <w:rPr>
                  <w:sz w:val="20"/>
                  <w:szCs w:val="20"/>
                </w:rPr>
                <w:t>2004 г</w:t>
              </w:r>
            </w:smartTag>
            <w:r w:rsidRPr="00DD3F1B">
              <w:rPr>
                <w:sz w:val="20"/>
                <w:szCs w:val="20"/>
              </w:rPr>
              <w:t>.</w:t>
            </w:r>
          </w:p>
        </w:tc>
        <w:tc>
          <w:tcPr>
            <w:tcW w:w="1915"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5 г"/>
              </w:smartTagPr>
              <w:r w:rsidRPr="00DD3F1B">
                <w:rPr>
                  <w:sz w:val="20"/>
                  <w:szCs w:val="20"/>
                </w:rPr>
                <w:t>2005 г</w:t>
              </w:r>
            </w:smartTag>
            <w:r w:rsidRPr="00DD3F1B">
              <w:rPr>
                <w:sz w:val="20"/>
                <w:szCs w:val="20"/>
              </w:rPr>
              <w:t>.</w:t>
            </w:r>
          </w:p>
        </w:tc>
      </w:tr>
      <w:tr w:rsidR="00DF0E17" w:rsidRPr="00DD3F1B" w:rsidTr="0069527E">
        <w:trPr>
          <w:jc w:val="center"/>
        </w:trPr>
        <w:tc>
          <w:tcPr>
            <w:tcW w:w="1914" w:type="dxa"/>
          </w:tcPr>
          <w:p w:rsidR="00DF0E17" w:rsidRPr="00DD3F1B" w:rsidRDefault="00DF0E17" w:rsidP="0069527E">
            <w:pPr>
              <w:jc w:val="center"/>
              <w:rPr>
                <w:sz w:val="20"/>
                <w:szCs w:val="20"/>
              </w:rPr>
            </w:pPr>
            <w:r w:rsidRPr="00DD3F1B">
              <w:rPr>
                <w:sz w:val="20"/>
                <w:szCs w:val="20"/>
              </w:rPr>
              <w:t>Трубчевский</w:t>
            </w:r>
          </w:p>
        </w:tc>
        <w:tc>
          <w:tcPr>
            <w:tcW w:w="1914" w:type="dxa"/>
          </w:tcPr>
          <w:p w:rsidR="00DF0E17" w:rsidRPr="00DD3F1B" w:rsidRDefault="00DF0E17" w:rsidP="0069527E">
            <w:pPr>
              <w:jc w:val="center"/>
              <w:rPr>
                <w:sz w:val="20"/>
                <w:szCs w:val="20"/>
              </w:rPr>
            </w:pPr>
            <w:r w:rsidRPr="00DD3F1B">
              <w:rPr>
                <w:sz w:val="20"/>
                <w:szCs w:val="20"/>
              </w:rPr>
              <w:t>63,4</w:t>
            </w:r>
          </w:p>
        </w:tc>
        <w:tc>
          <w:tcPr>
            <w:tcW w:w="1914" w:type="dxa"/>
          </w:tcPr>
          <w:p w:rsidR="00DF0E17" w:rsidRPr="00DD3F1B" w:rsidRDefault="00DF0E17" w:rsidP="0069527E">
            <w:pPr>
              <w:jc w:val="center"/>
              <w:rPr>
                <w:sz w:val="20"/>
                <w:szCs w:val="20"/>
              </w:rPr>
            </w:pPr>
            <w:r w:rsidRPr="00DD3F1B">
              <w:rPr>
                <w:sz w:val="20"/>
                <w:szCs w:val="20"/>
              </w:rPr>
              <w:t>63,9</w:t>
            </w:r>
          </w:p>
        </w:tc>
        <w:tc>
          <w:tcPr>
            <w:tcW w:w="1914" w:type="dxa"/>
          </w:tcPr>
          <w:p w:rsidR="00DF0E17" w:rsidRPr="00DD3F1B" w:rsidRDefault="00DF0E17" w:rsidP="0069527E">
            <w:pPr>
              <w:jc w:val="center"/>
              <w:rPr>
                <w:sz w:val="20"/>
                <w:szCs w:val="20"/>
              </w:rPr>
            </w:pPr>
            <w:r w:rsidRPr="00DD3F1B">
              <w:rPr>
                <w:sz w:val="20"/>
                <w:szCs w:val="20"/>
              </w:rPr>
              <w:t>63,8</w:t>
            </w:r>
          </w:p>
        </w:tc>
        <w:tc>
          <w:tcPr>
            <w:tcW w:w="1915" w:type="dxa"/>
          </w:tcPr>
          <w:p w:rsidR="00DF0E17" w:rsidRPr="00DD3F1B" w:rsidRDefault="00DF0E17" w:rsidP="0069527E">
            <w:pPr>
              <w:jc w:val="center"/>
              <w:rPr>
                <w:sz w:val="20"/>
                <w:szCs w:val="20"/>
              </w:rPr>
            </w:pPr>
            <w:r w:rsidRPr="00DD3F1B">
              <w:rPr>
                <w:sz w:val="20"/>
                <w:szCs w:val="20"/>
              </w:rPr>
              <w:t>63,8</w:t>
            </w:r>
          </w:p>
        </w:tc>
      </w:tr>
    </w:tbl>
    <w:p w:rsidR="00DF0E17" w:rsidRPr="00DD3F1B" w:rsidRDefault="00DF0E17" w:rsidP="00DF0E17">
      <w:pPr>
        <w:ind w:firstLine="839"/>
        <w:contextualSpacing/>
        <w:jc w:val="right"/>
        <w:rPr>
          <w:i/>
          <w:sz w:val="20"/>
          <w:szCs w:val="20"/>
        </w:rPr>
      </w:pPr>
      <w:r w:rsidRPr="00DD3F1B">
        <w:rPr>
          <w:i/>
          <w:sz w:val="20"/>
          <w:szCs w:val="20"/>
        </w:rPr>
        <w:t>Таблица 20</w:t>
      </w:r>
    </w:p>
    <w:p w:rsidR="00DF0E17" w:rsidRPr="00DD3F1B" w:rsidRDefault="00DF0E17" w:rsidP="00DF0E17">
      <w:pPr>
        <w:ind w:firstLine="839"/>
        <w:contextualSpacing/>
        <w:jc w:val="both"/>
        <w:rPr>
          <w:b/>
          <w:i/>
          <w:sz w:val="20"/>
          <w:szCs w:val="20"/>
        </w:rPr>
      </w:pPr>
      <w:r w:rsidRPr="00DD3F1B">
        <w:rPr>
          <w:b/>
          <w:i/>
          <w:sz w:val="20"/>
          <w:szCs w:val="20"/>
        </w:rPr>
        <w:t>Динамика объемов использования свежей воды на территории района, тыс. м</w:t>
      </w:r>
      <w:r w:rsidRPr="00DD3F1B">
        <w:rPr>
          <w:b/>
          <w:i/>
          <w:sz w:val="20"/>
          <w:szCs w:val="20"/>
          <w:vertAlign w:val="superscript"/>
        </w:rPr>
        <w:t>3</w:t>
      </w:r>
      <w:r w:rsidRPr="00DD3F1B">
        <w:rPr>
          <w:b/>
          <w:i/>
          <w:sz w:val="20"/>
          <w:szCs w:val="20"/>
        </w:rPr>
        <w:t xml:space="preserve"> (по данным Отдела водных ресурсов Московско-Окского БВУ по Брянской области).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6"/>
        <w:gridCol w:w="1367"/>
        <w:gridCol w:w="1367"/>
        <w:gridCol w:w="1367"/>
        <w:gridCol w:w="1367"/>
        <w:gridCol w:w="1368"/>
        <w:gridCol w:w="1368"/>
      </w:tblGrid>
      <w:tr w:rsidR="00DF0E17" w:rsidRPr="00DD3F1B" w:rsidTr="0069527E">
        <w:trPr>
          <w:jc w:val="center"/>
        </w:trPr>
        <w:tc>
          <w:tcPr>
            <w:tcW w:w="1546" w:type="dxa"/>
            <w:shd w:val="clear" w:color="auto" w:fill="CCFFCC"/>
          </w:tcPr>
          <w:p w:rsidR="00DF0E17" w:rsidRPr="00DD3F1B" w:rsidRDefault="00DF0E17" w:rsidP="0069527E">
            <w:pPr>
              <w:jc w:val="center"/>
              <w:rPr>
                <w:sz w:val="20"/>
                <w:szCs w:val="20"/>
              </w:rPr>
            </w:pPr>
            <w:r w:rsidRPr="00DD3F1B">
              <w:rPr>
                <w:sz w:val="20"/>
                <w:szCs w:val="20"/>
              </w:rPr>
              <w:t>район</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1999 г"/>
              </w:smartTagPr>
              <w:r w:rsidRPr="00DD3F1B">
                <w:rPr>
                  <w:sz w:val="20"/>
                  <w:szCs w:val="20"/>
                </w:rPr>
                <w:t>1999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0 г"/>
              </w:smartTagPr>
              <w:r w:rsidRPr="00DD3F1B">
                <w:rPr>
                  <w:sz w:val="20"/>
                  <w:szCs w:val="20"/>
                </w:rPr>
                <w:t>2000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1 г"/>
              </w:smartTagPr>
              <w:r w:rsidRPr="00DD3F1B">
                <w:rPr>
                  <w:sz w:val="20"/>
                  <w:szCs w:val="20"/>
                </w:rPr>
                <w:t>2001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2 г"/>
              </w:smartTagPr>
              <w:r w:rsidRPr="00DD3F1B">
                <w:rPr>
                  <w:sz w:val="20"/>
                  <w:szCs w:val="20"/>
                </w:rPr>
                <w:t>2002 г</w:t>
              </w:r>
            </w:smartTag>
            <w:r w:rsidRPr="00DD3F1B">
              <w:rPr>
                <w:sz w:val="20"/>
                <w:szCs w:val="20"/>
              </w:rPr>
              <w:t>.</w:t>
            </w:r>
          </w:p>
        </w:tc>
        <w:tc>
          <w:tcPr>
            <w:tcW w:w="1368"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3 г"/>
              </w:smartTagPr>
              <w:r w:rsidRPr="00DD3F1B">
                <w:rPr>
                  <w:sz w:val="20"/>
                  <w:szCs w:val="20"/>
                </w:rPr>
                <w:t>2003 г</w:t>
              </w:r>
            </w:smartTag>
            <w:r w:rsidRPr="00DD3F1B">
              <w:rPr>
                <w:sz w:val="20"/>
                <w:szCs w:val="20"/>
              </w:rPr>
              <w:t>.</w:t>
            </w:r>
          </w:p>
        </w:tc>
        <w:tc>
          <w:tcPr>
            <w:tcW w:w="1368"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4 г"/>
              </w:smartTagPr>
              <w:r w:rsidRPr="00DD3F1B">
                <w:rPr>
                  <w:sz w:val="20"/>
                  <w:szCs w:val="20"/>
                </w:rPr>
                <w:t>2004 г</w:t>
              </w:r>
            </w:smartTag>
            <w:r w:rsidRPr="00DD3F1B">
              <w:rPr>
                <w:sz w:val="20"/>
                <w:szCs w:val="20"/>
              </w:rPr>
              <w:t>.</w:t>
            </w:r>
          </w:p>
        </w:tc>
      </w:tr>
      <w:tr w:rsidR="00DF0E17" w:rsidRPr="00DD3F1B" w:rsidTr="0069527E">
        <w:trPr>
          <w:jc w:val="center"/>
        </w:trPr>
        <w:tc>
          <w:tcPr>
            <w:tcW w:w="1546" w:type="dxa"/>
          </w:tcPr>
          <w:p w:rsidR="00DF0E17" w:rsidRPr="00DD3F1B" w:rsidRDefault="00DF0E17" w:rsidP="0069527E">
            <w:pPr>
              <w:jc w:val="center"/>
              <w:rPr>
                <w:sz w:val="20"/>
                <w:szCs w:val="20"/>
              </w:rPr>
            </w:pPr>
            <w:r w:rsidRPr="00DD3F1B">
              <w:rPr>
                <w:sz w:val="20"/>
                <w:szCs w:val="20"/>
              </w:rPr>
              <w:t>Трубчевский</w:t>
            </w:r>
          </w:p>
        </w:tc>
        <w:tc>
          <w:tcPr>
            <w:tcW w:w="1367" w:type="dxa"/>
          </w:tcPr>
          <w:p w:rsidR="00DF0E17" w:rsidRPr="00DD3F1B" w:rsidRDefault="00DF0E17" w:rsidP="0069527E">
            <w:pPr>
              <w:jc w:val="center"/>
              <w:rPr>
                <w:sz w:val="20"/>
                <w:szCs w:val="20"/>
              </w:rPr>
            </w:pPr>
            <w:r w:rsidRPr="00DD3F1B">
              <w:rPr>
                <w:sz w:val="20"/>
                <w:szCs w:val="20"/>
              </w:rPr>
              <w:t>4390</w:t>
            </w:r>
          </w:p>
        </w:tc>
        <w:tc>
          <w:tcPr>
            <w:tcW w:w="1367" w:type="dxa"/>
          </w:tcPr>
          <w:p w:rsidR="00DF0E17" w:rsidRPr="00DD3F1B" w:rsidRDefault="00DF0E17" w:rsidP="0069527E">
            <w:pPr>
              <w:jc w:val="center"/>
              <w:rPr>
                <w:sz w:val="20"/>
                <w:szCs w:val="20"/>
              </w:rPr>
            </w:pPr>
            <w:r w:rsidRPr="00DD3F1B">
              <w:rPr>
                <w:sz w:val="20"/>
                <w:szCs w:val="20"/>
              </w:rPr>
              <w:t>3470</w:t>
            </w:r>
          </w:p>
        </w:tc>
        <w:tc>
          <w:tcPr>
            <w:tcW w:w="1367" w:type="dxa"/>
          </w:tcPr>
          <w:p w:rsidR="00DF0E17" w:rsidRPr="00DD3F1B" w:rsidRDefault="00DF0E17" w:rsidP="0069527E">
            <w:pPr>
              <w:jc w:val="center"/>
              <w:rPr>
                <w:sz w:val="20"/>
                <w:szCs w:val="20"/>
              </w:rPr>
            </w:pPr>
            <w:r w:rsidRPr="00DD3F1B">
              <w:rPr>
                <w:sz w:val="20"/>
                <w:szCs w:val="20"/>
              </w:rPr>
              <w:t>2736</w:t>
            </w:r>
          </w:p>
        </w:tc>
        <w:tc>
          <w:tcPr>
            <w:tcW w:w="1367" w:type="dxa"/>
          </w:tcPr>
          <w:p w:rsidR="00DF0E17" w:rsidRPr="00DD3F1B" w:rsidRDefault="00DF0E17" w:rsidP="0069527E">
            <w:pPr>
              <w:jc w:val="center"/>
              <w:rPr>
                <w:sz w:val="20"/>
                <w:szCs w:val="20"/>
              </w:rPr>
            </w:pPr>
            <w:r w:rsidRPr="00DD3F1B">
              <w:rPr>
                <w:sz w:val="20"/>
                <w:szCs w:val="20"/>
              </w:rPr>
              <w:t>2610</w:t>
            </w:r>
          </w:p>
        </w:tc>
        <w:tc>
          <w:tcPr>
            <w:tcW w:w="1368" w:type="dxa"/>
          </w:tcPr>
          <w:p w:rsidR="00DF0E17" w:rsidRPr="00DD3F1B" w:rsidRDefault="00DF0E17" w:rsidP="0069527E">
            <w:pPr>
              <w:jc w:val="center"/>
              <w:rPr>
                <w:sz w:val="20"/>
                <w:szCs w:val="20"/>
              </w:rPr>
            </w:pPr>
            <w:r w:rsidRPr="00DD3F1B">
              <w:rPr>
                <w:sz w:val="20"/>
                <w:szCs w:val="20"/>
              </w:rPr>
              <w:t>2764</w:t>
            </w:r>
          </w:p>
        </w:tc>
        <w:tc>
          <w:tcPr>
            <w:tcW w:w="1368" w:type="dxa"/>
          </w:tcPr>
          <w:p w:rsidR="00DF0E17" w:rsidRPr="00DD3F1B" w:rsidRDefault="00DF0E17" w:rsidP="0069527E">
            <w:pPr>
              <w:jc w:val="center"/>
              <w:rPr>
                <w:sz w:val="20"/>
                <w:szCs w:val="20"/>
              </w:rPr>
            </w:pPr>
            <w:r w:rsidRPr="00DD3F1B">
              <w:rPr>
                <w:sz w:val="20"/>
                <w:szCs w:val="20"/>
              </w:rPr>
              <w:t>3043</w:t>
            </w:r>
          </w:p>
        </w:tc>
      </w:tr>
    </w:tbl>
    <w:p w:rsidR="00DF0E17" w:rsidRPr="00DD3F1B" w:rsidRDefault="00DF0E17" w:rsidP="00DF0E17">
      <w:pPr>
        <w:ind w:firstLine="839"/>
        <w:contextualSpacing/>
        <w:jc w:val="right"/>
        <w:rPr>
          <w:i/>
          <w:sz w:val="20"/>
          <w:szCs w:val="20"/>
        </w:rPr>
      </w:pPr>
      <w:r w:rsidRPr="00DD3F1B">
        <w:rPr>
          <w:i/>
          <w:sz w:val="20"/>
          <w:szCs w:val="20"/>
        </w:rPr>
        <w:t>Таблица 21</w:t>
      </w:r>
    </w:p>
    <w:p w:rsidR="00DF0E17" w:rsidRPr="00DD3F1B" w:rsidRDefault="00DF0E17" w:rsidP="00DF0E17">
      <w:pPr>
        <w:ind w:firstLine="839"/>
        <w:contextualSpacing/>
        <w:jc w:val="both"/>
        <w:rPr>
          <w:b/>
          <w:i/>
          <w:sz w:val="20"/>
          <w:szCs w:val="20"/>
        </w:rPr>
      </w:pPr>
      <w:r w:rsidRPr="00DD3F1B">
        <w:rPr>
          <w:b/>
          <w:i/>
          <w:sz w:val="20"/>
          <w:szCs w:val="20"/>
        </w:rPr>
        <w:t>Динамика использования свежей воды на производственные нужды, тыс. м</w:t>
      </w:r>
      <w:r w:rsidRPr="00DD3F1B">
        <w:rPr>
          <w:b/>
          <w:i/>
          <w:sz w:val="20"/>
          <w:szCs w:val="20"/>
          <w:vertAlign w:val="superscript"/>
        </w:rPr>
        <w:t>3</w:t>
      </w:r>
      <w:r w:rsidRPr="00DD3F1B">
        <w:rPr>
          <w:b/>
          <w:i/>
          <w:sz w:val="20"/>
          <w:szCs w:val="20"/>
        </w:rPr>
        <w:t xml:space="preserve"> (по данным Отдела водных ресурсов Московско – 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68"/>
        <w:gridCol w:w="1301"/>
        <w:gridCol w:w="1300"/>
        <w:gridCol w:w="1300"/>
        <w:gridCol w:w="1300"/>
        <w:gridCol w:w="1301"/>
        <w:gridCol w:w="1301"/>
      </w:tblGrid>
      <w:tr w:rsidR="00DF0E17" w:rsidRPr="00DD3F1B" w:rsidTr="0069527E">
        <w:tc>
          <w:tcPr>
            <w:tcW w:w="1768" w:type="dxa"/>
            <w:shd w:val="clear" w:color="auto" w:fill="CCFFCC"/>
          </w:tcPr>
          <w:p w:rsidR="00DF0E17" w:rsidRPr="00DD3F1B" w:rsidRDefault="00DF0E17" w:rsidP="0069527E">
            <w:pPr>
              <w:jc w:val="center"/>
              <w:rPr>
                <w:sz w:val="20"/>
                <w:szCs w:val="20"/>
              </w:rPr>
            </w:pPr>
            <w:r w:rsidRPr="00DD3F1B">
              <w:rPr>
                <w:sz w:val="20"/>
                <w:szCs w:val="20"/>
              </w:rPr>
              <w:t>район</w:t>
            </w:r>
          </w:p>
        </w:tc>
        <w:tc>
          <w:tcPr>
            <w:tcW w:w="1301"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1999 г"/>
              </w:smartTagPr>
              <w:r w:rsidRPr="00DD3F1B">
                <w:rPr>
                  <w:sz w:val="20"/>
                  <w:szCs w:val="20"/>
                </w:rPr>
                <w:t>1999 г</w:t>
              </w:r>
            </w:smartTag>
            <w:r w:rsidRPr="00DD3F1B">
              <w:rPr>
                <w:sz w:val="20"/>
                <w:szCs w:val="20"/>
              </w:rPr>
              <w:t>.</w:t>
            </w:r>
          </w:p>
        </w:tc>
        <w:tc>
          <w:tcPr>
            <w:tcW w:w="1300"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0 г"/>
              </w:smartTagPr>
              <w:r w:rsidRPr="00DD3F1B">
                <w:rPr>
                  <w:sz w:val="20"/>
                  <w:szCs w:val="20"/>
                </w:rPr>
                <w:t>2000 г</w:t>
              </w:r>
            </w:smartTag>
            <w:r w:rsidRPr="00DD3F1B">
              <w:rPr>
                <w:sz w:val="20"/>
                <w:szCs w:val="20"/>
              </w:rPr>
              <w:t>.</w:t>
            </w:r>
          </w:p>
        </w:tc>
        <w:tc>
          <w:tcPr>
            <w:tcW w:w="1300"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1 г"/>
              </w:smartTagPr>
              <w:r w:rsidRPr="00DD3F1B">
                <w:rPr>
                  <w:sz w:val="20"/>
                  <w:szCs w:val="20"/>
                </w:rPr>
                <w:t>2001 г</w:t>
              </w:r>
            </w:smartTag>
            <w:r w:rsidRPr="00DD3F1B">
              <w:rPr>
                <w:sz w:val="20"/>
                <w:szCs w:val="20"/>
              </w:rPr>
              <w:t>.</w:t>
            </w:r>
          </w:p>
        </w:tc>
        <w:tc>
          <w:tcPr>
            <w:tcW w:w="1300"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2 г"/>
              </w:smartTagPr>
              <w:r w:rsidRPr="00DD3F1B">
                <w:rPr>
                  <w:sz w:val="20"/>
                  <w:szCs w:val="20"/>
                </w:rPr>
                <w:t>2002 г</w:t>
              </w:r>
            </w:smartTag>
            <w:r w:rsidRPr="00DD3F1B">
              <w:rPr>
                <w:sz w:val="20"/>
                <w:szCs w:val="20"/>
              </w:rPr>
              <w:t>.</w:t>
            </w:r>
          </w:p>
        </w:tc>
        <w:tc>
          <w:tcPr>
            <w:tcW w:w="1301"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3 г"/>
              </w:smartTagPr>
              <w:r w:rsidRPr="00DD3F1B">
                <w:rPr>
                  <w:sz w:val="20"/>
                  <w:szCs w:val="20"/>
                </w:rPr>
                <w:t>2003 г</w:t>
              </w:r>
            </w:smartTag>
            <w:r w:rsidRPr="00DD3F1B">
              <w:rPr>
                <w:sz w:val="20"/>
                <w:szCs w:val="20"/>
              </w:rPr>
              <w:t>.</w:t>
            </w:r>
          </w:p>
        </w:tc>
        <w:tc>
          <w:tcPr>
            <w:tcW w:w="1301"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4 г"/>
              </w:smartTagPr>
              <w:r w:rsidRPr="00DD3F1B">
                <w:rPr>
                  <w:sz w:val="20"/>
                  <w:szCs w:val="20"/>
                </w:rPr>
                <w:t>2004 г</w:t>
              </w:r>
            </w:smartTag>
            <w:r w:rsidRPr="00DD3F1B">
              <w:rPr>
                <w:sz w:val="20"/>
                <w:szCs w:val="20"/>
              </w:rPr>
              <w:t>.</w:t>
            </w:r>
          </w:p>
        </w:tc>
      </w:tr>
      <w:tr w:rsidR="00DF0E17" w:rsidRPr="00DD3F1B" w:rsidTr="0069527E">
        <w:tc>
          <w:tcPr>
            <w:tcW w:w="1768" w:type="dxa"/>
          </w:tcPr>
          <w:p w:rsidR="00DF0E17" w:rsidRPr="00DD3F1B" w:rsidRDefault="00DF0E17" w:rsidP="0069527E">
            <w:pPr>
              <w:jc w:val="center"/>
              <w:rPr>
                <w:sz w:val="20"/>
                <w:szCs w:val="20"/>
              </w:rPr>
            </w:pPr>
            <w:r w:rsidRPr="00DD3F1B">
              <w:rPr>
                <w:sz w:val="20"/>
                <w:szCs w:val="20"/>
              </w:rPr>
              <w:t>Трубчевский</w:t>
            </w:r>
          </w:p>
        </w:tc>
        <w:tc>
          <w:tcPr>
            <w:tcW w:w="1301" w:type="dxa"/>
          </w:tcPr>
          <w:p w:rsidR="00DF0E17" w:rsidRPr="00DD3F1B" w:rsidRDefault="00DF0E17" w:rsidP="0069527E">
            <w:pPr>
              <w:jc w:val="center"/>
              <w:rPr>
                <w:sz w:val="20"/>
                <w:szCs w:val="20"/>
              </w:rPr>
            </w:pPr>
            <w:r w:rsidRPr="00DD3F1B">
              <w:rPr>
                <w:sz w:val="20"/>
                <w:szCs w:val="20"/>
              </w:rPr>
              <w:t>660</w:t>
            </w:r>
          </w:p>
        </w:tc>
        <w:tc>
          <w:tcPr>
            <w:tcW w:w="1300" w:type="dxa"/>
          </w:tcPr>
          <w:p w:rsidR="00DF0E17" w:rsidRPr="00DD3F1B" w:rsidRDefault="00DF0E17" w:rsidP="0069527E">
            <w:pPr>
              <w:jc w:val="center"/>
              <w:rPr>
                <w:sz w:val="20"/>
                <w:szCs w:val="20"/>
              </w:rPr>
            </w:pPr>
            <w:r w:rsidRPr="00DD3F1B">
              <w:rPr>
                <w:sz w:val="20"/>
                <w:szCs w:val="20"/>
              </w:rPr>
              <w:t>772</w:t>
            </w:r>
          </w:p>
        </w:tc>
        <w:tc>
          <w:tcPr>
            <w:tcW w:w="1300" w:type="dxa"/>
          </w:tcPr>
          <w:p w:rsidR="00DF0E17" w:rsidRPr="00DD3F1B" w:rsidRDefault="00DF0E17" w:rsidP="0069527E">
            <w:pPr>
              <w:jc w:val="center"/>
              <w:rPr>
                <w:sz w:val="20"/>
                <w:szCs w:val="20"/>
              </w:rPr>
            </w:pPr>
            <w:r w:rsidRPr="00DD3F1B">
              <w:rPr>
                <w:sz w:val="20"/>
                <w:szCs w:val="20"/>
              </w:rPr>
              <w:t>324</w:t>
            </w:r>
          </w:p>
        </w:tc>
        <w:tc>
          <w:tcPr>
            <w:tcW w:w="1300" w:type="dxa"/>
          </w:tcPr>
          <w:p w:rsidR="00DF0E17" w:rsidRPr="00DD3F1B" w:rsidRDefault="00DF0E17" w:rsidP="0069527E">
            <w:pPr>
              <w:jc w:val="center"/>
              <w:rPr>
                <w:sz w:val="20"/>
                <w:szCs w:val="20"/>
              </w:rPr>
            </w:pPr>
            <w:r w:rsidRPr="00DD3F1B">
              <w:rPr>
                <w:sz w:val="20"/>
                <w:szCs w:val="20"/>
              </w:rPr>
              <w:t>219</w:t>
            </w:r>
          </w:p>
        </w:tc>
        <w:tc>
          <w:tcPr>
            <w:tcW w:w="1301" w:type="dxa"/>
          </w:tcPr>
          <w:p w:rsidR="00DF0E17" w:rsidRPr="00DD3F1B" w:rsidRDefault="00DF0E17" w:rsidP="0069527E">
            <w:pPr>
              <w:jc w:val="center"/>
              <w:rPr>
                <w:sz w:val="20"/>
                <w:szCs w:val="20"/>
              </w:rPr>
            </w:pPr>
            <w:r w:rsidRPr="00DD3F1B">
              <w:rPr>
                <w:sz w:val="20"/>
                <w:szCs w:val="20"/>
              </w:rPr>
              <w:t>724</w:t>
            </w:r>
          </w:p>
        </w:tc>
        <w:tc>
          <w:tcPr>
            <w:tcW w:w="1301" w:type="dxa"/>
          </w:tcPr>
          <w:p w:rsidR="00DF0E17" w:rsidRPr="00DD3F1B" w:rsidRDefault="00DF0E17" w:rsidP="0069527E">
            <w:pPr>
              <w:jc w:val="center"/>
              <w:rPr>
                <w:sz w:val="20"/>
                <w:szCs w:val="20"/>
              </w:rPr>
            </w:pPr>
            <w:r w:rsidRPr="00DD3F1B">
              <w:rPr>
                <w:sz w:val="20"/>
                <w:szCs w:val="20"/>
              </w:rPr>
              <w:t>1074</w:t>
            </w:r>
          </w:p>
        </w:tc>
      </w:tr>
    </w:tbl>
    <w:p w:rsidR="00DF0E17" w:rsidRPr="00DD3F1B" w:rsidRDefault="00DF0E17" w:rsidP="00DF0E17">
      <w:pPr>
        <w:ind w:firstLine="83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t>Одной из положительных тенденций развития систем водоснабжения по району в целом является увеличение объема оборотного и последовательного использования воды.</w:t>
      </w:r>
    </w:p>
    <w:p w:rsidR="00DF0E17" w:rsidRPr="00DD3F1B" w:rsidRDefault="00DF0E17" w:rsidP="00DF0E17">
      <w:pPr>
        <w:ind w:firstLine="839"/>
        <w:contextualSpacing/>
        <w:jc w:val="right"/>
        <w:rPr>
          <w:i/>
          <w:sz w:val="20"/>
          <w:szCs w:val="20"/>
        </w:rPr>
      </w:pPr>
    </w:p>
    <w:p w:rsidR="00DF0E17" w:rsidRPr="00DD3F1B" w:rsidRDefault="00DF0E17" w:rsidP="00DF0E17">
      <w:pPr>
        <w:ind w:firstLine="839"/>
        <w:contextualSpacing/>
        <w:jc w:val="right"/>
        <w:rPr>
          <w:i/>
          <w:sz w:val="20"/>
          <w:szCs w:val="20"/>
        </w:rPr>
      </w:pPr>
    </w:p>
    <w:p w:rsidR="00DF0E17" w:rsidRPr="00DD3F1B" w:rsidRDefault="00DF0E17" w:rsidP="00DF0E17">
      <w:pPr>
        <w:ind w:firstLine="839"/>
        <w:contextualSpacing/>
        <w:jc w:val="right"/>
        <w:rPr>
          <w:i/>
          <w:sz w:val="20"/>
          <w:szCs w:val="20"/>
        </w:rPr>
      </w:pPr>
      <w:r w:rsidRPr="00DD3F1B">
        <w:rPr>
          <w:i/>
          <w:sz w:val="20"/>
          <w:szCs w:val="20"/>
        </w:rPr>
        <w:t>Таблица 22</w:t>
      </w:r>
    </w:p>
    <w:p w:rsidR="00DF0E17" w:rsidRPr="00DD3F1B" w:rsidRDefault="00DF0E17" w:rsidP="00DF0E17">
      <w:pPr>
        <w:ind w:firstLine="839"/>
        <w:contextualSpacing/>
        <w:jc w:val="both"/>
        <w:rPr>
          <w:b/>
          <w:i/>
          <w:sz w:val="20"/>
          <w:szCs w:val="20"/>
        </w:rPr>
      </w:pPr>
      <w:r w:rsidRPr="00DD3F1B">
        <w:rPr>
          <w:b/>
          <w:i/>
          <w:sz w:val="20"/>
          <w:szCs w:val="20"/>
        </w:rPr>
        <w:t>Динамика объемов оборотного и повторно - последовательного использования воды, тыс. м</w:t>
      </w:r>
      <w:r w:rsidRPr="00DD3F1B">
        <w:rPr>
          <w:b/>
          <w:i/>
          <w:sz w:val="20"/>
          <w:szCs w:val="20"/>
          <w:vertAlign w:val="superscript"/>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5"/>
        <w:gridCol w:w="1595"/>
        <w:gridCol w:w="1595"/>
        <w:gridCol w:w="1595"/>
        <w:gridCol w:w="1595"/>
        <w:gridCol w:w="1596"/>
      </w:tblGrid>
      <w:tr w:rsidR="00DF0E17" w:rsidRPr="00DD3F1B" w:rsidTr="0069527E">
        <w:trPr>
          <w:jc w:val="center"/>
        </w:trPr>
        <w:tc>
          <w:tcPr>
            <w:tcW w:w="1595" w:type="dxa"/>
            <w:shd w:val="clear" w:color="auto" w:fill="CCFFCC"/>
          </w:tcPr>
          <w:p w:rsidR="00DF0E17" w:rsidRPr="00DD3F1B" w:rsidRDefault="00DF0E17" w:rsidP="0069527E">
            <w:pPr>
              <w:jc w:val="center"/>
              <w:rPr>
                <w:sz w:val="20"/>
                <w:szCs w:val="20"/>
              </w:rPr>
            </w:pPr>
            <w:r w:rsidRPr="00DD3F1B">
              <w:rPr>
                <w:sz w:val="20"/>
                <w:szCs w:val="20"/>
              </w:rPr>
              <w:t>район</w:t>
            </w:r>
          </w:p>
        </w:tc>
        <w:tc>
          <w:tcPr>
            <w:tcW w:w="1595"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2 г"/>
              </w:smartTagPr>
              <w:r w:rsidRPr="00DD3F1B">
                <w:rPr>
                  <w:sz w:val="20"/>
                  <w:szCs w:val="20"/>
                </w:rPr>
                <w:t>2002 г</w:t>
              </w:r>
            </w:smartTag>
            <w:r w:rsidRPr="00DD3F1B">
              <w:rPr>
                <w:sz w:val="20"/>
                <w:szCs w:val="20"/>
              </w:rPr>
              <w:t>.</w:t>
            </w:r>
          </w:p>
        </w:tc>
        <w:tc>
          <w:tcPr>
            <w:tcW w:w="1595"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3 г"/>
              </w:smartTagPr>
              <w:r w:rsidRPr="00DD3F1B">
                <w:rPr>
                  <w:sz w:val="20"/>
                  <w:szCs w:val="20"/>
                </w:rPr>
                <w:t>2003 г</w:t>
              </w:r>
            </w:smartTag>
            <w:r w:rsidRPr="00DD3F1B">
              <w:rPr>
                <w:sz w:val="20"/>
                <w:szCs w:val="20"/>
              </w:rPr>
              <w:t>.</w:t>
            </w:r>
          </w:p>
        </w:tc>
        <w:tc>
          <w:tcPr>
            <w:tcW w:w="1595"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4 г"/>
              </w:smartTagPr>
              <w:r w:rsidRPr="00DD3F1B">
                <w:rPr>
                  <w:sz w:val="20"/>
                  <w:szCs w:val="20"/>
                </w:rPr>
                <w:t>2004 г</w:t>
              </w:r>
            </w:smartTag>
            <w:r w:rsidRPr="00DD3F1B">
              <w:rPr>
                <w:sz w:val="20"/>
                <w:szCs w:val="20"/>
              </w:rPr>
              <w:t>.</w:t>
            </w:r>
          </w:p>
        </w:tc>
        <w:tc>
          <w:tcPr>
            <w:tcW w:w="1595"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5 г"/>
              </w:smartTagPr>
              <w:r w:rsidRPr="00DD3F1B">
                <w:rPr>
                  <w:sz w:val="20"/>
                  <w:szCs w:val="20"/>
                </w:rPr>
                <w:t>2005 г</w:t>
              </w:r>
            </w:smartTag>
            <w:r w:rsidRPr="00DD3F1B">
              <w:rPr>
                <w:sz w:val="20"/>
                <w:szCs w:val="20"/>
              </w:rPr>
              <w:t>.</w:t>
            </w:r>
          </w:p>
        </w:tc>
        <w:tc>
          <w:tcPr>
            <w:tcW w:w="1596"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6 г"/>
              </w:smartTagPr>
              <w:r w:rsidRPr="00DD3F1B">
                <w:rPr>
                  <w:sz w:val="20"/>
                  <w:szCs w:val="20"/>
                </w:rPr>
                <w:t>2006 г</w:t>
              </w:r>
            </w:smartTag>
            <w:r w:rsidRPr="00DD3F1B">
              <w:rPr>
                <w:sz w:val="20"/>
                <w:szCs w:val="20"/>
              </w:rPr>
              <w:t>.</w:t>
            </w:r>
          </w:p>
        </w:tc>
      </w:tr>
      <w:tr w:rsidR="00DF0E17" w:rsidRPr="00DD3F1B" w:rsidTr="0069527E">
        <w:trPr>
          <w:jc w:val="center"/>
        </w:trPr>
        <w:tc>
          <w:tcPr>
            <w:tcW w:w="1595" w:type="dxa"/>
          </w:tcPr>
          <w:p w:rsidR="00DF0E17" w:rsidRPr="00DD3F1B" w:rsidRDefault="00DF0E17" w:rsidP="0069527E">
            <w:pPr>
              <w:jc w:val="center"/>
              <w:rPr>
                <w:sz w:val="20"/>
                <w:szCs w:val="20"/>
              </w:rPr>
            </w:pPr>
            <w:r w:rsidRPr="00DD3F1B">
              <w:rPr>
                <w:sz w:val="20"/>
                <w:szCs w:val="20"/>
              </w:rPr>
              <w:t>Трубчевский</w:t>
            </w:r>
          </w:p>
        </w:tc>
        <w:tc>
          <w:tcPr>
            <w:tcW w:w="1595" w:type="dxa"/>
          </w:tcPr>
          <w:p w:rsidR="00DF0E17" w:rsidRPr="00DD3F1B" w:rsidRDefault="00DF0E17" w:rsidP="0069527E">
            <w:pPr>
              <w:jc w:val="center"/>
              <w:rPr>
                <w:sz w:val="20"/>
                <w:szCs w:val="20"/>
              </w:rPr>
            </w:pPr>
            <w:r w:rsidRPr="00DD3F1B">
              <w:rPr>
                <w:sz w:val="20"/>
                <w:szCs w:val="20"/>
              </w:rPr>
              <w:t>215</w:t>
            </w:r>
          </w:p>
        </w:tc>
        <w:tc>
          <w:tcPr>
            <w:tcW w:w="1595" w:type="dxa"/>
          </w:tcPr>
          <w:p w:rsidR="00DF0E17" w:rsidRPr="00DD3F1B" w:rsidRDefault="00DF0E17" w:rsidP="0069527E">
            <w:pPr>
              <w:jc w:val="center"/>
              <w:rPr>
                <w:sz w:val="20"/>
                <w:szCs w:val="20"/>
              </w:rPr>
            </w:pPr>
            <w:r w:rsidRPr="00DD3F1B">
              <w:rPr>
                <w:sz w:val="20"/>
                <w:szCs w:val="20"/>
              </w:rPr>
              <w:t>321</w:t>
            </w:r>
          </w:p>
        </w:tc>
        <w:tc>
          <w:tcPr>
            <w:tcW w:w="1595" w:type="dxa"/>
          </w:tcPr>
          <w:p w:rsidR="00DF0E17" w:rsidRPr="00DD3F1B" w:rsidRDefault="00DF0E17" w:rsidP="0069527E">
            <w:pPr>
              <w:jc w:val="center"/>
              <w:rPr>
                <w:sz w:val="20"/>
                <w:szCs w:val="20"/>
              </w:rPr>
            </w:pPr>
            <w:r w:rsidRPr="00DD3F1B">
              <w:rPr>
                <w:sz w:val="20"/>
                <w:szCs w:val="20"/>
              </w:rPr>
              <w:t>1832</w:t>
            </w:r>
          </w:p>
        </w:tc>
        <w:tc>
          <w:tcPr>
            <w:tcW w:w="1595" w:type="dxa"/>
          </w:tcPr>
          <w:p w:rsidR="00DF0E17" w:rsidRPr="00DD3F1B" w:rsidRDefault="00DF0E17" w:rsidP="0069527E">
            <w:pPr>
              <w:jc w:val="center"/>
              <w:rPr>
                <w:sz w:val="20"/>
                <w:szCs w:val="20"/>
              </w:rPr>
            </w:pPr>
            <w:r w:rsidRPr="00DD3F1B">
              <w:rPr>
                <w:sz w:val="20"/>
                <w:szCs w:val="20"/>
              </w:rPr>
              <w:t>1832</w:t>
            </w:r>
          </w:p>
        </w:tc>
        <w:tc>
          <w:tcPr>
            <w:tcW w:w="1596" w:type="dxa"/>
          </w:tcPr>
          <w:p w:rsidR="00DF0E17" w:rsidRPr="00DD3F1B" w:rsidRDefault="00DF0E17" w:rsidP="0069527E">
            <w:pPr>
              <w:jc w:val="center"/>
              <w:rPr>
                <w:sz w:val="20"/>
                <w:szCs w:val="20"/>
              </w:rPr>
            </w:pPr>
            <w:r w:rsidRPr="00DD3F1B">
              <w:rPr>
                <w:sz w:val="20"/>
                <w:szCs w:val="20"/>
              </w:rPr>
              <w:t>2351</w:t>
            </w:r>
          </w:p>
        </w:tc>
      </w:tr>
    </w:tbl>
    <w:p w:rsidR="00DF0E17" w:rsidRPr="00DD3F1B" w:rsidRDefault="00DF0E17" w:rsidP="00DF0E17">
      <w:pPr>
        <w:ind w:firstLine="839"/>
        <w:contextualSpacing/>
        <w:jc w:val="right"/>
        <w:rPr>
          <w:i/>
          <w:sz w:val="20"/>
          <w:szCs w:val="20"/>
        </w:rPr>
      </w:pPr>
      <w:r w:rsidRPr="00DD3F1B">
        <w:rPr>
          <w:i/>
          <w:sz w:val="20"/>
          <w:szCs w:val="20"/>
        </w:rPr>
        <w:t>Таблица 23</w:t>
      </w:r>
    </w:p>
    <w:p w:rsidR="00DF0E17" w:rsidRPr="00DD3F1B" w:rsidRDefault="00DF0E17" w:rsidP="00DF0E17">
      <w:pPr>
        <w:ind w:firstLine="709"/>
        <w:contextualSpacing/>
        <w:jc w:val="both"/>
        <w:rPr>
          <w:b/>
          <w:i/>
          <w:sz w:val="20"/>
          <w:szCs w:val="20"/>
        </w:rPr>
      </w:pPr>
      <w:r w:rsidRPr="00DD3F1B">
        <w:rPr>
          <w:b/>
          <w:i/>
          <w:sz w:val="20"/>
          <w:szCs w:val="20"/>
        </w:rPr>
        <w:t>Динамика использования свежей воды на хозяйственно-питьевые нужды на территории района, тыс. м</w:t>
      </w:r>
      <w:r w:rsidRPr="00DD3F1B">
        <w:rPr>
          <w:b/>
          <w:i/>
          <w:sz w:val="20"/>
          <w:szCs w:val="20"/>
          <w:vertAlign w:val="superscript"/>
        </w:rPr>
        <w:t>3</w:t>
      </w:r>
      <w:r w:rsidRPr="00DD3F1B">
        <w:rPr>
          <w:b/>
          <w:i/>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DF0E17" w:rsidRPr="00DD3F1B" w:rsidTr="0069527E">
        <w:trPr>
          <w:jc w:val="center"/>
        </w:trPr>
        <w:tc>
          <w:tcPr>
            <w:tcW w:w="1367" w:type="dxa"/>
            <w:shd w:val="clear" w:color="auto" w:fill="CCFFCC"/>
          </w:tcPr>
          <w:p w:rsidR="00DF0E17" w:rsidRPr="00DD3F1B" w:rsidRDefault="00DF0E17" w:rsidP="0069527E">
            <w:pPr>
              <w:jc w:val="center"/>
              <w:rPr>
                <w:sz w:val="20"/>
                <w:szCs w:val="20"/>
              </w:rPr>
            </w:pPr>
            <w:r w:rsidRPr="00DD3F1B">
              <w:rPr>
                <w:sz w:val="20"/>
                <w:szCs w:val="20"/>
              </w:rPr>
              <w:t>Район</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1999 г"/>
              </w:smartTagPr>
              <w:r w:rsidRPr="00DD3F1B">
                <w:rPr>
                  <w:sz w:val="20"/>
                  <w:szCs w:val="20"/>
                </w:rPr>
                <w:t>1999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0 г"/>
              </w:smartTagPr>
              <w:r w:rsidRPr="00DD3F1B">
                <w:rPr>
                  <w:sz w:val="20"/>
                  <w:szCs w:val="20"/>
                </w:rPr>
                <w:t>2000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1 г"/>
              </w:smartTagPr>
              <w:r w:rsidRPr="00DD3F1B">
                <w:rPr>
                  <w:sz w:val="20"/>
                  <w:szCs w:val="20"/>
                </w:rPr>
                <w:t>2001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2 г"/>
              </w:smartTagPr>
              <w:r w:rsidRPr="00DD3F1B">
                <w:rPr>
                  <w:sz w:val="20"/>
                  <w:szCs w:val="20"/>
                </w:rPr>
                <w:t>2002 г</w:t>
              </w:r>
            </w:smartTag>
            <w:r w:rsidRPr="00DD3F1B">
              <w:rPr>
                <w:sz w:val="20"/>
                <w:szCs w:val="20"/>
              </w:rPr>
              <w:t>.</w:t>
            </w:r>
          </w:p>
        </w:tc>
        <w:tc>
          <w:tcPr>
            <w:tcW w:w="1368"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3 г"/>
              </w:smartTagPr>
              <w:r w:rsidRPr="00DD3F1B">
                <w:rPr>
                  <w:sz w:val="20"/>
                  <w:szCs w:val="20"/>
                </w:rPr>
                <w:t>2003 г</w:t>
              </w:r>
            </w:smartTag>
            <w:r w:rsidRPr="00DD3F1B">
              <w:rPr>
                <w:sz w:val="20"/>
                <w:szCs w:val="20"/>
              </w:rPr>
              <w:t>.</w:t>
            </w:r>
          </w:p>
        </w:tc>
        <w:tc>
          <w:tcPr>
            <w:tcW w:w="1368"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4 г"/>
              </w:smartTagPr>
              <w:r w:rsidRPr="00DD3F1B">
                <w:rPr>
                  <w:sz w:val="20"/>
                  <w:szCs w:val="20"/>
                </w:rPr>
                <w:t>2004 г</w:t>
              </w:r>
            </w:smartTag>
            <w:r w:rsidRPr="00DD3F1B">
              <w:rPr>
                <w:sz w:val="20"/>
                <w:szCs w:val="20"/>
              </w:rPr>
              <w:t>.</w:t>
            </w:r>
          </w:p>
        </w:tc>
      </w:tr>
      <w:tr w:rsidR="00DF0E17" w:rsidRPr="00DD3F1B" w:rsidTr="0069527E">
        <w:trPr>
          <w:jc w:val="center"/>
        </w:trPr>
        <w:tc>
          <w:tcPr>
            <w:tcW w:w="1367" w:type="dxa"/>
          </w:tcPr>
          <w:p w:rsidR="00DF0E17" w:rsidRPr="00DD3F1B" w:rsidRDefault="00DF0E17" w:rsidP="0069527E">
            <w:pPr>
              <w:jc w:val="both"/>
              <w:rPr>
                <w:sz w:val="20"/>
                <w:szCs w:val="20"/>
              </w:rPr>
            </w:pPr>
            <w:r w:rsidRPr="00DD3F1B">
              <w:rPr>
                <w:sz w:val="20"/>
                <w:szCs w:val="20"/>
              </w:rPr>
              <w:lastRenderedPageBreak/>
              <w:t>Трубчевский</w:t>
            </w:r>
          </w:p>
        </w:tc>
        <w:tc>
          <w:tcPr>
            <w:tcW w:w="1367" w:type="dxa"/>
          </w:tcPr>
          <w:p w:rsidR="00DF0E17" w:rsidRPr="00DD3F1B" w:rsidRDefault="00DF0E17" w:rsidP="0069527E">
            <w:pPr>
              <w:jc w:val="both"/>
              <w:rPr>
                <w:sz w:val="20"/>
                <w:szCs w:val="20"/>
              </w:rPr>
            </w:pPr>
            <w:r w:rsidRPr="00DD3F1B">
              <w:rPr>
                <w:sz w:val="20"/>
                <w:szCs w:val="20"/>
              </w:rPr>
              <w:t>1530</w:t>
            </w:r>
          </w:p>
        </w:tc>
        <w:tc>
          <w:tcPr>
            <w:tcW w:w="1367" w:type="dxa"/>
          </w:tcPr>
          <w:p w:rsidR="00DF0E17" w:rsidRPr="00DD3F1B" w:rsidRDefault="00DF0E17" w:rsidP="0069527E">
            <w:pPr>
              <w:jc w:val="both"/>
              <w:rPr>
                <w:sz w:val="20"/>
                <w:szCs w:val="20"/>
              </w:rPr>
            </w:pPr>
            <w:r w:rsidRPr="00DD3F1B">
              <w:rPr>
                <w:sz w:val="20"/>
                <w:szCs w:val="20"/>
              </w:rPr>
              <w:t>2248</w:t>
            </w:r>
          </w:p>
        </w:tc>
        <w:tc>
          <w:tcPr>
            <w:tcW w:w="1367" w:type="dxa"/>
          </w:tcPr>
          <w:p w:rsidR="00DF0E17" w:rsidRPr="00DD3F1B" w:rsidRDefault="00DF0E17" w:rsidP="0069527E">
            <w:pPr>
              <w:jc w:val="both"/>
              <w:rPr>
                <w:sz w:val="20"/>
                <w:szCs w:val="20"/>
              </w:rPr>
            </w:pPr>
            <w:r w:rsidRPr="00DD3F1B">
              <w:rPr>
                <w:sz w:val="20"/>
                <w:szCs w:val="20"/>
              </w:rPr>
              <w:t>2023</w:t>
            </w:r>
          </w:p>
        </w:tc>
        <w:tc>
          <w:tcPr>
            <w:tcW w:w="1367" w:type="dxa"/>
          </w:tcPr>
          <w:p w:rsidR="00DF0E17" w:rsidRPr="00DD3F1B" w:rsidRDefault="00DF0E17" w:rsidP="0069527E">
            <w:pPr>
              <w:jc w:val="both"/>
              <w:rPr>
                <w:sz w:val="20"/>
                <w:szCs w:val="20"/>
              </w:rPr>
            </w:pPr>
            <w:r w:rsidRPr="00DD3F1B">
              <w:rPr>
                <w:sz w:val="20"/>
                <w:szCs w:val="20"/>
              </w:rPr>
              <w:t>1921</w:t>
            </w:r>
          </w:p>
        </w:tc>
        <w:tc>
          <w:tcPr>
            <w:tcW w:w="1368" w:type="dxa"/>
          </w:tcPr>
          <w:p w:rsidR="00DF0E17" w:rsidRPr="00DD3F1B" w:rsidRDefault="00DF0E17" w:rsidP="0069527E">
            <w:pPr>
              <w:jc w:val="both"/>
              <w:rPr>
                <w:sz w:val="20"/>
                <w:szCs w:val="20"/>
              </w:rPr>
            </w:pPr>
            <w:r w:rsidRPr="00DD3F1B">
              <w:rPr>
                <w:sz w:val="20"/>
                <w:szCs w:val="20"/>
              </w:rPr>
              <w:t>1777</w:t>
            </w:r>
          </w:p>
        </w:tc>
        <w:tc>
          <w:tcPr>
            <w:tcW w:w="1368" w:type="dxa"/>
          </w:tcPr>
          <w:p w:rsidR="00DF0E17" w:rsidRPr="00DD3F1B" w:rsidRDefault="00DF0E17" w:rsidP="0069527E">
            <w:pPr>
              <w:jc w:val="both"/>
              <w:rPr>
                <w:sz w:val="20"/>
                <w:szCs w:val="20"/>
              </w:rPr>
            </w:pPr>
            <w:r w:rsidRPr="00DD3F1B">
              <w:rPr>
                <w:sz w:val="20"/>
                <w:szCs w:val="20"/>
              </w:rPr>
              <w:t>1761</w:t>
            </w:r>
          </w:p>
        </w:tc>
      </w:tr>
    </w:tbl>
    <w:p w:rsidR="00DF0E17" w:rsidRPr="00DD3F1B" w:rsidRDefault="00DF0E17" w:rsidP="00DF0E17">
      <w:pPr>
        <w:ind w:firstLine="839"/>
        <w:contextualSpacing/>
        <w:jc w:val="both"/>
        <w:rPr>
          <w:sz w:val="20"/>
          <w:szCs w:val="20"/>
          <w:highlight w:val="green"/>
        </w:rPr>
      </w:pPr>
    </w:p>
    <w:p w:rsidR="00DF0E17" w:rsidRPr="00DD3F1B" w:rsidRDefault="00DF0E17" w:rsidP="00DF0E17">
      <w:pPr>
        <w:ind w:firstLine="709"/>
        <w:contextualSpacing/>
        <w:jc w:val="both"/>
        <w:rPr>
          <w:sz w:val="20"/>
          <w:szCs w:val="20"/>
        </w:rPr>
      </w:pPr>
      <w:r w:rsidRPr="00DD3F1B">
        <w:rPr>
          <w:sz w:val="20"/>
          <w:szCs w:val="20"/>
        </w:rPr>
        <w:t>Система централизованного водоснабжения на территории Телецкого сельского поселения представлена, в основном, локальными водопроводами, имеющими водозаборы из скважин, водонапорной башни и водопроводных сетей.</w:t>
      </w:r>
    </w:p>
    <w:p w:rsidR="00DF0E17" w:rsidRPr="00DD3F1B" w:rsidRDefault="00DF0E17" w:rsidP="00DF0E17">
      <w:pPr>
        <w:ind w:firstLine="709"/>
        <w:contextualSpacing/>
        <w:jc w:val="both"/>
        <w:rPr>
          <w:sz w:val="20"/>
          <w:szCs w:val="20"/>
        </w:rPr>
      </w:pPr>
      <w:r w:rsidRPr="00DD3F1B">
        <w:rPr>
          <w:sz w:val="20"/>
          <w:szCs w:val="20"/>
        </w:rPr>
        <w:t xml:space="preserve"> Артезианские скважины, расположенные на территории Телецкого сельского поселения представлены в таблице 24.</w:t>
      </w:r>
    </w:p>
    <w:p w:rsidR="00DF0E17" w:rsidRPr="00DD3F1B" w:rsidRDefault="00DF0E17" w:rsidP="00DF0E17">
      <w:pPr>
        <w:ind w:firstLine="839"/>
        <w:contextualSpacing/>
        <w:jc w:val="right"/>
        <w:rPr>
          <w:i/>
          <w:sz w:val="20"/>
          <w:szCs w:val="20"/>
        </w:rPr>
      </w:pPr>
      <w:r w:rsidRPr="00DD3F1B">
        <w:rPr>
          <w:i/>
          <w:sz w:val="20"/>
          <w:szCs w:val="20"/>
        </w:rPr>
        <w:t>Таблица 24</w:t>
      </w:r>
    </w:p>
    <w:p w:rsidR="00DF0E17" w:rsidRPr="00DD3F1B" w:rsidRDefault="00DF0E17" w:rsidP="00DF0E17">
      <w:pPr>
        <w:contextualSpacing/>
        <w:jc w:val="center"/>
        <w:rPr>
          <w:b/>
          <w:i/>
          <w:sz w:val="20"/>
          <w:szCs w:val="20"/>
        </w:rPr>
      </w:pPr>
      <w:r w:rsidRPr="00DD3F1B">
        <w:rPr>
          <w:b/>
          <w:i/>
          <w:sz w:val="20"/>
          <w:szCs w:val="20"/>
        </w:rPr>
        <w:t>Артезианские скважины, расположенные на территории Телецкого сельского поселения</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0"/>
        <w:gridCol w:w="3777"/>
        <w:gridCol w:w="2393"/>
        <w:gridCol w:w="2393"/>
      </w:tblGrid>
      <w:tr w:rsidR="00DF0E17" w:rsidRPr="00DD3F1B" w:rsidTr="0069527E">
        <w:trPr>
          <w:jc w:val="center"/>
        </w:trPr>
        <w:tc>
          <w:tcPr>
            <w:tcW w:w="900" w:type="dxa"/>
            <w:shd w:val="clear" w:color="auto" w:fill="CCFFCC"/>
          </w:tcPr>
          <w:p w:rsidR="00DF0E17" w:rsidRPr="00DD3F1B" w:rsidRDefault="00DF0E17" w:rsidP="0069527E">
            <w:pPr>
              <w:jc w:val="center"/>
              <w:rPr>
                <w:sz w:val="20"/>
                <w:szCs w:val="20"/>
              </w:rPr>
            </w:pPr>
            <w:r w:rsidRPr="00DD3F1B">
              <w:rPr>
                <w:sz w:val="20"/>
                <w:szCs w:val="20"/>
              </w:rPr>
              <w:t>№п/п</w:t>
            </w:r>
          </w:p>
        </w:tc>
        <w:tc>
          <w:tcPr>
            <w:tcW w:w="3777" w:type="dxa"/>
            <w:shd w:val="clear" w:color="auto" w:fill="CCFFCC"/>
          </w:tcPr>
          <w:p w:rsidR="00DF0E17" w:rsidRPr="00DD3F1B" w:rsidRDefault="00DF0E17" w:rsidP="0069527E">
            <w:pPr>
              <w:jc w:val="center"/>
              <w:rPr>
                <w:sz w:val="20"/>
                <w:szCs w:val="20"/>
              </w:rPr>
            </w:pPr>
            <w:r w:rsidRPr="00DD3F1B">
              <w:rPr>
                <w:sz w:val="20"/>
                <w:szCs w:val="20"/>
              </w:rPr>
              <w:t>Место нахождения</w:t>
            </w:r>
          </w:p>
        </w:tc>
        <w:tc>
          <w:tcPr>
            <w:tcW w:w="2393" w:type="dxa"/>
            <w:shd w:val="clear" w:color="auto" w:fill="CCFFCC"/>
          </w:tcPr>
          <w:p w:rsidR="00DF0E17" w:rsidRPr="00DD3F1B" w:rsidRDefault="00DF0E17" w:rsidP="0069527E">
            <w:pPr>
              <w:jc w:val="center"/>
              <w:rPr>
                <w:sz w:val="20"/>
                <w:szCs w:val="20"/>
              </w:rPr>
            </w:pPr>
            <w:r w:rsidRPr="00DD3F1B">
              <w:rPr>
                <w:sz w:val="20"/>
                <w:szCs w:val="20"/>
              </w:rPr>
              <w:t>Собственник</w:t>
            </w:r>
          </w:p>
        </w:tc>
        <w:tc>
          <w:tcPr>
            <w:tcW w:w="2393" w:type="dxa"/>
            <w:shd w:val="clear" w:color="auto" w:fill="CCFFCC"/>
          </w:tcPr>
          <w:p w:rsidR="00DF0E17" w:rsidRPr="00DD3F1B" w:rsidRDefault="00DF0E17" w:rsidP="0069527E">
            <w:pPr>
              <w:jc w:val="center"/>
              <w:rPr>
                <w:sz w:val="20"/>
                <w:szCs w:val="20"/>
              </w:rPr>
            </w:pPr>
            <w:r w:rsidRPr="00DD3F1B">
              <w:rPr>
                <w:sz w:val="20"/>
                <w:szCs w:val="20"/>
              </w:rPr>
              <w:t>Кол-во артскважин</w:t>
            </w:r>
          </w:p>
        </w:tc>
      </w:tr>
      <w:tr w:rsidR="00DF0E17" w:rsidRPr="00DD3F1B" w:rsidTr="0069527E">
        <w:trPr>
          <w:jc w:val="center"/>
        </w:trPr>
        <w:tc>
          <w:tcPr>
            <w:tcW w:w="900" w:type="dxa"/>
          </w:tcPr>
          <w:p w:rsidR="00DF0E17" w:rsidRPr="00DD3F1B" w:rsidRDefault="00DF0E17" w:rsidP="0069527E">
            <w:pPr>
              <w:jc w:val="center"/>
              <w:rPr>
                <w:sz w:val="20"/>
                <w:szCs w:val="20"/>
              </w:rPr>
            </w:pPr>
            <w:r w:rsidRPr="00DD3F1B">
              <w:rPr>
                <w:sz w:val="20"/>
                <w:szCs w:val="20"/>
              </w:rPr>
              <w:t>1.</w:t>
            </w:r>
          </w:p>
        </w:tc>
        <w:tc>
          <w:tcPr>
            <w:tcW w:w="3777" w:type="dxa"/>
          </w:tcPr>
          <w:p w:rsidR="00DF0E17" w:rsidRPr="00DD3F1B" w:rsidRDefault="00DF0E17" w:rsidP="0069527E">
            <w:pPr>
              <w:jc w:val="center"/>
              <w:rPr>
                <w:sz w:val="20"/>
                <w:szCs w:val="20"/>
              </w:rPr>
            </w:pPr>
            <w:r w:rsidRPr="00DD3F1B">
              <w:rPr>
                <w:sz w:val="20"/>
                <w:szCs w:val="20"/>
              </w:rPr>
              <w:t>деревня Телец</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2</w:t>
            </w:r>
          </w:p>
        </w:tc>
      </w:tr>
      <w:tr w:rsidR="00DF0E17" w:rsidRPr="00DD3F1B" w:rsidTr="0069527E">
        <w:trPr>
          <w:jc w:val="center"/>
        </w:trPr>
        <w:tc>
          <w:tcPr>
            <w:tcW w:w="900" w:type="dxa"/>
          </w:tcPr>
          <w:p w:rsidR="00DF0E17" w:rsidRPr="00DD3F1B" w:rsidRDefault="00DF0E17" w:rsidP="0069527E">
            <w:pPr>
              <w:jc w:val="center"/>
              <w:rPr>
                <w:sz w:val="20"/>
                <w:szCs w:val="20"/>
              </w:rPr>
            </w:pPr>
            <w:r w:rsidRPr="00DD3F1B">
              <w:rPr>
                <w:sz w:val="20"/>
                <w:szCs w:val="20"/>
                <w:lang w:val="en-US"/>
              </w:rPr>
              <w:t>2</w:t>
            </w:r>
            <w:r w:rsidRPr="00DD3F1B">
              <w:rPr>
                <w:sz w:val="20"/>
                <w:szCs w:val="20"/>
              </w:rPr>
              <w:t>.</w:t>
            </w:r>
          </w:p>
        </w:tc>
        <w:tc>
          <w:tcPr>
            <w:tcW w:w="3777" w:type="dxa"/>
          </w:tcPr>
          <w:p w:rsidR="00DF0E17" w:rsidRPr="00DD3F1B" w:rsidRDefault="00DF0E17" w:rsidP="0069527E">
            <w:pPr>
              <w:jc w:val="center"/>
              <w:rPr>
                <w:sz w:val="20"/>
                <w:szCs w:val="20"/>
              </w:rPr>
            </w:pPr>
            <w:r w:rsidRPr="00DD3F1B">
              <w:rPr>
                <w:sz w:val="20"/>
                <w:szCs w:val="20"/>
              </w:rPr>
              <w:t>деревня Кветунь</w:t>
            </w:r>
          </w:p>
        </w:tc>
        <w:tc>
          <w:tcPr>
            <w:tcW w:w="2393" w:type="dxa"/>
          </w:tcPr>
          <w:p w:rsidR="00DF0E17" w:rsidRPr="00DD3F1B" w:rsidRDefault="00DF0E17" w:rsidP="0069527E">
            <w:pPr>
              <w:jc w:val="center"/>
              <w:rPr>
                <w:sz w:val="20"/>
                <w:szCs w:val="20"/>
                <w:highlight w:val="green"/>
              </w:rPr>
            </w:pPr>
            <w:r w:rsidRPr="00DD3F1B">
              <w:rPr>
                <w:sz w:val="20"/>
                <w:szCs w:val="20"/>
                <w:lang w:val="en-US"/>
              </w:rPr>
              <w:t>-</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1</w:t>
            </w:r>
          </w:p>
        </w:tc>
      </w:tr>
      <w:tr w:rsidR="00DF0E17" w:rsidRPr="00DD3F1B" w:rsidTr="0069527E">
        <w:trPr>
          <w:jc w:val="center"/>
        </w:trPr>
        <w:tc>
          <w:tcPr>
            <w:tcW w:w="900" w:type="dxa"/>
          </w:tcPr>
          <w:p w:rsidR="00DF0E17" w:rsidRPr="00DD3F1B" w:rsidRDefault="00DF0E17" w:rsidP="0069527E">
            <w:pPr>
              <w:jc w:val="center"/>
              <w:rPr>
                <w:sz w:val="20"/>
                <w:szCs w:val="20"/>
              </w:rPr>
            </w:pPr>
            <w:r w:rsidRPr="00DD3F1B">
              <w:rPr>
                <w:sz w:val="20"/>
                <w:szCs w:val="20"/>
                <w:lang w:val="en-US"/>
              </w:rPr>
              <w:t>3</w:t>
            </w:r>
            <w:r w:rsidRPr="00DD3F1B">
              <w:rPr>
                <w:sz w:val="20"/>
                <w:szCs w:val="20"/>
              </w:rPr>
              <w:t>.</w:t>
            </w:r>
          </w:p>
        </w:tc>
        <w:tc>
          <w:tcPr>
            <w:tcW w:w="3777" w:type="dxa"/>
          </w:tcPr>
          <w:p w:rsidR="00DF0E17" w:rsidRPr="00DD3F1B" w:rsidRDefault="00DF0E17" w:rsidP="0069527E">
            <w:pPr>
              <w:jc w:val="center"/>
              <w:rPr>
                <w:sz w:val="20"/>
                <w:szCs w:val="20"/>
              </w:rPr>
            </w:pPr>
            <w:r w:rsidRPr="00DD3F1B">
              <w:rPr>
                <w:sz w:val="20"/>
                <w:szCs w:val="20"/>
              </w:rPr>
              <w:t>деревня Колодезки</w:t>
            </w:r>
          </w:p>
        </w:tc>
        <w:tc>
          <w:tcPr>
            <w:tcW w:w="2393" w:type="dxa"/>
          </w:tcPr>
          <w:p w:rsidR="00DF0E17" w:rsidRPr="00DD3F1B" w:rsidRDefault="00DF0E17" w:rsidP="0069527E">
            <w:pPr>
              <w:jc w:val="center"/>
              <w:rPr>
                <w:sz w:val="20"/>
                <w:szCs w:val="20"/>
                <w:highlight w:val="green"/>
              </w:rPr>
            </w:pPr>
            <w:r w:rsidRPr="00DD3F1B">
              <w:rPr>
                <w:sz w:val="20"/>
                <w:szCs w:val="20"/>
                <w:lang w:val="en-US"/>
              </w:rPr>
              <w:t>-</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1</w:t>
            </w:r>
          </w:p>
        </w:tc>
      </w:tr>
      <w:tr w:rsidR="00DF0E17" w:rsidRPr="00DD3F1B" w:rsidTr="0069527E">
        <w:trPr>
          <w:jc w:val="center"/>
        </w:trPr>
        <w:tc>
          <w:tcPr>
            <w:tcW w:w="900" w:type="dxa"/>
          </w:tcPr>
          <w:p w:rsidR="00DF0E17" w:rsidRPr="00DD3F1B" w:rsidRDefault="00DF0E17" w:rsidP="0069527E">
            <w:pPr>
              <w:jc w:val="center"/>
              <w:rPr>
                <w:sz w:val="20"/>
                <w:szCs w:val="20"/>
              </w:rPr>
            </w:pPr>
            <w:r w:rsidRPr="00DD3F1B">
              <w:rPr>
                <w:sz w:val="20"/>
                <w:szCs w:val="20"/>
                <w:lang w:val="en-US"/>
              </w:rPr>
              <w:t>4</w:t>
            </w:r>
            <w:r w:rsidRPr="00DD3F1B">
              <w:rPr>
                <w:sz w:val="20"/>
                <w:szCs w:val="20"/>
              </w:rPr>
              <w:t>.</w:t>
            </w:r>
          </w:p>
        </w:tc>
        <w:tc>
          <w:tcPr>
            <w:tcW w:w="3777" w:type="dxa"/>
          </w:tcPr>
          <w:p w:rsidR="00DF0E17" w:rsidRPr="00DD3F1B" w:rsidRDefault="00DF0E17" w:rsidP="0069527E">
            <w:pPr>
              <w:jc w:val="center"/>
              <w:rPr>
                <w:sz w:val="20"/>
                <w:szCs w:val="20"/>
              </w:rPr>
            </w:pPr>
            <w:r w:rsidRPr="00DD3F1B">
              <w:rPr>
                <w:sz w:val="20"/>
                <w:szCs w:val="20"/>
              </w:rPr>
              <w:t>деревня Красное</w:t>
            </w:r>
          </w:p>
        </w:tc>
        <w:tc>
          <w:tcPr>
            <w:tcW w:w="2393" w:type="dxa"/>
          </w:tcPr>
          <w:p w:rsidR="00DF0E17" w:rsidRPr="00DD3F1B" w:rsidRDefault="00DF0E17" w:rsidP="0069527E">
            <w:pPr>
              <w:jc w:val="center"/>
              <w:rPr>
                <w:sz w:val="20"/>
                <w:szCs w:val="20"/>
                <w:highlight w:val="green"/>
              </w:rPr>
            </w:pPr>
            <w:r w:rsidRPr="00DD3F1B">
              <w:rPr>
                <w:sz w:val="20"/>
                <w:szCs w:val="20"/>
                <w:lang w:val="en-US"/>
              </w:rPr>
              <w:t>-</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1</w:t>
            </w:r>
          </w:p>
        </w:tc>
      </w:tr>
      <w:tr w:rsidR="00DF0E17" w:rsidRPr="00DD3F1B" w:rsidTr="0069527E">
        <w:trPr>
          <w:jc w:val="center"/>
        </w:trPr>
        <w:tc>
          <w:tcPr>
            <w:tcW w:w="900" w:type="dxa"/>
          </w:tcPr>
          <w:p w:rsidR="00DF0E17" w:rsidRPr="00DD3F1B" w:rsidRDefault="00DF0E17" w:rsidP="0069527E">
            <w:pPr>
              <w:jc w:val="center"/>
              <w:rPr>
                <w:sz w:val="20"/>
                <w:szCs w:val="20"/>
              </w:rPr>
            </w:pPr>
            <w:r w:rsidRPr="00DD3F1B">
              <w:rPr>
                <w:sz w:val="20"/>
                <w:szCs w:val="20"/>
                <w:lang w:val="en-US"/>
              </w:rPr>
              <w:t>5</w:t>
            </w:r>
            <w:r w:rsidRPr="00DD3F1B">
              <w:rPr>
                <w:sz w:val="20"/>
                <w:szCs w:val="20"/>
              </w:rPr>
              <w:t>.</w:t>
            </w:r>
          </w:p>
        </w:tc>
        <w:tc>
          <w:tcPr>
            <w:tcW w:w="3777" w:type="dxa"/>
          </w:tcPr>
          <w:p w:rsidR="00DF0E17" w:rsidRPr="00DD3F1B" w:rsidRDefault="00DF0E17" w:rsidP="0069527E">
            <w:pPr>
              <w:jc w:val="center"/>
              <w:rPr>
                <w:sz w:val="20"/>
                <w:szCs w:val="20"/>
              </w:rPr>
            </w:pPr>
            <w:r w:rsidRPr="00DD3F1B">
              <w:rPr>
                <w:sz w:val="20"/>
                <w:szCs w:val="20"/>
              </w:rPr>
              <w:t>деревня Лучки</w:t>
            </w:r>
          </w:p>
        </w:tc>
        <w:tc>
          <w:tcPr>
            <w:tcW w:w="2393" w:type="dxa"/>
          </w:tcPr>
          <w:p w:rsidR="00DF0E17" w:rsidRPr="00DD3F1B" w:rsidRDefault="00DF0E17" w:rsidP="0069527E">
            <w:pPr>
              <w:jc w:val="center"/>
              <w:rPr>
                <w:sz w:val="20"/>
                <w:szCs w:val="20"/>
                <w:highlight w:val="green"/>
              </w:rPr>
            </w:pPr>
            <w:r w:rsidRPr="00DD3F1B">
              <w:rPr>
                <w:sz w:val="20"/>
                <w:szCs w:val="20"/>
                <w:lang w:val="en-US"/>
              </w:rPr>
              <w:t>-</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1</w:t>
            </w:r>
          </w:p>
        </w:tc>
      </w:tr>
      <w:tr w:rsidR="00DF0E17" w:rsidRPr="00DD3F1B" w:rsidTr="0069527E">
        <w:trPr>
          <w:jc w:val="center"/>
        </w:trPr>
        <w:tc>
          <w:tcPr>
            <w:tcW w:w="900" w:type="dxa"/>
          </w:tcPr>
          <w:p w:rsidR="00DF0E17" w:rsidRPr="00DD3F1B" w:rsidRDefault="00DF0E17" w:rsidP="0069527E">
            <w:pPr>
              <w:jc w:val="center"/>
              <w:rPr>
                <w:sz w:val="20"/>
                <w:szCs w:val="20"/>
              </w:rPr>
            </w:pPr>
            <w:r w:rsidRPr="00DD3F1B">
              <w:rPr>
                <w:sz w:val="20"/>
                <w:szCs w:val="20"/>
                <w:lang w:val="en-US"/>
              </w:rPr>
              <w:t>6</w:t>
            </w:r>
            <w:r w:rsidRPr="00DD3F1B">
              <w:rPr>
                <w:sz w:val="20"/>
                <w:szCs w:val="20"/>
              </w:rPr>
              <w:t>.</w:t>
            </w:r>
          </w:p>
        </w:tc>
        <w:tc>
          <w:tcPr>
            <w:tcW w:w="3777" w:type="dxa"/>
          </w:tcPr>
          <w:p w:rsidR="00DF0E17" w:rsidRPr="00DD3F1B" w:rsidRDefault="00DF0E17" w:rsidP="0069527E">
            <w:pPr>
              <w:jc w:val="center"/>
              <w:rPr>
                <w:sz w:val="20"/>
                <w:szCs w:val="20"/>
              </w:rPr>
            </w:pPr>
            <w:r w:rsidRPr="00DD3F1B">
              <w:rPr>
                <w:sz w:val="20"/>
                <w:szCs w:val="20"/>
              </w:rPr>
              <w:t>деревня Макарзно</w:t>
            </w:r>
          </w:p>
        </w:tc>
        <w:tc>
          <w:tcPr>
            <w:tcW w:w="2393" w:type="dxa"/>
          </w:tcPr>
          <w:p w:rsidR="00DF0E17" w:rsidRPr="00DD3F1B" w:rsidRDefault="00DF0E17" w:rsidP="0069527E">
            <w:pPr>
              <w:jc w:val="center"/>
              <w:rPr>
                <w:sz w:val="20"/>
                <w:szCs w:val="20"/>
                <w:highlight w:val="green"/>
              </w:rPr>
            </w:pPr>
            <w:r w:rsidRPr="00DD3F1B">
              <w:rPr>
                <w:sz w:val="20"/>
                <w:szCs w:val="20"/>
                <w:lang w:val="en-US"/>
              </w:rPr>
              <w:t>-</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1</w:t>
            </w:r>
          </w:p>
        </w:tc>
      </w:tr>
      <w:tr w:rsidR="00DF0E17" w:rsidRPr="00DD3F1B" w:rsidTr="0069527E">
        <w:trPr>
          <w:jc w:val="center"/>
        </w:trPr>
        <w:tc>
          <w:tcPr>
            <w:tcW w:w="900" w:type="dxa"/>
          </w:tcPr>
          <w:p w:rsidR="00DF0E17" w:rsidRPr="00DD3F1B" w:rsidRDefault="00DF0E17" w:rsidP="0069527E">
            <w:pPr>
              <w:jc w:val="center"/>
              <w:rPr>
                <w:sz w:val="20"/>
                <w:szCs w:val="20"/>
              </w:rPr>
            </w:pPr>
            <w:r w:rsidRPr="00DD3F1B">
              <w:rPr>
                <w:sz w:val="20"/>
                <w:szCs w:val="20"/>
                <w:lang w:val="en-US"/>
              </w:rPr>
              <w:t>7</w:t>
            </w:r>
            <w:r w:rsidRPr="00DD3F1B">
              <w:rPr>
                <w:sz w:val="20"/>
                <w:szCs w:val="20"/>
              </w:rPr>
              <w:t>.</w:t>
            </w:r>
          </w:p>
        </w:tc>
        <w:tc>
          <w:tcPr>
            <w:tcW w:w="3777" w:type="dxa"/>
          </w:tcPr>
          <w:p w:rsidR="00DF0E17" w:rsidRPr="00DD3F1B" w:rsidRDefault="00DF0E17" w:rsidP="0069527E">
            <w:pPr>
              <w:jc w:val="center"/>
              <w:rPr>
                <w:sz w:val="20"/>
                <w:szCs w:val="20"/>
              </w:rPr>
            </w:pPr>
            <w:r w:rsidRPr="00DD3F1B">
              <w:rPr>
                <w:sz w:val="20"/>
                <w:szCs w:val="20"/>
              </w:rPr>
              <w:t>село Филипповичи</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w:t>
            </w:r>
          </w:p>
        </w:tc>
        <w:tc>
          <w:tcPr>
            <w:tcW w:w="2393" w:type="dxa"/>
          </w:tcPr>
          <w:p w:rsidR="00DF0E17" w:rsidRPr="00DD3F1B" w:rsidRDefault="00DF0E17" w:rsidP="0069527E">
            <w:pPr>
              <w:jc w:val="center"/>
              <w:rPr>
                <w:sz w:val="20"/>
                <w:szCs w:val="20"/>
                <w:highlight w:val="green"/>
                <w:lang w:val="en-US"/>
              </w:rPr>
            </w:pPr>
            <w:r w:rsidRPr="00DD3F1B">
              <w:rPr>
                <w:sz w:val="20"/>
                <w:szCs w:val="20"/>
                <w:lang w:val="en-US"/>
              </w:rPr>
              <w:t>1</w:t>
            </w:r>
          </w:p>
        </w:tc>
      </w:tr>
    </w:tbl>
    <w:p w:rsidR="00DF0E17" w:rsidRPr="00DD3F1B" w:rsidRDefault="00DF0E17" w:rsidP="00DF0E17">
      <w:pPr>
        <w:contextualSpacing/>
        <w:jc w:val="both"/>
        <w:rPr>
          <w:sz w:val="20"/>
          <w:szCs w:val="20"/>
          <w:highlight w:val="green"/>
        </w:rPr>
      </w:pPr>
    </w:p>
    <w:p w:rsidR="00DF0E17" w:rsidRPr="00DD3F1B" w:rsidRDefault="00DF0E17" w:rsidP="00DF0E17">
      <w:pPr>
        <w:ind w:firstLine="709"/>
        <w:contextualSpacing/>
        <w:jc w:val="both"/>
        <w:rPr>
          <w:sz w:val="20"/>
          <w:szCs w:val="20"/>
        </w:rPr>
      </w:pPr>
      <w:r w:rsidRPr="00DD3F1B">
        <w:rPr>
          <w:sz w:val="20"/>
          <w:szCs w:val="20"/>
        </w:rPr>
        <w:t>Данные по водозаборам и сетям водоснабжения по поселению сведены в таблицу 25.</w:t>
      </w:r>
    </w:p>
    <w:p w:rsidR="00DF0E17" w:rsidRPr="00DD3F1B" w:rsidRDefault="00DF0E17" w:rsidP="00DF0E17">
      <w:pPr>
        <w:contextualSpacing/>
        <w:jc w:val="right"/>
        <w:rPr>
          <w:i/>
          <w:sz w:val="20"/>
          <w:szCs w:val="20"/>
        </w:rPr>
      </w:pPr>
      <w:r w:rsidRPr="00DD3F1B">
        <w:rPr>
          <w:i/>
          <w:sz w:val="20"/>
          <w:szCs w:val="20"/>
        </w:rPr>
        <w:t>Таблица 25</w:t>
      </w:r>
    </w:p>
    <w:p w:rsidR="00DF0E17" w:rsidRPr="00DD3F1B" w:rsidRDefault="00DF0E17" w:rsidP="00DF0E17">
      <w:pPr>
        <w:contextualSpacing/>
        <w:jc w:val="center"/>
        <w:rPr>
          <w:b/>
          <w:i/>
          <w:sz w:val="20"/>
          <w:szCs w:val="20"/>
        </w:rPr>
      </w:pPr>
      <w:r w:rsidRPr="00DD3F1B">
        <w:rPr>
          <w:b/>
          <w:i/>
          <w:sz w:val="20"/>
          <w:szCs w:val="20"/>
        </w:rPr>
        <w:t>Данные по водозаборам и сетям водоснабжения по поселению</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1"/>
        <w:gridCol w:w="2501"/>
        <w:gridCol w:w="1946"/>
        <w:gridCol w:w="2032"/>
        <w:gridCol w:w="2113"/>
      </w:tblGrid>
      <w:tr w:rsidR="00DF0E17" w:rsidRPr="00DD3F1B" w:rsidTr="0069527E">
        <w:trPr>
          <w:trHeight w:val="300"/>
          <w:jc w:val="center"/>
        </w:trPr>
        <w:tc>
          <w:tcPr>
            <w:tcW w:w="871" w:type="dxa"/>
            <w:vMerge w:val="restart"/>
            <w:shd w:val="clear" w:color="auto" w:fill="CCFFCC"/>
          </w:tcPr>
          <w:p w:rsidR="00DF0E17" w:rsidRPr="00DD3F1B" w:rsidRDefault="00DF0E17" w:rsidP="0069527E">
            <w:pPr>
              <w:rPr>
                <w:sz w:val="20"/>
                <w:szCs w:val="20"/>
              </w:rPr>
            </w:pPr>
            <w:r w:rsidRPr="00DD3F1B">
              <w:rPr>
                <w:sz w:val="20"/>
                <w:szCs w:val="20"/>
              </w:rPr>
              <w:t>№</w:t>
            </w:r>
          </w:p>
          <w:p w:rsidR="00DF0E17" w:rsidRPr="00DD3F1B" w:rsidRDefault="00DF0E17" w:rsidP="0069527E">
            <w:pPr>
              <w:rPr>
                <w:sz w:val="20"/>
                <w:szCs w:val="20"/>
              </w:rPr>
            </w:pPr>
            <w:r w:rsidRPr="00DD3F1B">
              <w:rPr>
                <w:sz w:val="20"/>
                <w:szCs w:val="20"/>
              </w:rPr>
              <w:t>п/п</w:t>
            </w:r>
          </w:p>
        </w:tc>
        <w:tc>
          <w:tcPr>
            <w:tcW w:w="2501" w:type="dxa"/>
            <w:vMerge w:val="restart"/>
            <w:shd w:val="clear" w:color="auto" w:fill="CCFFCC"/>
          </w:tcPr>
          <w:p w:rsidR="00DF0E17" w:rsidRPr="00DD3F1B" w:rsidRDefault="00DF0E17" w:rsidP="0069527E">
            <w:pPr>
              <w:rPr>
                <w:sz w:val="20"/>
                <w:szCs w:val="20"/>
              </w:rPr>
            </w:pPr>
            <w:r w:rsidRPr="00DD3F1B">
              <w:rPr>
                <w:sz w:val="20"/>
                <w:szCs w:val="20"/>
              </w:rPr>
              <w:t>Адрес водозабора</w:t>
            </w:r>
          </w:p>
        </w:tc>
        <w:tc>
          <w:tcPr>
            <w:tcW w:w="1946" w:type="dxa"/>
            <w:shd w:val="clear" w:color="auto" w:fill="CCFFCC"/>
          </w:tcPr>
          <w:p w:rsidR="00DF0E17" w:rsidRPr="00DD3F1B" w:rsidRDefault="00DF0E17" w:rsidP="0069527E">
            <w:pPr>
              <w:rPr>
                <w:sz w:val="20"/>
                <w:szCs w:val="20"/>
              </w:rPr>
            </w:pPr>
            <w:r w:rsidRPr="00DD3F1B">
              <w:rPr>
                <w:sz w:val="20"/>
                <w:szCs w:val="20"/>
              </w:rPr>
              <w:t>потребители</w:t>
            </w:r>
          </w:p>
        </w:tc>
        <w:tc>
          <w:tcPr>
            <w:tcW w:w="2032" w:type="dxa"/>
            <w:vMerge w:val="restart"/>
            <w:shd w:val="clear" w:color="auto" w:fill="CCFFCC"/>
          </w:tcPr>
          <w:p w:rsidR="00DF0E17" w:rsidRPr="00DD3F1B" w:rsidRDefault="00DF0E17" w:rsidP="0069527E">
            <w:pPr>
              <w:rPr>
                <w:sz w:val="20"/>
                <w:szCs w:val="20"/>
              </w:rPr>
            </w:pPr>
            <w:r w:rsidRPr="00DD3F1B">
              <w:rPr>
                <w:sz w:val="20"/>
                <w:szCs w:val="20"/>
              </w:rPr>
              <w:t>Год ввода</w:t>
            </w:r>
          </w:p>
          <w:p w:rsidR="00DF0E17" w:rsidRPr="00DD3F1B" w:rsidRDefault="00DF0E17" w:rsidP="0069527E">
            <w:pPr>
              <w:rPr>
                <w:sz w:val="20"/>
                <w:szCs w:val="20"/>
              </w:rPr>
            </w:pPr>
            <w:r w:rsidRPr="00DD3F1B">
              <w:rPr>
                <w:sz w:val="20"/>
                <w:szCs w:val="20"/>
              </w:rPr>
              <w:t>в эксплуатацию</w:t>
            </w:r>
          </w:p>
        </w:tc>
        <w:tc>
          <w:tcPr>
            <w:tcW w:w="2113" w:type="dxa"/>
            <w:vMerge w:val="restart"/>
            <w:shd w:val="clear" w:color="auto" w:fill="CCFFCC"/>
          </w:tcPr>
          <w:p w:rsidR="00DF0E17" w:rsidRPr="00DD3F1B" w:rsidRDefault="00DF0E17" w:rsidP="0069527E">
            <w:pPr>
              <w:rPr>
                <w:sz w:val="20"/>
                <w:szCs w:val="20"/>
              </w:rPr>
            </w:pPr>
            <w:r w:rsidRPr="00DD3F1B">
              <w:rPr>
                <w:sz w:val="20"/>
                <w:szCs w:val="20"/>
              </w:rPr>
              <w:t>Протяженность</w:t>
            </w:r>
          </w:p>
          <w:p w:rsidR="00DF0E17" w:rsidRPr="00DD3F1B" w:rsidRDefault="00DF0E17" w:rsidP="0069527E">
            <w:pPr>
              <w:rPr>
                <w:sz w:val="20"/>
                <w:szCs w:val="20"/>
              </w:rPr>
            </w:pPr>
            <w:r w:rsidRPr="00DD3F1B">
              <w:rPr>
                <w:sz w:val="20"/>
                <w:szCs w:val="20"/>
              </w:rPr>
              <w:t>водопровода</w:t>
            </w:r>
          </w:p>
          <w:p w:rsidR="00DF0E17" w:rsidRPr="00DD3F1B" w:rsidRDefault="00DF0E17" w:rsidP="0069527E">
            <w:pPr>
              <w:rPr>
                <w:sz w:val="20"/>
                <w:szCs w:val="20"/>
              </w:rPr>
            </w:pPr>
            <w:r w:rsidRPr="00DD3F1B">
              <w:rPr>
                <w:sz w:val="20"/>
                <w:szCs w:val="20"/>
              </w:rPr>
              <w:t xml:space="preserve">   / км /</w:t>
            </w:r>
          </w:p>
        </w:tc>
      </w:tr>
      <w:tr w:rsidR="00DF0E17" w:rsidRPr="00DD3F1B" w:rsidTr="0069527E">
        <w:trPr>
          <w:trHeight w:val="240"/>
          <w:jc w:val="center"/>
        </w:trPr>
        <w:tc>
          <w:tcPr>
            <w:tcW w:w="871" w:type="dxa"/>
            <w:vMerge/>
            <w:shd w:val="clear" w:color="auto" w:fill="CCFFCC"/>
          </w:tcPr>
          <w:p w:rsidR="00DF0E17" w:rsidRPr="00DD3F1B" w:rsidRDefault="00DF0E17" w:rsidP="0069527E">
            <w:pPr>
              <w:rPr>
                <w:sz w:val="20"/>
                <w:szCs w:val="20"/>
              </w:rPr>
            </w:pPr>
          </w:p>
        </w:tc>
        <w:tc>
          <w:tcPr>
            <w:tcW w:w="2501" w:type="dxa"/>
            <w:vMerge/>
            <w:shd w:val="clear" w:color="auto" w:fill="CCFFCC"/>
          </w:tcPr>
          <w:p w:rsidR="00DF0E17" w:rsidRPr="00DD3F1B" w:rsidRDefault="00DF0E17" w:rsidP="0069527E">
            <w:pPr>
              <w:rPr>
                <w:sz w:val="20"/>
                <w:szCs w:val="20"/>
              </w:rPr>
            </w:pPr>
          </w:p>
        </w:tc>
        <w:tc>
          <w:tcPr>
            <w:tcW w:w="1946" w:type="dxa"/>
            <w:shd w:val="clear" w:color="auto" w:fill="CCFFCC"/>
          </w:tcPr>
          <w:p w:rsidR="00DF0E17" w:rsidRPr="00DD3F1B" w:rsidRDefault="00DF0E17" w:rsidP="0069527E">
            <w:pPr>
              <w:rPr>
                <w:sz w:val="20"/>
                <w:szCs w:val="20"/>
              </w:rPr>
            </w:pPr>
            <w:r w:rsidRPr="00DD3F1B">
              <w:rPr>
                <w:sz w:val="20"/>
                <w:szCs w:val="20"/>
              </w:rPr>
              <w:t>Население</w:t>
            </w:r>
          </w:p>
          <w:p w:rsidR="00DF0E17" w:rsidRPr="00DD3F1B" w:rsidRDefault="00DF0E17" w:rsidP="0069527E">
            <w:pPr>
              <w:rPr>
                <w:sz w:val="20"/>
                <w:szCs w:val="20"/>
              </w:rPr>
            </w:pPr>
            <w:r w:rsidRPr="00DD3F1B">
              <w:rPr>
                <w:sz w:val="20"/>
                <w:szCs w:val="20"/>
              </w:rPr>
              <w:t xml:space="preserve">      чел.</w:t>
            </w:r>
          </w:p>
        </w:tc>
        <w:tc>
          <w:tcPr>
            <w:tcW w:w="2032" w:type="dxa"/>
            <w:vMerge/>
            <w:shd w:val="clear" w:color="auto" w:fill="CCFFCC"/>
          </w:tcPr>
          <w:p w:rsidR="00DF0E17" w:rsidRPr="00DD3F1B" w:rsidRDefault="00DF0E17" w:rsidP="0069527E">
            <w:pPr>
              <w:rPr>
                <w:sz w:val="20"/>
                <w:szCs w:val="20"/>
              </w:rPr>
            </w:pPr>
          </w:p>
        </w:tc>
        <w:tc>
          <w:tcPr>
            <w:tcW w:w="2113" w:type="dxa"/>
            <w:vMerge/>
            <w:shd w:val="clear" w:color="auto" w:fill="CCFFCC"/>
          </w:tcPr>
          <w:p w:rsidR="00DF0E17" w:rsidRPr="00DD3F1B" w:rsidRDefault="00DF0E17" w:rsidP="0069527E">
            <w:pPr>
              <w:rPr>
                <w:sz w:val="20"/>
                <w:szCs w:val="20"/>
              </w:rPr>
            </w:pPr>
          </w:p>
        </w:tc>
      </w:tr>
      <w:tr w:rsidR="00DF0E17" w:rsidRPr="00DD3F1B" w:rsidTr="0069527E">
        <w:trPr>
          <w:jc w:val="center"/>
        </w:trPr>
        <w:tc>
          <w:tcPr>
            <w:tcW w:w="871" w:type="dxa"/>
          </w:tcPr>
          <w:p w:rsidR="00DF0E17" w:rsidRPr="00DD3F1B" w:rsidRDefault="00DF0E17" w:rsidP="0069527E">
            <w:pPr>
              <w:rPr>
                <w:sz w:val="20"/>
                <w:szCs w:val="20"/>
              </w:rPr>
            </w:pPr>
            <w:r w:rsidRPr="00DD3F1B">
              <w:rPr>
                <w:sz w:val="20"/>
                <w:szCs w:val="20"/>
              </w:rPr>
              <w:t xml:space="preserve"> </w:t>
            </w:r>
          </w:p>
          <w:p w:rsidR="00DF0E17" w:rsidRPr="00DD3F1B" w:rsidRDefault="00DF0E17" w:rsidP="0069527E">
            <w:pPr>
              <w:rPr>
                <w:sz w:val="20"/>
                <w:szCs w:val="20"/>
              </w:rPr>
            </w:pPr>
            <w:r w:rsidRPr="00DD3F1B">
              <w:rPr>
                <w:sz w:val="20"/>
                <w:szCs w:val="20"/>
              </w:rPr>
              <w:t xml:space="preserve">   1.</w:t>
            </w:r>
          </w:p>
        </w:tc>
        <w:tc>
          <w:tcPr>
            <w:tcW w:w="2501" w:type="dxa"/>
          </w:tcPr>
          <w:p w:rsidR="00DF0E17" w:rsidRPr="00DD3F1B" w:rsidRDefault="00DF0E17" w:rsidP="0069527E">
            <w:pPr>
              <w:rPr>
                <w:sz w:val="20"/>
                <w:szCs w:val="20"/>
              </w:rPr>
            </w:pPr>
            <w:r w:rsidRPr="00DD3F1B">
              <w:rPr>
                <w:sz w:val="20"/>
                <w:szCs w:val="20"/>
              </w:rPr>
              <w:t xml:space="preserve">деревня Телец                             </w:t>
            </w:r>
          </w:p>
        </w:tc>
        <w:tc>
          <w:tcPr>
            <w:tcW w:w="1946" w:type="dxa"/>
          </w:tcPr>
          <w:p w:rsidR="00DF0E17" w:rsidRPr="00DD3F1B" w:rsidRDefault="00DF0E17" w:rsidP="0069527E">
            <w:pPr>
              <w:jc w:val="center"/>
              <w:rPr>
                <w:sz w:val="20"/>
                <w:szCs w:val="20"/>
                <w:lang w:val="en-US"/>
              </w:rPr>
            </w:pPr>
            <w:r w:rsidRPr="00DD3F1B">
              <w:rPr>
                <w:sz w:val="20"/>
                <w:szCs w:val="20"/>
                <w:lang w:val="en-US"/>
              </w:rPr>
              <w:t>790</w:t>
            </w:r>
          </w:p>
        </w:tc>
        <w:tc>
          <w:tcPr>
            <w:tcW w:w="2032" w:type="dxa"/>
          </w:tcPr>
          <w:p w:rsidR="00DF0E17" w:rsidRPr="00DD3F1B" w:rsidRDefault="00DF0E17" w:rsidP="0069527E">
            <w:pPr>
              <w:jc w:val="center"/>
              <w:rPr>
                <w:sz w:val="20"/>
                <w:szCs w:val="20"/>
                <w:lang w:val="en-US"/>
              </w:rPr>
            </w:pPr>
            <w:r w:rsidRPr="00DD3F1B">
              <w:rPr>
                <w:sz w:val="20"/>
                <w:szCs w:val="20"/>
                <w:lang w:val="en-US"/>
              </w:rPr>
              <w:t>1956</w:t>
            </w:r>
          </w:p>
        </w:tc>
        <w:tc>
          <w:tcPr>
            <w:tcW w:w="2113" w:type="dxa"/>
          </w:tcPr>
          <w:p w:rsidR="00DF0E17" w:rsidRPr="00DD3F1B" w:rsidRDefault="00DF0E17" w:rsidP="0069527E">
            <w:pPr>
              <w:jc w:val="center"/>
              <w:rPr>
                <w:sz w:val="20"/>
                <w:szCs w:val="20"/>
                <w:lang w:val="en-US"/>
              </w:rPr>
            </w:pPr>
            <w:r w:rsidRPr="00DD3F1B">
              <w:rPr>
                <w:sz w:val="20"/>
                <w:szCs w:val="20"/>
                <w:lang w:val="en-US"/>
              </w:rPr>
              <w:t>4,5</w:t>
            </w:r>
          </w:p>
        </w:tc>
      </w:tr>
      <w:tr w:rsidR="00DF0E17" w:rsidRPr="00DD3F1B" w:rsidTr="0069527E">
        <w:trPr>
          <w:jc w:val="center"/>
        </w:trPr>
        <w:tc>
          <w:tcPr>
            <w:tcW w:w="871" w:type="dxa"/>
          </w:tcPr>
          <w:p w:rsidR="00DF0E17" w:rsidRPr="00DD3F1B" w:rsidRDefault="00DF0E17" w:rsidP="0069527E">
            <w:pPr>
              <w:rPr>
                <w:sz w:val="20"/>
                <w:szCs w:val="20"/>
              </w:rPr>
            </w:pPr>
            <w:r w:rsidRPr="00DD3F1B">
              <w:rPr>
                <w:sz w:val="20"/>
                <w:szCs w:val="20"/>
              </w:rPr>
              <w:t xml:space="preserve">   </w:t>
            </w:r>
            <w:r w:rsidRPr="00DD3F1B">
              <w:rPr>
                <w:sz w:val="20"/>
                <w:szCs w:val="20"/>
                <w:lang w:val="en-US"/>
              </w:rPr>
              <w:t>2</w:t>
            </w:r>
            <w:r w:rsidRPr="00DD3F1B">
              <w:rPr>
                <w:sz w:val="20"/>
                <w:szCs w:val="20"/>
              </w:rPr>
              <w:t>.</w:t>
            </w:r>
          </w:p>
        </w:tc>
        <w:tc>
          <w:tcPr>
            <w:tcW w:w="2501" w:type="dxa"/>
          </w:tcPr>
          <w:p w:rsidR="00DF0E17" w:rsidRPr="00DD3F1B" w:rsidRDefault="00DF0E17" w:rsidP="0069527E">
            <w:pPr>
              <w:rPr>
                <w:sz w:val="20"/>
                <w:szCs w:val="20"/>
              </w:rPr>
            </w:pPr>
            <w:r w:rsidRPr="00DD3F1B">
              <w:rPr>
                <w:sz w:val="20"/>
                <w:szCs w:val="20"/>
              </w:rPr>
              <w:t xml:space="preserve">деревня Кветунь                           </w:t>
            </w:r>
          </w:p>
        </w:tc>
        <w:tc>
          <w:tcPr>
            <w:tcW w:w="1946" w:type="dxa"/>
          </w:tcPr>
          <w:p w:rsidR="00DF0E17" w:rsidRPr="00DD3F1B" w:rsidRDefault="00DF0E17" w:rsidP="0069527E">
            <w:pPr>
              <w:jc w:val="center"/>
              <w:rPr>
                <w:sz w:val="20"/>
                <w:szCs w:val="20"/>
                <w:lang w:val="en-US"/>
              </w:rPr>
            </w:pPr>
            <w:r w:rsidRPr="00DD3F1B">
              <w:rPr>
                <w:sz w:val="20"/>
                <w:szCs w:val="20"/>
                <w:lang w:val="en-US"/>
              </w:rPr>
              <w:t>260</w:t>
            </w:r>
          </w:p>
        </w:tc>
        <w:tc>
          <w:tcPr>
            <w:tcW w:w="2032" w:type="dxa"/>
          </w:tcPr>
          <w:p w:rsidR="00DF0E17" w:rsidRPr="00DD3F1B" w:rsidRDefault="00DF0E17" w:rsidP="0069527E">
            <w:pPr>
              <w:jc w:val="center"/>
              <w:rPr>
                <w:sz w:val="20"/>
                <w:szCs w:val="20"/>
                <w:lang w:val="en-US"/>
              </w:rPr>
            </w:pPr>
            <w:r w:rsidRPr="00DD3F1B">
              <w:rPr>
                <w:sz w:val="20"/>
                <w:szCs w:val="20"/>
                <w:lang w:val="en-US"/>
              </w:rPr>
              <w:t>1961</w:t>
            </w:r>
          </w:p>
        </w:tc>
        <w:tc>
          <w:tcPr>
            <w:tcW w:w="2113" w:type="dxa"/>
          </w:tcPr>
          <w:p w:rsidR="00DF0E17" w:rsidRPr="00DD3F1B" w:rsidRDefault="00DF0E17" w:rsidP="0069527E">
            <w:pPr>
              <w:jc w:val="center"/>
              <w:rPr>
                <w:sz w:val="20"/>
                <w:szCs w:val="20"/>
                <w:lang w:val="en-US"/>
              </w:rPr>
            </w:pPr>
            <w:r w:rsidRPr="00DD3F1B">
              <w:rPr>
                <w:sz w:val="20"/>
                <w:szCs w:val="20"/>
                <w:lang w:val="en-US"/>
              </w:rPr>
              <w:t>3</w:t>
            </w:r>
          </w:p>
        </w:tc>
      </w:tr>
      <w:tr w:rsidR="00DF0E17" w:rsidRPr="00DD3F1B" w:rsidTr="0069527E">
        <w:trPr>
          <w:jc w:val="center"/>
        </w:trPr>
        <w:tc>
          <w:tcPr>
            <w:tcW w:w="871" w:type="dxa"/>
          </w:tcPr>
          <w:p w:rsidR="00DF0E17" w:rsidRPr="00DD3F1B" w:rsidRDefault="00DF0E17" w:rsidP="0069527E">
            <w:pPr>
              <w:rPr>
                <w:sz w:val="20"/>
                <w:szCs w:val="20"/>
              </w:rPr>
            </w:pPr>
            <w:r w:rsidRPr="00DD3F1B">
              <w:rPr>
                <w:sz w:val="20"/>
                <w:szCs w:val="20"/>
              </w:rPr>
              <w:t xml:space="preserve">  </w:t>
            </w:r>
            <w:r w:rsidRPr="00DD3F1B">
              <w:rPr>
                <w:sz w:val="20"/>
                <w:szCs w:val="20"/>
                <w:lang w:val="en-US"/>
              </w:rPr>
              <w:t xml:space="preserve"> 3</w:t>
            </w:r>
            <w:r w:rsidRPr="00DD3F1B">
              <w:rPr>
                <w:sz w:val="20"/>
                <w:szCs w:val="20"/>
              </w:rPr>
              <w:t>.</w:t>
            </w:r>
          </w:p>
        </w:tc>
        <w:tc>
          <w:tcPr>
            <w:tcW w:w="2501" w:type="dxa"/>
          </w:tcPr>
          <w:p w:rsidR="00DF0E17" w:rsidRPr="00DD3F1B" w:rsidRDefault="00DF0E17" w:rsidP="0069527E">
            <w:pPr>
              <w:rPr>
                <w:sz w:val="20"/>
                <w:szCs w:val="20"/>
              </w:rPr>
            </w:pPr>
            <w:r w:rsidRPr="00DD3F1B">
              <w:rPr>
                <w:sz w:val="20"/>
                <w:szCs w:val="20"/>
              </w:rPr>
              <w:t xml:space="preserve">деревня Колодезки                         </w:t>
            </w:r>
          </w:p>
        </w:tc>
        <w:tc>
          <w:tcPr>
            <w:tcW w:w="1946" w:type="dxa"/>
          </w:tcPr>
          <w:p w:rsidR="00DF0E17" w:rsidRPr="00DD3F1B" w:rsidRDefault="00DF0E17" w:rsidP="0069527E">
            <w:pPr>
              <w:jc w:val="center"/>
              <w:rPr>
                <w:sz w:val="20"/>
                <w:szCs w:val="20"/>
                <w:lang w:val="en-US"/>
              </w:rPr>
            </w:pPr>
            <w:r w:rsidRPr="00DD3F1B">
              <w:rPr>
                <w:sz w:val="20"/>
                <w:szCs w:val="20"/>
                <w:lang w:val="en-US"/>
              </w:rPr>
              <w:t>110</w:t>
            </w:r>
          </w:p>
        </w:tc>
        <w:tc>
          <w:tcPr>
            <w:tcW w:w="2032" w:type="dxa"/>
          </w:tcPr>
          <w:p w:rsidR="00DF0E17" w:rsidRPr="00DD3F1B" w:rsidRDefault="00DF0E17" w:rsidP="0069527E">
            <w:pPr>
              <w:jc w:val="center"/>
              <w:rPr>
                <w:sz w:val="20"/>
                <w:szCs w:val="20"/>
                <w:lang w:val="en-US"/>
              </w:rPr>
            </w:pPr>
            <w:r w:rsidRPr="00DD3F1B">
              <w:rPr>
                <w:sz w:val="20"/>
                <w:szCs w:val="20"/>
                <w:lang w:val="en-US"/>
              </w:rPr>
              <w:t>1957</w:t>
            </w:r>
          </w:p>
        </w:tc>
        <w:tc>
          <w:tcPr>
            <w:tcW w:w="2113" w:type="dxa"/>
          </w:tcPr>
          <w:p w:rsidR="00DF0E17" w:rsidRPr="00DD3F1B" w:rsidRDefault="00DF0E17" w:rsidP="0069527E">
            <w:pPr>
              <w:jc w:val="center"/>
              <w:rPr>
                <w:sz w:val="20"/>
                <w:szCs w:val="20"/>
                <w:lang w:val="en-US"/>
              </w:rPr>
            </w:pPr>
            <w:r w:rsidRPr="00DD3F1B">
              <w:rPr>
                <w:sz w:val="20"/>
                <w:szCs w:val="20"/>
              </w:rPr>
              <w:t>1</w:t>
            </w:r>
            <w:r w:rsidRPr="00DD3F1B">
              <w:rPr>
                <w:sz w:val="20"/>
                <w:szCs w:val="20"/>
                <w:lang w:val="en-US"/>
              </w:rPr>
              <w:t>,5</w:t>
            </w:r>
          </w:p>
        </w:tc>
      </w:tr>
      <w:tr w:rsidR="00DF0E17" w:rsidRPr="00DD3F1B" w:rsidTr="0069527E">
        <w:trPr>
          <w:jc w:val="center"/>
        </w:trPr>
        <w:tc>
          <w:tcPr>
            <w:tcW w:w="871" w:type="dxa"/>
          </w:tcPr>
          <w:p w:rsidR="00DF0E17" w:rsidRPr="00DD3F1B" w:rsidRDefault="00DF0E17" w:rsidP="0069527E">
            <w:pPr>
              <w:rPr>
                <w:sz w:val="20"/>
                <w:szCs w:val="20"/>
              </w:rPr>
            </w:pPr>
            <w:r w:rsidRPr="00DD3F1B">
              <w:rPr>
                <w:sz w:val="20"/>
                <w:szCs w:val="20"/>
              </w:rPr>
              <w:t xml:space="preserve">   </w:t>
            </w:r>
            <w:r w:rsidRPr="00DD3F1B">
              <w:rPr>
                <w:sz w:val="20"/>
                <w:szCs w:val="20"/>
                <w:lang w:val="en-US"/>
              </w:rPr>
              <w:t>4</w:t>
            </w:r>
            <w:r w:rsidRPr="00DD3F1B">
              <w:rPr>
                <w:sz w:val="20"/>
                <w:szCs w:val="20"/>
              </w:rPr>
              <w:t>.</w:t>
            </w:r>
          </w:p>
        </w:tc>
        <w:tc>
          <w:tcPr>
            <w:tcW w:w="2501" w:type="dxa"/>
          </w:tcPr>
          <w:p w:rsidR="00DF0E17" w:rsidRPr="00DD3F1B" w:rsidRDefault="00DF0E17" w:rsidP="0069527E">
            <w:pPr>
              <w:rPr>
                <w:sz w:val="20"/>
                <w:szCs w:val="20"/>
              </w:rPr>
            </w:pPr>
            <w:r w:rsidRPr="00DD3F1B">
              <w:rPr>
                <w:sz w:val="20"/>
                <w:szCs w:val="20"/>
              </w:rPr>
              <w:t xml:space="preserve">деревня Красное                           </w:t>
            </w:r>
          </w:p>
        </w:tc>
        <w:tc>
          <w:tcPr>
            <w:tcW w:w="1946" w:type="dxa"/>
          </w:tcPr>
          <w:p w:rsidR="00DF0E17" w:rsidRPr="00DD3F1B" w:rsidRDefault="00DF0E17" w:rsidP="0069527E">
            <w:pPr>
              <w:jc w:val="center"/>
              <w:rPr>
                <w:sz w:val="20"/>
                <w:szCs w:val="20"/>
                <w:lang w:val="en-US"/>
              </w:rPr>
            </w:pPr>
            <w:r w:rsidRPr="00DD3F1B">
              <w:rPr>
                <w:sz w:val="20"/>
                <w:szCs w:val="20"/>
                <w:lang w:val="en-US"/>
              </w:rPr>
              <w:t>1100</w:t>
            </w:r>
          </w:p>
        </w:tc>
        <w:tc>
          <w:tcPr>
            <w:tcW w:w="2032" w:type="dxa"/>
          </w:tcPr>
          <w:p w:rsidR="00DF0E17" w:rsidRPr="00DD3F1B" w:rsidRDefault="00DF0E17" w:rsidP="0069527E">
            <w:pPr>
              <w:jc w:val="center"/>
              <w:rPr>
                <w:sz w:val="20"/>
                <w:szCs w:val="20"/>
                <w:lang w:val="en-US"/>
              </w:rPr>
            </w:pPr>
            <w:r w:rsidRPr="00DD3F1B">
              <w:rPr>
                <w:sz w:val="20"/>
                <w:szCs w:val="20"/>
                <w:lang w:val="en-US"/>
              </w:rPr>
              <w:t>1964</w:t>
            </w:r>
          </w:p>
        </w:tc>
        <w:tc>
          <w:tcPr>
            <w:tcW w:w="2113" w:type="dxa"/>
          </w:tcPr>
          <w:p w:rsidR="00DF0E17" w:rsidRPr="00DD3F1B" w:rsidRDefault="00DF0E17" w:rsidP="0069527E">
            <w:pPr>
              <w:jc w:val="center"/>
              <w:rPr>
                <w:sz w:val="20"/>
                <w:szCs w:val="20"/>
                <w:lang w:val="en-US"/>
              </w:rPr>
            </w:pPr>
            <w:r w:rsidRPr="00DD3F1B">
              <w:rPr>
                <w:sz w:val="20"/>
                <w:szCs w:val="20"/>
                <w:lang w:val="en-US"/>
              </w:rPr>
              <w:t>6</w:t>
            </w:r>
          </w:p>
        </w:tc>
      </w:tr>
      <w:tr w:rsidR="00DF0E17" w:rsidRPr="00DD3F1B" w:rsidTr="0069527E">
        <w:trPr>
          <w:jc w:val="center"/>
        </w:trPr>
        <w:tc>
          <w:tcPr>
            <w:tcW w:w="871" w:type="dxa"/>
          </w:tcPr>
          <w:p w:rsidR="00DF0E17" w:rsidRPr="00DD3F1B" w:rsidRDefault="00DF0E17" w:rsidP="0069527E">
            <w:pPr>
              <w:rPr>
                <w:sz w:val="20"/>
                <w:szCs w:val="20"/>
              </w:rPr>
            </w:pPr>
            <w:r w:rsidRPr="00DD3F1B">
              <w:rPr>
                <w:sz w:val="20"/>
                <w:szCs w:val="20"/>
              </w:rPr>
              <w:t xml:space="preserve">   </w:t>
            </w:r>
            <w:r w:rsidRPr="00DD3F1B">
              <w:rPr>
                <w:sz w:val="20"/>
                <w:szCs w:val="20"/>
                <w:lang w:val="en-US"/>
              </w:rPr>
              <w:t>5</w:t>
            </w:r>
            <w:r w:rsidRPr="00DD3F1B">
              <w:rPr>
                <w:sz w:val="20"/>
                <w:szCs w:val="20"/>
              </w:rPr>
              <w:t>.</w:t>
            </w:r>
          </w:p>
        </w:tc>
        <w:tc>
          <w:tcPr>
            <w:tcW w:w="2501" w:type="dxa"/>
          </w:tcPr>
          <w:p w:rsidR="00DF0E17" w:rsidRPr="00DD3F1B" w:rsidRDefault="00DF0E17" w:rsidP="0069527E">
            <w:pPr>
              <w:rPr>
                <w:sz w:val="20"/>
                <w:szCs w:val="20"/>
              </w:rPr>
            </w:pPr>
            <w:r w:rsidRPr="00DD3F1B">
              <w:rPr>
                <w:sz w:val="20"/>
                <w:szCs w:val="20"/>
              </w:rPr>
              <w:t xml:space="preserve">деревня Лучки                             </w:t>
            </w:r>
          </w:p>
        </w:tc>
        <w:tc>
          <w:tcPr>
            <w:tcW w:w="1946" w:type="dxa"/>
          </w:tcPr>
          <w:p w:rsidR="00DF0E17" w:rsidRPr="00DD3F1B" w:rsidRDefault="00DF0E17" w:rsidP="0069527E">
            <w:pPr>
              <w:jc w:val="center"/>
              <w:rPr>
                <w:sz w:val="20"/>
                <w:szCs w:val="20"/>
                <w:lang w:val="en-US"/>
              </w:rPr>
            </w:pPr>
            <w:r w:rsidRPr="00DD3F1B">
              <w:rPr>
                <w:sz w:val="20"/>
                <w:szCs w:val="20"/>
                <w:lang w:val="en-US"/>
              </w:rPr>
              <w:t>186</w:t>
            </w:r>
          </w:p>
        </w:tc>
        <w:tc>
          <w:tcPr>
            <w:tcW w:w="2032" w:type="dxa"/>
          </w:tcPr>
          <w:p w:rsidR="00DF0E17" w:rsidRPr="00DD3F1B" w:rsidRDefault="00DF0E17" w:rsidP="0069527E">
            <w:pPr>
              <w:jc w:val="center"/>
              <w:rPr>
                <w:sz w:val="20"/>
                <w:szCs w:val="20"/>
                <w:lang w:val="en-US"/>
              </w:rPr>
            </w:pPr>
            <w:r w:rsidRPr="00DD3F1B">
              <w:rPr>
                <w:sz w:val="20"/>
                <w:szCs w:val="20"/>
                <w:lang w:val="en-US"/>
              </w:rPr>
              <w:t>1958</w:t>
            </w:r>
          </w:p>
        </w:tc>
        <w:tc>
          <w:tcPr>
            <w:tcW w:w="2113" w:type="dxa"/>
          </w:tcPr>
          <w:p w:rsidR="00DF0E17" w:rsidRPr="00DD3F1B" w:rsidRDefault="00DF0E17" w:rsidP="0069527E">
            <w:pPr>
              <w:jc w:val="center"/>
              <w:rPr>
                <w:sz w:val="20"/>
                <w:szCs w:val="20"/>
                <w:lang w:val="en-US"/>
              </w:rPr>
            </w:pPr>
            <w:r w:rsidRPr="00DD3F1B">
              <w:rPr>
                <w:sz w:val="20"/>
                <w:szCs w:val="20"/>
              </w:rPr>
              <w:t>2</w:t>
            </w:r>
            <w:r w:rsidRPr="00DD3F1B">
              <w:rPr>
                <w:sz w:val="20"/>
                <w:szCs w:val="20"/>
                <w:lang w:val="en-US"/>
              </w:rPr>
              <w:t>,5</w:t>
            </w:r>
          </w:p>
        </w:tc>
      </w:tr>
      <w:tr w:rsidR="00DF0E17" w:rsidRPr="00DD3F1B" w:rsidTr="0069527E">
        <w:trPr>
          <w:jc w:val="center"/>
        </w:trPr>
        <w:tc>
          <w:tcPr>
            <w:tcW w:w="871" w:type="dxa"/>
          </w:tcPr>
          <w:p w:rsidR="00DF0E17" w:rsidRPr="00DD3F1B" w:rsidRDefault="00DF0E17" w:rsidP="0069527E">
            <w:pPr>
              <w:jc w:val="center"/>
              <w:rPr>
                <w:sz w:val="20"/>
                <w:szCs w:val="20"/>
              </w:rPr>
            </w:pPr>
            <w:r w:rsidRPr="00DD3F1B">
              <w:rPr>
                <w:sz w:val="20"/>
                <w:szCs w:val="20"/>
                <w:lang w:val="en-US"/>
              </w:rPr>
              <w:t>6</w:t>
            </w:r>
            <w:r w:rsidRPr="00DD3F1B">
              <w:rPr>
                <w:sz w:val="20"/>
                <w:szCs w:val="20"/>
              </w:rPr>
              <w:t>.</w:t>
            </w:r>
          </w:p>
        </w:tc>
        <w:tc>
          <w:tcPr>
            <w:tcW w:w="2501" w:type="dxa"/>
          </w:tcPr>
          <w:p w:rsidR="00DF0E17" w:rsidRPr="00DD3F1B" w:rsidRDefault="00DF0E17" w:rsidP="0069527E">
            <w:pPr>
              <w:rPr>
                <w:sz w:val="20"/>
                <w:szCs w:val="20"/>
              </w:rPr>
            </w:pPr>
            <w:r w:rsidRPr="00DD3F1B">
              <w:rPr>
                <w:sz w:val="20"/>
                <w:szCs w:val="20"/>
              </w:rPr>
              <w:t xml:space="preserve">деревня Макарзно                          </w:t>
            </w:r>
          </w:p>
        </w:tc>
        <w:tc>
          <w:tcPr>
            <w:tcW w:w="1946" w:type="dxa"/>
          </w:tcPr>
          <w:p w:rsidR="00DF0E17" w:rsidRPr="00DD3F1B" w:rsidRDefault="00DF0E17" w:rsidP="0069527E">
            <w:pPr>
              <w:jc w:val="center"/>
              <w:rPr>
                <w:sz w:val="20"/>
                <w:szCs w:val="20"/>
                <w:lang w:val="en-US"/>
              </w:rPr>
            </w:pPr>
            <w:r w:rsidRPr="00DD3F1B">
              <w:rPr>
                <w:sz w:val="20"/>
                <w:szCs w:val="20"/>
                <w:lang w:val="en-US"/>
              </w:rPr>
              <w:t>340</w:t>
            </w:r>
          </w:p>
        </w:tc>
        <w:tc>
          <w:tcPr>
            <w:tcW w:w="2032" w:type="dxa"/>
          </w:tcPr>
          <w:p w:rsidR="00DF0E17" w:rsidRPr="00DD3F1B" w:rsidRDefault="00DF0E17" w:rsidP="0069527E">
            <w:pPr>
              <w:jc w:val="center"/>
              <w:rPr>
                <w:sz w:val="20"/>
                <w:szCs w:val="20"/>
                <w:lang w:val="en-US"/>
              </w:rPr>
            </w:pPr>
            <w:r w:rsidRPr="00DD3F1B">
              <w:rPr>
                <w:sz w:val="20"/>
                <w:szCs w:val="20"/>
                <w:lang w:val="en-US"/>
              </w:rPr>
              <w:t>1960</w:t>
            </w:r>
          </w:p>
        </w:tc>
        <w:tc>
          <w:tcPr>
            <w:tcW w:w="2113" w:type="dxa"/>
          </w:tcPr>
          <w:p w:rsidR="00DF0E17" w:rsidRPr="00DD3F1B" w:rsidRDefault="00DF0E17" w:rsidP="0069527E">
            <w:pPr>
              <w:jc w:val="center"/>
              <w:rPr>
                <w:sz w:val="20"/>
                <w:szCs w:val="20"/>
                <w:lang w:val="en-US"/>
              </w:rPr>
            </w:pPr>
            <w:r w:rsidRPr="00DD3F1B">
              <w:rPr>
                <w:sz w:val="20"/>
                <w:szCs w:val="20"/>
                <w:lang w:val="en-US"/>
              </w:rPr>
              <w:t>3</w:t>
            </w:r>
          </w:p>
        </w:tc>
      </w:tr>
      <w:tr w:rsidR="00DF0E17" w:rsidRPr="00DD3F1B" w:rsidTr="0069527E">
        <w:trPr>
          <w:jc w:val="center"/>
        </w:trPr>
        <w:tc>
          <w:tcPr>
            <w:tcW w:w="871" w:type="dxa"/>
          </w:tcPr>
          <w:p w:rsidR="00DF0E17" w:rsidRPr="00DD3F1B" w:rsidRDefault="00DF0E17" w:rsidP="0069527E">
            <w:pPr>
              <w:jc w:val="center"/>
              <w:rPr>
                <w:sz w:val="20"/>
                <w:szCs w:val="20"/>
              </w:rPr>
            </w:pPr>
            <w:r w:rsidRPr="00DD3F1B">
              <w:rPr>
                <w:sz w:val="20"/>
                <w:szCs w:val="20"/>
                <w:lang w:val="en-US"/>
              </w:rPr>
              <w:t>7</w:t>
            </w:r>
            <w:r w:rsidRPr="00DD3F1B">
              <w:rPr>
                <w:sz w:val="20"/>
                <w:szCs w:val="20"/>
              </w:rPr>
              <w:t>.</w:t>
            </w:r>
          </w:p>
        </w:tc>
        <w:tc>
          <w:tcPr>
            <w:tcW w:w="2501" w:type="dxa"/>
          </w:tcPr>
          <w:p w:rsidR="00DF0E17" w:rsidRPr="00DD3F1B" w:rsidRDefault="00DF0E17" w:rsidP="0069527E">
            <w:pPr>
              <w:rPr>
                <w:sz w:val="20"/>
                <w:szCs w:val="20"/>
              </w:rPr>
            </w:pPr>
            <w:r w:rsidRPr="00DD3F1B">
              <w:rPr>
                <w:sz w:val="20"/>
                <w:szCs w:val="20"/>
              </w:rPr>
              <w:t xml:space="preserve">село Филипповичи                          </w:t>
            </w:r>
          </w:p>
        </w:tc>
        <w:tc>
          <w:tcPr>
            <w:tcW w:w="1946" w:type="dxa"/>
          </w:tcPr>
          <w:p w:rsidR="00DF0E17" w:rsidRPr="00DD3F1B" w:rsidRDefault="00DF0E17" w:rsidP="0069527E">
            <w:pPr>
              <w:jc w:val="center"/>
              <w:rPr>
                <w:sz w:val="20"/>
                <w:szCs w:val="20"/>
                <w:lang w:val="en-US"/>
              </w:rPr>
            </w:pPr>
            <w:r w:rsidRPr="00DD3F1B">
              <w:rPr>
                <w:sz w:val="20"/>
                <w:szCs w:val="20"/>
                <w:lang w:val="en-US"/>
              </w:rPr>
              <w:t>169</w:t>
            </w:r>
          </w:p>
        </w:tc>
        <w:tc>
          <w:tcPr>
            <w:tcW w:w="2032" w:type="dxa"/>
          </w:tcPr>
          <w:p w:rsidR="00DF0E17" w:rsidRPr="00DD3F1B" w:rsidRDefault="00DF0E17" w:rsidP="0069527E">
            <w:pPr>
              <w:jc w:val="center"/>
              <w:rPr>
                <w:sz w:val="20"/>
                <w:szCs w:val="20"/>
                <w:lang w:val="en-US"/>
              </w:rPr>
            </w:pPr>
            <w:r w:rsidRPr="00DD3F1B">
              <w:rPr>
                <w:sz w:val="20"/>
                <w:szCs w:val="20"/>
                <w:lang w:val="en-US"/>
              </w:rPr>
              <w:t>1965</w:t>
            </w:r>
          </w:p>
        </w:tc>
        <w:tc>
          <w:tcPr>
            <w:tcW w:w="2113" w:type="dxa"/>
          </w:tcPr>
          <w:p w:rsidR="00DF0E17" w:rsidRPr="00DD3F1B" w:rsidRDefault="00DF0E17" w:rsidP="0069527E">
            <w:pPr>
              <w:jc w:val="center"/>
              <w:rPr>
                <w:sz w:val="20"/>
                <w:szCs w:val="20"/>
                <w:lang w:val="en-US"/>
              </w:rPr>
            </w:pPr>
            <w:r w:rsidRPr="00DD3F1B">
              <w:rPr>
                <w:sz w:val="20"/>
                <w:szCs w:val="20"/>
                <w:lang w:val="en-US"/>
              </w:rPr>
              <w:t>3</w:t>
            </w:r>
          </w:p>
        </w:tc>
      </w:tr>
      <w:tr w:rsidR="00DF0E17" w:rsidRPr="00DD3F1B" w:rsidTr="0069527E">
        <w:trPr>
          <w:jc w:val="center"/>
        </w:trPr>
        <w:tc>
          <w:tcPr>
            <w:tcW w:w="871" w:type="dxa"/>
          </w:tcPr>
          <w:p w:rsidR="00DF0E17" w:rsidRPr="00DD3F1B" w:rsidRDefault="00DF0E17" w:rsidP="0069527E">
            <w:pPr>
              <w:jc w:val="center"/>
              <w:rPr>
                <w:sz w:val="20"/>
                <w:szCs w:val="20"/>
                <w:lang w:val="en-US"/>
              </w:rPr>
            </w:pPr>
            <w:r w:rsidRPr="00DD3F1B">
              <w:rPr>
                <w:sz w:val="20"/>
                <w:szCs w:val="20"/>
                <w:lang w:val="en-US"/>
              </w:rPr>
              <w:t>8.</w:t>
            </w:r>
          </w:p>
        </w:tc>
        <w:tc>
          <w:tcPr>
            <w:tcW w:w="2501" w:type="dxa"/>
          </w:tcPr>
          <w:p w:rsidR="00DF0E17" w:rsidRPr="00DD3F1B" w:rsidRDefault="00DF0E17" w:rsidP="0069527E">
            <w:pPr>
              <w:rPr>
                <w:sz w:val="20"/>
                <w:szCs w:val="20"/>
              </w:rPr>
            </w:pPr>
            <w:r w:rsidRPr="00DD3F1B">
              <w:rPr>
                <w:sz w:val="20"/>
                <w:szCs w:val="20"/>
              </w:rPr>
              <w:t>Поселок Прогресс</w:t>
            </w:r>
          </w:p>
        </w:tc>
        <w:tc>
          <w:tcPr>
            <w:tcW w:w="1946" w:type="dxa"/>
          </w:tcPr>
          <w:p w:rsidR="00DF0E17" w:rsidRPr="00DD3F1B" w:rsidRDefault="00DF0E17" w:rsidP="0069527E">
            <w:pPr>
              <w:jc w:val="center"/>
              <w:rPr>
                <w:sz w:val="20"/>
                <w:szCs w:val="20"/>
              </w:rPr>
            </w:pPr>
            <w:r w:rsidRPr="00DD3F1B">
              <w:rPr>
                <w:sz w:val="20"/>
                <w:szCs w:val="20"/>
              </w:rPr>
              <w:t>140</w:t>
            </w:r>
          </w:p>
        </w:tc>
        <w:tc>
          <w:tcPr>
            <w:tcW w:w="2032" w:type="dxa"/>
          </w:tcPr>
          <w:p w:rsidR="00DF0E17" w:rsidRPr="00DD3F1B" w:rsidRDefault="00DF0E17" w:rsidP="0069527E">
            <w:pPr>
              <w:jc w:val="center"/>
              <w:rPr>
                <w:sz w:val="20"/>
                <w:szCs w:val="20"/>
              </w:rPr>
            </w:pPr>
            <w:r w:rsidRPr="00DD3F1B">
              <w:rPr>
                <w:sz w:val="20"/>
                <w:szCs w:val="20"/>
              </w:rPr>
              <w:t>н/д</w:t>
            </w:r>
          </w:p>
        </w:tc>
        <w:tc>
          <w:tcPr>
            <w:tcW w:w="2113" w:type="dxa"/>
          </w:tcPr>
          <w:p w:rsidR="00DF0E17" w:rsidRPr="00DD3F1B" w:rsidRDefault="00DF0E17" w:rsidP="0069527E">
            <w:pPr>
              <w:jc w:val="center"/>
              <w:rPr>
                <w:sz w:val="20"/>
                <w:szCs w:val="20"/>
              </w:rPr>
            </w:pPr>
            <w:r w:rsidRPr="00DD3F1B">
              <w:rPr>
                <w:sz w:val="20"/>
                <w:szCs w:val="20"/>
              </w:rPr>
              <w:t>2,9</w:t>
            </w:r>
          </w:p>
        </w:tc>
      </w:tr>
    </w:tbl>
    <w:p w:rsidR="00DF0E17" w:rsidRPr="00DD3F1B" w:rsidRDefault="00DF0E17" w:rsidP="00DF0E17">
      <w:pPr>
        <w:contextualSpacing/>
        <w:rPr>
          <w:sz w:val="20"/>
          <w:szCs w:val="20"/>
          <w:highlight w:val="green"/>
        </w:rPr>
      </w:pPr>
    </w:p>
    <w:p w:rsidR="00DF0E17" w:rsidRPr="00DD3F1B" w:rsidRDefault="00DF0E17" w:rsidP="00DF0E17">
      <w:pPr>
        <w:contextualSpacing/>
        <w:jc w:val="both"/>
        <w:rPr>
          <w:sz w:val="20"/>
          <w:szCs w:val="20"/>
        </w:rPr>
      </w:pPr>
      <w:r w:rsidRPr="00DD3F1B">
        <w:rPr>
          <w:sz w:val="20"/>
          <w:szCs w:val="20"/>
        </w:rPr>
        <w:tab/>
        <w:t>Степень изношенности оборудования и сетей водоснабжения – 50 %.</w:t>
      </w:r>
    </w:p>
    <w:p w:rsidR="00DF0E17" w:rsidRPr="00DD3F1B" w:rsidRDefault="00DF0E17" w:rsidP="00DF0E17">
      <w:pPr>
        <w:ind w:firstLine="709"/>
        <w:contextualSpacing/>
        <w:jc w:val="both"/>
        <w:rPr>
          <w:sz w:val="20"/>
          <w:szCs w:val="20"/>
        </w:rPr>
      </w:pPr>
      <w:r w:rsidRPr="00DD3F1B">
        <w:rPr>
          <w:sz w:val="20"/>
          <w:szCs w:val="20"/>
        </w:rPr>
        <w:lastRenderedPageBreak/>
        <w:t xml:space="preserve">Подача воды населению, которое не охвачено системами централизованного водоснабжения (хутор Жерено, деревня Карташово, железнодорожный разъезд Непорень, поселок Старая Непорень), осуществляется колодцами и скважинами, которые находятся на территориях домовладений. </w:t>
      </w:r>
    </w:p>
    <w:p w:rsidR="00DF0E17" w:rsidRPr="00DD3F1B" w:rsidRDefault="00DF0E17" w:rsidP="00DF0E17">
      <w:pPr>
        <w:ind w:firstLine="840"/>
        <w:contextualSpacing/>
        <w:jc w:val="both"/>
        <w:rPr>
          <w:b/>
          <w:i/>
          <w:sz w:val="20"/>
          <w:szCs w:val="20"/>
          <w:u w:val="single"/>
        </w:rPr>
      </w:pPr>
      <w:r w:rsidRPr="00DD3F1B">
        <w:rPr>
          <w:b/>
          <w:i/>
          <w:sz w:val="20"/>
          <w:szCs w:val="20"/>
          <w:u w:val="single"/>
        </w:rPr>
        <w:t>Основные проблемы централизованных систем водоснабжения по поселению:</w:t>
      </w:r>
    </w:p>
    <w:p w:rsidR="00DF0E17" w:rsidRPr="00DD3F1B" w:rsidRDefault="00DF0E17" w:rsidP="00DF0E17">
      <w:pPr>
        <w:ind w:firstLine="840"/>
        <w:contextualSpacing/>
        <w:jc w:val="both"/>
        <w:rPr>
          <w:sz w:val="20"/>
          <w:szCs w:val="20"/>
        </w:rPr>
      </w:pPr>
      <w:r w:rsidRPr="00DD3F1B">
        <w:rPr>
          <w:sz w:val="20"/>
          <w:szCs w:val="20"/>
        </w:rPr>
        <w:t>1. Несоответствия объектов водоснабжения санитарным нормам и правилам (неудовлетворительное санитарно – 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DF0E17" w:rsidRPr="00DD3F1B" w:rsidRDefault="00DF0E17" w:rsidP="00DF0E17">
      <w:pPr>
        <w:ind w:firstLine="840"/>
        <w:contextualSpacing/>
        <w:jc w:val="both"/>
        <w:rPr>
          <w:sz w:val="20"/>
          <w:szCs w:val="20"/>
        </w:rPr>
      </w:pPr>
      <w:r w:rsidRPr="00DD3F1B">
        <w:rPr>
          <w:sz w:val="20"/>
          <w:szCs w:val="20"/>
        </w:rPr>
        <w:t>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DF0E17" w:rsidRPr="00DD3F1B" w:rsidRDefault="00DF0E17" w:rsidP="00DF0E17">
      <w:pPr>
        <w:ind w:firstLine="840"/>
        <w:contextualSpacing/>
        <w:jc w:val="both"/>
        <w:rPr>
          <w:sz w:val="20"/>
          <w:szCs w:val="20"/>
        </w:rPr>
      </w:pPr>
      <w:r w:rsidRPr="00DD3F1B">
        <w:rPr>
          <w:sz w:val="20"/>
          <w:szCs w:val="20"/>
        </w:rPr>
        <w:t>3. Отсутствие необходимого комплекса очистных сооружений (установок по обеззараживанию) на водопроводах, подающих потребителям воду со сверхнормативным содержанием железа.</w:t>
      </w:r>
    </w:p>
    <w:p w:rsidR="00DF0E17" w:rsidRPr="00DD3F1B" w:rsidRDefault="00DF0E17" w:rsidP="00DF0E17">
      <w:pPr>
        <w:ind w:firstLine="840"/>
        <w:contextualSpacing/>
        <w:jc w:val="both"/>
        <w:rPr>
          <w:sz w:val="20"/>
          <w:szCs w:val="20"/>
        </w:rPr>
      </w:pPr>
      <w:r w:rsidRPr="00DD3F1B">
        <w:rPr>
          <w:sz w:val="20"/>
          <w:szCs w:val="20"/>
        </w:rPr>
        <w:t>4. Низкий уровень внедрения современных технологий водоочистки.</w:t>
      </w:r>
    </w:p>
    <w:p w:rsidR="00DF0E17" w:rsidRPr="00DD3F1B" w:rsidRDefault="00DF0E17" w:rsidP="00DF0E17">
      <w:pPr>
        <w:ind w:firstLine="840"/>
        <w:contextualSpacing/>
        <w:jc w:val="both"/>
        <w:rPr>
          <w:sz w:val="20"/>
          <w:szCs w:val="20"/>
        </w:rPr>
      </w:pPr>
      <w:r w:rsidRPr="00DD3F1B">
        <w:rPr>
          <w:sz w:val="20"/>
          <w:szCs w:val="20"/>
        </w:rPr>
        <w:t>5. Высокая изношенность головных сооружений и разводящих сетей.</w:t>
      </w:r>
    </w:p>
    <w:p w:rsidR="00DF0E17" w:rsidRPr="00DD3F1B" w:rsidRDefault="00DF0E17" w:rsidP="00DF0E17">
      <w:pPr>
        <w:ind w:firstLine="840"/>
        <w:contextualSpacing/>
        <w:jc w:val="both"/>
        <w:rPr>
          <w:sz w:val="20"/>
          <w:szCs w:val="20"/>
        </w:rPr>
      </w:pPr>
      <w:r w:rsidRPr="00DD3F1B">
        <w:rPr>
          <w:sz w:val="20"/>
          <w:szCs w:val="20"/>
        </w:rPr>
        <w:t>6. Высокие потери воды в процессе транспортировки ее к местам потребления.</w:t>
      </w:r>
    </w:p>
    <w:p w:rsidR="00DF0E17" w:rsidRPr="00DD3F1B" w:rsidRDefault="00DF0E17" w:rsidP="00DF0E17">
      <w:pPr>
        <w:ind w:firstLine="840"/>
        <w:contextualSpacing/>
        <w:jc w:val="both"/>
        <w:rPr>
          <w:sz w:val="20"/>
          <w:szCs w:val="20"/>
        </w:rPr>
      </w:pPr>
    </w:p>
    <w:p w:rsidR="00DF0E17" w:rsidRPr="00DD3F1B" w:rsidRDefault="00DF0E17" w:rsidP="00DF0E17">
      <w:pPr>
        <w:contextualSpacing/>
        <w:jc w:val="center"/>
        <w:outlineLvl w:val="2"/>
        <w:rPr>
          <w:b/>
          <w:sz w:val="20"/>
          <w:szCs w:val="20"/>
        </w:rPr>
      </w:pPr>
      <w:bookmarkStart w:id="149" w:name="_Toc67949748"/>
      <w:r w:rsidRPr="00DD3F1B">
        <w:rPr>
          <w:b/>
          <w:sz w:val="20"/>
          <w:szCs w:val="20"/>
        </w:rPr>
        <w:t>1.8.2. Канализация</w:t>
      </w:r>
      <w:bookmarkEnd w:id="148"/>
      <w:bookmarkEnd w:id="149"/>
    </w:p>
    <w:p w:rsidR="00DF0E17" w:rsidRPr="00DD3F1B" w:rsidRDefault="00DF0E17" w:rsidP="00DF0E17">
      <w:pPr>
        <w:ind w:firstLine="709"/>
        <w:contextualSpacing/>
        <w:jc w:val="both"/>
        <w:rPr>
          <w:sz w:val="20"/>
          <w:szCs w:val="20"/>
        </w:rPr>
      </w:pPr>
      <w:r w:rsidRPr="00DD3F1B">
        <w:rPr>
          <w:sz w:val="20"/>
          <w:szCs w:val="20"/>
        </w:rPr>
        <w:t>В Трубчевском районе нормально функционирующими являются  очистные сооружения  города Трубчевска, поселка Белая Березка и очистные психоневрологического интерната. Тип очистки всех очистных сооружений – биологический.</w:t>
      </w:r>
    </w:p>
    <w:p w:rsidR="00DF0E17" w:rsidRPr="00DD3F1B" w:rsidRDefault="00DF0E17" w:rsidP="00DF0E17">
      <w:pPr>
        <w:ind w:firstLine="709"/>
        <w:contextualSpacing/>
        <w:jc w:val="both"/>
        <w:rPr>
          <w:sz w:val="20"/>
          <w:szCs w:val="20"/>
        </w:rPr>
      </w:pPr>
      <w:r w:rsidRPr="00DD3F1B">
        <w:rPr>
          <w:sz w:val="20"/>
          <w:szCs w:val="20"/>
        </w:rPr>
        <w:t>Все остальные очистные сооружения Трубчевского района разрушены или требуют капитального ремонта и при отсутствии средств на капремонт становятся бесхозными. Подавляющее большинство очистных сооружений не отвечают современным требованиям экологической безопасности. Эффективность работы действующих очистных сооружений низкая. Практически все они не укладываются в установленные нормы ПДС и оказывают отрицательное воздействие на водные объекты – приемники сточных вод. Основные причины неэффективной работы очистных сооружений области – неудовлетворительная их эксплуатация, перегрузка по объему поступающих сточных вод, несоответствие технологии очистки составу поступающих сточных вод.</w:t>
      </w:r>
    </w:p>
    <w:p w:rsidR="00DF0E17" w:rsidRPr="00DD3F1B" w:rsidRDefault="00DF0E17" w:rsidP="00DF0E17">
      <w:pPr>
        <w:contextualSpacing/>
        <w:jc w:val="right"/>
        <w:rPr>
          <w:i/>
          <w:sz w:val="20"/>
          <w:szCs w:val="20"/>
        </w:rPr>
      </w:pPr>
      <w:r w:rsidRPr="00DD3F1B">
        <w:rPr>
          <w:i/>
          <w:sz w:val="20"/>
          <w:szCs w:val="20"/>
        </w:rPr>
        <w:t>Таблица 26</w:t>
      </w:r>
    </w:p>
    <w:p w:rsidR="00DF0E17" w:rsidRPr="00DD3F1B" w:rsidRDefault="00DF0E17" w:rsidP="00DF0E17">
      <w:pPr>
        <w:ind w:firstLine="709"/>
        <w:contextualSpacing/>
        <w:jc w:val="both"/>
        <w:rPr>
          <w:b/>
          <w:i/>
          <w:sz w:val="20"/>
          <w:szCs w:val="20"/>
        </w:rPr>
      </w:pPr>
      <w:r w:rsidRPr="00DD3F1B">
        <w:rPr>
          <w:b/>
          <w:i/>
          <w:sz w:val="20"/>
          <w:szCs w:val="20"/>
        </w:rPr>
        <w:t>Динамика удельного веса площади жилищного фонда области, оборудованной канализацией, % (по данным Брянскстата)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DF0E17" w:rsidRPr="00DD3F1B" w:rsidTr="0069527E">
        <w:trPr>
          <w:jc w:val="center"/>
        </w:trPr>
        <w:tc>
          <w:tcPr>
            <w:tcW w:w="1914" w:type="dxa"/>
            <w:shd w:val="clear" w:color="auto" w:fill="CCFFCC"/>
          </w:tcPr>
          <w:p w:rsidR="00DF0E17" w:rsidRPr="00DD3F1B" w:rsidRDefault="00DF0E17" w:rsidP="0069527E">
            <w:pPr>
              <w:jc w:val="center"/>
              <w:rPr>
                <w:sz w:val="20"/>
                <w:szCs w:val="20"/>
              </w:rPr>
            </w:pPr>
            <w:r w:rsidRPr="00DD3F1B">
              <w:rPr>
                <w:sz w:val="20"/>
                <w:szCs w:val="20"/>
              </w:rPr>
              <w:t>район</w:t>
            </w:r>
          </w:p>
        </w:tc>
        <w:tc>
          <w:tcPr>
            <w:tcW w:w="1914"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2 г"/>
              </w:smartTagPr>
              <w:r w:rsidRPr="00DD3F1B">
                <w:rPr>
                  <w:sz w:val="20"/>
                  <w:szCs w:val="20"/>
                </w:rPr>
                <w:t>2002 г</w:t>
              </w:r>
            </w:smartTag>
            <w:r w:rsidRPr="00DD3F1B">
              <w:rPr>
                <w:sz w:val="20"/>
                <w:szCs w:val="20"/>
              </w:rPr>
              <w:t>.</w:t>
            </w:r>
          </w:p>
        </w:tc>
        <w:tc>
          <w:tcPr>
            <w:tcW w:w="1914"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3 г"/>
              </w:smartTagPr>
              <w:r w:rsidRPr="00DD3F1B">
                <w:rPr>
                  <w:sz w:val="20"/>
                  <w:szCs w:val="20"/>
                </w:rPr>
                <w:t>2003 г</w:t>
              </w:r>
            </w:smartTag>
            <w:r w:rsidRPr="00DD3F1B">
              <w:rPr>
                <w:sz w:val="20"/>
                <w:szCs w:val="20"/>
              </w:rPr>
              <w:t>.</w:t>
            </w:r>
          </w:p>
        </w:tc>
        <w:tc>
          <w:tcPr>
            <w:tcW w:w="1914"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4 г"/>
              </w:smartTagPr>
              <w:r w:rsidRPr="00DD3F1B">
                <w:rPr>
                  <w:sz w:val="20"/>
                  <w:szCs w:val="20"/>
                </w:rPr>
                <w:t>2004 г</w:t>
              </w:r>
            </w:smartTag>
            <w:r w:rsidRPr="00DD3F1B">
              <w:rPr>
                <w:sz w:val="20"/>
                <w:szCs w:val="20"/>
              </w:rPr>
              <w:t>.</w:t>
            </w:r>
          </w:p>
        </w:tc>
        <w:tc>
          <w:tcPr>
            <w:tcW w:w="1915"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5 г"/>
              </w:smartTagPr>
              <w:r w:rsidRPr="00DD3F1B">
                <w:rPr>
                  <w:sz w:val="20"/>
                  <w:szCs w:val="20"/>
                </w:rPr>
                <w:t>2005 г</w:t>
              </w:r>
            </w:smartTag>
            <w:r w:rsidRPr="00DD3F1B">
              <w:rPr>
                <w:sz w:val="20"/>
                <w:szCs w:val="20"/>
              </w:rPr>
              <w:t>.</w:t>
            </w:r>
          </w:p>
        </w:tc>
      </w:tr>
      <w:tr w:rsidR="00DF0E17" w:rsidRPr="00DD3F1B" w:rsidTr="0069527E">
        <w:trPr>
          <w:jc w:val="center"/>
        </w:trPr>
        <w:tc>
          <w:tcPr>
            <w:tcW w:w="1914" w:type="dxa"/>
          </w:tcPr>
          <w:p w:rsidR="00DF0E17" w:rsidRPr="00DD3F1B" w:rsidRDefault="00DF0E17" w:rsidP="0069527E">
            <w:pPr>
              <w:jc w:val="center"/>
              <w:rPr>
                <w:sz w:val="20"/>
                <w:szCs w:val="20"/>
              </w:rPr>
            </w:pPr>
            <w:r w:rsidRPr="00DD3F1B">
              <w:rPr>
                <w:sz w:val="20"/>
                <w:szCs w:val="20"/>
              </w:rPr>
              <w:t>Трубчевский</w:t>
            </w:r>
          </w:p>
        </w:tc>
        <w:tc>
          <w:tcPr>
            <w:tcW w:w="1914" w:type="dxa"/>
          </w:tcPr>
          <w:p w:rsidR="00DF0E17" w:rsidRPr="00DD3F1B" w:rsidRDefault="00DF0E17" w:rsidP="0069527E">
            <w:pPr>
              <w:jc w:val="center"/>
              <w:rPr>
                <w:sz w:val="20"/>
                <w:szCs w:val="20"/>
              </w:rPr>
            </w:pPr>
            <w:r w:rsidRPr="00DD3F1B">
              <w:rPr>
                <w:sz w:val="20"/>
                <w:szCs w:val="20"/>
              </w:rPr>
              <w:t>55,3</w:t>
            </w:r>
          </w:p>
        </w:tc>
        <w:tc>
          <w:tcPr>
            <w:tcW w:w="1914" w:type="dxa"/>
          </w:tcPr>
          <w:p w:rsidR="00DF0E17" w:rsidRPr="00DD3F1B" w:rsidRDefault="00DF0E17" w:rsidP="0069527E">
            <w:pPr>
              <w:jc w:val="center"/>
              <w:rPr>
                <w:sz w:val="20"/>
                <w:szCs w:val="20"/>
              </w:rPr>
            </w:pPr>
            <w:r w:rsidRPr="00DD3F1B">
              <w:rPr>
                <w:sz w:val="20"/>
                <w:szCs w:val="20"/>
              </w:rPr>
              <w:t>55,6</w:t>
            </w:r>
          </w:p>
        </w:tc>
        <w:tc>
          <w:tcPr>
            <w:tcW w:w="1914" w:type="dxa"/>
          </w:tcPr>
          <w:p w:rsidR="00DF0E17" w:rsidRPr="00DD3F1B" w:rsidRDefault="00DF0E17" w:rsidP="0069527E">
            <w:pPr>
              <w:jc w:val="center"/>
              <w:rPr>
                <w:sz w:val="20"/>
                <w:szCs w:val="20"/>
              </w:rPr>
            </w:pPr>
            <w:r w:rsidRPr="00DD3F1B">
              <w:rPr>
                <w:sz w:val="20"/>
                <w:szCs w:val="20"/>
              </w:rPr>
              <w:t>55,5</w:t>
            </w:r>
          </w:p>
        </w:tc>
        <w:tc>
          <w:tcPr>
            <w:tcW w:w="1915" w:type="dxa"/>
          </w:tcPr>
          <w:p w:rsidR="00DF0E17" w:rsidRPr="00DD3F1B" w:rsidRDefault="00DF0E17" w:rsidP="0069527E">
            <w:pPr>
              <w:jc w:val="center"/>
              <w:rPr>
                <w:sz w:val="20"/>
                <w:szCs w:val="20"/>
              </w:rPr>
            </w:pPr>
            <w:r w:rsidRPr="00DD3F1B">
              <w:rPr>
                <w:sz w:val="20"/>
                <w:szCs w:val="20"/>
              </w:rPr>
              <w:t>55,3</w:t>
            </w:r>
          </w:p>
        </w:tc>
      </w:tr>
    </w:tbl>
    <w:p w:rsidR="00DF0E17" w:rsidRPr="00DD3F1B" w:rsidRDefault="00DF0E17" w:rsidP="00DF0E17">
      <w:pPr>
        <w:contextualSpacing/>
        <w:jc w:val="right"/>
        <w:rPr>
          <w:i/>
          <w:sz w:val="20"/>
          <w:szCs w:val="20"/>
        </w:rPr>
      </w:pPr>
    </w:p>
    <w:p w:rsidR="00DF0E17" w:rsidRPr="00DD3F1B" w:rsidRDefault="00DF0E17" w:rsidP="00DF0E17">
      <w:pPr>
        <w:contextualSpacing/>
        <w:jc w:val="right"/>
        <w:rPr>
          <w:i/>
          <w:sz w:val="20"/>
          <w:szCs w:val="20"/>
        </w:rPr>
      </w:pPr>
    </w:p>
    <w:p w:rsidR="00DF0E17" w:rsidRPr="00DD3F1B" w:rsidRDefault="00DF0E17" w:rsidP="00DF0E17">
      <w:pPr>
        <w:contextualSpacing/>
        <w:jc w:val="right"/>
        <w:rPr>
          <w:i/>
          <w:sz w:val="20"/>
          <w:szCs w:val="20"/>
        </w:rPr>
      </w:pPr>
      <w:r w:rsidRPr="00DD3F1B">
        <w:rPr>
          <w:i/>
          <w:sz w:val="20"/>
          <w:szCs w:val="20"/>
        </w:rPr>
        <w:t>Таблица 27</w:t>
      </w:r>
    </w:p>
    <w:p w:rsidR="00DF0E17" w:rsidRPr="00DD3F1B" w:rsidRDefault="00DF0E17" w:rsidP="00DF0E17">
      <w:pPr>
        <w:ind w:firstLine="709"/>
        <w:contextualSpacing/>
        <w:jc w:val="both"/>
        <w:rPr>
          <w:b/>
          <w:i/>
          <w:sz w:val="20"/>
          <w:szCs w:val="20"/>
        </w:rPr>
      </w:pPr>
      <w:r w:rsidRPr="00DD3F1B">
        <w:rPr>
          <w:b/>
          <w:i/>
          <w:sz w:val="20"/>
          <w:szCs w:val="20"/>
        </w:rPr>
        <w:t>Динамика объемов сброса загрязненных сточных вод по району (по данным Отдела водных ресурсов Московско – Окского БВУ по Брянской области), тыс .м</w:t>
      </w:r>
      <w:r w:rsidRPr="00DD3F1B">
        <w:rPr>
          <w:b/>
          <w:i/>
          <w:sz w:val="20"/>
          <w:szCs w:val="20"/>
          <w:vertAlign w:val="superscript"/>
        </w:rPr>
        <w:t>3</w:t>
      </w:r>
      <w:r w:rsidRPr="00DD3F1B">
        <w:rPr>
          <w:b/>
          <w:i/>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6"/>
        <w:gridCol w:w="1367"/>
        <w:gridCol w:w="1367"/>
        <w:gridCol w:w="1367"/>
        <w:gridCol w:w="1367"/>
        <w:gridCol w:w="1368"/>
        <w:gridCol w:w="1368"/>
      </w:tblGrid>
      <w:tr w:rsidR="00DF0E17" w:rsidRPr="00DD3F1B" w:rsidTr="0069527E">
        <w:trPr>
          <w:jc w:val="center"/>
        </w:trPr>
        <w:tc>
          <w:tcPr>
            <w:tcW w:w="1546" w:type="dxa"/>
            <w:shd w:val="clear" w:color="auto" w:fill="CCFFCC"/>
          </w:tcPr>
          <w:p w:rsidR="00DF0E17" w:rsidRPr="00DD3F1B" w:rsidRDefault="00DF0E17" w:rsidP="0069527E">
            <w:pPr>
              <w:jc w:val="center"/>
              <w:rPr>
                <w:sz w:val="20"/>
                <w:szCs w:val="20"/>
              </w:rPr>
            </w:pPr>
            <w:r w:rsidRPr="00DD3F1B">
              <w:rPr>
                <w:sz w:val="20"/>
                <w:szCs w:val="20"/>
              </w:rPr>
              <w:t>Район</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1999 г"/>
              </w:smartTagPr>
              <w:r w:rsidRPr="00DD3F1B">
                <w:rPr>
                  <w:sz w:val="20"/>
                  <w:szCs w:val="20"/>
                </w:rPr>
                <w:t>1999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0 г"/>
              </w:smartTagPr>
              <w:r w:rsidRPr="00DD3F1B">
                <w:rPr>
                  <w:sz w:val="20"/>
                  <w:szCs w:val="20"/>
                </w:rPr>
                <w:t>2000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1 г"/>
              </w:smartTagPr>
              <w:r w:rsidRPr="00DD3F1B">
                <w:rPr>
                  <w:sz w:val="20"/>
                  <w:szCs w:val="20"/>
                </w:rPr>
                <w:t>2001 г</w:t>
              </w:r>
            </w:smartTag>
            <w:r w:rsidRPr="00DD3F1B">
              <w:rPr>
                <w:sz w:val="20"/>
                <w:szCs w:val="20"/>
              </w:rPr>
              <w:t>.</w:t>
            </w:r>
          </w:p>
        </w:tc>
        <w:tc>
          <w:tcPr>
            <w:tcW w:w="1367"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2 г"/>
              </w:smartTagPr>
              <w:r w:rsidRPr="00DD3F1B">
                <w:rPr>
                  <w:sz w:val="20"/>
                  <w:szCs w:val="20"/>
                </w:rPr>
                <w:t>2002 г</w:t>
              </w:r>
            </w:smartTag>
            <w:r w:rsidRPr="00DD3F1B">
              <w:rPr>
                <w:sz w:val="20"/>
                <w:szCs w:val="20"/>
              </w:rPr>
              <w:t>.</w:t>
            </w:r>
          </w:p>
        </w:tc>
        <w:tc>
          <w:tcPr>
            <w:tcW w:w="1368"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3 г"/>
              </w:smartTagPr>
              <w:r w:rsidRPr="00DD3F1B">
                <w:rPr>
                  <w:sz w:val="20"/>
                  <w:szCs w:val="20"/>
                </w:rPr>
                <w:t>2003 г</w:t>
              </w:r>
            </w:smartTag>
            <w:r w:rsidRPr="00DD3F1B">
              <w:rPr>
                <w:sz w:val="20"/>
                <w:szCs w:val="20"/>
              </w:rPr>
              <w:t>.</w:t>
            </w:r>
          </w:p>
        </w:tc>
        <w:tc>
          <w:tcPr>
            <w:tcW w:w="1368" w:type="dxa"/>
            <w:shd w:val="clear" w:color="auto" w:fill="CCFFCC"/>
          </w:tcPr>
          <w:p w:rsidR="00DF0E17" w:rsidRPr="00DD3F1B" w:rsidRDefault="00DF0E17" w:rsidP="0069527E">
            <w:pPr>
              <w:jc w:val="center"/>
              <w:rPr>
                <w:sz w:val="20"/>
                <w:szCs w:val="20"/>
              </w:rPr>
            </w:pPr>
            <w:smartTag w:uri="urn:schemas-microsoft-com:office:smarttags" w:element="metricconverter">
              <w:smartTagPr>
                <w:attr w:name="ProductID" w:val="2004 г"/>
              </w:smartTagPr>
              <w:r w:rsidRPr="00DD3F1B">
                <w:rPr>
                  <w:sz w:val="20"/>
                  <w:szCs w:val="20"/>
                </w:rPr>
                <w:t>2004 г</w:t>
              </w:r>
            </w:smartTag>
            <w:r w:rsidRPr="00DD3F1B">
              <w:rPr>
                <w:sz w:val="20"/>
                <w:szCs w:val="20"/>
              </w:rPr>
              <w:t>.</w:t>
            </w:r>
          </w:p>
        </w:tc>
      </w:tr>
      <w:tr w:rsidR="00DF0E17" w:rsidRPr="00DD3F1B" w:rsidTr="0069527E">
        <w:trPr>
          <w:jc w:val="center"/>
        </w:trPr>
        <w:tc>
          <w:tcPr>
            <w:tcW w:w="1546" w:type="dxa"/>
          </w:tcPr>
          <w:p w:rsidR="00DF0E17" w:rsidRPr="00DD3F1B" w:rsidRDefault="00DF0E17" w:rsidP="0069527E">
            <w:pPr>
              <w:jc w:val="center"/>
              <w:rPr>
                <w:sz w:val="20"/>
                <w:szCs w:val="20"/>
              </w:rPr>
            </w:pPr>
            <w:r w:rsidRPr="00DD3F1B">
              <w:rPr>
                <w:sz w:val="20"/>
                <w:szCs w:val="20"/>
              </w:rPr>
              <w:t>Трубчевский</w:t>
            </w:r>
          </w:p>
        </w:tc>
        <w:tc>
          <w:tcPr>
            <w:tcW w:w="1367" w:type="dxa"/>
          </w:tcPr>
          <w:p w:rsidR="00DF0E17" w:rsidRPr="00DD3F1B" w:rsidRDefault="00DF0E17" w:rsidP="0069527E">
            <w:pPr>
              <w:jc w:val="center"/>
              <w:rPr>
                <w:sz w:val="20"/>
                <w:szCs w:val="20"/>
              </w:rPr>
            </w:pPr>
            <w:r w:rsidRPr="00DD3F1B">
              <w:rPr>
                <w:sz w:val="20"/>
                <w:szCs w:val="20"/>
              </w:rPr>
              <w:t>1680</w:t>
            </w:r>
          </w:p>
        </w:tc>
        <w:tc>
          <w:tcPr>
            <w:tcW w:w="1367" w:type="dxa"/>
          </w:tcPr>
          <w:p w:rsidR="00DF0E17" w:rsidRPr="00DD3F1B" w:rsidRDefault="00DF0E17" w:rsidP="0069527E">
            <w:pPr>
              <w:jc w:val="center"/>
              <w:rPr>
                <w:sz w:val="20"/>
                <w:szCs w:val="20"/>
              </w:rPr>
            </w:pPr>
            <w:r w:rsidRPr="00DD3F1B">
              <w:rPr>
                <w:sz w:val="20"/>
                <w:szCs w:val="20"/>
              </w:rPr>
              <w:t>1660</w:t>
            </w:r>
          </w:p>
        </w:tc>
        <w:tc>
          <w:tcPr>
            <w:tcW w:w="1367" w:type="dxa"/>
          </w:tcPr>
          <w:p w:rsidR="00DF0E17" w:rsidRPr="00DD3F1B" w:rsidRDefault="00DF0E17" w:rsidP="0069527E">
            <w:pPr>
              <w:jc w:val="center"/>
              <w:rPr>
                <w:sz w:val="20"/>
                <w:szCs w:val="20"/>
              </w:rPr>
            </w:pPr>
            <w:r w:rsidRPr="00DD3F1B">
              <w:rPr>
                <w:sz w:val="20"/>
                <w:szCs w:val="20"/>
              </w:rPr>
              <w:t>983</w:t>
            </w:r>
          </w:p>
        </w:tc>
        <w:tc>
          <w:tcPr>
            <w:tcW w:w="1367" w:type="dxa"/>
          </w:tcPr>
          <w:p w:rsidR="00DF0E17" w:rsidRPr="00DD3F1B" w:rsidRDefault="00DF0E17" w:rsidP="0069527E">
            <w:pPr>
              <w:jc w:val="center"/>
              <w:rPr>
                <w:sz w:val="20"/>
                <w:szCs w:val="20"/>
              </w:rPr>
            </w:pPr>
            <w:r w:rsidRPr="00DD3F1B">
              <w:rPr>
                <w:sz w:val="20"/>
                <w:szCs w:val="20"/>
              </w:rPr>
              <w:t>1077</w:t>
            </w:r>
          </w:p>
        </w:tc>
        <w:tc>
          <w:tcPr>
            <w:tcW w:w="1368" w:type="dxa"/>
          </w:tcPr>
          <w:p w:rsidR="00DF0E17" w:rsidRPr="00DD3F1B" w:rsidRDefault="00DF0E17" w:rsidP="0069527E">
            <w:pPr>
              <w:jc w:val="center"/>
              <w:rPr>
                <w:sz w:val="20"/>
                <w:szCs w:val="20"/>
              </w:rPr>
            </w:pPr>
            <w:r w:rsidRPr="00DD3F1B">
              <w:rPr>
                <w:sz w:val="20"/>
                <w:szCs w:val="20"/>
              </w:rPr>
              <w:t>1500</w:t>
            </w:r>
          </w:p>
        </w:tc>
        <w:tc>
          <w:tcPr>
            <w:tcW w:w="1368" w:type="dxa"/>
          </w:tcPr>
          <w:p w:rsidR="00DF0E17" w:rsidRPr="00DD3F1B" w:rsidRDefault="00DF0E17" w:rsidP="0069527E">
            <w:pPr>
              <w:jc w:val="center"/>
              <w:rPr>
                <w:sz w:val="20"/>
                <w:szCs w:val="20"/>
              </w:rPr>
            </w:pPr>
            <w:r w:rsidRPr="00DD3F1B">
              <w:rPr>
                <w:sz w:val="20"/>
                <w:szCs w:val="20"/>
              </w:rPr>
              <w:t>1773</w:t>
            </w:r>
          </w:p>
        </w:tc>
      </w:tr>
    </w:tbl>
    <w:p w:rsidR="00DF0E17" w:rsidRPr="00DD3F1B" w:rsidRDefault="00DF0E17" w:rsidP="00DF0E17">
      <w:pPr>
        <w:rPr>
          <w:sz w:val="20"/>
          <w:szCs w:val="20"/>
        </w:rPr>
      </w:pPr>
    </w:p>
    <w:p w:rsidR="00DF0E17" w:rsidRPr="00DD3F1B" w:rsidRDefault="00DF0E17" w:rsidP="00DF0E17">
      <w:pPr>
        <w:ind w:firstLine="720"/>
        <w:contextualSpacing/>
        <w:rPr>
          <w:sz w:val="20"/>
          <w:szCs w:val="20"/>
        </w:rPr>
      </w:pPr>
      <w:r w:rsidRPr="00DD3F1B">
        <w:rPr>
          <w:sz w:val="20"/>
          <w:szCs w:val="20"/>
        </w:rPr>
        <w:t xml:space="preserve">Кроме того, практически на всех промышленных предприятиях, проверенных Брянским филиалом ФГУ «Центр лабораторного анализа и технических измерений по Центральному Федеральному округу» Ростехнадзора (филиал ЦЛАТИ по Брянской области) в целях госконтроля, ежегодно обнаруживаются превышения норм сброса загрязняющих веществ в водные объекты. </w:t>
      </w:r>
    </w:p>
    <w:p w:rsidR="00DF0E17" w:rsidRPr="00DD3F1B" w:rsidRDefault="00DF0E17" w:rsidP="00DF0E17">
      <w:pPr>
        <w:ind w:firstLine="840"/>
        <w:contextualSpacing/>
        <w:jc w:val="both"/>
        <w:rPr>
          <w:sz w:val="20"/>
          <w:szCs w:val="20"/>
        </w:rPr>
      </w:pPr>
      <w:r w:rsidRPr="00DD3F1B">
        <w:rPr>
          <w:sz w:val="20"/>
          <w:szCs w:val="20"/>
        </w:rPr>
        <w:t>На территории всех населенных пунктов Телецкого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DF0E17" w:rsidRPr="00DD3F1B" w:rsidRDefault="00DF0E17" w:rsidP="00DF0E17">
      <w:pPr>
        <w:ind w:firstLine="840"/>
        <w:contextualSpacing/>
        <w:jc w:val="both"/>
        <w:rPr>
          <w:sz w:val="20"/>
          <w:szCs w:val="20"/>
        </w:rPr>
      </w:pPr>
    </w:p>
    <w:p w:rsidR="00DF0E17" w:rsidRPr="00DD3F1B" w:rsidRDefault="00DF0E17" w:rsidP="00DF0E17">
      <w:pPr>
        <w:contextualSpacing/>
        <w:jc w:val="center"/>
        <w:outlineLvl w:val="2"/>
        <w:rPr>
          <w:b/>
          <w:sz w:val="20"/>
          <w:szCs w:val="20"/>
        </w:rPr>
      </w:pPr>
      <w:bookmarkStart w:id="150" w:name="_Toc67949749"/>
      <w:r w:rsidRPr="00DD3F1B">
        <w:rPr>
          <w:b/>
          <w:sz w:val="20"/>
          <w:szCs w:val="20"/>
        </w:rPr>
        <w:t>1.8.3. Теплоснабжение</w:t>
      </w:r>
      <w:bookmarkEnd w:id="150"/>
    </w:p>
    <w:p w:rsidR="00DF0E17" w:rsidRPr="00DD3F1B" w:rsidRDefault="00DF0E17" w:rsidP="00DF0E17">
      <w:pPr>
        <w:ind w:firstLine="840"/>
        <w:contextualSpacing/>
        <w:jc w:val="both"/>
        <w:rPr>
          <w:sz w:val="20"/>
          <w:szCs w:val="20"/>
        </w:rPr>
      </w:pPr>
      <w:bookmarkStart w:id="151" w:name="_Toc290627599"/>
      <w:r w:rsidRPr="00DD3F1B">
        <w:rPr>
          <w:sz w:val="20"/>
          <w:szCs w:val="20"/>
        </w:rPr>
        <w:t>В сельском поселении функционируют несколько отдельно стоящих котельных, обеспечивающих потребности в тепловой энергии отдельных потребителей (склады, здания общественного назначения и т.д…). Котельные в большинстве своем работают на природном газе. Теплоснабжение объектов соцкультбыта (школы, детские сады,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DF0E17" w:rsidRPr="00DD3F1B" w:rsidRDefault="00DF0E17" w:rsidP="00DF0E17">
      <w:pPr>
        <w:ind w:firstLine="840"/>
        <w:contextualSpacing/>
        <w:jc w:val="both"/>
        <w:rPr>
          <w:sz w:val="20"/>
          <w:szCs w:val="20"/>
        </w:rPr>
      </w:pPr>
      <w:r w:rsidRPr="00DD3F1B">
        <w:rPr>
          <w:sz w:val="20"/>
          <w:szCs w:val="20"/>
        </w:rPr>
        <w:t>Теплоснабжение индивидуальной жилой застройки осуществляется  от индивидуальных отопительных систем (печи, камины, котлы).</w:t>
      </w:r>
    </w:p>
    <w:p w:rsidR="00DF0E17" w:rsidRPr="00DD3F1B" w:rsidRDefault="00DF0E17" w:rsidP="00DF0E17">
      <w:pPr>
        <w:contextualSpacing/>
        <w:jc w:val="center"/>
        <w:outlineLvl w:val="2"/>
        <w:rPr>
          <w:b/>
          <w:color w:val="548DD4"/>
          <w:sz w:val="20"/>
          <w:szCs w:val="20"/>
        </w:rPr>
      </w:pPr>
    </w:p>
    <w:p w:rsidR="00DF0E17" w:rsidRPr="00DD3F1B" w:rsidRDefault="00DF0E17" w:rsidP="00DF0E17">
      <w:pPr>
        <w:contextualSpacing/>
        <w:jc w:val="center"/>
        <w:outlineLvl w:val="2"/>
        <w:rPr>
          <w:b/>
          <w:sz w:val="20"/>
          <w:szCs w:val="20"/>
        </w:rPr>
      </w:pPr>
      <w:bookmarkStart w:id="152" w:name="_Toc67949750"/>
      <w:r w:rsidRPr="00DD3F1B">
        <w:rPr>
          <w:b/>
          <w:sz w:val="20"/>
          <w:szCs w:val="20"/>
        </w:rPr>
        <w:t>1.8.4. Газоснабжение</w:t>
      </w:r>
      <w:bookmarkEnd w:id="151"/>
      <w:bookmarkEnd w:id="152"/>
    </w:p>
    <w:p w:rsidR="00DF0E17" w:rsidRPr="00DD3F1B" w:rsidRDefault="00DF0E17" w:rsidP="00DF0E17">
      <w:pPr>
        <w:ind w:firstLine="709"/>
        <w:contextualSpacing/>
        <w:jc w:val="both"/>
        <w:rPr>
          <w:color w:val="FF0000"/>
          <w:sz w:val="20"/>
          <w:szCs w:val="20"/>
          <w:highlight w:val="green"/>
        </w:rPr>
      </w:pPr>
      <w:bookmarkStart w:id="153" w:name="_Toc290627600"/>
      <w:r w:rsidRPr="00DD3F1B">
        <w:rPr>
          <w:sz w:val="20"/>
          <w:szCs w:val="20"/>
        </w:rPr>
        <w:t>Газоснабжение потребителей на территории Телецкого сельского поселения осуществляется природным газом.</w:t>
      </w:r>
      <w:r w:rsidRPr="00DD3F1B">
        <w:rPr>
          <w:color w:val="FF0000"/>
          <w:sz w:val="20"/>
          <w:szCs w:val="20"/>
        </w:rPr>
        <w:t xml:space="preserve"> </w:t>
      </w:r>
      <w:r w:rsidRPr="00DD3F1B">
        <w:rPr>
          <w:sz w:val="20"/>
          <w:szCs w:val="20"/>
        </w:rPr>
        <w:t>Природный газ, транспортируется по магистральному газопроводу «Дашава – Киев – Брянск - Москва», проходящему северо-западнее территории сельского поселения.</w:t>
      </w:r>
    </w:p>
    <w:p w:rsidR="00DF0E17" w:rsidRPr="00DD3F1B" w:rsidRDefault="00DF0E17" w:rsidP="00DF0E17">
      <w:pPr>
        <w:ind w:firstLine="709"/>
        <w:contextualSpacing/>
        <w:jc w:val="both"/>
        <w:rPr>
          <w:sz w:val="20"/>
          <w:szCs w:val="20"/>
        </w:rPr>
      </w:pPr>
      <w:r w:rsidRPr="00DD3F1B">
        <w:rPr>
          <w:sz w:val="20"/>
          <w:szCs w:val="20"/>
        </w:rPr>
        <w:t>Транспортировка газа в область осуществляется подразделениями                                      ООО «Мострансгаз», 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DF0E17" w:rsidRPr="00DD3F1B" w:rsidRDefault="00DF0E17" w:rsidP="00DF0E17">
      <w:pPr>
        <w:ind w:firstLine="709"/>
        <w:contextualSpacing/>
        <w:jc w:val="both"/>
        <w:rPr>
          <w:color w:val="FF0000"/>
          <w:sz w:val="20"/>
          <w:szCs w:val="20"/>
          <w:highlight w:val="green"/>
        </w:rPr>
      </w:pPr>
      <w:r w:rsidRPr="00DD3F1B">
        <w:rPr>
          <w:sz w:val="20"/>
          <w:szCs w:val="20"/>
        </w:rPr>
        <w:t>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«Бобовня» и ГРС «Трубчевск».</w:t>
      </w:r>
      <w:r w:rsidRPr="00DD3F1B">
        <w:rPr>
          <w:color w:val="FF0000"/>
          <w:sz w:val="20"/>
          <w:szCs w:val="20"/>
        </w:rPr>
        <w:t xml:space="preserve"> </w:t>
      </w:r>
    </w:p>
    <w:p w:rsidR="00DF0E17" w:rsidRPr="00DD3F1B" w:rsidRDefault="00DF0E17" w:rsidP="00DF0E17">
      <w:pPr>
        <w:ind w:firstLine="709"/>
        <w:contextualSpacing/>
        <w:jc w:val="both"/>
        <w:rPr>
          <w:sz w:val="20"/>
          <w:szCs w:val="20"/>
        </w:rPr>
      </w:pPr>
      <w:r w:rsidRPr="00DD3F1B">
        <w:rPr>
          <w:sz w:val="20"/>
          <w:szCs w:val="20"/>
        </w:rPr>
        <w:t>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DF0E17" w:rsidRPr="00DD3F1B" w:rsidRDefault="00DF0E17" w:rsidP="00DF0E17">
      <w:pPr>
        <w:tabs>
          <w:tab w:val="left" w:pos="3705"/>
        </w:tabs>
        <w:contextualSpacing/>
        <w:jc w:val="right"/>
        <w:rPr>
          <w:i/>
          <w:sz w:val="20"/>
          <w:szCs w:val="20"/>
        </w:rPr>
      </w:pPr>
      <w:r w:rsidRPr="00DD3F1B">
        <w:rPr>
          <w:i/>
          <w:sz w:val="20"/>
          <w:szCs w:val="20"/>
        </w:rPr>
        <w:t>Таблица 28</w:t>
      </w:r>
    </w:p>
    <w:p w:rsidR="00DF0E17" w:rsidRPr="00DD3F1B" w:rsidRDefault="00DF0E17" w:rsidP="00DF0E17">
      <w:pPr>
        <w:tabs>
          <w:tab w:val="left" w:pos="3705"/>
        </w:tabs>
        <w:contextualSpacing/>
        <w:jc w:val="center"/>
        <w:rPr>
          <w:b/>
          <w:i/>
          <w:sz w:val="20"/>
          <w:szCs w:val="20"/>
        </w:rPr>
      </w:pPr>
      <w:r w:rsidRPr="00DD3F1B">
        <w:rPr>
          <w:b/>
          <w:i/>
          <w:sz w:val="20"/>
          <w:szCs w:val="20"/>
        </w:rPr>
        <w:t>Направление использования природного газа</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DF0E17" w:rsidRPr="00DD3F1B" w:rsidTr="0069527E">
        <w:trPr>
          <w:jc w:val="center"/>
        </w:trPr>
        <w:tc>
          <w:tcPr>
            <w:tcW w:w="3771" w:type="dxa"/>
            <w:shd w:val="clear" w:color="auto" w:fill="CCFFCC"/>
            <w:vAlign w:val="center"/>
          </w:tcPr>
          <w:p w:rsidR="00DF0E17" w:rsidRPr="00DD3F1B" w:rsidRDefault="00DF0E17" w:rsidP="0069527E">
            <w:pPr>
              <w:tabs>
                <w:tab w:val="left" w:pos="3705"/>
              </w:tabs>
              <w:jc w:val="center"/>
              <w:rPr>
                <w:sz w:val="20"/>
                <w:szCs w:val="20"/>
              </w:rPr>
            </w:pPr>
            <w:r w:rsidRPr="00DD3F1B">
              <w:rPr>
                <w:sz w:val="20"/>
                <w:szCs w:val="20"/>
              </w:rPr>
              <w:t>Потребность</w:t>
            </w:r>
          </w:p>
        </w:tc>
        <w:tc>
          <w:tcPr>
            <w:tcW w:w="5692" w:type="dxa"/>
            <w:shd w:val="clear" w:color="auto" w:fill="CCFFCC"/>
            <w:vAlign w:val="center"/>
          </w:tcPr>
          <w:p w:rsidR="00DF0E17" w:rsidRPr="00DD3F1B" w:rsidRDefault="00DF0E17" w:rsidP="0069527E">
            <w:pPr>
              <w:tabs>
                <w:tab w:val="left" w:pos="3705"/>
              </w:tabs>
              <w:jc w:val="center"/>
              <w:rPr>
                <w:sz w:val="20"/>
                <w:szCs w:val="20"/>
              </w:rPr>
            </w:pPr>
            <w:r w:rsidRPr="00DD3F1B">
              <w:rPr>
                <w:sz w:val="20"/>
                <w:szCs w:val="20"/>
              </w:rPr>
              <w:t>Назначение</w:t>
            </w:r>
          </w:p>
        </w:tc>
      </w:tr>
      <w:tr w:rsidR="00DF0E17" w:rsidRPr="00DD3F1B" w:rsidTr="0069527E">
        <w:trPr>
          <w:jc w:val="center"/>
        </w:trPr>
        <w:tc>
          <w:tcPr>
            <w:tcW w:w="3771" w:type="dxa"/>
          </w:tcPr>
          <w:p w:rsidR="00DF0E17" w:rsidRPr="00DD3F1B" w:rsidRDefault="00DF0E17" w:rsidP="0069527E">
            <w:pPr>
              <w:tabs>
                <w:tab w:val="left" w:pos="3705"/>
              </w:tabs>
              <w:jc w:val="center"/>
              <w:rPr>
                <w:sz w:val="20"/>
                <w:szCs w:val="20"/>
              </w:rPr>
            </w:pPr>
            <w:r w:rsidRPr="00DD3F1B">
              <w:rPr>
                <w:sz w:val="20"/>
                <w:szCs w:val="20"/>
              </w:rPr>
              <w:t>Население</w:t>
            </w:r>
          </w:p>
        </w:tc>
        <w:tc>
          <w:tcPr>
            <w:tcW w:w="5692" w:type="dxa"/>
          </w:tcPr>
          <w:p w:rsidR="00DF0E17" w:rsidRPr="00DD3F1B" w:rsidRDefault="00DF0E17" w:rsidP="0069527E">
            <w:pPr>
              <w:tabs>
                <w:tab w:val="left" w:pos="3705"/>
              </w:tabs>
              <w:jc w:val="center"/>
              <w:rPr>
                <w:sz w:val="20"/>
                <w:szCs w:val="20"/>
              </w:rPr>
            </w:pPr>
            <w:r w:rsidRPr="00DD3F1B">
              <w:rPr>
                <w:sz w:val="20"/>
                <w:szCs w:val="20"/>
              </w:rPr>
              <w:t>На приготовление пищи и горячее водоснабжение.</w:t>
            </w:r>
          </w:p>
        </w:tc>
      </w:tr>
      <w:tr w:rsidR="00DF0E17" w:rsidRPr="00DD3F1B" w:rsidTr="0069527E">
        <w:trPr>
          <w:jc w:val="center"/>
        </w:trPr>
        <w:tc>
          <w:tcPr>
            <w:tcW w:w="3771" w:type="dxa"/>
          </w:tcPr>
          <w:p w:rsidR="00DF0E17" w:rsidRPr="00DD3F1B" w:rsidRDefault="00DF0E17" w:rsidP="0069527E">
            <w:pPr>
              <w:tabs>
                <w:tab w:val="left" w:pos="3705"/>
              </w:tabs>
              <w:jc w:val="center"/>
              <w:rPr>
                <w:sz w:val="20"/>
                <w:szCs w:val="20"/>
              </w:rPr>
            </w:pPr>
            <w:r w:rsidRPr="00DD3F1B">
              <w:rPr>
                <w:sz w:val="20"/>
                <w:szCs w:val="20"/>
              </w:rPr>
              <w:t>Учреждения здравоохранения, предприятия общественного и коммунально-бытового назначения</w:t>
            </w:r>
          </w:p>
        </w:tc>
        <w:tc>
          <w:tcPr>
            <w:tcW w:w="5692" w:type="dxa"/>
          </w:tcPr>
          <w:p w:rsidR="00DF0E17" w:rsidRPr="00DD3F1B" w:rsidRDefault="00DF0E17" w:rsidP="0069527E">
            <w:pPr>
              <w:tabs>
                <w:tab w:val="left" w:pos="3705"/>
              </w:tabs>
              <w:jc w:val="center"/>
              <w:rPr>
                <w:sz w:val="20"/>
                <w:szCs w:val="20"/>
              </w:rPr>
            </w:pPr>
            <w:r w:rsidRPr="00DD3F1B">
              <w:rPr>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F0E17" w:rsidRPr="00DD3F1B" w:rsidTr="0069527E">
        <w:trPr>
          <w:jc w:val="center"/>
        </w:trPr>
        <w:tc>
          <w:tcPr>
            <w:tcW w:w="3771" w:type="dxa"/>
          </w:tcPr>
          <w:p w:rsidR="00DF0E17" w:rsidRPr="00DD3F1B" w:rsidRDefault="00DF0E17" w:rsidP="0069527E">
            <w:pPr>
              <w:tabs>
                <w:tab w:val="left" w:pos="3705"/>
              </w:tabs>
              <w:jc w:val="center"/>
              <w:rPr>
                <w:sz w:val="20"/>
                <w:szCs w:val="20"/>
              </w:rPr>
            </w:pPr>
            <w:r w:rsidRPr="00DD3F1B">
              <w:rPr>
                <w:sz w:val="20"/>
                <w:szCs w:val="20"/>
              </w:rPr>
              <w:t>Местные районные котельные и отопительные печи.</w:t>
            </w:r>
          </w:p>
        </w:tc>
        <w:tc>
          <w:tcPr>
            <w:tcW w:w="5692" w:type="dxa"/>
          </w:tcPr>
          <w:p w:rsidR="00DF0E17" w:rsidRPr="00DD3F1B" w:rsidRDefault="00DF0E17" w:rsidP="0069527E">
            <w:pPr>
              <w:tabs>
                <w:tab w:val="left" w:pos="3705"/>
              </w:tabs>
              <w:jc w:val="center"/>
              <w:rPr>
                <w:sz w:val="20"/>
                <w:szCs w:val="20"/>
              </w:rPr>
            </w:pPr>
            <w:r w:rsidRPr="00DD3F1B">
              <w:rPr>
                <w:sz w:val="20"/>
                <w:szCs w:val="20"/>
              </w:rPr>
              <w:t>Отопление общественного фонда.</w:t>
            </w:r>
          </w:p>
        </w:tc>
      </w:tr>
      <w:tr w:rsidR="00DF0E17" w:rsidRPr="00DD3F1B" w:rsidTr="0069527E">
        <w:trPr>
          <w:jc w:val="center"/>
        </w:trPr>
        <w:tc>
          <w:tcPr>
            <w:tcW w:w="3771" w:type="dxa"/>
          </w:tcPr>
          <w:p w:rsidR="00DF0E17" w:rsidRPr="00DD3F1B" w:rsidRDefault="00DF0E17" w:rsidP="0069527E">
            <w:pPr>
              <w:tabs>
                <w:tab w:val="left" w:pos="3705"/>
              </w:tabs>
              <w:jc w:val="center"/>
              <w:rPr>
                <w:sz w:val="20"/>
                <w:szCs w:val="20"/>
              </w:rPr>
            </w:pPr>
            <w:r w:rsidRPr="00DD3F1B">
              <w:rPr>
                <w:sz w:val="20"/>
                <w:szCs w:val="20"/>
              </w:rPr>
              <w:t>Промышленные предприятия.</w:t>
            </w:r>
          </w:p>
        </w:tc>
        <w:tc>
          <w:tcPr>
            <w:tcW w:w="5692" w:type="dxa"/>
          </w:tcPr>
          <w:p w:rsidR="00DF0E17" w:rsidRPr="00DD3F1B" w:rsidRDefault="00DF0E17" w:rsidP="0069527E">
            <w:pPr>
              <w:tabs>
                <w:tab w:val="left" w:pos="3705"/>
              </w:tabs>
              <w:jc w:val="center"/>
              <w:rPr>
                <w:sz w:val="20"/>
                <w:szCs w:val="20"/>
              </w:rPr>
            </w:pPr>
            <w:r w:rsidRPr="00DD3F1B">
              <w:rPr>
                <w:sz w:val="20"/>
                <w:szCs w:val="20"/>
              </w:rPr>
              <w:t>Отопление, вентиляция и технические нужды.</w:t>
            </w:r>
          </w:p>
        </w:tc>
      </w:tr>
    </w:tbl>
    <w:p w:rsidR="00DF0E17" w:rsidRPr="00DD3F1B" w:rsidRDefault="00DF0E17" w:rsidP="00DF0E17">
      <w:pPr>
        <w:ind w:firstLine="840"/>
        <w:contextualSpacing/>
        <w:jc w:val="both"/>
        <w:rPr>
          <w:sz w:val="20"/>
          <w:szCs w:val="20"/>
        </w:rPr>
      </w:pPr>
    </w:p>
    <w:p w:rsidR="00DF0E17" w:rsidRPr="00DD3F1B" w:rsidRDefault="00DF0E17" w:rsidP="00DF0E17">
      <w:pPr>
        <w:ind w:firstLine="840"/>
        <w:contextualSpacing/>
        <w:jc w:val="both"/>
        <w:rPr>
          <w:sz w:val="20"/>
          <w:szCs w:val="20"/>
          <w:highlight w:val="green"/>
        </w:rPr>
      </w:pPr>
      <w:r w:rsidRPr="00DD3F1B">
        <w:rPr>
          <w:sz w:val="20"/>
          <w:szCs w:val="20"/>
        </w:rPr>
        <w:t>В Телецком сельском поселении газифицированы следующие населенные пункты: поселок Прогресс, деревня Поповка, деревня Телец, деревня Красное, село Филипповичи, деревня Лучки, деревня Колодезки, поселок Высокий Ключ, деревня Кветунь, деревня Макарзно.</w:t>
      </w:r>
    </w:p>
    <w:p w:rsidR="00DF0E17" w:rsidRPr="00DD3F1B" w:rsidRDefault="00DF0E17" w:rsidP="00DF0E17">
      <w:pPr>
        <w:ind w:firstLine="840"/>
        <w:contextualSpacing/>
        <w:jc w:val="both"/>
        <w:rPr>
          <w:sz w:val="20"/>
          <w:szCs w:val="20"/>
          <w:highlight w:val="green"/>
        </w:rPr>
      </w:pPr>
      <w:r w:rsidRPr="00DD3F1B">
        <w:rPr>
          <w:sz w:val="20"/>
          <w:szCs w:val="20"/>
        </w:rPr>
        <w:t>Не газифицированные населенные пункты: хутор Жерено, деревня Карташово, железнодорожный разъезд Непорень, поселок Старая Непорень.</w:t>
      </w:r>
    </w:p>
    <w:p w:rsidR="00DF0E17" w:rsidRPr="00DD3F1B" w:rsidRDefault="00DF0E17" w:rsidP="00DF0E17">
      <w:pPr>
        <w:contextualSpacing/>
        <w:jc w:val="center"/>
        <w:outlineLvl w:val="2"/>
        <w:rPr>
          <w:b/>
          <w:sz w:val="20"/>
          <w:szCs w:val="20"/>
        </w:rPr>
      </w:pPr>
    </w:p>
    <w:p w:rsidR="00DF0E17" w:rsidRPr="00DD3F1B" w:rsidRDefault="00DF0E17" w:rsidP="00DF0E17">
      <w:pPr>
        <w:contextualSpacing/>
        <w:jc w:val="center"/>
        <w:outlineLvl w:val="2"/>
        <w:rPr>
          <w:b/>
          <w:sz w:val="20"/>
          <w:szCs w:val="20"/>
        </w:rPr>
      </w:pPr>
      <w:bookmarkStart w:id="154" w:name="_Toc67949751"/>
      <w:r w:rsidRPr="00DD3F1B">
        <w:rPr>
          <w:b/>
          <w:sz w:val="20"/>
          <w:szCs w:val="20"/>
        </w:rPr>
        <w:t>1.8.5. Электроснабжение</w:t>
      </w:r>
      <w:bookmarkEnd w:id="153"/>
      <w:bookmarkEnd w:id="154"/>
    </w:p>
    <w:p w:rsidR="00DF0E17" w:rsidRPr="00DD3F1B" w:rsidRDefault="00DF0E17" w:rsidP="00DF0E17">
      <w:pPr>
        <w:ind w:firstLine="709"/>
        <w:contextualSpacing/>
        <w:jc w:val="both"/>
        <w:rPr>
          <w:color w:val="FF0000"/>
          <w:sz w:val="20"/>
          <w:szCs w:val="20"/>
        </w:rPr>
      </w:pPr>
      <w:bookmarkStart w:id="155" w:name="_Toc211255615"/>
      <w:bookmarkStart w:id="156" w:name="_Toc290627601"/>
      <w:r w:rsidRPr="00DD3F1B">
        <w:rPr>
          <w:sz w:val="20"/>
          <w:szCs w:val="20"/>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района.</w:t>
      </w:r>
    </w:p>
    <w:p w:rsidR="00DF0E17" w:rsidRPr="00DD3F1B" w:rsidRDefault="00DF0E17" w:rsidP="00DF0E17">
      <w:pPr>
        <w:ind w:firstLine="709"/>
        <w:contextualSpacing/>
        <w:jc w:val="both"/>
        <w:rPr>
          <w:sz w:val="20"/>
          <w:szCs w:val="20"/>
        </w:rPr>
      </w:pPr>
      <w:r w:rsidRPr="00DD3F1B">
        <w:rPr>
          <w:sz w:val="20"/>
          <w:szCs w:val="20"/>
        </w:rPr>
        <w:t>Источником питания потребителей на территории Телецкого сельского поселения является ПС 110/10 кВ «Трубчевская». Характеристики ПС представлены в таблице 29.</w:t>
      </w:r>
    </w:p>
    <w:p w:rsidR="00DF0E17" w:rsidRPr="00DD3F1B" w:rsidRDefault="00DF0E17" w:rsidP="00DF0E17">
      <w:pPr>
        <w:tabs>
          <w:tab w:val="left" w:pos="5745"/>
        </w:tabs>
        <w:ind w:firstLine="840"/>
        <w:contextualSpacing/>
        <w:jc w:val="right"/>
        <w:rPr>
          <w:i/>
          <w:sz w:val="20"/>
          <w:szCs w:val="20"/>
        </w:rPr>
      </w:pPr>
      <w:r w:rsidRPr="00DD3F1B">
        <w:rPr>
          <w:i/>
          <w:sz w:val="20"/>
          <w:szCs w:val="20"/>
        </w:rPr>
        <w:lastRenderedPageBreak/>
        <w:t>Таблица 29</w:t>
      </w:r>
    </w:p>
    <w:p w:rsidR="00DF0E17" w:rsidRPr="00DD3F1B" w:rsidRDefault="00DF0E17" w:rsidP="00DF0E17">
      <w:pPr>
        <w:contextualSpacing/>
        <w:jc w:val="center"/>
        <w:rPr>
          <w:b/>
          <w:i/>
          <w:sz w:val="20"/>
          <w:szCs w:val="20"/>
        </w:rPr>
      </w:pPr>
      <w:r w:rsidRPr="00DD3F1B">
        <w:rPr>
          <w:b/>
          <w:i/>
          <w:sz w:val="20"/>
          <w:szCs w:val="20"/>
        </w:rPr>
        <w:t>Характеристики ПС</w:t>
      </w:r>
    </w:p>
    <w:tbl>
      <w:tblPr>
        <w:tblW w:w="10080" w:type="dxa"/>
        <w:jc w:val="center"/>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0"/>
        <w:gridCol w:w="1620"/>
        <w:gridCol w:w="1616"/>
        <w:gridCol w:w="1624"/>
        <w:gridCol w:w="1260"/>
        <w:gridCol w:w="1620"/>
      </w:tblGrid>
      <w:tr w:rsidR="00DF0E17" w:rsidRPr="00DD3F1B" w:rsidTr="0069527E">
        <w:trPr>
          <w:jc w:val="center"/>
        </w:trPr>
        <w:tc>
          <w:tcPr>
            <w:tcW w:w="2340" w:type="dxa"/>
            <w:shd w:val="clear" w:color="auto" w:fill="CCFFCC"/>
            <w:vAlign w:val="center"/>
          </w:tcPr>
          <w:p w:rsidR="00DF0E17" w:rsidRPr="00DD3F1B" w:rsidRDefault="00DF0E17" w:rsidP="0069527E">
            <w:pPr>
              <w:jc w:val="center"/>
              <w:rPr>
                <w:sz w:val="20"/>
                <w:szCs w:val="20"/>
              </w:rPr>
            </w:pPr>
            <w:r w:rsidRPr="00DD3F1B">
              <w:rPr>
                <w:sz w:val="20"/>
                <w:szCs w:val="20"/>
              </w:rPr>
              <w:t>Наименование подстанции, класс напряжения, кВ</w:t>
            </w:r>
          </w:p>
        </w:tc>
        <w:tc>
          <w:tcPr>
            <w:tcW w:w="1620" w:type="dxa"/>
            <w:shd w:val="clear" w:color="auto" w:fill="CCFFCC"/>
            <w:vAlign w:val="center"/>
          </w:tcPr>
          <w:p w:rsidR="00DF0E17" w:rsidRPr="00DD3F1B" w:rsidRDefault="00DF0E17" w:rsidP="0069527E">
            <w:pPr>
              <w:jc w:val="center"/>
              <w:rPr>
                <w:sz w:val="20"/>
                <w:szCs w:val="20"/>
              </w:rPr>
            </w:pPr>
            <w:r w:rsidRPr="00DD3F1B">
              <w:rPr>
                <w:sz w:val="20"/>
                <w:szCs w:val="20"/>
              </w:rPr>
              <w:t>Адрес. Год ввода в эксплуатацию</w:t>
            </w:r>
          </w:p>
        </w:tc>
        <w:tc>
          <w:tcPr>
            <w:tcW w:w="1616" w:type="dxa"/>
            <w:shd w:val="clear" w:color="auto" w:fill="CCFFCC"/>
            <w:vAlign w:val="center"/>
          </w:tcPr>
          <w:p w:rsidR="00DF0E17" w:rsidRPr="00DD3F1B" w:rsidRDefault="00DF0E17" w:rsidP="0069527E">
            <w:pPr>
              <w:jc w:val="center"/>
              <w:rPr>
                <w:sz w:val="20"/>
                <w:szCs w:val="20"/>
              </w:rPr>
            </w:pPr>
            <w:r w:rsidRPr="00DD3F1B">
              <w:rPr>
                <w:sz w:val="20"/>
                <w:szCs w:val="20"/>
              </w:rPr>
              <w:t>Кол-во трансформ. Мощность (МВА)</w:t>
            </w:r>
          </w:p>
        </w:tc>
        <w:tc>
          <w:tcPr>
            <w:tcW w:w="1624" w:type="dxa"/>
            <w:shd w:val="clear" w:color="auto" w:fill="CCFFCC"/>
            <w:vAlign w:val="center"/>
          </w:tcPr>
          <w:p w:rsidR="00DF0E17" w:rsidRPr="00DD3F1B" w:rsidRDefault="00DF0E17" w:rsidP="0069527E">
            <w:pPr>
              <w:jc w:val="center"/>
              <w:rPr>
                <w:sz w:val="20"/>
                <w:szCs w:val="20"/>
              </w:rPr>
            </w:pPr>
            <w:r w:rsidRPr="00DD3F1B">
              <w:rPr>
                <w:sz w:val="20"/>
                <w:szCs w:val="20"/>
              </w:rPr>
              <w:t>%</w:t>
            </w:r>
          </w:p>
          <w:p w:rsidR="00DF0E17" w:rsidRPr="00DD3F1B" w:rsidRDefault="00DF0E17" w:rsidP="0069527E">
            <w:pPr>
              <w:jc w:val="center"/>
              <w:rPr>
                <w:sz w:val="20"/>
                <w:szCs w:val="20"/>
              </w:rPr>
            </w:pPr>
            <w:r w:rsidRPr="00DD3F1B">
              <w:rPr>
                <w:sz w:val="20"/>
                <w:szCs w:val="20"/>
              </w:rPr>
              <w:t>Загрузки трансформ.</w:t>
            </w:r>
          </w:p>
        </w:tc>
        <w:tc>
          <w:tcPr>
            <w:tcW w:w="1260" w:type="dxa"/>
            <w:shd w:val="clear" w:color="auto" w:fill="CCFFCC"/>
            <w:vAlign w:val="center"/>
          </w:tcPr>
          <w:p w:rsidR="00DF0E17" w:rsidRPr="00DD3F1B" w:rsidRDefault="00DF0E17" w:rsidP="0069527E">
            <w:pPr>
              <w:jc w:val="center"/>
              <w:rPr>
                <w:sz w:val="20"/>
                <w:szCs w:val="20"/>
              </w:rPr>
            </w:pPr>
            <w:r w:rsidRPr="00DD3F1B">
              <w:rPr>
                <w:sz w:val="20"/>
                <w:szCs w:val="20"/>
              </w:rPr>
              <w:t>%</w:t>
            </w:r>
          </w:p>
          <w:p w:rsidR="00DF0E17" w:rsidRPr="00DD3F1B" w:rsidRDefault="00DF0E17" w:rsidP="0069527E">
            <w:pPr>
              <w:jc w:val="center"/>
              <w:rPr>
                <w:sz w:val="20"/>
                <w:szCs w:val="20"/>
              </w:rPr>
            </w:pPr>
            <w:r w:rsidRPr="00DD3F1B">
              <w:rPr>
                <w:sz w:val="20"/>
                <w:szCs w:val="20"/>
              </w:rPr>
              <w:t>Износа трансформ.</w:t>
            </w:r>
          </w:p>
        </w:tc>
        <w:tc>
          <w:tcPr>
            <w:tcW w:w="1620" w:type="dxa"/>
            <w:shd w:val="clear" w:color="auto" w:fill="CCFFCC"/>
            <w:vAlign w:val="center"/>
          </w:tcPr>
          <w:p w:rsidR="00DF0E17" w:rsidRPr="00DD3F1B" w:rsidRDefault="00DF0E17" w:rsidP="0069527E">
            <w:pPr>
              <w:jc w:val="center"/>
              <w:rPr>
                <w:sz w:val="20"/>
                <w:szCs w:val="20"/>
              </w:rPr>
            </w:pPr>
            <w:r w:rsidRPr="00DD3F1B">
              <w:rPr>
                <w:sz w:val="20"/>
                <w:szCs w:val="20"/>
              </w:rPr>
              <w:t>Техническое состояние</w:t>
            </w:r>
          </w:p>
        </w:tc>
      </w:tr>
      <w:tr w:rsidR="00DF0E17" w:rsidRPr="00DD3F1B" w:rsidTr="0069527E">
        <w:trPr>
          <w:trHeight w:val="719"/>
          <w:jc w:val="center"/>
        </w:trPr>
        <w:tc>
          <w:tcPr>
            <w:tcW w:w="2340" w:type="dxa"/>
          </w:tcPr>
          <w:p w:rsidR="00DF0E17" w:rsidRPr="00DD3F1B" w:rsidRDefault="00DF0E17" w:rsidP="0069527E">
            <w:pPr>
              <w:rPr>
                <w:sz w:val="20"/>
                <w:szCs w:val="20"/>
              </w:rPr>
            </w:pPr>
            <w:r w:rsidRPr="00DD3F1B">
              <w:rPr>
                <w:sz w:val="20"/>
                <w:szCs w:val="20"/>
              </w:rPr>
              <w:t>Трубчевская 110/10</w:t>
            </w:r>
          </w:p>
        </w:tc>
        <w:tc>
          <w:tcPr>
            <w:tcW w:w="1620" w:type="dxa"/>
          </w:tcPr>
          <w:p w:rsidR="00DF0E17" w:rsidRPr="00DD3F1B" w:rsidRDefault="00DF0E17" w:rsidP="0069527E">
            <w:pPr>
              <w:rPr>
                <w:sz w:val="20"/>
                <w:szCs w:val="20"/>
              </w:rPr>
            </w:pPr>
            <w:r w:rsidRPr="00DD3F1B">
              <w:rPr>
                <w:sz w:val="20"/>
                <w:szCs w:val="20"/>
              </w:rPr>
              <w:t>г. Трубчевск 1972</w:t>
            </w:r>
          </w:p>
        </w:tc>
        <w:tc>
          <w:tcPr>
            <w:tcW w:w="1616" w:type="dxa"/>
          </w:tcPr>
          <w:p w:rsidR="00DF0E17" w:rsidRPr="00DD3F1B" w:rsidRDefault="00DF0E17" w:rsidP="0069527E">
            <w:pPr>
              <w:rPr>
                <w:sz w:val="20"/>
                <w:szCs w:val="20"/>
              </w:rPr>
            </w:pPr>
            <w:r w:rsidRPr="00DD3F1B">
              <w:rPr>
                <w:sz w:val="20"/>
                <w:szCs w:val="20"/>
              </w:rPr>
              <w:t>Т-1  16,0</w:t>
            </w:r>
          </w:p>
          <w:p w:rsidR="00DF0E17" w:rsidRPr="00DD3F1B" w:rsidRDefault="00DF0E17" w:rsidP="0069527E">
            <w:pPr>
              <w:rPr>
                <w:sz w:val="20"/>
                <w:szCs w:val="20"/>
              </w:rPr>
            </w:pPr>
            <w:r w:rsidRPr="00DD3F1B">
              <w:rPr>
                <w:sz w:val="20"/>
                <w:szCs w:val="20"/>
              </w:rPr>
              <w:t>Т-2  10,0</w:t>
            </w:r>
          </w:p>
        </w:tc>
        <w:tc>
          <w:tcPr>
            <w:tcW w:w="1624" w:type="dxa"/>
          </w:tcPr>
          <w:p w:rsidR="00DF0E17" w:rsidRPr="00DD3F1B" w:rsidRDefault="00DF0E17" w:rsidP="0069527E">
            <w:pPr>
              <w:rPr>
                <w:sz w:val="20"/>
                <w:szCs w:val="20"/>
              </w:rPr>
            </w:pPr>
            <w:r w:rsidRPr="00DD3F1B">
              <w:rPr>
                <w:sz w:val="20"/>
                <w:szCs w:val="20"/>
              </w:rPr>
              <w:t>44,3</w:t>
            </w:r>
          </w:p>
          <w:p w:rsidR="00DF0E17" w:rsidRPr="00DD3F1B" w:rsidRDefault="00DF0E17" w:rsidP="0069527E">
            <w:pPr>
              <w:rPr>
                <w:sz w:val="20"/>
                <w:szCs w:val="20"/>
              </w:rPr>
            </w:pPr>
            <w:r w:rsidRPr="00DD3F1B">
              <w:rPr>
                <w:sz w:val="20"/>
                <w:szCs w:val="20"/>
              </w:rPr>
              <w:t>0,0</w:t>
            </w:r>
          </w:p>
        </w:tc>
        <w:tc>
          <w:tcPr>
            <w:tcW w:w="1260" w:type="dxa"/>
          </w:tcPr>
          <w:p w:rsidR="00DF0E17" w:rsidRPr="00DD3F1B" w:rsidRDefault="00DF0E17" w:rsidP="0069527E">
            <w:pPr>
              <w:rPr>
                <w:sz w:val="20"/>
                <w:szCs w:val="20"/>
              </w:rPr>
            </w:pPr>
            <w:r w:rsidRPr="00DD3F1B">
              <w:rPr>
                <w:sz w:val="20"/>
                <w:szCs w:val="20"/>
              </w:rPr>
              <w:t>100,0</w:t>
            </w:r>
          </w:p>
          <w:p w:rsidR="00DF0E17" w:rsidRPr="00DD3F1B" w:rsidRDefault="00DF0E17" w:rsidP="0069527E">
            <w:pPr>
              <w:rPr>
                <w:sz w:val="20"/>
                <w:szCs w:val="20"/>
              </w:rPr>
            </w:pPr>
            <w:r w:rsidRPr="00DD3F1B">
              <w:rPr>
                <w:sz w:val="20"/>
                <w:szCs w:val="20"/>
              </w:rPr>
              <w:t>100,0</w:t>
            </w:r>
          </w:p>
        </w:tc>
        <w:tc>
          <w:tcPr>
            <w:tcW w:w="1620" w:type="dxa"/>
          </w:tcPr>
          <w:p w:rsidR="00DF0E17" w:rsidRPr="00DD3F1B" w:rsidRDefault="00DF0E17" w:rsidP="0069527E">
            <w:pPr>
              <w:rPr>
                <w:sz w:val="20"/>
                <w:szCs w:val="20"/>
              </w:rPr>
            </w:pPr>
            <w:r w:rsidRPr="00DD3F1B">
              <w:rPr>
                <w:sz w:val="20"/>
                <w:szCs w:val="20"/>
              </w:rPr>
              <w:t>Удовлетв.</w:t>
            </w:r>
          </w:p>
          <w:p w:rsidR="00DF0E17" w:rsidRPr="00DD3F1B" w:rsidRDefault="00DF0E17" w:rsidP="0069527E">
            <w:pPr>
              <w:rPr>
                <w:sz w:val="20"/>
                <w:szCs w:val="20"/>
              </w:rPr>
            </w:pPr>
            <w:r w:rsidRPr="00DD3F1B">
              <w:rPr>
                <w:sz w:val="20"/>
                <w:szCs w:val="20"/>
              </w:rPr>
              <w:t>Удовлетв.</w:t>
            </w:r>
          </w:p>
        </w:tc>
      </w:tr>
    </w:tbl>
    <w:p w:rsidR="00DF0E17" w:rsidRPr="00DD3F1B" w:rsidRDefault="00DF0E17" w:rsidP="00DF0E17">
      <w:pPr>
        <w:ind w:firstLine="840"/>
        <w:contextualSpacing/>
        <w:jc w:val="both"/>
        <w:rPr>
          <w:sz w:val="20"/>
          <w:szCs w:val="20"/>
          <w:highlight w:val="green"/>
        </w:rPr>
      </w:pPr>
    </w:p>
    <w:p w:rsidR="00DF0E17" w:rsidRPr="00DD3F1B" w:rsidRDefault="00DF0E17" w:rsidP="00DF0E17">
      <w:pPr>
        <w:ind w:firstLine="709"/>
        <w:contextualSpacing/>
        <w:jc w:val="both"/>
        <w:rPr>
          <w:sz w:val="20"/>
          <w:szCs w:val="20"/>
        </w:rPr>
      </w:pPr>
      <w:r w:rsidRPr="00DD3F1B">
        <w:rPr>
          <w:sz w:val="20"/>
          <w:szCs w:val="20"/>
        </w:rPr>
        <w:t>Распределение электроэнергии от ПС до населенных пунктов осуществляется воздушными линиями 10 кВ. Для понижения напряжения в деревнях размещены ТП 10/0,4 кВ, от которых электроэнергия воздушными линиями 0,4 кВ подается непосредственно потребителям.</w:t>
      </w:r>
    </w:p>
    <w:p w:rsidR="00DF0E17" w:rsidRPr="00DD3F1B" w:rsidRDefault="00DF0E17" w:rsidP="00DF0E17">
      <w:pPr>
        <w:ind w:firstLine="840"/>
        <w:contextualSpacing/>
        <w:jc w:val="both"/>
        <w:rPr>
          <w:sz w:val="20"/>
          <w:szCs w:val="20"/>
        </w:rPr>
      </w:pPr>
      <w:r w:rsidRPr="00DD3F1B">
        <w:rPr>
          <w:b/>
          <w:i/>
          <w:sz w:val="20"/>
          <w:szCs w:val="20"/>
          <w:u w:val="single"/>
        </w:rPr>
        <w:t>Основные проблемы системы электроснабжения</w:t>
      </w:r>
      <w:r w:rsidRPr="00DD3F1B">
        <w:rPr>
          <w:sz w:val="20"/>
          <w:szCs w:val="20"/>
        </w:rPr>
        <w:t>:</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Не санкционированное присоединение потребителей к электрическим сетям.</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Без учетное потребление электрической энергии абонентами.</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Хищение электрической энергии потребителями.</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Древесно-кустарниковая растительность под ВЛ до и выше 1000 вольт в населенных пунктах.</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Зауженные посеки сохранных зон ВЛ в лесах.</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Большой износ подстанционного оборудования и элементов линий электропередач.</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Отсутствие инвестиций в модернизацию и реконструкцию энергетических объектов.</w:t>
      </w:r>
    </w:p>
    <w:p w:rsidR="00DF0E17" w:rsidRPr="00DD3F1B" w:rsidRDefault="00DF0E17" w:rsidP="00DF0E17">
      <w:pPr>
        <w:numPr>
          <w:ilvl w:val="0"/>
          <w:numId w:val="46"/>
        </w:numPr>
        <w:tabs>
          <w:tab w:val="clear" w:pos="2220"/>
          <w:tab w:val="left" w:pos="1260"/>
        </w:tabs>
        <w:spacing w:after="0" w:line="240" w:lineRule="auto"/>
        <w:ind w:left="0" w:firstLine="840"/>
        <w:contextualSpacing/>
        <w:jc w:val="both"/>
        <w:rPr>
          <w:sz w:val="20"/>
          <w:szCs w:val="20"/>
        </w:rPr>
      </w:pPr>
      <w:r w:rsidRPr="00DD3F1B">
        <w:rPr>
          <w:sz w:val="20"/>
          <w:szCs w:val="20"/>
        </w:rPr>
        <w:t>Дефицит квалифицированного персонала.</w:t>
      </w:r>
    </w:p>
    <w:p w:rsidR="00DF0E17" w:rsidRPr="00DD3F1B" w:rsidRDefault="00DF0E17" w:rsidP="00DF0E17">
      <w:pPr>
        <w:tabs>
          <w:tab w:val="left" w:pos="1260"/>
        </w:tabs>
        <w:contextualSpacing/>
        <w:jc w:val="both"/>
        <w:rPr>
          <w:sz w:val="20"/>
          <w:szCs w:val="20"/>
        </w:rPr>
      </w:pPr>
    </w:p>
    <w:p w:rsidR="00DF0E17" w:rsidRPr="00DD3F1B" w:rsidRDefault="00DF0E17" w:rsidP="00DF0E17">
      <w:pPr>
        <w:pStyle w:val="ad"/>
        <w:contextualSpacing/>
        <w:jc w:val="center"/>
        <w:outlineLvl w:val="2"/>
        <w:rPr>
          <w:b/>
          <w:sz w:val="20"/>
          <w:szCs w:val="20"/>
        </w:rPr>
      </w:pPr>
      <w:bookmarkStart w:id="157" w:name="_Toc67949752"/>
      <w:r w:rsidRPr="00DD3F1B">
        <w:rPr>
          <w:b/>
          <w:sz w:val="20"/>
          <w:szCs w:val="20"/>
        </w:rPr>
        <w:t>1.8.6. Связь, радиофикация, телерадиовещание</w:t>
      </w:r>
      <w:bookmarkEnd w:id="155"/>
      <w:bookmarkEnd w:id="156"/>
      <w:bookmarkEnd w:id="157"/>
    </w:p>
    <w:p w:rsidR="00DF0E17" w:rsidRPr="00DD3F1B" w:rsidRDefault="00DF0E17" w:rsidP="00DF0E17">
      <w:pPr>
        <w:ind w:firstLine="840"/>
        <w:contextualSpacing/>
        <w:jc w:val="both"/>
        <w:rPr>
          <w:sz w:val="20"/>
          <w:szCs w:val="20"/>
        </w:rPr>
      </w:pPr>
      <w:r w:rsidRPr="00DD3F1B">
        <w:rPr>
          <w:sz w:val="20"/>
          <w:szCs w:val="20"/>
        </w:rPr>
        <w:t>Инфраструктура связи включает системы электронной и проводной связи, телевидения и радиовещания, почтовую и телеграфную связи.</w:t>
      </w:r>
    </w:p>
    <w:p w:rsidR="00DF0E17" w:rsidRPr="00DD3F1B" w:rsidRDefault="00DF0E17" w:rsidP="00DF0E17">
      <w:pPr>
        <w:ind w:firstLine="840"/>
        <w:contextualSpacing/>
        <w:jc w:val="both"/>
        <w:rPr>
          <w:sz w:val="20"/>
          <w:szCs w:val="20"/>
        </w:rPr>
      </w:pPr>
      <w:r w:rsidRPr="00DD3F1B">
        <w:rPr>
          <w:sz w:val="20"/>
          <w:szCs w:val="20"/>
        </w:rPr>
        <w:t xml:space="preserve">Территорию поселения обеспечивают подвижной сотовой связью такие крупные российские операторы, как МТС,  «Вымпел Ком» (Билайн), «МобиКом» (Мегафон) и ТЕЛЕ –2. Охват населения телевизионным вещанием составляет 100%. </w:t>
      </w:r>
    </w:p>
    <w:p w:rsidR="00DF0E17" w:rsidRPr="00DD3F1B" w:rsidRDefault="00DF0E17" w:rsidP="00DF0E17">
      <w:pPr>
        <w:ind w:firstLine="840"/>
        <w:contextualSpacing/>
        <w:jc w:val="both"/>
        <w:rPr>
          <w:sz w:val="20"/>
          <w:szCs w:val="20"/>
        </w:rPr>
      </w:pPr>
      <w:r w:rsidRPr="00DD3F1B">
        <w:rPr>
          <w:sz w:val="20"/>
          <w:szCs w:val="20"/>
        </w:rPr>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DF0E17" w:rsidRPr="00DD3F1B" w:rsidRDefault="00DF0E17" w:rsidP="00DF0E17">
      <w:pPr>
        <w:ind w:firstLine="840"/>
        <w:contextualSpacing/>
        <w:jc w:val="both"/>
        <w:rPr>
          <w:sz w:val="20"/>
          <w:szCs w:val="20"/>
        </w:rPr>
      </w:pPr>
      <w:r w:rsidRPr="00DD3F1B">
        <w:rPr>
          <w:sz w:val="20"/>
          <w:szCs w:val="20"/>
        </w:rPr>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DF0E17" w:rsidRPr="00DD3F1B" w:rsidRDefault="00DF0E17" w:rsidP="00DF0E17">
      <w:pPr>
        <w:ind w:firstLine="840"/>
        <w:contextualSpacing/>
        <w:jc w:val="both"/>
        <w:rPr>
          <w:sz w:val="20"/>
          <w:szCs w:val="20"/>
        </w:rPr>
      </w:pPr>
      <w:r w:rsidRPr="00DD3F1B">
        <w:rPr>
          <w:sz w:val="20"/>
          <w:szCs w:val="20"/>
        </w:rPr>
        <w:t>Почтовые услуги обеспечиваются ОСП «Трубчевский почтамт» УФПС Брянской области филиала ФГУП «Почта России».</w:t>
      </w:r>
    </w:p>
    <w:p w:rsidR="00DF0E17" w:rsidRPr="00DD3F1B" w:rsidRDefault="00DF0E17" w:rsidP="00DF0E17">
      <w:pPr>
        <w:ind w:firstLine="840"/>
        <w:contextualSpacing/>
        <w:jc w:val="both"/>
        <w:rPr>
          <w:sz w:val="20"/>
          <w:szCs w:val="20"/>
        </w:rPr>
      </w:pPr>
    </w:p>
    <w:p w:rsidR="00DF0E17" w:rsidRPr="00DD3F1B" w:rsidRDefault="00DF0E17" w:rsidP="00DF0E17">
      <w:pPr>
        <w:contextualSpacing/>
        <w:jc w:val="center"/>
        <w:outlineLvl w:val="1"/>
        <w:rPr>
          <w:b/>
          <w:sz w:val="20"/>
          <w:szCs w:val="20"/>
        </w:rPr>
      </w:pPr>
      <w:bookmarkStart w:id="158" w:name="_Toc67949753"/>
      <w:r w:rsidRPr="00DD3F1B">
        <w:rPr>
          <w:b/>
          <w:sz w:val="20"/>
          <w:szCs w:val="20"/>
        </w:rPr>
        <w:t xml:space="preserve">1.9.  </w:t>
      </w:r>
      <w:bookmarkStart w:id="159" w:name="_Toc286309969"/>
      <w:bookmarkStart w:id="160" w:name="_Toc286310120"/>
      <w:r w:rsidRPr="00DD3F1B">
        <w:rPr>
          <w:b/>
          <w:sz w:val="20"/>
          <w:szCs w:val="20"/>
        </w:rPr>
        <w:t>Анализ санитарно-экологического состояния природной среды</w:t>
      </w:r>
      <w:bookmarkEnd w:id="158"/>
      <w:bookmarkEnd w:id="159"/>
      <w:bookmarkEnd w:id="160"/>
    </w:p>
    <w:p w:rsidR="00DF0E17" w:rsidRPr="00DD3F1B" w:rsidRDefault="00DF0E17" w:rsidP="00DF0E17">
      <w:pPr>
        <w:pStyle w:val="af9"/>
        <w:spacing w:line="240" w:lineRule="auto"/>
        <w:contextualSpacing/>
        <w:rPr>
          <w:sz w:val="20"/>
          <w:szCs w:val="20"/>
        </w:rPr>
      </w:pPr>
      <w:r w:rsidRPr="00DD3F1B">
        <w:rPr>
          <w:sz w:val="20"/>
          <w:szCs w:val="20"/>
        </w:rPr>
        <w:t>Анализ санитарно-экологического состояния природной среды проводится в целях оценки территории Телецкого сельского поселения 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и комфортной среде.</w:t>
      </w:r>
    </w:p>
    <w:p w:rsidR="00DF0E17" w:rsidRPr="00DD3F1B" w:rsidRDefault="00DF0E17" w:rsidP="00DF0E17">
      <w:pPr>
        <w:pStyle w:val="af9"/>
        <w:spacing w:line="240" w:lineRule="auto"/>
        <w:contextualSpacing/>
        <w:rPr>
          <w:sz w:val="20"/>
          <w:szCs w:val="20"/>
        </w:rPr>
      </w:pPr>
      <w:r w:rsidRPr="00DD3F1B">
        <w:rPr>
          <w:sz w:val="20"/>
          <w:szCs w:val="20"/>
        </w:rPr>
        <w:t>Вопросы охраны природы являются актуальными при решении экономического и социального развития проектируемой территории.</w:t>
      </w:r>
    </w:p>
    <w:p w:rsidR="00DF0E17" w:rsidRPr="00DD3F1B" w:rsidRDefault="00DF0E17" w:rsidP="00DF0E17">
      <w:pPr>
        <w:pStyle w:val="af9"/>
        <w:spacing w:line="240" w:lineRule="auto"/>
        <w:contextualSpacing/>
        <w:rPr>
          <w:sz w:val="20"/>
          <w:szCs w:val="20"/>
        </w:rPr>
      </w:pPr>
      <w:r w:rsidRPr="00DD3F1B">
        <w:rPr>
          <w:sz w:val="20"/>
          <w:szCs w:val="20"/>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DF0E17" w:rsidRPr="00DD3F1B" w:rsidRDefault="00DF0E17" w:rsidP="00DF0E17">
      <w:pPr>
        <w:pStyle w:val="af9"/>
        <w:spacing w:line="240" w:lineRule="auto"/>
        <w:contextualSpacing/>
        <w:rPr>
          <w:color w:val="548DD4"/>
          <w:sz w:val="20"/>
          <w:szCs w:val="20"/>
        </w:rPr>
      </w:pPr>
    </w:p>
    <w:p w:rsidR="00DF0E17" w:rsidRPr="00DD3F1B" w:rsidRDefault="00DF0E17" w:rsidP="00DF0E17">
      <w:pPr>
        <w:contextualSpacing/>
        <w:jc w:val="center"/>
        <w:outlineLvl w:val="2"/>
        <w:rPr>
          <w:b/>
          <w:sz w:val="20"/>
          <w:szCs w:val="20"/>
        </w:rPr>
      </w:pPr>
      <w:bookmarkStart w:id="161" w:name="_Toc286309970"/>
      <w:bookmarkStart w:id="162" w:name="_Toc286310121"/>
      <w:bookmarkStart w:id="163" w:name="_Toc67949754"/>
      <w:r w:rsidRPr="00DD3F1B">
        <w:rPr>
          <w:b/>
          <w:sz w:val="20"/>
          <w:szCs w:val="20"/>
        </w:rPr>
        <w:t>1.9.1. Состояние почвенного покрова</w:t>
      </w:r>
      <w:bookmarkEnd w:id="161"/>
      <w:bookmarkEnd w:id="162"/>
      <w:bookmarkEnd w:id="163"/>
    </w:p>
    <w:p w:rsidR="00DF0E17" w:rsidRPr="00DD3F1B" w:rsidRDefault="00DF0E17" w:rsidP="00DF0E17">
      <w:pPr>
        <w:ind w:firstLine="709"/>
        <w:contextualSpacing/>
        <w:jc w:val="both"/>
        <w:rPr>
          <w:sz w:val="20"/>
          <w:szCs w:val="20"/>
        </w:rPr>
      </w:pPr>
      <w:bookmarkStart w:id="164" w:name="_Toc286309971"/>
      <w:bookmarkStart w:id="165" w:name="_Toc286310122"/>
      <w:r w:rsidRPr="00DD3F1B">
        <w:rPr>
          <w:sz w:val="20"/>
          <w:szCs w:val="20"/>
        </w:rPr>
        <w:t>Неоценимым богатством сельского поселения являются земельные и почвенные ресурсы.</w:t>
      </w:r>
    </w:p>
    <w:p w:rsidR="00DF0E17" w:rsidRPr="00DD3F1B" w:rsidRDefault="00DF0E17" w:rsidP="00DF0E17">
      <w:pPr>
        <w:ind w:firstLine="709"/>
        <w:contextualSpacing/>
        <w:jc w:val="both"/>
        <w:rPr>
          <w:sz w:val="20"/>
          <w:szCs w:val="20"/>
        </w:rPr>
      </w:pPr>
      <w:r w:rsidRPr="00DD3F1B">
        <w:rPr>
          <w:sz w:val="20"/>
          <w:szCs w:val="20"/>
        </w:rPr>
        <w:lastRenderedPageBreak/>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DF0E17" w:rsidRPr="00DD3F1B" w:rsidRDefault="00DF0E17" w:rsidP="00DF0E17">
      <w:pPr>
        <w:pStyle w:val="35"/>
        <w:tabs>
          <w:tab w:val="num" w:pos="1440"/>
        </w:tabs>
        <w:ind w:firstLine="709"/>
        <w:contextualSpacing/>
        <w:rPr>
          <w:bCs/>
          <w:sz w:val="20"/>
          <w:szCs w:val="20"/>
        </w:rPr>
      </w:pPr>
      <w:r w:rsidRPr="00DD3F1B">
        <w:rPr>
          <w:bCs/>
          <w:sz w:val="20"/>
          <w:szCs w:val="20"/>
        </w:rPr>
        <w:t>Почвенный покров территории находится под воздействием выбросов предприятий, в т.ч. производственных объектов, расположенных в близлежащем г. Трубчевске.</w:t>
      </w:r>
    </w:p>
    <w:p w:rsidR="00DF0E17" w:rsidRPr="00DD3F1B" w:rsidRDefault="00DF0E17" w:rsidP="00DF0E17">
      <w:pPr>
        <w:pStyle w:val="35"/>
        <w:tabs>
          <w:tab w:val="num" w:pos="1440"/>
        </w:tabs>
        <w:ind w:firstLine="709"/>
        <w:contextualSpacing/>
        <w:rPr>
          <w:bCs/>
          <w:sz w:val="20"/>
          <w:szCs w:val="20"/>
        </w:rPr>
      </w:pPr>
      <w:r w:rsidRPr="00DD3F1B">
        <w:rPr>
          <w:bCs/>
          <w:sz w:val="20"/>
          <w:szCs w:val="20"/>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F0E17" w:rsidRPr="00DD3F1B" w:rsidRDefault="00DF0E17" w:rsidP="00DF0E17">
      <w:pPr>
        <w:ind w:firstLine="709"/>
        <w:contextualSpacing/>
        <w:jc w:val="both"/>
        <w:rPr>
          <w:sz w:val="20"/>
          <w:szCs w:val="20"/>
        </w:rPr>
      </w:pPr>
      <w:r w:rsidRPr="00DD3F1B">
        <w:rPr>
          <w:sz w:val="20"/>
          <w:szCs w:val="20"/>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F0E17" w:rsidRPr="00DD3F1B" w:rsidRDefault="00DF0E17" w:rsidP="00DF0E17">
      <w:pPr>
        <w:ind w:firstLine="709"/>
        <w:contextualSpacing/>
        <w:jc w:val="both"/>
        <w:rPr>
          <w:sz w:val="20"/>
          <w:szCs w:val="20"/>
        </w:rPr>
      </w:pPr>
      <w:r w:rsidRPr="00DD3F1B">
        <w:rPr>
          <w:sz w:val="20"/>
          <w:szCs w:val="20"/>
        </w:rPr>
        <w:t>Для почв Телецкого сельского поселение характерен процесс снижения содержания гумуса, что отрицательно сказывается на плодородии.</w:t>
      </w:r>
    </w:p>
    <w:p w:rsidR="00DF0E17" w:rsidRPr="00DD3F1B" w:rsidRDefault="00DF0E17" w:rsidP="00DF0E17">
      <w:pPr>
        <w:ind w:firstLine="709"/>
        <w:contextualSpacing/>
        <w:jc w:val="both"/>
        <w:rPr>
          <w:sz w:val="20"/>
          <w:szCs w:val="20"/>
        </w:rPr>
      </w:pPr>
      <w:r w:rsidRPr="00DD3F1B">
        <w:rPr>
          <w:sz w:val="20"/>
          <w:szCs w:val="20"/>
        </w:rPr>
        <w:t xml:space="preserve">В образцах почвы в 2009 году остаточное количество пестицидов выше ПДК на территории Телецкого сельского поселение не установлено. В целом содержание тяжелых металлов в пахотном слое значительно ниже ПДК. </w:t>
      </w:r>
    </w:p>
    <w:p w:rsidR="00DF0E17" w:rsidRPr="00DD3F1B" w:rsidRDefault="00DF0E17" w:rsidP="00DF0E17">
      <w:pPr>
        <w:ind w:firstLine="709"/>
        <w:contextualSpacing/>
        <w:jc w:val="both"/>
        <w:rPr>
          <w:sz w:val="20"/>
          <w:szCs w:val="20"/>
        </w:rPr>
      </w:pPr>
      <w:r w:rsidRPr="00DD3F1B">
        <w:rPr>
          <w:sz w:val="20"/>
          <w:szCs w:val="20"/>
        </w:rPr>
        <w:t>В северной части муниципального образования имеются обширные участки пашни, загрязненные радионуклидами 1 до 5 Ки/ км</w:t>
      </w:r>
      <w:r w:rsidRPr="00DD3F1B">
        <w:rPr>
          <w:sz w:val="20"/>
          <w:szCs w:val="20"/>
          <w:vertAlign w:val="superscript"/>
        </w:rPr>
        <w:t>2</w:t>
      </w:r>
      <w:r w:rsidRPr="00DD3F1B">
        <w:rPr>
          <w:sz w:val="20"/>
          <w:szCs w:val="20"/>
        </w:rPr>
        <w:t>.</w:t>
      </w:r>
    </w:p>
    <w:p w:rsidR="00DF0E17" w:rsidRPr="00DD3F1B" w:rsidRDefault="00DF0E17" w:rsidP="00DF0E17">
      <w:pPr>
        <w:ind w:firstLine="709"/>
        <w:contextualSpacing/>
        <w:jc w:val="both"/>
        <w:rPr>
          <w:sz w:val="20"/>
          <w:szCs w:val="20"/>
        </w:rPr>
      </w:pPr>
    </w:p>
    <w:p w:rsidR="00DF0E17" w:rsidRPr="00DD3F1B" w:rsidRDefault="00DF0E17" w:rsidP="00DF0E17">
      <w:pPr>
        <w:contextualSpacing/>
        <w:jc w:val="center"/>
        <w:outlineLvl w:val="2"/>
        <w:rPr>
          <w:b/>
          <w:sz w:val="20"/>
          <w:szCs w:val="20"/>
        </w:rPr>
      </w:pPr>
      <w:bookmarkStart w:id="166" w:name="_Toc67949755"/>
      <w:r w:rsidRPr="00DD3F1B">
        <w:rPr>
          <w:b/>
          <w:sz w:val="20"/>
          <w:szCs w:val="20"/>
        </w:rPr>
        <w:t>1.9.2. Атмосферный воздух</w:t>
      </w:r>
      <w:bookmarkEnd w:id="164"/>
      <w:bookmarkEnd w:id="165"/>
      <w:bookmarkEnd w:id="166"/>
    </w:p>
    <w:p w:rsidR="00DF0E17" w:rsidRPr="00DD3F1B" w:rsidRDefault="00DF0E17" w:rsidP="00DF0E17">
      <w:pPr>
        <w:pStyle w:val="af9"/>
        <w:spacing w:line="240" w:lineRule="auto"/>
        <w:contextualSpacing/>
        <w:rPr>
          <w:sz w:val="20"/>
          <w:szCs w:val="20"/>
        </w:rPr>
      </w:pPr>
      <w:r w:rsidRPr="00DD3F1B">
        <w:rPr>
          <w:sz w:val="20"/>
          <w:szCs w:val="20"/>
        </w:rPr>
        <w:t>Уровень загрязнения атмосферы  определяется совокупностью выбросов загрязняющих веществ в атмосферу от стационарных источников (предприятий), а также выбросов от автомобильного и железнодорожного транспорта.</w:t>
      </w:r>
    </w:p>
    <w:p w:rsidR="00DF0E17" w:rsidRPr="00DD3F1B" w:rsidRDefault="00DF0E17" w:rsidP="00DF0E17">
      <w:pPr>
        <w:pStyle w:val="af9"/>
        <w:spacing w:line="240" w:lineRule="auto"/>
        <w:contextualSpacing/>
        <w:rPr>
          <w:sz w:val="20"/>
          <w:szCs w:val="20"/>
        </w:rPr>
      </w:pPr>
      <w:r w:rsidRPr="00DD3F1B">
        <w:rPr>
          <w:sz w:val="20"/>
          <w:szCs w:val="20"/>
        </w:rPr>
        <w:t>На территории Телецкого сельского поселения крупные стационарные источники загрязнения, отчитывающиеся по форме 2-ТП-воздух, отсутствуют. Однако ощутимо влияние выбросов загрязняющих веществ в атмосферу от предприятий, расположенных в близлежащем г. Трубчевске.</w:t>
      </w:r>
    </w:p>
    <w:p w:rsidR="00DF0E17" w:rsidRPr="00DD3F1B" w:rsidRDefault="00DF0E17" w:rsidP="00DF0E17">
      <w:pPr>
        <w:tabs>
          <w:tab w:val="left" w:pos="-180"/>
        </w:tabs>
        <w:ind w:firstLine="720"/>
        <w:contextualSpacing/>
        <w:jc w:val="both"/>
        <w:rPr>
          <w:sz w:val="20"/>
          <w:szCs w:val="20"/>
        </w:rPr>
      </w:pPr>
      <w:r w:rsidRPr="00DD3F1B">
        <w:rPr>
          <w:sz w:val="20"/>
          <w:szCs w:val="20"/>
        </w:rPr>
        <w:t>Для территории поселения характерно доминирование выбросов от автотранспорта над другими источниками загрязнения атмосферного воздуха. Характерными ингредиентами загрязнения атмосферного воздуха являются взвешенные вещества, оксиды углерода, диоксид азота, формальдегиды и диоксид серы. Помимо этих веществ в воздухе содержатся еще сотни компонентов, оказывающих негативное воздействие на окружающую среду и здоровье человека.</w:t>
      </w:r>
    </w:p>
    <w:p w:rsidR="00DF0E17" w:rsidRPr="00DD3F1B" w:rsidRDefault="00DF0E17" w:rsidP="00DF0E17">
      <w:pPr>
        <w:pStyle w:val="af9"/>
        <w:spacing w:line="240" w:lineRule="auto"/>
        <w:contextualSpacing/>
        <w:rPr>
          <w:sz w:val="20"/>
          <w:szCs w:val="20"/>
        </w:rPr>
      </w:pPr>
      <w:r w:rsidRPr="00DD3F1B">
        <w:rPr>
          <w:sz w:val="20"/>
          <w:szCs w:val="20"/>
        </w:rPr>
        <w:t>Учитывая возрастающий уровень автомобилизации населения, увеличение интенсивности движения автотранспорта (в частности по автодорогам регионального значения «Суземка - Трубчевск», «Трубчевск – Погар», «Кветунь - Витемля», «Семцы - Рамасуха – Трубчевск», «Суземка - Трубчевск - Белая Березка», «Суземка - Трубчевск»), следует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насаждения.</w:t>
      </w:r>
    </w:p>
    <w:p w:rsidR="00DF0E17" w:rsidRPr="00DD3F1B" w:rsidRDefault="00DF0E17" w:rsidP="00DF0E17">
      <w:pPr>
        <w:pStyle w:val="af9"/>
        <w:spacing w:line="240" w:lineRule="auto"/>
        <w:contextualSpacing/>
        <w:rPr>
          <w:sz w:val="20"/>
          <w:szCs w:val="20"/>
        </w:rPr>
      </w:pPr>
      <w:r w:rsidRPr="00DD3F1B">
        <w:rPr>
          <w:sz w:val="20"/>
          <w:szCs w:val="20"/>
        </w:rPr>
        <w:t xml:space="preserve">Таким образом, состояние атмосферы Телецкого сельского поселения можно оценить как удовлетворительное, учитывая отсутствие на рассматриваемой территории крупных стационарных источников загрязнения атмосферы. </w:t>
      </w:r>
    </w:p>
    <w:p w:rsidR="00DF0E17" w:rsidRPr="00DD3F1B" w:rsidRDefault="00DF0E17" w:rsidP="00DF0E17">
      <w:pPr>
        <w:ind w:firstLine="397"/>
        <w:contextualSpacing/>
        <w:jc w:val="center"/>
        <w:outlineLvl w:val="2"/>
        <w:rPr>
          <w:b/>
          <w:color w:val="548DD4"/>
          <w:sz w:val="20"/>
          <w:szCs w:val="20"/>
        </w:rPr>
      </w:pPr>
    </w:p>
    <w:p w:rsidR="00DF0E17" w:rsidRPr="00DD3F1B" w:rsidRDefault="00DF0E17" w:rsidP="00DF0E17">
      <w:pPr>
        <w:ind w:firstLine="397"/>
        <w:contextualSpacing/>
        <w:jc w:val="center"/>
        <w:outlineLvl w:val="2"/>
        <w:rPr>
          <w:b/>
          <w:sz w:val="20"/>
          <w:szCs w:val="20"/>
        </w:rPr>
      </w:pPr>
      <w:bookmarkStart w:id="167" w:name="_Toc286309972"/>
      <w:bookmarkStart w:id="168" w:name="_Toc286310123"/>
      <w:bookmarkStart w:id="169" w:name="_Toc67949756"/>
      <w:r w:rsidRPr="00DD3F1B">
        <w:rPr>
          <w:b/>
          <w:sz w:val="20"/>
          <w:szCs w:val="20"/>
        </w:rPr>
        <w:t>1.9.3. Качество поверхностных водных объектов</w:t>
      </w:r>
      <w:bookmarkEnd w:id="167"/>
      <w:bookmarkEnd w:id="168"/>
      <w:bookmarkEnd w:id="169"/>
    </w:p>
    <w:p w:rsidR="00DF0E17" w:rsidRPr="00DD3F1B" w:rsidRDefault="00DF0E17" w:rsidP="00DF0E17">
      <w:pPr>
        <w:ind w:firstLine="709"/>
        <w:contextualSpacing/>
        <w:jc w:val="both"/>
        <w:rPr>
          <w:b/>
          <w:sz w:val="20"/>
          <w:szCs w:val="20"/>
        </w:rPr>
      </w:pPr>
      <w:bookmarkStart w:id="170" w:name="_Toc235863397"/>
      <w:r w:rsidRPr="00DD3F1B">
        <w:rPr>
          <w:sz w:val="20"/>
          <w:szCs w:val="20"/>
        </w:rPr>
        <w:t>Водные ресурсы Телецкого сельского поселения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DF0E17" w:rsidRPr="00DD3F1B" w:rsidRDefault="00DF0E17" w:rsidP="00DF0E17">
      <w:pPr>
        <w:ind w:firstLine="709"/>
        <w:contextualSpacing/>
        <w:jc w:val="both"/>
        <w:rPr>
          <w:sz w:val="20"/>
          <w:szCs w:val="20"/>
        </w:rPr>
      </w:pPr>
      <w:r w:rsidRPr="00DD3F1B">
        <w:rPr>
          <w:sz w:val="20"/>
          <w:szCs w:val="20"/>
        </w:rPr>
        <w:t xml:space="preserve">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w:t>
      </w:r>
      <w:r w:rsidRPr="00DD3F1B">
        <w:rPr>
          <w:sz w:val="20"/>
          <w:szCs w:val="20"/>
        </w:rPr>
        <w:lastRenderedPageBreak/>
        <w:t>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DF0E17" w:rsidRPr="00DD3F1B" w:rsidRDefault="00DF0E17" w:rsidP="00DF0E17">
      <w:pPr>
        <w:ind w:firstLine="709"/>
        <w:contextualSpacing/>
        <w:jc w:val="both"/>
        <w:rPr>
          <w:sz w:val="20"/>
          <w:szCs w:val="20"/>
        </w:rPr>
      </w:pPr>
      <w:r w:rsidRPr="00DD3F1B">
        <w:rPr>
          <w:sz w:val="20"/>
          <w:szCs w:val="20"/>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DF0E17" w:rsidRPr="00DD3F1B" w:rsidRDefault="00DF0E17" w:rsidP="00DF0E17">
      <w:pPr>
        <w:tabs>
          <w:tab w:val="num" w:pos="0"/>
        </w:tabs>
        <w:contextualSpacing/>
        <w:jc w:val="center"/>
        <w:outlineLvl w:val="2"/>
        <w:rPr>
          <w:b/>
          <w:color w:val="548DD4"/>
          <w:sz w:val="20"/>
          <w:szCs w:val="20"/>
        </w:rPr>
      </w:pPr>
      <w:bookmarkStart w:id="171" w:name="_Toc286309973"/>
      <w:bookmarkStart w:id="172" w:name="_Toc286310124"/>
    </w:p>
    <w:p w:rsidR="00DF0E17" w:rsidRPr="00DD3F1B" w:rsidRDefault="00DF0E17" w:rsidP="00DF0E17">
      <w:pPr>
        <w:tabs>
          <w:tab w:val="num" w:pos="0"/>
        </w:tabs>
        <w:contextualSpacing/>
        <w:jc w:val="center"/>
        <w:outlineLvl w:val="2"/>
        <w:rPr>
          <w:b/>
          <w:sz w:val="20"/>
          <w:szCs w:val="20"/>
        </w:rPr>
      </w:pPr>
      <w:bookmarkStart w:id="173" w:name="_Toc67949757"/>
      <w:r w:rsidRPr="00DD3F1B">
        <w:rPr>
          <w:b/>
          <w:sz w:val="20"/>
          <w:szCs w:val="20"/>
        </w:rPr>
        <w:t>1.9.4. Водные ресурсы</w:t>
      </w:r>
      <w:bookmarkEnd w:id="170"/>
      <w:bookmarkEnd w:id="171"/>
      <w:bookmarkEnd w:id="172"/>
      <w:bookmarkEnd w:id="173"/>
    </w:p>
    <w:p w:rsidR="00DF0E17" w:rsidRPr="00DD3F1B" w:rsidRDefault="00DF0E17" w:rsidP="00DF0E17">
      <w:pPr>
        <w:pStyle w:val="af9"/>
        <w:spacing w:line="240" w:lineRule="auto"/>
        <w:contextualSpacing/>
        <w:rPr>
          <w:sz w:val="20"/>
          <w:szCs w:val="20"/>
        </w:rPr>
      </w:pPr>
      <w:r w:rsidRPr="00DD3F1B">
        <w:rPr>
          <w:sz w:val="20"/>
          <w:szCs w:val="20"/>
        </w:rPr>
        <w:t xml:space="preserve">Актуальные исходные данные по количеству и состоянию водозаборов, расположенных на территории Телецкого сельского поселения отсутствует. </w:t>
      </w:r>
    </w:p>
    <w:p w:rsidR="00DF0E17" w:rsidRPr="00DD3F1B" w:rsidRDefault="00DF0E17" w:rsidP="00DF0E17">
      <w:pPr>
        <w:pStyle w:val="af9"/>
        <w:spacing w:line="240" w:lineRule="auto"/>
        <w:contextualSpacing/>
        <w:rPr>
          <w:sz w:val="20"/>
          <w:szCs w:val="20"/>
        </w:rPr>
      </w:pPr>
      <w:r w:rsidRPr="00DD3F1B">
        <w:rPr>
          <w:sz w:val="20"/>
          <w:szCs w:val="20"/>
        </w:rPr>
        <w:t>В Трубчевском районе в целом санитарно-техническое состояние питьевого водоснабжения особенно в сельской местности, не всегда соответствует требуемым нормам. Водопроводные сети очень старые (40-50 лет), проложены асбоцементными трубами. Частые порывы водопроводных сетей ведут к их негерметичности. В 2009 году из отобранных проб воды «Центром гигиены и эпидемиологии» по микроологическим показателям 0,9% – не соответствовали ГОСТу, по химическим показателям не соответствовали 28,2%.</w:t>
      </w:r>
    </w:p>
    <w:p w:rsidR="00DF0E17" w:rsidRPr="00DD3F1B" w:rsidRDefault="00DF0E17" w:rsidP="00DF0E17">
      <w:pPr>
        <w:ind w:firstLine="397"/>
        <w:contextualSpacing/>
        <w:jc w:val="center"/>
        <w:outlineLvl w:val="2"/>
        <w:rPr>
          <w:b/>
          <w:color w:val="548DD4"/>
          <w:sz w:val="20"/>
          <w:szCs w:val="20"/>
        </w:rPr>
      </w:pPr>
      <w:bookmarkStart w:id="174" w:name="_Toc265159092"/>
    </w:p>
    <w:p w:rsidR="00DF0E17" w:rsidRPr="00DD3F1B" w:rsidRDefault="00DF0E17" w:rsidP="00DF0E17">
      <w:pPr>
        <w:contextualSpacing/>
        <w:jc w:val="center"/>
        <w:outlineLvl w:val="2"/>
        <w:rPr>
          <w:b/>
          <w:sz w:val="20"/>
          <w:szCs w:val="20"/>
        </w:rPr>
      </w:pPr>
      <w:bookmarkStart w:id="175" w:name="_Toc286309974"/>
      <w:bookmarkStart w:id="176" w:name="_Toc286310125"/>
      <w:bookmarkStart w:id="177" w:name="_Toc67949758"/>
      <w:r w:rsidRPr="00DD3F1B">
        <w:rPr>
          <w:b/>
          <w:sz w:val="20"/>
          <w:szCs w:val="20"/>
        </w:rPr>
        <w:t>1.9.5. Радиационная обстановка</w:t>
      </w:r>
      <w:bookmarkEnd w:id="174"/>
      <w:bookmarkEnd w:id="175"/>
      <w:bookmarkEnd w:id="176"/>
      <w:bookmarkEnd w:id="177"/>
    </w:p>
    <w:p w:rsidR="00DF0E17" w:rsidRPr="00DD3F1B" w:rsidRDefault="00DF0E17" w:rsidP="00DF0E17">
      <w:pPr>
        <w:pStyle w:val="aff8"/>
        <w:spacing w:line="240" w:lineRule="auto"/>
        <w:ind w:right="-57" w:firstLine="709"/>
        <w:contextualSpacing/>
        <w:rPr>
          <w:sz w:val="20"/>
          <w:szCs w:val="20"/>
        </w:rPr>
      </w:pPr>
      <w:bookmarkStart w:id="178" w:name="_Toc286309975"/>
      <w:bookmarkStart w:id="179" w:name="_Toc286310126"/>
      <w:r w:rsidRPr="00DD3F1B">
        <w:rPr>
          <w:sz w:val="20"/>
          <w:szCs w:val="20"/>
        </w:rPr>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DF0E17" w:rsidRPr="00DD3F1B" w:rsidRDefault="00DF0E17" w:rsidP="00DF0E17">
      <w:pPr>
        <w:pStyle w:val="aff8"/>
        <w:spacing w:line="240" w:lineRule="auto"/>
        <w:ind w:right="-57" w:firstLine="709"/>
        <w:contextualSpacing/>
        <w:rPr>
          <w:sz w:val="20"/>
          <w:szCs w:val="20"/>
        </w:rPr>
      </w:pPr>
      <w:r w:rsidRPr="00DD3F1B">
        <w:rPr>
          <w:sz w:val="20"/>
          <w:szCs w:val="20"/>
        </w:rPr>
        <w:t>Основным фактором техногенного радиационного загрязнения территории Телецкого сельского поселения являются выпадения искусственных радионуклидов вследствие аварии на Чернобыльской АЭС. Главным компонентом загрязнения является цезий-137 (период полураспада 30 лет).</w:t>
      </w:r>
    </w:p>
    <w:p w:rsidR="00DF0E17" w:rsidRPr="00DD3F1B" w:rsidRDefault="00DF0E17" w:rsidP="00DF0E17">
      <w:pPr>
        <w:pStyle w:val="aff8"/>
        <w:spacing w:line="240" w:lineRule="auto"/>
        <w:ind w:right="-57" w:firstLine="709"/>
        <w:contextualSpacing/>
        <w:rPr>
          <w:sz w:val="20"/>
          <w:szCs w:val="20"/>
        </w:rPr>
      </w:pPr>
      <w:r w:rsidRPr="00DD3F1B">
        <w:rPr>
          <w:sz w:val="20"/>
          <w:szCs w:val="20"/>
        </w:rPr>
        <w:t xml:space="preserve">Основная масса цезия-137 сосредоточена в верхнем слое почвенного покрова (около </w:t>
      </w:r>
      <w:smartTag w:uri="urn:schemas-microsoft-com:office:smarttags" w:element="metricconverter">
        <w:smartTagPr>
          <w:attr w:name="ProductID" w:val="10 см"/>
        </w:smartTagPr>
        <w:r w:rsidRPr="00DD3F1B">
          <w:rPr>
            <w:sz w:val="20"/>
            <w:szCs w:val="20"/>
          </w:rPr>
          <w:t>10 см</w:t>
        </w:r>
      </w:smartTag>
      <w:r w:rsidRPr="00DD3F1B">
        <w:rPr>
          <w:sz w:val="20"/>
          <w:szCs w:val="20"/>
        </w:rPr>
        <w:t>) и тяготеет к понижениям рельефа с почвами, богатыми органическим материалом, а также торфам. Для поверхностного распределения радионуклида характерна резкая неравномерность с пятнистым чередованием участков с разной степенью загрязнения, что создаёт трудности для оценки радиационной ситуации на локальном уровне.</w:t>
      </w:r>
    </w:p>
    <w:p w:rsidR="00DF0E17" w:rsidRPr="00DD3F1B" w:rsidRDefault="00DF0E17" w:rsidP="00DF0E17">
      <w:pPr>
        <w:pStyle w:val="aff8"/>
        <w:spacing w:line="240" w:lineRule="auto"/>
        <w:ind w:right="-57" w:firstLine="709"/>
        <w:contextualSpacing/>
        <w:rPr>
          <w:sz w:val="20"/>
          <w:szCs w:val="20"/>
        </w:rPr>
      </w:pPr>
      <w:r w:rsidRPr="00DD3F1B">
        <w:rPr>
          <w:sz w:val="20"/>
          <w:szCs w:val="20"/>
        </w:rPr>
        <w:t>В настоящее время, при оценке степени загрязнения почвы цезием-137 нужно иметь в виду, что за прошедшее после аварии на Чернобыльской АЭС время активность радионуклида снизилась за счёт полураспада примерно на 20-25%. В целом для Телецкого сельского поселения характерно радиоактивное загрязнение территорий, расположенных в северной и центральной части муниципального образования, уровень которого составляет от 1 до 5 Ки/км</w:t>
      </w:r>
      <w:r w:rsidRPr="00DD3F1B">
        <w:rPr>
          <w:sz w:val="20"/>
          <w:szCs w:val="20"/>
          <w:vertAlign w:val="superscript"/>
        </w:rPr>
        <w:t>2</w:t>
      </w:r>
      <w:r w:rsidRPr="00DD3F1B">
        <w:rPr>
          <w:sz w:val="20"/>
          <w:szCs w:val="20"/>
        </w:rPr>
        <w:t>.</w:t>
      </w:r>
    </w:p>
    <w:p w:rsidR="00DF0E17" w:rsidRPr="00DD3F1B" w:rsidRDefault="00DF0E17" w:rsidP="00DF0E17">
      <w:pPr>
        <w:pStyle w:val="aff8"/>
        <w:spacing w:line="240" w:lineRule="auto"/>
        <w:ind w:right="-57" w:firstLine="709"/>
        <w:contextualSpacing/>
        <w:rPr>
          <w:sz w:val="20"/>
          <w:szCs w:val="20"/>
        </w:rPr>
      </w:pPr>
      <w:r w:rsidRPr="00DD3F1B">
        <w:rPr>
          <w:sz w:val="20"/>
          <w:szCs w:val="20"/>
        </w:rPr>
        <w:t xml:space="preserve">В соответствии с Перечнем </w:t>
      </w:r>
      <w:r w:rsidRPr="00DD3F1B">
        <w:rPr>
          <w:sz w:val="20"/>
          <w:szCs w:val="20"/>
          <w:lang w:eastAsia="ru-RU"/>
        </w:rPr>
        <w:t xml:space="preserve">населенных пунктов, относящихся к территориям радиоактивного загрязнения, определенным Законом РСФСР «О социальной защите граждан, подвергшихся воздействию радиации вследствие катастрофы на Чернобыльской АЭС», утвержденным распоряжением Правительства РСФСР от 28 декабря </w:t>
      </w:r>
      <w:smartTag w:uri="urn:schemas-microsoft-com:office:smarttags" w:element="metricconverter">
        <w:smartTagPr>
          <w:attr w:name="ProductID" w:val="1991 г"/>
        </w:smartTagPr>
        <w:r w:rsidRPr="00DD3F1B">
          <w:rPr>
            <w:sz w:val="20"/>
            <w:szCs w:val="20"/>
            <w:lang w:eastAsia="ru-RU"/>
          </w:rPr>
          <w:t>1991 г</w:t>
        </w:r>
      </w:smartTag>
      <w:r w:rsidRPr="00DD3F1B">
        <w:rPr>
          <w:sz w:val="20"/>
          <w:szCs w:val="20"/>
          <w:lang w:eastAsia="ru-RU"/>
        </w:rPr>
        <w:t xml:space="preserve">. N 237-р, ряд населенных пунктов Телецкого сельского поселения является зоной проживания с льготным социально-экономическим статусом. Среди них: </w:t>
      </w:r>
      <w:r w:rsidRPr="00DD3F1B">
        <w:rPr>
          <w:i/>
          <w:sz w:val="20"/>
          <w:szCs w:val="20"/>
        </w:rPr>
        <w:t>Высокий Ключ, Карташово, Кветунь, Колодезки, Красное, Лучки, Макарзно, Филиповичи, Поповка, Прогресс.</w:t>
      </w:r>
    </w:p>
    <w:p w:rsidR="00DF0E17" w:rsidRPr="00DD3F1B" w:rsidRDefault="00DF0E17" w:rsidP="00DF0E17">
      <w:pPr>
        <w:ind w:firstLine="709"/>
        <w:contextualSpacing/>
        <w:jc w:val="both"/>
        <w:rPr>
          <w:b/>
          <w:sz w:val="20"/>
          <w:szCs w:val="20"/>
        </w:rPr>
      </w:pPr>
      <w:r w:rsidRPr="00DD3F1B">
        <w:rPr>
          <w:b/>
          <w:sz w:val="20"/>
          <w:szCs w:val="20"/>
        </w:rPr>
        <w:t>Особые виды воздействия на окружающую среду</w:t>
      </w:r>
    </w:p>
    <w:p w:rsidR="00DF0E17" w:rsidRPr="00DD3F1B" w:rsidRDefault="00DF0E17" w:rsidP="00DF0E17">
      <w:pPr>
        <w:ind w:firstLine="709"/>
        <w:contextualSpacing/>
        <w:jc w:val="both"/>
        <w:rPr>
          <w:sz w:val="20"/>
          <w:szCs w:val="20"/>
        </w:rPr>
      </w:pPr>
      <w:r w:rsidRPr="00DD3F1B">
        <w:rPr>
          <w:sz w:val="20"/>
          <w:szCs w:val="20"/>
        </w:rPr>
        <w:t>Необходимо отметить, что Трубчевский район находится в 30 километровой зоне хранения химического оружия около г. Почепа, где хранится 7,5 тыс. т химического оружия.</w:t>
      </w:r>
    </w:p>
    <w:p w:rsidR="00DF0E17" w:rsidRPr="00DD3F1B" w:rsidRDefault="00DF0E17" w:rsidP="00DF0E17">
      <w:pPr>
        <w:ind w:firstLine="709"/>
        <w:contextualSpacing/>
        <w:jc w:val="both"/>
        <w:rPr>
          <w:sz w:val="20"/>
          <w:szCs w:val="20"/>
        </w:rPr>
      </w:pPr>
      <w:r w:rsidRPr="00DD3F1B">
        <w:rPr>
          <w:sz w:val="20"/>
          <w:szCs w:val="20"/>
        </w:rPr>
        <w:t xml:space="preserve">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w:t>
      </w:r>
      <w:smartTag w:uri="urn:schemas-microsoft-com:office:smarttags" w:element="metricconverter">
        <w:smartTagPr>
          <w:attr w:name="ProductID" w:val="1 кг"/>
        </w:smartTagPr>
        <w:r w:rsidRPr="00DD3F1B">
          <w:rPr>
            <w:sz w:val="20"/>
            <w:szCs w:val="20"/>
          </w:rPr>
          <w:t>1 кг</w:t>
        </w:r>
      </w:smartTag>
      <w:r w:rsidRPr="00DD3F1B">
        <w:rPr>
          <w:sz w:val="20"/>
          <w:szCs w:val="20"/>
        </w:rPr>
        <w:t xml:space="preserve"> отравляющего вещества образуется около </w:t>
      </w:r>
      <w:smartTag w:uri="urn:schemas-microsoft-com:office:smarttags" w:element="metricconverter">
        <w:smartTagPr>
          <w:attr w:name="ProductID" w:val="100 кг"/>
        </w:smartTagPr>
        <w:r w:rsidRPr="00DD3F1B">
          <w:rPr>
            <w:sz w:val="20"/>
            <w:szCs w:val="20"/>
          </w:rPr>
          <w:t>100 кг</w:t>
        </w:r>
      </w:smartTag>
      <w:r w:rsidRPr="00DD3F1B">
        <w:rPr>
          <w:sz w:val="20"/>
          <w:szCs w:val="20"/>
        </w:rPr>
        <w:t xml:space="preserve"> опасных отходов 1 класса, которые подлежат дальнейшему уничтожению или утилизации. Программа, предусматривающая уничтожение ХО в г. Почепе определяет зону риска населения Трубчевского района.</w:t>
      </w:r>
    </w:p>
    <w:p w:rsidR="00DF0E17" w:rsidRPr="00DD3F1B" w:rsidRDefault="00DF0E17" w:rsidP="00DF0E17">
      <w:pPr>
        <w:contextualSpacing/>
        <w:jc w:val="center"/>
        <w:outlineLvl w:val="2"/>
        <w:rPr>
          <w:b/>
          <w:color w:val="548DD4"/>
          <w:sz w:val="20"/>
          <w:szCs w:val="20"/>
        </w:rPr>
      </w:pPr>
    </w:p>
    <w:p w:rsidR="00DF0E17" w:rsidRPr="00DD3F1B" w:rsidRDefault="00DF0E17" w:rsidP="00DF0E17">
      <w:pPr>
        <w:contextualSpacing/>
        <w:jc w:val="center"/>
        <w:outlineLvl w:val="2"/>
        <w:rPr>
          <w:b/>
          <w:sz w:val="20"/>
          <w:szCs w:val="20"/>
        </w:rPr>
      </w:pPr>
      <w:bookmarkStart w:id="180" w:name="_Toc67949759"/>
      <w:r w:rsidRPr="00DD3F1B">
        <w:rPr>
          <w:b/>
          <w:sz w:val="20"/>
          <w:szCs w:val="20"/>
        </w:rPr>
        <w:t>1.9.6. Шумовая обстановка</w:t>
      </w:r>
      <w:bookmarkEnd w:id="178"/>
      <w:bookmarkEnd w:id="179"/>
      <w:bookmarkEnd w:id="180"/>
    </w:p>
    <w:p w:rsidR="00DF0E17" w:rsidRPr="00DD3F1B" w:rsidRDefault="00DF0E17" w:rsidP="00DF0E17">
      <w:pPr>
        <w:ind w:firstLine="709"/>
        <w:contextualSpacing/>
        <w:jc w:val="both"/>
        <w:rPr>
          <w:sz w:val="20"/>
          <w:szCs w:val="20"/>
        </w:rPr>
      </w:pPr>
      <w:r w:rsidRPr="00DD3F1B">
        <w:rPr>
          <w:sz w:val="20"/>
          <w:szCs w:val="20"/>
        </w:rPr>
        <w:t xml:space="preserve">Основным источником шума на территории населённых пунктов Телецкого сельского поселения является автомобильный и железнодорожный транспорт. </w:t>
      </w:r>
    </w:p>
    <w:p w:rsidR="00DF0E17" w:rsidRPr="00DD3F1B" w:rsidRDefault="00DF0E17" w:rsidP="00DF0E17">
      <w:pPr>
        <w:ind w:firstLine="709"/>
        <w:contextualSpacing/>
        <w:jc w:val="both"/>
        <w:rPr>
          <w:sz w:val="20"/>
          <w:szCs w:val="20"/>
        </w:rPr>
      </w:pPr>
      <w:r w:rsidRPr="00DD3F1B">
        <w:rPr>
          <w:sz w:val="20"/>
          <w:szCs w:val="20"/>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DF0E17" w:rsidRPr="00DD3F1B" w:rsidRDefault="00DF0E17" w:rsidP="00DF0E17">
      <w:pPr>
        <w:ind w:firstLine="709"/>
        <w:contextualSpacing/>
        <w:jc w:val="both"/>
        <w:rPr>
          <w:sz w:val="20"/>
          <w:szCs w:val="20"/>
        </w:rPr>
      </w:pPr>
      <w:r w:rsidRPr="00DD3F1B">
        <w:rPr>
          <w:sz w:val="20"/>
          <w:szCs w:val="20"/>
        </w:rPr>
        <w:t xml:space="preserve">Наибольшая интенсивность движения автотранспорта наблюдается на автодорогам регионального значения, особенно по автомагистралям «Трубчевск - Погар», «Семцы - Рамасуха - Трубчевск». </w:t>
      </w:r>
    </w:p>
    <w:p w:rsidR="00DF0E17" w:rsidRPr="00DD3F1B" w:rsidRDefault="00DF0E17" w:rsidP="00DF0E17">
      <w:pPr>
        <w:ind w:firstLine="709"/>
        <w:contextualSpacing/>
        <w:jc w:val="both"/>
        <w:rPr>
          <w:sz w:val="20"/>
          <w:szCs w:val="20"/>
        </w:rPr>
      </w:pPr>
      <w:r w:rsidRPr="00DD3F1B">
        <w:rPr>
          <w:sz w:val="20"/>
          <w:szCs w:val="20"/>
        </w:rPr>
        <w:lastRenderedPageBreak/>
        <w:t>Проблема шумового и вибрационного воздействия автомобильного транспорта на население актуальна для населенных пунктов, по территории которых проходят транзитные транспортные потоки по автодорогам регионального значения. Среди них: д. Кветунь, д. Макарзно, д. Красное, д. Телец (автомагистраль «Трубчевск - Погар» IV технической категории), а также п. Прогресс (автомагистраль «Семцы - Рамасуха – Трубчевск» IV технической категории).  Для жилой застройки, расположенной вдоль указанной автодороги,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DF0E17" w:rsidRPr="00DD3F1B" w:rsidRDefault="00DF0E17" w:rsidP="00DF0E17">
      <w:pPr>
        <w:ind w:firstLine="709"/>
        <w:contextualSpacing/>
        <w:jc w:val="both"/>
        <w:rPr>
          <w:sz w:val="20"/>
          <w:szCs w:val="20"/>
        </w:rPr>
      </w:pPr>
      <w:r w:rsidRPr="00DD3F1B">
        <w:rPr>
          <w:sz w:val="20"/>
          <w:szCs w:val="20"/>
        </w:rPr>
        <w:t>Остальная сложившаяся жилая застройка Телецкого сельского поселения,</w:t>
      </w:r>
      <w:r w:rsidRPr="00DD3F1B">
        <w:rPr>
          <w:color w:val="548DD4"/>
          <w:sz w:val="20"/>
          <w:szCs w:val="20"/>
        </w:rPr>
        <w:t xml:space="preserve">  </w:t>
      </w:r>
      <w:r w:rsidRPr="00DD3F1B">
        <w:rPr>
          <w:sz w:val="20"/>
          <w:szCs w:val="20"/>
        </w:rPr>
        <w:t>представленная индивидуальными домами с озеленёнными приусадебными участками, не требует организации дополнительных мероприятий по снижению уровня шума.</w:t>
      </w:r>
    </w:p>
    <w:p w:rsidR="00DF0E17" w:rsidRPr="00DD3F1B" w:rsidRDefault="00DF0E17" w:rsidP="00DF0E17">
      <w:pPr>
        <w:ind w:firstLine="709"/>
        <w:contextualSpacing/>
        <w:jc w:val="both"/>
        <w:rPr>
          <w:sz w:val="20"/>
          <w:szCs w:val="20"/>
        </w:rPr>
      </w:pPr>
      <w:r w:rsidRPr="00DD3F1B">
        <w:rPr>
          <w:sz w:val="20"/>
          <w:szCs w:val="20"/>
        </w:rPr>
        <w:t>Также значительное шумовое и вибрационное воздействие на окружающую среду оказывает движение железнодорожного транспорта  по железнодорожной линии «Суземка - Трубчевск». Поскольку указанная железнодорожная линия проходит по территории лесных массивов, мероприятий по снижению уровня её шумового и вибрационного воздействия на население не требуется. Исключением является ж/д разъезд Непорень, через территорию которого проходит железнодорожная линия. Особенностью указанного населенного пункта является то, что он  был образован, как обслуживающий железную дорогу.</w:t>
      </w:r>
    </w:p>
    <w:p w:rsidR="00DF0E17" w:rsidRPr="00DD3F1B" w:rsidRDefault="00DF0E17" w:rsidP="00DF0E17">
      <w:pPr>
        <w:pStyle w:val="2"/>
        <w:contextualSpacing/>
        <w:rPr>
          <w:color w:val="auto"/>
          <w:szCs w:val="20"/>
        </w:rPr>
      </w:pPr>
      <w:bookmarkStart w:id="181" w:name="_Toc263342126"/>
      <w:bookmarkStart w:id="182" w:name="_Toc265159095"/>
      <w:bookmarkStart w:id="183" w:name="_Toc286309977"/>
      <w:bookmarkStart w:id="184" w:name="_Toc286310128"/>
      <w:bookmarkStart w:id="185" w:name="_Toc67949760"/>
      <w:r w:rsidRPr="00DD3F1B">
        <w:rPr>
          <w:color w:val="auto"/>
          <w:szCs w:val="20"/>
        </w:rPr>
        <w:t>1.10. Оценка организации санитарной очистк</w:t>
      </w:r>
      <w:bookmarkEnd w:id="181"/>
      <w:bookmarkEnd w:id="182"/>
      <w:r w:rsidRPr="00DD3F1B">
        <w:rPr>
          <w:color w:val="auto"/>
          <w:szCs w:val="20"/>
        </w:rPr>
        <w:t>и территории</w:t>
      </w:r>
      <w:bookmarkEnd w:id="183"/>
      <w:bookmarkEnd w:id="184"/>
      <w:bookmarkEnd w:id="185"/>
    </w:p>
    <w:p w:rsidR="00DF0E17" w:rsidRPr="00DD3F1B" w:rsidRDefault="00DF0E17" w:rsidP="00DF0E17">
      <w:pPr>
        <w:ind w:firstLine="709"/>
        <w:contextualSpacing/>
        <w:jc w:val="both"/>
        <w:rPr>
          <w:sz w:val="20"/>
          <w:szCs w:val="20"/>
        </w:rPr>
      </w:pPr>
      <w:r w:rsidRPr="00DD3F1B">
        <w:rPr>
          <w:sz w:val="20"/>
          <w:szCs w:val="20"/>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DF0E17" w:rsidRPr="00DD3F1B" w:rsidRDefault="00DF0E17" w:rsidP="00DF0E17">
      <w:pPr>
        <w:ind w:firstLine="709"/>
        <w:contextualSpacing/>
        <w:jc w:val="both"/>
        <w:rPr>
          <w:sz w:val="20"/>
          <w:szCs w:val="20"/>
        </w:rPr>
      </w:pPr>
      <w:r w:rsidRPr="00DD3F1B">
        <w:rPr>
          <w:bCs/>
          <w:sz w:val="20"/>
          <w:szCs w:val="20"/>
        </w:rPr>
        <w:t>Организация в соответствии с современными требованиям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DD3F1B">
        <w:rPr>
          <w:sz w:val="20"/>
          <w:szCs w:val="20"/>
        </w:rPr>
        <w:t xml:space="preserve"> </w:t>
      </w:r>
    </w:p>
    <w:p w:rsidR="00DF0E17" w:rsidRPr="00DD3F1B" w:rsidRDefault="00DF0E17" w:rsidP="00DF0E17">
      <w:pPr>
        <w:ind w:firstLine="709"/>
        <w:contextualSpacing/>
        <w:jc w:val="both"/>
        <w:rPr>
          <w:sz w:val="20"/>
          <w:szCs w:val="20"/>
        </w:rPr>
      </w:pPr>
      <w:r w:rsidRPr="00DD3F1B">
        <w:rPr>
          <w:sz w:val="20"/>
          <w:szCs w:val="20"/>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DD3F1B">
          <w:rPr>
            <w:sz w:val="20"/>
            <w:szCs w:val="20"/>
          </w:rPr>
          <w:t>2003 г</w:t>
        </w:r>
      </w:smartTag>
      <w:r w:rsidRPr="00DD3F1B">
        <w:rPr>
          <w:sz w:val="20"/>
          <w:szCs w:val="20"/>
        </w:rPr>
        <w:t>. «Об общих принципах организации местного самоуправления в Российской Федерации»).</w:t>
      </w:r>
    </w:p>
    <w:p w:rsidR="00DF0E17" w:rsidRPr="00DD3F1B" w:rsidRDefault="00DF0E17" w:rsidP="00DF0E17">
      <w:pPr>
        <w:ind w:firstLine="709"/>
        <w:contextualSpacing/>
        <w:jc w:val="both"/>
        <w:rPr>
          <w:sz w:val="20"/>
          <w:szCs w:val="20"/>
        </w:rPr>
      </w:pPr>
      <w:r w:rsidRPr="00DD3F1B">
        <w:rPr>
          <w:sz w:val="20"/>
          <w:szCs w:val="20"/>
        </w:rPr>
        <w:t xml:space="preserve">Объектами санитарной очистки и уборки в Телецком сельском поселении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DF0E17" w:rsidRPr="00DD3F1B" w:rsidRDefault="00DF0E17" w:rsidP="00DF0E17">
      <w:pPr>
        <w:ind w:firstLine="709"/>
        <w:contextualSpacing/>
        <w:jc w:val="both"/>
        <w:rPr>
          <w:sz w:val="20"/>
          <w:szCs w:val="20"/>
        </w:rPr>
      </w:pPr>
      <w:r w:rsidRPr="00DD3F1B">
        <w:rPr>
          <w:sz w:val="20"/>
          <w:szCs w:val="20"/>
        </w:rPr>
        <w:t>Основными источниками образования отходов на территории Телецкого сельского поселения являются:</w:t>
      </w:r>
    </w:p>
    <w:p w:rsidR="00DF0E17" w:rsidRPr="00DD3F1B" w:rsidRDefault="00DF0E17" w:rsidP="00DF0E17">
      <w:pPr>
        <w:widowControl w:val="0"/>
        <w:numPr>
          <w:ilvl w:val="0"/>
          <w:numId w:val="28"/>
        </w:numPr>
        <w:shd w:val="clear" w:color="auto" w:fill="FFFFFF"/>
        <w:autoSpaceDE w:val="0"/>
        <w:autoSpaceDN w:val="0"/>
        <w:adjustRightInd w:val="0"/>
        <w:spacing w:after="0" w:line="240" w:lineRule="auto"/>
        <w:contextualSpacing/>
        <w:jc w:val="both"/>
        <w:rPr>
          <w:sz w:val="20"/>
          <w:szCs w:val="20"/>
        </w:rPr>
      </w:pPr>
      <w:r w:rsidRPr="00DD3F1B">
        <w:rPr>
          <w:sz w:val="20"/>
          <w:szCs w:val="20"/>
        </w:rPr>
        <w:t>сельское население;</w:t>
      </w:r>
    </w:p>
    <w:p w:rsidR="00DF0E17" w:rsidRPr="00DD3F1B" w:rsidRDefault="00DF0E17" w:rsidP="00DF0E17">
      <w:pPr>
        <w:widowControl w:val="0"/>
        <w:numPr>
          <w:ilvl w:val="0"/>
          <w:numId w:val="28"/>
        </w:numPr>
        <w:shd w:val="clear" w:color="auto" w:fill="FFFFFF"/>
        <w:autoSpaceDE w:val="0"/>
        <w:autoSpaceDN w:val="0"/>
        <w:adjustRightInd w:val="0"/>
        <w:spacing w:after="0" w:line="240" w:lineRule="auto"/>
        <w:contextualSpacing/>
        <w:jc w:val="both"/>
        <w:rPr>
          <w:sz w:val="20"/>
          <w:szCs w:val="20"/>
        </w:rPr>
      </w:pPr>
      <w:r w:rsidRPr="00DD3F1B">
        <w:rPr>
          <w:sz w:val="20"/>
          <w:szCs w:val="20"/>
        </w:rPr>
        <w:t>учреждения и предприятия общественного назначения, организации и объекты торговли;</w:t>
      </w:r>
    </w:p>
    <w:p w:rsidR="00DF0E17" w:rsidRPr="00DD3F1B" w:rsidRDefault="00DF0E17" w:rsidP="00DF0E17">
      <w:pPr>
        <w:widowControl w:val="0"/>
        <w:numPr>
          <w:ilvl w:val="0"/>
          <w:numId w:val="28"/>
        </w:numPr>
        <w:shd w:val="clear" w:color="auto" w:fill="FFFFFF"/>
        <w:autoSpaceDE w:val="0"/>
        <w:autoSpaceDN w:val="0"/>
        <w:adjustRightInd w:val="0"/>
        <w:spacing w:after="0" w:line="240" w:lineRule="auto"/>
        <w:contextualSpacing/>
        <w:jc w:val="both"/>
        <w:rPr>
          <w:sz w:val="20"/>
          <w:szCs w:val="20"/>
        </w:rPr>
      </w:pPr>
      <w:r w:rsidRPr="00DD3F1B">
        <w:rPr>
          <w:sz w:val="20"/>
          <w:szCs w:val="20"/>
        </w:rPr>
        <w:t>производственные объекты;</w:t>
      </w:r>
    </w:p>
    <w:p w:rsidR="00DF0E17" w:rsidRPr="00DD3F1B" w:rsidRDefault="00DF0E17" w:rsidP="00DF0E17">
      <w:pPr>
        <w:widowControl w:val="0"/>
        <w:numPr>
          <w:ilvl w:val="0"/>
          <w:numId w:val="28"/>
        </w:numPr>
        <w:shd w:val="clear" w:color="auto" w:fill="FFFFFF"/>
        <w:autoSpaceDE w:val="0"/>
        <w:autoSpaceDN w:val="0"/>
        <w:adjustRightInd w:val="0"/>
        <w:spacing w:after="0" w:line="240" w:lineRule="auto"/>
        <w:contextualSpacing/>
        <w:jc w:val="both"/>
        <w:rPr>
          <w:sz w:val="20"/>
          <w:szCs w:val="20"/>
        </w:rPr>
      </w:pPr>
      <w:r w:rsidRPr="00DD3F1B">
        <w:rPr>
          <w:sz w:val="20"/>
          <w:szCs w:val="20"/>
        </w:rPr>
        <w:t>транспорт.</w:t>
      </w:r>
    </w:p>
    <w:p w:rsidR="00DF0E17" w:rsidRPr="00DD3F1B" w:rsidRDefault="00DF0E17" w:rsidP="00DF0E17">
      <w:pPr>
        <w:ind w:firstLine="709"/>
        <w:jc w:val="both"/>
        <w:rPr>
          <w:sz w:val="20"/>
          <w:szCs w:val="20"/>
        </w:rPr>
      </w:pPr>
      <w:bookmarkStart w:id="186" w:name="_Toc265159096"/>
      <w:bookmarkStart w:id="187" w:name="_Toc286309979"/>
      <w:bookmarkStart w:id="188" w:name="_Toc286310130"/>
      <w:r w:rsidRPr="00DD3F1B">
        <w:rPr>
          <w:sz w:val="20"/>
          <w:szCs w:val="20"/>
        </w:rPr>
        <w:t>Объектом размещения отходов в соответствии с Территориальной схемой обращения с отходами, утвержденной постановлением Правительства Брянской области от 19 декабря 2016 года № 642-п (ред. от 25.05.2020г.) «Об утверждении территориальной схемы обращения с отходами, в том числе с твердыми коммунальными отходами, на территории Брянской области» является Полигон ТКО Трубчевского района, характеристика которого представлена в таблице ниже.</w:t>
      </w:r>
    </w:p>
    <w:p w:rsidR="00DF0E17" w:rsidRPr="00DD3F1B" w:rsidRDefault="00DF0E17" w:rsidP="00DF0E17">
      <w:pPr>
        <w:ind w:firstLine="709"/>
        <w:jc w:val="both"/>
        <w:rPr>
          <w:sz w:val="20"/>
          <w:szCs w:val="20"/>
        </w:rPr>
        <w:sectPr w:rsidR="00DF0E17" w:rsidRPr="00DD3F1B" w:rsidSect="00C13C18">
          <w:pgSz w:w="11907" w:h="16840" w:code="9"/>
          <w:pgMar w:top="1134" w:right="851" w:bottom="1134" w:left="1418" w:header="720" w:footer="720" w:gutter="0"/>
          <w:cols w:space="708"/>
          <w:titlePg/>
          <w:docGrid w:linePitch="326"/>
        </w:sectPr>
      </w:pPr>
    </w:p>
    <w:p w:rsidR="00DF0E17" w:rsidRPr="00DD3F1B" w:rsidRDefault="00DF0E17" w:rsidP="00DF0E17">
      <w:pPr>
        <w:ind w:right="-170" w:firstLine="840"/>
        <w:contextualSpacing/>
        <w:jc w:val="right"/>
        <w:rPr>
          <w:i/>
          <w:sz w:val="20"/>
          <w:szCs w:val="20"/>
        </w:rPr>
      </w:pPr>
      <w:r w:rsidRPr="00DD3F1B">
        <w:rPr>
          <w:i/>
          <w:sz w:val="20"/>
          <w:szCs w:val="20"/>
        </w:rPr>
        <w:lastRenderedPageBreak/>
        <w:t>Таблица 30</w:t>
      </w:r>
    </w:p>
    <w:p w:rsidR="00DF0E17" w:rsidRPr="00DD3F1B" w:rsidRDefault="00DF0E17" w:rsidP="00DF0E17">
      <w:pPr>
        <w:widowControl w:val="0"/>
        <w:jc w:val="center"/>
        <w:rPr>
          <w:b/>
          <w:i/>
          <w:sz w:val="20"/>
          <w:szCs w:val="20"/>
        </w:rPr>
      </w:pPr>
      <w:r w:rsidRPr="00DD3F1B">
        <w:rPr>
          <w:b/>
          <w:i/>
          <w:sz w:val="20"/>
          <w:szCs w:val="20"/>
        </w:rPr>
        <w:t>Информация об объектах размещения ТКО</w:t>
      </w:r>
    </w:p>
    <w:tbl>
      <w:tblPr>
        <w:tblW w:w="15529" w:type="dxa"/>
        <w:jc w:val="center"/>
        <w:tblInd w:w="-743" w:type="dxa"/>
        <w:tblLayout w:type="fixed"/>
        <w:tblLook w:val="04A0"/>
      </w:tblPr>
      <w:tblGrid>
        <w:gridCol w:w="342"/>
        <w:gridCol w:w="806"/>
        <w:gridCol w:w="837"/>
        <w:gridCol w:w="820"/>
        <w:gridCol w:w="594"/>
        <w:gridCol w:w="1138"/>
        <w:gridCol w:w="567"/>
        <w:gridCol w:w="567"/>
        <w:gridCol w:w="565"/>
        <w:gridCol w:w="806"/>
        <w:gridCol w:w="1180"/>
        <w:gridCol w:w="993"/>
        <w:gridCol w:w="425"/>
        <w:gridCol w:w="567"/>
        <w:gridCol w:w="567"/>
        <w:gridCol w:w="850"/>
        <w:gridCol w:w="709"/>
        <w:gridCol w:w="567"/>
        <w:gridCol w:w="992"/>
        <w:gridCol w:w="771"/>
        <w:gridCol w:w="866"/>
      </w:tblGrid>
      <w:tr w:rsidR="00DF0E17" w:rsidRPr="00DD3F1B" w:rsidTr="0069527E">
        <w:trPr>
          <w:trHeight w:val="444"/>
          <w:jc w:val="center"/>
        </w:trPr>
        <w:tc>
          <w:tcPr>
            <w:tcW w:w="3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jc w:val="right"/>
              <w:rPr>
                <w:sz w:val="20"/>
                <w:szCs w:val="20"/>
              </w:rPr>
            </w:pPr>
            <w:r w:rsidRPr="00DD3F1B">
              <w:rPr>
                <w:sz w:val="20"/>
                <w:szCs w:val="20"/>
              </w:rPr>
              <w:t>№ п/п</w:t>
            </w:r>
          </w:p>
        </w:tc>
        <w:tc>
          <w:tcPr>
            <w:tcW w:w="8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Наиме</w:t>
            </w:r>
            <w:r w:rsidRPr="00DD3F1B">
              <w:rPr>
                <w:sz w:val="20"/>
                <w:szCs w:val="20"/>
                <w:lang w:val="en-US"/>
              </w:rPr>
              <w:t>-</w:t>
            </w:r>
            <w:r w:rsidRPr="00DD3F1B">
              <w:rPr>
                <w:sz w:val="20"/>
                <w:szCs w:val="20"/>
              </w:rPr>
              <w:t>нование объекта</w:t>
            </w:r>
          </w:p>
        </w:tc>
        <w:tc>
          <w:tcPr>
            <w:tcW w:w="3389" w:type="dxa"/>
            <w:gridSpan w:val="4"/>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Местоположение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Вид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Наз</w:t>
            </w:r>
            <w:r w:rsidRPr="00DD3F1B">
              <w:rPr>
                <w:sz w:val="20"/>
                <w:szCs w:val="20"/>
                <w:lang w:val="en-US"/>
              </w:rPr>
              <w:t>-</w:t>
            </w:r>
            <w:r w:rsidRPr="00DD3F1B">
              <w:rPr>
                <w:sz w:val="20"/>
                <w:szCs w:val="20"/>
              </w:rPr>
              <w:t>наче</w:t>
            </w:r>
            <w:r w:rsidRPr="00DD3F1B">
              <w:rPr>
                <w:sz w:val="20"/>
                <w:szCs w:val="20"/>
                <w:lang w:val="en-US"/>
              </w:rPr>
              <w:t>-</w:t>
            </w:r>
            <w:r w:rsidRPr="00DD3F1B">
              <w:rPr>
                <w:sz w:val="20"/>
                <w:szCs w:val="20"/>
              </w:rPr>
              <w:t>ние ОРО</w:t>
            </w:r>
          </w:p>
        </w:tc>
        <w:tc>
          <w:tcPr>
            <w:tcW w:w="5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10"/>
              <w:jc w:val="center"/>
              <w:rPr>
                <w:sz w:val="20"/>
                <w:szCs w:val="20"/>
              </w:rPr>
            </w:pPr>
            <w:r w:rsidRPr="00DD3F1B">
              <w:rPr>
                <w:sz w:val="20"/>
                <w:szCs w:val="20"/>
              </w:rPr>
              <w:t>Катего-рия объекта по ПТО УНВОС (I, II, III, IV)</w:t>
            </w:r>
          </w:p>
        </w:tc>
        <w:tc>
          <w:tcPr>
            <w:tcW w:w="2979" w:type="dxa"/>
            <w:gridSpan w:val="3"/>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Эксплуатирующая организация</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Пло</w:t>
            </w:r>
            <w:r w:rsidRPr="00DD3F1B">
              <w:rPr>
                <w:sz w:val="20"/>
                <w:szCs w:val="20"/>
                <w:lang w:val="en-US"/>
              </w:rPr>
              <w:t>-</w:t>
            </w:r>
            <w:r w:rsidRPr="00DD3F1B">
              <w:rPr>
                <w:sz w:val="20"/>
                <w:szCs w:val="20"/>
              </w:rPr>
              <w:t>щадь объекта, га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Проектная вмести-мость, тыс   .тонн</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Оста-точная вместимость на 01.01.  2020, тыс. тонн</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Проектная мощность, тыс.тонн/ год</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Классы опаснос-ти принима-емых отходов</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Реквизиты документа на право пользова-ния объектом</w:t>
            </w:r>
          </w:p>
        </w:tc>
        <w:tc>
          <w:tcPr>
            <w:tcW w:w="7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ind w:left="-108" w:right="-46"/>
              <w:jc w:val="center"/>
              <w:rPr>
                <w:sz w:val="20"/>
                <w:szCs w:val="20"/>
              </w:rPr>
            </w:pPr>
            <w:r w:rsidRPr="00DD3F1B">
              <w:rPr>
                <w:sz w:val="20"/>
                <w:szCs w:val="20"/>
              </w:rPr>
              <w:t>Реквизи-ты докумен-та об отводе земельн-ого участка под размеще-ние ОРО</w:t>
            </w:r>
          </w:p>
        </w:tc>
        <w:tc>
          <w:tcPr>
            <w:tcW w:w="8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Дата проведе-ния послед-ней инвента-ризации ОРО</w:t>
            </w:r>
          </w:p>
        </w:tc>
      </w:tr>
      <w:tr w:rsidR="00DF0E17" w:rsidRPr="00DD3F1B" w:rsidTr="0069527E">
        <w:trPr>
          <w:trHeight w:val="3864"/>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837" w:type="dxa"/>
            <w:tcBorders>
              <w:top w:val="nil"/>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Геогра-фичес-кие коорди-наты</w:t>
            </w:r>
          </w:p>
        </w:tc>
        <w:tc>
          <w:tcPr>
            <w:tcW w:w="820" w:type="dxa"/>
            <w:tcBorders>
              <w:top w:val="nil"/>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Ближайший населенный пункт, км и наименование</w:t>
            </w:r>
          </w:p>
        </w:tc>
        <w:tc>
          <w:tcPr>
            <w:tcW w:w="594" w:type="dxa"/>
            <w:tcBorders>
              <w:top w:val="nil"/>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Код ОКТМО</w:t>
            </w:r>
          </w:p>
        </w:tc>
        <w:tc>
          <w:tcPr>
            <w:tcW w:w="1138" w:type="dxa"/>
            <w:tcBorders>
              <w:top w:val="nil"/>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Кадастровый номер участка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806" w:type="dxa"/>
            <w:tcBorders>
              <w:top w:val="nil"/>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Наиме</w:t>
            </w:r>
            <w:r w:rsidRPr="00DD3F1B">
              <w:rPr>
                <w:sz w:val="20"/>
                <w:szCs w:val="20"/>
                <w:lang w:val="en-US"/>
              </w:rPr>
              <w:t>-</w:t>
            </w:r>
            <w:r w:rsidRPr="00DD3F1B">
              <w:rPr>
                <w:sz w:val="20"/>
                <w:szCs w:val="20"/>
              </w:rPr>
              <w:t>нование</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ИНН</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Реквизиты лицензии на право осуществления деятельности по размещению отходов I-IV классов опасности</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DF0E17" w:rsidRPr="00DD3F1B" w:rsidRDefault="00DF0E17" w:rsidP="0069527E">
            <w:pPr>
              <w:rPr>
                <w:sz w:val="20"/>
                <w:szCs w:val="20"/>
              </w:rPr>
            </w:pPr>
          </w:p>
        </w:tc>
      </w:tr>
      <w:tr w:rsidR="00DF0E17" w:rsidRPr="00DD3F1B" w:rsidTr="0069527E">
        <w:trPr>
          <w:trHeight w:val="274"/>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1</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25" w:right="-95"/>
              <w:jc w:val="center"/>
              <w:rPr>
                <w:sz w:val="20"/>
                <w:szCs w:val="20"/>
              </w:rPr>
            </w:pPr>
            <w:r w:rsidRPr="00DD3F1B">
              <w:rPr>
                <w:sz w:val="20"/>
                <w:szCs w:val="20"/>
              </w:rPr>
              <w:t>Полигон ТКО Трубчевс-кий район</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21" w:right="-108"/>
              <w:jc w:val="center"/>
              <w:rPr>
                <w:sz w:val="20"/>
                <w:szCs w:val="20"/>
              </w:rPr>
            </w:pPr>
            <w:r w:rsidRPr="00DD3F1B">
              <w:rPr>
                <w:sz w:val="20"/>
                <w:szCs w:val="20"/>
              </w:rPr>
              <w:t>52,607575, 33,877208</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39"/>
              <w:jc w:val="center"/>
              <w:rPr>
                <w:sz w:val="20"/>
                <w:szCs w:val="20"/>
              </w:rPr>
            </w:pPr>
            <w:r w:rsidRPr="00DD3F1B">
              <w:rPr>
                <w:sz w:val="20"/>
                <w:szCs w:val="20"/>
              </w:rPr>
              <w:t xml:space="preserve">Брянская область, Трубчевс-кий район,при-мерно в 1 км на юго-восток от               д. </w:t>
            </w:r>
            <w:r w:rsidRPr="00DD3F1B">
              <w:rPr>
                <w:sz w:val="20"/>
                <w:szCs w:val="20"/>
              </w:rPr>
              <w:lastRenderedPageBreak/>
              <w:t>Слобода</w:t>
            </w:r>
          </w:p>
        </w:tc>
        <w:tc>
          <w:tcPr>
            <w:tcW w:w="594"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lastRenderedPageBreak/>
              <w:t>15656000</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4" w:right="-108"/>
              <w:jc w:val="center"/>
              <w:rPr>
                <w:sz w:val="20"/>
                <w:szCs w:val="20"/>
              </w:rPr>
            </w:pPr>
            <w:r w:rsidRPr="00DD3F1B">
              <w:rPr>
                <w:sz w:val="20"/>
                <w:szCs w:val="20"/>
              </w:rPr>
              <w:t>32:26:0000000:253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Поли-гон ТКО</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Захоронение</w:t>
            </w:r>
          </w:p>
        </w:tc>
        <w:tc>
          <w:tcPr>
            <w:tcW w:w="565"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II</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6" w:right="-154"/>
              <w:jc w:val="center"/>
              <w:rPr>
                <w:sz w:val="20"/>
                <w:szCs w:val="20"/>
              </w:rPr>
            </w:pPr>
            <w:r w:rsidRPr="00DD3F1B">
              <w:rPr>
                <w:sz w:val="20"/>
                <w:szCs w:val="20"/>
              </w:rPr>
              <w:t>МУП «Жилищ-но-коммуналь-ный сервис г. Труб-чевск»</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3252002330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 xml:space="preserve">№ 032-00093 09.02.2016 г. </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2,19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82,2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13,8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jc w:val="center"/>
              <w:rPr>
                <w:sz w:val="20"/>
                <w:szCs w:val="20"/>
              </w:rPr>
            </w:pPr>
            <w:r w:rsidRPr="00DD3F1B">
              <w:rPr>
                <w:sz w:val="20"/>
                <w:szCs w:val="20"/>
              </w:rPr>
              <w:t>5,48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IV,V</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2009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Договор безвозмездно-го пользования № 7 от 29.12.2016</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rsidR="00DF0E17" w:rsidRPr="00DD3F1B" w:rsidRDefault="00DF0E17" w:rsidP="0069527E">
            <w:pPr>
              <w:ind w:left="-108" w:right="-108"/>
              <w:jc w:val="center"/>
              <w:rPr>
                <w:sz w:val="20"/>
                <w:szCs w:val="20"/>
              </w:rPr>
            </w:pPr>
            <w:r w:rsidRPr="00DD3F1B">
              <w:rPr>
                <w:sz w:val="20"/>
                <w:szCs w:val="20"/>
              </w:rPr>
              <w:t>10.03.2015</w:t>
            </w:r>
          </w:p>
        </w:tc>
      </w:tr>
    </w:tbl>
    <w:p w:rsidR="00DF0E17" w:rsidRPr="00DD3F1B" w:rsidRDefault="00DF0E17" w:rsidP="00DF0E17">
      <w:pPr>
        <w:ind w:firstLine="709"/>
        <w:jc w:val="both"/>
        <w:rPr>
          <w:sz w:val="20"/>
          <w:szCs w:val="20"/>
        </w:rPr>
        <w:sectPr w:rsidR="00DF0E17" w:rsidRPr="00DD3F1B" w:rsidSect="00420B77">
          <w:pgSz w:w="16840" w:h="11907" w:orient="landscape" w:code="9"/>
          <w:pgMar w:top="851" w:right="1134" w:bottom="1418" w:left="1134" w:header="720" w:footer="720" w:gutter="0"/>
          <w:cols w:space="708"/>
          <w:titlePg/>
          <w:docGrid w:linePitch="326"/>
        </w:sectPr>
      </w:pPr>
    </w:p>
    <w:p w:rsidR="00DF0E17" w:rsidRPr="00DD3F1B" w:rsidRDefault="00DF0E17" w:rsidP="00DF0E17">
      <w:pPr>
        <w:pStyle w:val="2"/>
        <w:contextualSpacing/>
        <w:rPr>
          <w:color w:val="auto"/>
          <w:szCs w:val="20"/>
        </w:rPr>
      </w:pPr>
      <w:bookmarkStart w:id="189" w:name="_Toc67949761"/>
      <w:r w:rsidRPr="00DD3F1B">
        <w:rPr>
          <w:color w:val="auto"/>
          <w:szCs w:val="20"/>
        </w:rPr>
        <w:lastRenderedPageBreak/>
        <w:t>1.11. Природно-экологический каркас территории</w:t>
      </w:r>
      <w:bookmarkEnd w:id="186"/>
      <w:bookmarkEnd w:id="187"/>
      <w:bookmarkEnd w:id="188"/>
      <w:bookmarkEnd w:id="189"/>
    </w:p>
    <w:p w:rsidR="00DF0E17" w:rsidRPr="00DD3F1B" w:rsidRDefault="00DF0E17" w:rsidP="00DF0E17">
      <w:pPr>
        <w:pStyle w:val="3"/>
        <w:ind w:firstLine="708"/>
        <w:contextualSpacing/>
        <w:rPr>
          <w:sz w:val="20"/>
          <w:szCs w:val="20"/>
        </w:rPr>
      </w:pPr>
      <w:r w:rsidRPr="00DD3F1B">
        <w:rPr>
          <w:sz w:val="20"/>
          <w:szCs w:val="20"/>
        </w:rPr>
        <w:t>Природно-экологический каркас территории  поселения представляет собой систему взаимосвязанных природно-рекреационных территорий, способную поддерживать экологическое равновесие.</w:t>
      </w:r>
    </w:p>
    <w:p w:rsidR="00DF0E17" w:rsidRPr="00DD3F1B" w:rsidRDefault="00DF0E17" w:rsidP="00DF0E17">
      <w:pPr>
        <w:pStyle w:val="3"/>
        <w:ind w:firstLine="708"/>
        <w:contextualSpacing/>
        <w:rPr>
          <w:sz w:val="20"/>
          <w:szCs w:val="20"/>
        </w:rPr>
      </w:pPr>
      <w:r w:rsidRPr="00DD3F1B">
        <w:rPr>
          <w:sz w:val="20"/>
          <w:szCs w:val="20"/>
        </w:rPr>
        <w:t xml:space="preserve">Основу природно-экологического каркаса Телецкого сельского поселения составляют существующие в основном лесные массивы озелененных территорий,  территории, специально резервируемые под озеленение в структуре населенных пунктов,  особо охраняемые природные территории (далее - ООПТ) федерального значения, представленные охранной зоной заповедника «Брянский лес», ООПТ регионального значения - государственный природный биологический заказник «Деснянско-Жеренский». </w:t>
      </w:r>
    </w:p>
    <w:p w:rsidR="00DF0E17" w:rsidRPr="00DD3F1B" w:rsidRDefault="00DF0E17" w:rsidP="00DF0E17">
      <w:pPr>
        <w:pStyle w:val="3"/>
        <w:ind w:firstLine="708"/>
        <w:contextualSpacing/>
        <w:rPr>
          <w:bCs w:val="0"/>
          <w:iCs/>
          <w:sz w:val="20"/>
          <w:szCs w:val="20"/>
        </w:rPr>
      </w:pPr>
      <w:r w:rsidRPr="00DD3F1B">
        <w:rPr>
          <w:sz w:val="20"/>
          <w:szCs w:val="20"/>
        </w:rPr>
        <w:t>Э</w:t>
      </w:r>
      <w:r w:rsidRPr="00DD3F1B">
        <w:rPr>
          <w:bCs w:val="0"/>
          <w:iCs/>
          <w:sz w:val="20"/>
          <w:szCs w:val="20"/>
        </w:rPr>
        <w:t xml:space="preserve">лементы экологической регламентации природопользования, включенные в </w:t>
      </w:r>
      <w:r w:rsidRPr="00DD3F1B">
        <w:rPr>
          <w:sz w:val="20"/>
          <w:szCs w:val="20"/>
        </w:rPr>
        <w:t>природно-экологический каркас</w:t>
      </w:r>
      <w:r w:rsidRPr="00DD3F1B">
        <w:rPr>
          <w:bCs w:val="0"/>
          <w:iCs/>
          <w:sz w:val="20"/>
          <w:szCs w:val="20"/>
        </w:rPr>
        <w:t>:</w:t>
      </w:r>
    </w:p>
    <w:p w:rsidR="00DF0E17" w:rsidRPr="00DD3F1B" w:rsidRDefault="00DF0E17" w:rsidP="00DF0E17">
      <w:pPr>
        <w:pStyle w:val="3"/>
        <w:ind w:firstLine="708"/>
        <w:contextualSpacing/>
        <w:rPr>
          <w:sz w:val="20"/>
          <w:szCs w:val="20"/>
        </w:rPr>
      </w:pPr>
      <w:r w:rsidRPr="00DD3F1B">
        <w:rPr>
          <w:bCs w:val="0"/>
          <w:iCs/>
          <w:sz w:val="20"/>
          <w:szCs w:val="20"/>
        </w:rPr>
        <w:t>- ООПТ федерального и регионального значения;</w:t>
      </w:r>
    </w:p>
    <w:p w:rsidR="00DF0E17" w:rsidRPr="00DD3F1B" w:rsidRDefault="00DF0E17" w:rsidP="00DF0E17">
      <w:pPr>
        <w:numPr>
          <w:ilvl w:val="0"/>
          <w:numId w:val="36"/>
        </w:numPr>
        <w:spacing w:after="0" w:line="240" w:lineRule="auto"/>
        <w:contextualSpacing/>
        <w:jc w:val="both"/>
        <w:rPr>
          <w:sz w:val="20"/>
          <w:szCs w:val="20"/>
        </w:rPr>
      </w:pPr>
      <w:r w:rsidRPr="00DD3F1B">
        <w:rPr>
          <w:sz w:val="20"/>
          <w:szCs w:val="20"/>
        </w:rPr>
        <w:t>участки ограниченного природопользования: защитные леса, луга и пастбища на сельскохозяйственных землях;</w:t>
      </w:r>
    </w:p>
    <w:p w:rsidR="00DF0E17" w:rsidRPr="00DD3F1B" w:rsidRDefault="00DF0E17" w:rsidP="00DF0E17">
      <w:pPr>
        <w:pStyle w:val="35"/>
        <w:numPr>
          <w:ilvl w:val="0"/>
          <w:numId w:val="36"/>
        </w:numPr>
        <w:spacing w:after="0"/>
        <w:contextualSpacing/>
        <w:jc w:val="both"/>
        <w:rPr>
          <w:sz w:val="20"/>
          <w:szCs w:val="20"/>
        </w:rPr>
      </w:pPr>
      <w:r w:rsidRPr="00DD3F1B">
        <w:rPr>
          <w:iCs/>
          <w:sz w:val="20"/>
          <w:szCs w:val="20"/>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DD3F1B">
        <w:rPr>
          <w:sz w:val="20"/>
          <w:szCs w:val="20"/>
        </w:rPr>
        <w:t>.</w:t>
      </w:r>
    </w:p>
    <w:p w:rsidR="00DF0E17" w:rsidRPr="00DD3F1B" w:rsidRDefault="00DF0E17" w:rsidP="00DF0E17">
      <w:pPr>
        <w:pStyle w:val="3"/>
        <w:ind w:firstLine="708"/>
        <w:contextualSpacing/>
        <w:rPr>
          <w:sz w:val="20"/>
          <w:szCs w:val="20"/>
        </w:rPr>
      </w:pPr>
      <w:r w:rsidRPr="00DD3F1B">
        <w:rPr>
          <w:sz w:val="20"/>
          <w:szCs w:val="20"/>
        </w:rPr>
        <w:t>При формировании экологического каркаса в проекте генерального плана Телецкого сельского поселения должны быть решены  следующие основные задачи по развитию системы озеленения и охране природного комплекса:</w:t>
      </w:r>
    </w:p>
    <w:p w:rsidR="00DF0E17" w:rsidRPr="00DD3F1B" w:rsidRDefault="00DF0E17" w:rsidP="00DF0E17">
      <w:pPr>
        <w:pStyle w:val="3"/>
        <w:keepNext w:val="0"/>
        <w:keepLines w:val="0"/>
        <w:numPr>
          <w:ilvl w:val="0"/>
          <w:numId w:val="35"/>
        </w:numPr>
        <w:spacing w:before="0"/>
        <w:contextualSpacing/>
        <w:jc w:val="both"/>
        <w:rPr>
          <w:sz w:val="20"/>
          <w:szCs w:val="20"/>
        </w:rPr>
      </w:pPr>
      <w:r w:rsidRPr="00DD3F1B">
        <w:rPr>
          <w:sz w:val="20"/>
          <w:szCs w:val="20"/>
        </w:rPr>
        <w:t>формирование природно-экологического каркаса территории, обеспечивающее экологически-устойчивое развитие;</w:t>
      </w:r>
    </w:p>
    <w:p w:rsidR="00DF0E17" w:rsidRPr="00DD3F1B" w:rsidRDefault="00DF0E17" w:rsidP="00DF0E17">
      <w:pPr>
        <w:pStyle w:val="3"/>
        <w:keepNext w:val="0"/>
        <w:keepLines w:val="0"/>
        <w:numPr>
          <w:ilvl w:val="0"/>
          <w:numId w:val="35"/>
        </w:numPr>
        <w:spacing w:before="0"/>
        <w:contextualSpacing/>
        <w:jc w:val="both"/>
        <w:rPr>
          <w:sz w:val="20"/>
          <w:szCs w:val="20"/>
        </w:rPr>
      </w:pPr>
      <w:r w:rsidRPr="00DD3F1B">
        <w:rPr>
          <w:sz w:val="20"/>
          <w:szCs w:val="20"/>
        </w:rPr>
        <w:t>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населения и оптимизации экологической ситуации;</w:t>
      </w:r>
    </w:p>
    <w:p w:rsidR="00DF0E17" w:rsidRPr="00DD3F1B" w:rsidRDefault="00DF0E17" w:rsidP="00DF0E17">
      <w:pPr>
        <w:pStyle w:val="3"/>
        <w:keepNext w:val="0"/>
        <w:keepLines w:val="0"/>
        <w:numPr>
          <w:ilvl w:val="0"/>
          <w:numId w:val="35"/>
        </w:numPr>
        <w:spacing w:before="0"/>
        <w:contextualSpacing/>
        <w:jc w:val="both"/>
        <w:rPr>
          <w:sz w:val="20"/>
          <w:szCs w:val="20"/>
        </w:rPr>
      </w:pPr>
      <w:r w:rsidRPr="00DD3F1B">
        <w:rPr>
          <w:sz w:val="20"/>
          <w:szCs w:val="20"/>
        </w:rPr>
        <w:t>сохранение ценных в экологическом, научно-познавательном и рекреационном отношениях природных территорий;</w:t>
      </w:r>
    </w:p>
    <w:p w:rsidR="00DF0E17" w:rsidRPr="00DD3F1B" w:rsidRDefault="00DF0E17" w:rsidP="00DF0E17">
      <w:pPr>
        <w:pStyle w:val="3"/>
        <w:keepNext w:val="0"/>
        <w:keepLines w:val="0"/>
        <w:numPr>
          <w:ilvl w:val="0"/>
          <w:numId w:val="35"/>
        </w:numPr>
        <w:spacing w:before="0"/>
        <w:contextualSpacing/>
        <w:jc w:val="both"/>
        <w:rPr>
          <w:sz w:val="20"/>
          <w:szCs w:val="20"/>
        </w:rPr>
      </w:pPr>
      <w:r w:rsidRPr="00DD3F1B">
        <w:rPr>
          <w:sz w:val="20"/>
          <w:szCs w:val="20"/>
        </w:rPr>
        <w:t>формирование парковых и рекреационных зон.</w:t>
      </w:r>
    </w:p>
    <w:p w:rsidR="00DF0E17" w:rsidRPr="00DD3F1B" w:rsidRDefault="00DF0E17" w:rsidP="00DF0E17">
      <w:pPr>
        <w:pStyle w:val="3"/>
        <w:ind w:firstLine="709"/>
        <w:contextualSpacing/>
        <w:rPr>
          <w:sz w:val="20"/>
          <w:szCs w:val="20"/>
        </w:rPr>
      </w:pPr>
      <w:r w:rsidRPr="00DD3F1B">
        <w:rPr>
          <w:sz w:val="20"/>
          <w:szCs w:val="20"/>
        </w:rPr>
        <w:t xml:space="preserve">Общая площадь лесов в границах поселения составляет 11993,81га. </w:t>
      </w:r>
    </w:p>
    <w:p w:rsidR="00DF0E17" w:rsidRPr="00DD3F1B" w:rsidRDefault="00DF0E17" w:rsidP="00DF0E17">
      <w:pPr>
        <w:pStyle w:val="3"/>
        <w:ind w:firstLine="709"/>
        <w:contextualSpacing/>
        <w:rPr>
          <w:sz w:val="20"/>
          <w:szCs w:val="20"/>
        </w:rPr>
      </w:pPr>
      <w:r w:rsidRPr="00DD3F1B">
        <w:rPr>
          <w:sz w:val="20"/>
          <w:szCs w:val="20"/>
        </w:rPr>
        <w:t>Основными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F0E17" w:rsidRPr="00DD3F1B" w:rsidRDefault="00DF0E17" w:rsidP="00DF0E17">
      <w:pPr>
        <w:pStyle w:val="a5"/>
        <w:spacing w:before="0"/>
        <w:ind w:firstLine="709"/>
        <w:contextualSpacing/>
        <w:jc w:val="both"/>
        <w:rPr>
          <w:sz w:val="20"/>
          <w:szCs w:val="20"/>
        </w:rPr>
      </w:pPr>
      <w:r w:rsidRPr="00DD3F1B">
        <w:rPr>
          <w:sz w:val="20"/>
          <w:szCs w:val="20"/>
        </w:rPr>
        <w:t>Природоохранными мерами для элементов экологического каркаса в поселении можно считать следующие:</w:t>
      </w:r>
    </w:p>
    <w:p w:rsidR="00DF0E17" w:rsidRPr="00DD3F1B" w:rsidRDefault="00DF0E17" w:rsidP="00DF0E17">
      <w:pPr>
        <w:pStyle w:val="a5"/>
        <w:spacing w:before="0"/>
        <w:ind w:firstLine="567"/>
        <w:contextualSpacing/>
        <w:jc w:val="both"/>
        <w:rPr>
          <w:sz w:val="20"/>
          <w:szCs w:val="20"/>
        </w:rPr>
      </w:pPr>
      <w:r w:rsidRPr="00DD3F1B">
        <w:rPr>
          <w:sz w:val="20"/>
          <w:szCs w:val="20"/>
        </w:rPr>
        <w:t>- выделение и регламентация использования водоохранных зон и прибрежных защитных полос водных объектов;</w:t>
      </w:r>
    </w:p>
    <w:p w:rsidR="00DF0E17" w:rsidRPr="00DD3F1B" w:rsidRDefault="00DF0E17" w:rsidP="00DF0E17">
      <w:pPr>
        <w:pStyle w:val="a5"/>
        <w:spacing w:before="0"/>
        <w:ind w:firstLine="567"/>
        <w:contextualSpacing/>
        <w:jc w:val="both"/>
        <w:rPr>
          <w:sz w:val="20"/>
          <w:szCs w:val="20"/>
        </w:rPr>
      </w:pPr>
      <w:r w:rsidRPr="00DD3F1B">
        <w:rPr>
          <w:sz w:val="20"/>
          <w:szCs w:val="20"/>
        </w:rPr>
        <w:t>- экологическая оптимизация лесного, сельского хозяйства природопользования;</w:t>
      </w:r>
    </w:p>
    <w:p w:rsidR="00DF0E17" w:rsidRPr="00DD3F1B" w:rsidRDefault="00DF0E17" w:rsidP="00DF0E17">
      <w:pPr>
        <w:pStyle w:val="a5"/>
        <w:spacing w:before="0"/>
        <w:ind w:firstLine="567"/>
        <w:contextualSpacing/>
        <w:jc w:val="both"/>
        <w:rPr>
          <w:sz w:val="20"/>
          <w:szCs w:val="20"/>
        </w:rPr>
      </w:pPr>
      <w:r w:rsidRPr="00DD3F1B">
        <w:rPr>
          <w:sz w:val="20"/>
          <w:szCs w:val="20"/>
        </w:rPr>
        <w:t>- преобразований природных ландшафтов территорий экологического каркаса, необходимых для формирования и усиления системы озеленения;</w:t>
      </w:r>
    </w:p>
    <w:p w:rsidR="00DF0E17" w:rsidRPr="00DD3F1B" w:rsidRDefault="00DF0E17" w:rsidP="00DF0E17">
      <w:pPr>
        <w:pStyle w:val="a5"/>
        <w:spacing w:before="0"/>
        <w:ind w:firstLine="567"/>
        <w:contextualSpacing/>
        <w:jc w:val="both"/>
        <w:rPr>
          <w:sz w:val="20"/>
          <w:szCs w:val="20"/>
        </w:rPr>
      </w:pPr>
      <w:r w:rsidRPr="00DD3F1B">
        <w:rPr>
          <w:sz w:val="20"/>
          <w:szCs w:val="20"/>
        </w:rPr>
        <w:t>- рекультивация на нарушенных территориях, лесовосстановление и т.п.</w:t>
      </w:r>
    </w:p>
    <w:p w:rsidR="00DF0E17" w:rsidRPr="00DD3F1B" w:rsidRDefault="00DF0E17" w:rsidP="00DF0E17">
      <w:pPr>
        <w:pStyle w:val="ad"/>
        <w:ind w:firstLine="709"/>
        <w:contextualSpacing/>
        <w:rPr>
          <w:sz w:val="20"/>
          <w:szCs w:val="20"/>
        </w:rPr>
      </w:pPr>
      <w:r w:rsidRPr="00DD3F1B">
        <w:rPr>
          <w:sz w:val="20"/>
          <w:szCs w:val="20"/>
        </w:rPr>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DF0E17" w:rsidRPr="00DD3F1B" w:rsidRDefault="00DF0E17" w:rsidP="00DF0E17">
      <w:pPr>
        <w:pStyle w:val="3"/>
        <w:contextualSpacing/>
        <w:jc w:val="center"/>
        <w:rPr>
          <w:b w:val="0"/>
          <w:sz w:val="20"/>
          <w:szCs w:val="20"/>
        </w:rPr>
      </w:pPr>
    </w:p>
    <w:p w:rsidR="00DF0E17" w:rsidRPr="00DD3F1B" w:rsidRDefault="00DF0E17" w:rsidP="00DF0E17">
      <w:pPr>
        <w:pStyle w:val="3"/>
        <w:spacing w:before="0"/>
        <w:contextualSpacing/>
        <w:jc w:val="center"/>
        <w:rPr>
          <w:sz w:val="20"/>
          <w:szCs w:val="20"/>
        </w:rPr>
      </w:pPr>
      <w:bookmarkStart w:id="190" w:name="_Toc286309980"/>
      <w:bookmarkStart w:id="191" w:name="_Toc286310131"/>
      <w:bookmarkStart w:id="192" w:name="_Toc67949762"/>
      <w:r w:rsidRPr="00DD3F1B">
        <w:rPr>
          <w:sz w:val="20"/>
          <w:szCs w:val="20"/>
        </w:rPr>
        <w:t xml:space="preserve">1.11.1.  </w:t>
      </w:r>
      <w:bookmarkStart w:id="193" w:name="_Toc265159097"/>
      <w:r w:rsidRPr="00DD3F1B">
        <w:rPr>
          <w:sz w:val="20"/>
          <w:szCs w:val="20"/>
        </w:rPr>
        <w:t>Анализ системы озеленения</w:t>
      </w:r>
      <w:bookmarkEnd w:id="193"/>
      <w:r w:rsidRPr="00DD3F1B">
        <w:rPr>
          <w:sz w:val="20"/>
          <w:szCs w:val="20"/>
        </w:rPr>
        <w:t xml:space="preserve"> населенных пунктов </w:t>
      </w:r>
      <w:bookmarkEnd w:id="190"/>
      <w:bookmarkEnd w:id="191"/>
      <w:r w:rsidRPr="00DD3F1B">
        <w:rPr>
          <w:sz w:val="20"/>
          <w:szCs w:val="20"/>
        </w:rPr>
        <w:t>Телецкого сельского поселения</w:t>
      </w:r>
      <w:bookmarkEnd w:id="192"/>
    </w:p>
    <w:p w:rsidR="00DF0E17" w:rsidRPr="00DD3F1B" w:rsidRDefault="00DF0E17" w:rsidP="00DF0E17">
      <w:pPr>
        <w:ind w:firstLine="709"/>
        <w:contextualSpacing/>
        <w:jc w:val="both"/>
        <w:rPr>
          <w:sz w:val="20"/>
          <w:szCs w:val="20"/>
        </w:rPr>
      </w:pPr>
      <w:r w:rsidRPr="00DD3F1B">
        <w:rPr>
          <w:sz w:val="20"/>
          <w:szCs w:val="20"/>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w:t>
      </w:r>
      <w:smartTag w:uri="urn:schemas-microsoft-com:office:smarttags" w:element="metricconverter">
        <w:smartTagPr>
          <w:attr w:name="ProductID" w:val="2003 г"/>
        </w:smartTagPr>
        <w:r w:rsidRPr="00DD3F1B">
          <w:rPr>
            <w:sz w:val="20"/>
            <w:szCs w:val="20"/>
          </w:rPr>
          <w:t>2003 г</w:t>
        </w:r>
      </w:smartTag>
      <w:r w:rsidRPr="00DD3F1B">
        <w:rPr>
          <w:sz w:val="20"/>
          <w:szCs w:val="20"/>
        </w:rPr>
        <w:t>. «Об общих принципах организации местного самоуправления в Российской Федерации»).</w:t>
      </w:r>
    </w:p>
    <w:p w:rsidR="00DF0E17" w:rsidRPr="00DD3F1B" w:rsidRDefault="00DF0E17" w:rsidP="00DF0E17">
      <w:pPr>
        <w:pStyle w:val="3"/>
        <w:ind w:firstLine="709"/>
        <w:contextualSpacing/>
        <w:rPr>
          <w:sz w:val="20"/>
          <w:szCs w:val="20"/>
        </w:rPr>
      </w:pPr>
      <w:r w:rsidRPr="00DD3F1B">
        <w:rPr>
          <w:sz w:val="20"/>
          <w:szCs w:val="20"/>
        </w:rPr>
        <w:lastRenderedPageBreak/>
        <w:t>Система зеленых насаждений населенных пунктов муниципального образования   представлена:</w:t>
      </w:r>
    </w:p>
    <w:p w:rsidR="00DF0E17" w:rsidRPr="00DD3F1B" w:rsidRDefault="00DF0E17" w:rsidP="00DF0E17">
      <w:pPr>
        <w:pStyle w:val="3"/>
        <w:keepNext w:val="0"/>
        <w:keepLines w:val="0"/>
        <w:numPr>
          <w:ilvl w:val="0"/>
          <w:numId w:val="34"/>
        </w:numPr>
        <w:spacing w:before="0"/>
        <w:ind w:firstLine="709"/>
        <w:contextualSpacing/>
        <w:jc w:val="both"/>
        <w:rPr>
          <w:sz w:val="20"/>
          <w:szCs w:val="20"/>
        </w:rPr>
      </w:pPr>
      <w:r w:rsidRPr="00DD3F1B">
        <w:rPr>
          <w:sz w:val="20"/>
          <w:szCs w:val="20"/>
        </w:rPr>
        <w:t xml:space="preserve">территориями, занимаемыми насаждениями общего пользования: </w:t>
      </w:r>
    </w:p>
    <w:p w:rsidR="00DF0E17" w:rsidRPr="00DD3F1B" w:rsidRDefault="00DF0E17" w:rsidP="00DF0E17">
      <w:pPr>
        <w:numPr>
          <w:ilvl w:val="0"/>
          <w:numId w:val="34"/>
        </w:numPr>
        <w:spacing w:after="0" w:line="240" w:lineRule="auto"/>
        <w:ind w:firstLine="709"/>
        <w:contextualSpacing/>
        <w:jc w:val="both"/>
        <w:rPr>
          <w:spacing w:val="6"/>
          <w:sz w:val="20"/>
          <w:szCs w:val="20"/>
        </w:rPr>
      </w:pPr>
      <w:r w:rsidRPr="00DD3F1B">
        <w:rPr>
          <w:sz w:val="20"/>
          <w:szCs w:val="20"/>
        </w:rPr>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DD3F1B">
        <w:rPr>
          <w:spacing w:val="1"/>
          <w:sz w:val="20"/>
          <w:szCs w:val="20"/>
        </w:rPr>
        <w:t xml:space="preserve">детских и учебных заведений, различных учреждений и предприятий. Насаждения данной </w:t>
      </w:r>
      <w:r w:rsidRPr="00DD3F1B">
        <w:rPr>
          <w:spacing w:val="4"/>
          <w:sz w:val="20"/>
          <w:szCs w:val="20"/>
        </w:rPr>
        <w:t xml:space="preserve">категории предназначены для создания благоприятных микроклиматических условий и </w:t>
      </w:r>
      <w:r w:rsidRPr="00DD3F1B">
        <w:rPr>
          <w:spacing w:val="6"/>
          <w:sz w:val="20"/>
          <w:szCs w:val="20"/>
        </w:rPr>
        <w:t>повышения эстетических качеств застройки;</w:t>
      </w:r>
    </w:p>
    <w:p w:rsidR="00DF0E17" w:rsidRPr="00DD3F1B" w:rsidRDefault="00DF0E17" w:rsidP="00DF0E17">
      <w:pPr>
        <w:pStyle w:val="3"/>
        <w:keepNext w:val="0"/>
        <w:keepLines w:val="0"/>
        <w:numPr>
          <w:ilvl w:val="0"/>
          <w:numId w:val="33"/>
        </w:numPr>
        <w:spacing w:before="0"/>
        <w:ind w:firstLine="708"/>
        <w:contextualSpacing/>
        <w:jc w:val="both"/>
        <w:rPr>
          <w:sz w:val="20"/>
          <w:szCs w:val="20"/>
        </w:rPr>
      </w:pPr>
      <w:r w:rsidRPr="00DD3F1B">
        <w:rPr>
          <w:sz w:val="20"/>
          <w:szCs w:val="20"/>
        </w:rPr>
        <w:t xml:space="preserve">территориями, занимаемыми насаждениями специального назначения (санитарно-защитные зоны предприятий, объектов инженерной и транспортной инфраструктуры и т.п.). </w:t>
      </w:r>
    </w:p>
    <w:p w:rsidR="00DF0E17" w:rsidRPr="00DD3F1B" w:rsidRDefault="00DF0E17" w:rsidP="00DF0E17">
      <w:pPr>
        <w:pStyle w:val="3"/>
        <w:ind w:firstLine="709"/>
        <w:contextualSpacing/>
        <w:rPr>
          <w:sz w:val="20"/>
          <w:szCs w:val="20"/>
        </w:rPr>
      </w:pPr>
      <w:r w:rsidRPr="00DD3F1B">
        <w:rPr>
          <w:sz w:val="20"/>
          <w:szCs w:val="20"/>
        </w:rPr>
        <w:t xml:space="preserve">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 а также довести обеспеченность населения зелеными насаждениями общего пользования не менее </w:t>
      </w:r>
      <w:smartTag w:uri="urn:schemas-microsoft-com:office:smarttags" w:element="metricconverter">
        <w:smartTagPr>
          <w:attr w:name="ProductID" w:val="30 м2"/>
        </w:smartTagPr>
        <w:r w:rsidRPr="00DD3F1B">
          <w:rPr>
            <w:sz w:val="20"/>
            <w:szCs w:val="20"/>
          </w:rPr>
          <w:t>30 м</w:t>
        </w:r>
        <w:r w:rsidRPr="00DD3F1B">
          <w:rPr>
            <w:sz w:val="20"/>
            <w:szCs w:val="20"/>
            <w:vertAlign w:val="superscript"/>
          </w:rPr>
          <w:t>2</w:t>
        </w:r>
      </w:smartTag>
      <w:r w:rsidRPr="00DD3F1B">
        <w:rPr>
          <w:sz w:val="20"/>
          <w:szCs w:val="20"/>
        </w:rPr>
        <w:t xml:space="preserve"> на человека.</w:t>
      </w:r>
    </w:p>
    <w:p w:rsidR="00DF0E17" w:rsidRPr="00DD3F1B" w:rsidRDefault="00DF0E17" w:rsidP="00DF0E17">
      <w:pPr>
        <w:pStyle w:val="3"/>
        <w:ind w:firstLine="709"/>
        <w:contextualSpacing/>
        <w:rPr>
          <w:sz w:val="20"/>
          <w:szCs w:val="20"/>
        </w:rPr>
      </w:pPr>
    </w:p>
    <w:p w:rsidR="00DF0E17" w:rsidRPr="00DD3F1B" w:rsidRDefault="00DF0E17" w:rsidP="00DF0E17">
      <w:pPr>
        <w:pStyle w:val="3"/>
        <w:contextualSpacing/>
        <w:jc w:val="center"/>
        <w:rPr>
          <w:b w:val="0"/>
          <w:sz w:val="20"/>
          <w:szCs w:val="20"/>
        </w:rPr>
      </w:pPr>
      <w:bookmarkStart w:id="194" w:name="_Toc286309981"/>
      <w:bookmarkStart w:id="195" w:name="_Toc286310132"/>
      <w:bookmarkStart w:id="196" w:name="_Toc67949763"/>
      <w:r w:rsidRPr="00DD3F1B">
        <w:rPr>
          <w:b w:val="0"/>
          <w:sz w:val="20"/>
          <w:szCs w:val="20"/>
        </w:rPr>
        <w:t>1.12. Зоны с особыми условиями использования территории</w:t>
      </w:r>
      <w:bookmarkEnd w:id="194"/>
      <w:bookmarkEnd w:id="195"/>
      <w:bookmarkEnd w:id="196"/>
    </w:p>
    <w:p w:rsidR="00DF0E17" w:rsidRPr="00DD3F1B" w:rsidRDefault="00DF0E17" w:rsidP="00DF0E17">
      <w:pPr>
        <w:tabs>
          <w:tab w:val="left" w:pos="1491"/>
        </w:tabs>
        <w:ind w:firstLine="709"/>
        <w:contextualSpacing/>
        <w:jc w:val="both"/>
        <w:rPr>
          <w:sz w:val="20"/>
          <w:szCs w:val="20"/>
        </w:rPr>
      </w:pPr>
      <w:r w:rsidRPr="00DD3F1B">
        <w:rPr>
          <w:sz w:val="20"/>
          <w:szCs w:val="20"/>
        </w:rPr>
        <w:t>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осуществлении территориального планирования в проекте генерального плана Телецкого сельского поселения учтены  зоны с особыми условиями использования территории.</w:t>
      </w:r>
    </w:p>
    <w:p w:rsidR="00DF0E17" w:rsidRPr="00DD3F1B" w:rsidRDefault="00DF0E17" w:rsidP="00DF0E17">
      <w:pPr>
        <w:tabs>
          <w:tab w:val="left" w:pos="1491"/>
        </w:tabs>
        <w:ind w:firstLine="709"/>
        <w:contextualSpacing/>
        <w:jc w:val="both"/>
        <w:rPr>
          <w:sz w:val="20"/>
          <w:szCs w:val="20"/>
        </w:rPr>
      </w:pPr>
      <w:r w:rsidRPr="00DD3F1B">
        <w:rPr>
          <w:sz w:val="20"/>
          <w:szCs w:val="20"/>
        </w:rPr>
        <w:t>В соответствии с Градостроительным кодексом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F0E17" w:rsidRPr="00DD3F1B" w:rsidRDefault="00DF0E17" w:rsidP="00DF0E17">
      <w:pPr>
        <w:ind w:firstLine="709"/>
        <w:contextualSpacing/>
        <w:jc w:val="both"/>
        <w:rPr>
          <w:sz w:val="20"/>
          <w:szCs w:val="20"/>
        </w:rPr>
      </w:pPr>
      <w:r w:rsidRPr="00DD3F1B">
        <w:rPr>
          <w:sz w:val="20"/>
          <w:szCs w:val="20"/>
        </w:rPr>
        <w:t>На территории Телецкого сельского поселения к законодательно установленным зонам с особыми условиями использования территории относятся:</w:t>
      </w:r>
    </w:p>
    <w:p w:rsidR="00DF0E17" w:rsidRPr="00DD3F1B" w:rsidRDefault="00DF0E17" w:rsidP="00DF0E17">
      <w:pPr>
        <w:numPr>
          <w:ilvl w:val="0"/>
          <w:numId w:val="31"/>
        </w:numPr>
        <w:spacing w:after="0" w:line="240" w:lineRule="auto"/>
        <w:ind w:firstLine="709"/>
        <w:contextualSpacing/>
        <w:jc w:val="both"/>
        <w:rPr>
          <w:sz w:val="20"/>
          <w:szCs w:val="20"/>
        </w:rPr>
      </w:pPr>
      <w:r w:rsidRPr="00DD3F1B">
        <w:rPr>
          <w:sz w:val="20"/>
          <w:szCs w:val="20"/>
        </w:rPr>
        <w:t>водоохранные зоны и прибрежные защитные полосы водных объектов;</w:t>
      </w:r>
    </w:p>
    <w:p w:rsidR="00DF0E17" w:rsidRPr="00DD3F1B" w:rsidRDefault="00DF0E17" w:rsidP="00DF0E17">
      <w:pPr>
        <w:numPr>
          <w:ilvl w:val="0"/>
          <w:numId w:val="31"/>
        </w:numPr>
        <w:spacing w:after="0" w:line="240" w:lineRule="auto"/>
        <w:ind w:firstLine="709"/>
        <w:contextualSpacing/>
        <w:jc w:val="both"/>
        <w:rPr>
          <w:sz w:val="20"/>
          <w:szCs w:val="20"/>
        </w:rPr>
      </w:pPr>
      <w:r w:rsidRPr="00DD3F1B">
        <w:rPr>
          <w:sz w:val="20"/>
          <w:szCs w:val="20"/>
        </w:rPr>
        <w:t>зоны санитарной охраны источников питьевого водоснабжения;</w:t>
      </w:r>
    </w:p>
    <w:p w:rsidR="00DF0E17" w:rsidRPr="00DD3F1B" w:rsidRDefault="00DF0E17" w:rsidP="00DF0E17">
      <w:pPr>
        <w:numPr>
          <w:ilvl w:val="0"/>
          <w:numId w:val="31"/>
        </w:numPr>
        <w:spacing w:after="0" w:line="240" w:lineRule="auto"/>
        <w:ind w:firstLine="709"/>
        <w:contextualSpacing/>
        <w:jc w:val="both"/>
        <w:rPr>
          <w:sz w:val="20"/>
          <w:szCs w:val="20"/>
        </w:rPr>
      </w:pPr>
      <w:r w:rsidRPr="00DD3F1B">
        <w:rPr>
          <w:sz w:val="20"/>
          <w:szCs w:val="20"/>
        </w:rPr>
        <w:t>санитарно-защитные зоны предприятий, сооружений и иных объектов;</w:t>
      </w:r>
    </w:p>
    <w:p w:rsidR="00DF0E17" w:rsidRPr="00DD3F1B" w:rsidRDefault="00DF0E17" w:rsidP="00DF0E17">
      <w:pPr>
        <w:numPr>
          <w:ilvl w:val="0"/>
          <w:numId w:val="31"/>
        </w:numPr>
        <w:spacing w:after="0" w:line="240" w:lineRule="auto"/>
        <w:ind w:firstLine="709"/>
        <w:contextualSpacing/>
        <w:jc w:val="both"/>
        <w:rPr>
          <w:sz w:val="20"/>
          <w:szCs w:val="20"/>
        </w:rPr>
      </w:pPr>
      <w:r w:rsidRPr="00DD3F1B">
        <w:rPr>
          <w:sz w:val="20"/>
          <w:szCs w:val="20"/>
        </w:rPr>
        <w:t>придорожные полосы и санитарные разрывы от автомобильных и железных дорог;</w:t>
      </w:r>
    </w:p>
    <w:p w:rsidR="00DF0E17" w:rsidRPr="00DD3F1B" w:rsidRDefault="00DF0E17" w:rsidP="00DF0E17">
      <w:pPr>
        <w:numPr>
          <w:ilvl w:val="0"/>
          <w:numId w:val="31"/>
        </w:numPr>
        <w:spacing w:after="0" w:line="240" w:lineRule="auto"/>
        <w:ind w:firstLine="709"/>
        <w:contextualSpacing/>
        <w:jc w:val="both"/>
        <w:rPr>
          <w:sz w:val="20"/>
          <w:szCs w:val="20"/>
        </w:rPr>
      </w:pPr>
      <w:r w:rsidRPr="00DD3F1B">
        <w:rPr>
          <w:sz w:val="20"/>
          <w:szCs w:val="20"/>
        </w:rPr>
        <w:t>охранные зоны, санитарно-защитные зоны инженерных сетей и сооружений на них.</w:t>
      </w:r>
    </w:p>
    <w:p w:rsidR="00DF0E17" w:rsidRPr="00DD3F1B" w:rsidRDefault="00DF0E17" w:rsidP="00DF0E17">
      <w:pPr>
        <w:ind w:firstLine="709"/>
        <w:contextualSpacing/>
        <w:jc w:val="both"/>
        <w:rPr>
          <w:sz w:val="20"/>
          <w:szCs w:val="20"/>
        </w:rPr>
      </w:pPr>
      <w:r w:rsidRPr="00DD3F1B">
        <w:rPr>
          <w:sz w:val="20"/>
          <w:szCs w:val="20"/>
        </w:rPr>
        <w:t>На территории Телецкого сельского поселения расположены объекты культурного наследия. Проекты охранных зон объектов культурного наследия не разработаны.</w:t>
      </w:r>
    </w:p>
    <w:p w:rsidR="00DF0E17" w:rsidRPr="00DD3F1B" w:rsidRDefault="00DF0E17" w:rsidP="00DF0E17">
      <w:pPr>
        <w:ind w:firstLine="709"/>
        <w:contextualSpacing/>
        <w:jc w:val="both"/>
        <w:rPr>
          <w:sz w:val="20"/>
          <w:szCs w:val="20"/>
        </w:rPr>
      </w:pPr>
      <w:r w:rsidRPr="00DD3F1B">
        <w:rPr>
          <w:sz w:val="20"/>
          <w:szCs w:val="20"/>
        </w:rPr>
        <w:t xml:space="preserve">Особо охраняемые природные территории в границах поселения представлены ООПТ федерального значения – охранная зона заповедника «Брянский лес», ООПТ регионального значения - государственный природный биологический заказник «Деснянско-Жеренский». </w:t>
      </w:r>
    </w:p>
    <w:p w:rsidR="00DF0E17" w:rsidRPr="00DD3F1B" w:rsidRDefault="00DF0E17" w:rsidP="00DF0E17">
      <w:pPr>
        <w:shd w:val="clear" w:color="auto" w:fill="FFFFFF"/>
        <w:ind w:left="19" w:right="10" w:firstLine="709"/>
        <w:contextualSpacing/>
        <w:jc w:val="both"/>
        <w:rPr>
          <w:sz w:val="20"/>
          <w:szCs w:val="20"/>
        </w:rPr>
      </w:pPr>
      <w:r w:rsidRPr="00DD3F1B">
        <w:rPr>
          <w:spacing w:val="-2"/>
          <w:sz w:val="20"/>
          <w:szCs w:val="20"/>
        </w:rPr>
        <w:t xml:space="preserve">Установленные регламентами ограничения градостроительной деятельности показаны </w:t>
      </w:r>
      <w:r w:rsidRPr="00DD3F1B">
        <w:rPr>
          <w:spacing w:val="1"/>
          <w:sz w:val="20"/>
          <w:szCs w:val="20"/>
        </w:rPr>
        <w:t xml:space="preserve">на схеме «Основной чертеж» и учтены при разработке </w:t>
      </w:r>
      <w:r w:rsidRPr="00DD3F1B">
        <w:rPr>
          <w:spacing w:val="-3"/>
          <w:sz w:val="20"/>
          <w:szCs w:val="20"/>
        </w:rPr>
        <w:t>генерального плана.</w:t>
      </w:r>
    </w:p>
    <w:p w:rsidR="00DF0E17" w:rsidRPr="00DD3F1B" w:rsidRDefault="00DF0E17" w:rsidP="00DF0E17">
      <w:pPr>
        <w:shd w:val="clear" w:color="auto" w:fill="FFFFFF"/>
        <w:ind w:left="19" w:right="10" w:firstLine="709"/>
        <w:contextualSpacing/>
        <w:jc w:val="both"/>
        <w:rPr>
          <w:spacing w:val="1"/>
          <w:sz w:val="20"/>
          <w:szCs w:val="20"/>
        </w:rPr>
      </w:pPr>
      <w:r w:rsidRPr="00DD3F1B">
        <w:rPr>
          <w:spacing w:val="1"/>
          <w:sz w:val="20"/>
          <w:szCs w:val="20"/>
        </w:rPr>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DF0E17" w:rsidRPr="00DD3F1B" w:rsidRDefault="00DF0E17" w:rsidP="00DF0E17">
      <w:pPr>
        <w:shd w:val="clear" w:color="auto" w:fill="FFFFFF"/>
        <w:ind w:left="10" w:right="29" w:firstLine="709"/>
        <w:contextualSpacing/>
        <w:jc w:val="both"/>
        <w:rPr>
          <w:spacing w:val="-2"/>
          <w:sz w:val="20"/>
          <w:szCs w:val="20"/>
        </w:rPr>
      </w:pPr>
      <w:r w:rsidRPr="00DD3F1B">
        <w:rPr>
          <w:spacing w:val="3"/>
          <w:sz w:val="20"/>
          <w:szCs w:val="20"/>
        </w:rPr>
        <w:t xml:space="preserve">В случае изменения ограничительных режимов (при ликвидации </w:t>
      </w:r>
      <w:r w:rsidRPr="00DD3F1B">
        <w:rPr>
          <w:spacing w:val="-2"/>
          <w:sz w:val="20"/>
          <w:szCs w:val="20"/>
        </w:rPr>
        <w:t xml:space="preserve">источников загрязнения, снижении размеров СЗЗ и пр.), согласованных </w:t>
      </w:r>
      <w:r w:rsidRPr="00DD3F1B">
        <w:rPr>
          <w:sz w:val="20"/>
          <w:szCs w:val="20"/>
        </w:rPr>
        <w:t xml:space="preserve">природоохранными органами, органами Роспотребнадзора или иными </w:t>
      </w:r>
      <w:r w:rsidRPr="00DD3F1B">
        <w:rPr>
          <w:spacing w:val="2"/>
          <w:sz w:val="20"/>
          <w:szCs w:val="20"/>
        </w:rPr>
        <w:t xml:space="preserve">уполномоченными органами, ограничительные регламенты на данных </w:t>
      </w:r>
      <w:r w:rsidRPr="00DD3F1B">
        <w:rPr>
          <w:spacing w:val="-2"/>
          <w:sz w:val="20"/>
          <w:szCs w:val="20"/>
        </w:rPr>
        <w:t>территориях подлежат корректировке.</w:t>
      </w:r>
    </w:p>
    <w:p w:rsidR="00DF0E17" w:rsidRPr="00DD3F1B" w:rsidRDefault="00DF0E17" w:rsidP="00DF0E17">
      <w:pPr>
        <w:keepNext/>
        <w:contextualSpacing/>
        <w:jc w:val="center"/>
        <w:outlineLvl w:val="2"/>
        <w:rPr>
          <w:b/>
          <w:bCs/>
          <w:sz w:val="20"/>
          <w:szCs w:val="20"/>
        </w:rPr>
      </w:pPr>
      <w:bookmarkStart w:id="197" w:name="_Toc243479301"/>
      <w:bookmarkStart w:id="198" w:name="_Toc248912404"/>
      <w:bookmarkStart w:id="199" w:name="_Toc267300890"/>
      <w:bookmarkStart w:id="200" w:name="_Toc286309982"/>
      <w:bookmarkStart w:id="201" w:name="_Toc286310133"/>
      <w:bookmarkStart w:id="202" w:name="_Toc265159099"/>
    </w:p>
    <w:p w:rsidR="00DF0E17" w:rsidRPr="00DD3F1B" w:rsidRDefault="00DF0E17" w:rsidP="00DF0E17">
      <w:pPr>
        <w:keepNext/>
        <w:contextualSpacing/>
        <w:jc w:val="center"/>
        <w:outlineLvl w:val="2"/>
        <w:rPr>
          <w:b/>
          <w:bCs/>
          <w:sz w:val="20"/>
          <w:szCs w:val="20"/>
        </w:rPr>
      </w:pPr>
      <w:bookmarkStart w:id="203" w:name="_Toc67949764"/>
      <w:r w:rsidRPr="00DD3F1B">
        <w:rPr>
          <w:b/>
          <w:bCs/>
          <w:sz w:val="20"/>
          <w:szCs w:val="20"/>
        </w:rPr>
        <w:t>1.12.1. Объекты культурного наследия</w:t>
      </w:r>
      <w:bookmarkEnd w:id="197"/>
      <w:bookmarkEnd w:id="198"/>
      <w:bookmarkEnd w:id="199"/>
      <w:r w:rsidRPr="00DD3F1B">
        <w:rPr>
          <w:b/>
          <w:bCs/>
          <w:sz w:val="20"/>
          <w:szCs w:val="20"/>
        </w:rPr>
        <w:t xml:space="preserve"> (памятники истории и культуры) народов Российской Федерации и зоны их охраны</w:t>
      </w:r>
      <w:bookmarkEnd w:id="200"/>
      <w:bookmarkEnd w:id="201"/>
      <w:bookmarkEnd w:id="203"/>
    </w:p>
    <w:p w:rsidR="00DF0E17" w:rsidRPr="00DD3F1B" w:rsidRDefault="00DF0E17" w:rsidP="00DF0E17">
      <w:pPr>
        <w:ind w:firstLine="709"/>
        <w:contextualSpacing/>
        <w:jc w:val="both"/>
        <w:rPr>
          <w:sz w:val="20"/>
          <w:szCs w:val="20"/>
        </w:rPr>
      </w:pPr>
      <w:r w:rsidRPr="00DD3F1B">
        <w:rPr>
          <w:sz w:val="20"/>
          <w:szCs w:val="20"/>
        </w:rPr>
        <w:t xml:space="preserve">К объектам культурного наследия (памятникам истории и культуры) народов Российской Федерации (далее - объекты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от 25.06.2002 N 73-ФЗ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w:t>
      </w:r>
      <w:r w:rsidRPr="00DD3F1B">
        <w:rPr>
          <w:sz w:val="20"/>
          <w:szCs w:val="20"/>
        </w:rPr>
        <w:lastRenderedPageBreak/>
        <w:t>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F0E17" w:rsidRPr="00DD3F1B" w:rsidRDefault="00DF0E17" w:rsidP="00DF0E17">
      <w:pPr>
        <w:ind w:firstLine="709"/>
        <w:contextualSpacing/>
        <w:jc w:val="both"/>
        <w:rPr>
          <w:sz w:val="20"/>
          <w:szCs w:val="20"/>
        </w:rPr>
      </w:pPr>
      <w:r w:rsidRPr="00DD3F1B">
        <w:rPr>
          <w:sz w:val="20"/>
          <w:szCs w:val="20"/>
        </w:rPr>
        <w:t>Объекты культурного наследия подразделяются на следующие категории историко-культурного значения:</w:t>
      </w:r>
    </w:p>
    <w:p w:rsidR="00DF0E17" w:rsidRPr="00DD3F1B" w:rsidRDefault="00DF0E17" w:rsidP="00DF0E17">
      <w:pPr>
        <w:ind w:firstLine="709"/>
        <w:contextualSpacing/>
        <w:jc w:val="both"/>
        <w:rPr>
          <w:sz w:val="20"/>
          <w:szCs w:val="20"/>
        </w:rPr>
      </w:pPr>
      <w:r w:rsidRPr="00DD3F1B">
        <w:rPr>
          <w:i/>
          <w:sz w:val="20"/>
          <w:szCs w:val="20"/>
        </w:rPr>
        <w:t>объекты культурного наследия федерального значения</w:t>
      </w:r>
      <w:r w:rsidRPr="00DD3F1B">
        <w:rPr>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DF0E17" w:rsidRPr="00DD3F1B" w:rsidRDefault="00DF0E17" w:rsidP="00DF0E17">
      <w:pPr>
        <w:ind w:firstLine="709"/>
        <w:contextualSpacing/>
        <w:jc w:val="both"/>
        <w:rPr>
          <w:sz w:val="20"/>
          <w:szCs w:val="20"/>
        </w:rPr>
      </w:pPr>
      <w:r w:rsidRPr="00DD3F1B">
        <w:rPr>
          <w:i/>
          <w:sz w:val="20"/>
          <w:szCs w:val="20"/>
        </w:rPr>
        <w:t>объекты культурного наследия регионального значения</w:t>
      </w:r>
      <w:r w:rsidRPr="00DD3F1B">
        <w:rPr>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DF0E17" w:rsidRPr="00DD3F1B" w:rsidRDefault="00DF0E17" w:rsidP="00DF0E17">
      <w:pPr>
        <w:ind w:firstLine="709"/>
        <w:contextualSpacing/>
        <w:jc w:val="both"/>
        <w:rPr>
          <w:sz w:val="20"/>
          <w:szCs w:val="20"/>
        </w:rPr>
      </w:pPr>
      <w:r w:rsidRPr="00DD3F1B">
        <w:rPr>
          <w:i/>
          <w:sz w:val="20"/>
          <w:szCs w:val="20"/>
        </w:rPr>
        <w:t>объекты культурного наследия местного (муниципального) значения</w:t>
      </w:r>
      <w:r w:rsidRPr="00DD3F1B">
        <w:rPr>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DF0E17" w:rsidRPr="00DD3F1B" w:rsidRDefault="00DF0E17" w:rsidP="00DF0E17">
      <w:pPr>
        <w:ind w:firstLine="709"/>
        <w:contextualSpacing/>
        <w:jc w:val="both"/>
        <w:rPr>
          <w:sz w:val="20"/>
          <w:szCs w:val="20"/>
        </w:rPr>
      </w:pPr>
      <w:r w:rsidRPr="00DD3F1B">
        <w:rPr>
          <w:sz w:val="20"/>
          <w:szCs w:val="20"/>
        </w:rPr>
        <w:t>В настоящее время в соответствии со «Списком объектов историко-культурного наследия Брянской области (недвижимые памятники)», изданным Брянской областной дирекцией по охране, реставрации и использованию памятников истории и культуры, на территории Телецкого сельского поселения расположено 17 объектов культурного наследия, в т.ч. 3 федерального значения, 3 регионального значения и  11 вновь выявленных объектов. Перечень объектов культурного наследия Телецкого сельского поселения представлен в таблице ниже.</w:t>
      </w:r>
    </w:p>
    <w:p w:rsidR="00DF0E17" w:rsidRPr="00DD3F1B" w:rsidRDefault="00DF0E17" w:rsidP="00DF0E17">
      <w:pPr>
        <w:ind w:firstLine="709"/>
        <w:jc w:val="right"/>
        <w:rPr>
          <w:i/>
          <w:sz w:val="20"/>
          <w:szCs w:val="20"/>
        </w:rPr>
        <w:sectPr w:rsidR="00DF0E17" w:rsidRPr="00DD3F1B" w:rsidSect="00C13C18">
          <w:pgSz w:w="11907" w:h="16840" w:code="9"/>
          <w:pgMar w:top="1134" w:right="851" w:bottom="1134" w:left="1418" w:header="720" w:footer="720" w:gutter="0"/>
          <w:cols w:space="708"/>
          <w:titlePg/>
          <w:docGrid w:linePitch="326"/>
        </w:sectPr>
      </w:pPr>
    </w:p>
    <w:p w:rsidR="00DF0E17" w:rsidRPr="00DD3F1B" w:rsidRDefault="00DF0E17" w:rsidP="00DF0E17">
      <w:pPr>
        <w:ind w:firstLine="709"/>
        <w:jc w:val="right"/>
        <w:rPr>
          <w:i/>
          <w:sz w:val="20"/>
          <w:szCs w:val="20"/>
        </w:rPr>
      </w:pPr>
      <w:r w:rsidRPr="00DD3F1B">
        <w:rPr>
          <w:i/>
          <w:sz w:val="20"/>
          <w:szCs w:val="20"/>
        </w:rPr>
        <w:lastRenderedPageBreak/>
        <w:t>Таблица 31</w:t>
      </w:r>
    </w:p>
    <w:p w:rsidR="00DF0E17" w:rsidRPr="00DD3F1B" w:rsidRDefault="00DF0E17" w:rsidP="00DF0E17">
      <w:pPr>
        <w:ind w:firstLine="709"/>
        <w:jc w:val="center"/>
        <w:rPr>
          <w:b/>
          <w:i/>
          <w:sz w:val="20"/>
          <w:szCs w:val="20"/>
        </w:rPr>
      </w:pPr>
      <w:r w:rsidRPr="00DD3F1B">
        <w:rPr>
          <w:b/>
          <w:i/>
          <w:sz w:val="20"/>
          <w:szCs w:val="20"/>
        </w:rPr>
        <w:t>Перечень объектов культурного наследия Телецкого сельского поселения</w:t>
      </w:r>
    </w:p>
    <w:tbl>
      <w:tblPr>
        <w:tblW w:w="15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
        <w:gridCol w:w="2382"/>
        <w:gridCol w:w="2640"/>
        <w:gridCol w:w="3746"/>
        <w:gridCol w:w="1488"/>
        <w:gridCol w:w="1415"/>
        <w:gridCol w:w="1631"/>
        <w:gridCol w:w="1320"/>
      </w:tblGrid>
      <w:tr w:rsidR="00DF0E17" w:rsidRPr="00DD3F1B" w:rsidTr="0069527E">
        <w:tc>
          <w:tcPr>
            <w:tcW w:w="486" w:type="dxa"/>
            <w:shd w:val="clear" w:color="auto" w:fill="CCFFCC"/>
            <w:vAlign w:val="center"/>
          </w:tcPr>
          <w:p w:rsidR="00DF0E17" w:rsidRPr="00DD3F1B" w:rsidRDefault="00DF0E17" w:rsidP="0069527E">
            <w:pPr>
              <w:jc w:val="center"/>
              <w:rPr>
                <w:sz w:val="20"/>
                <w:szCs w:val="20"/>
              </w:rPr>
            </w:pPr>
            <w:r w:rsidRPr="00DD3F1B">
              <w:rPr>
                <w:sz w:val="20"/>
                <w:szCs w:val="20"/>
              </w:rPr>
              <w:t>№ п/п</w:t>
            </w:r>
          </w:p>
        </w:tc>
        <w:tc>
          <w:tcPr>
            <w:tcW w:w="2382" w:type="dxa"/>
            <w:shd w:val="clear" w:color="auto" w:fill="CCFFCC"/>
            <w:vAlign w:val="center"/>
          </w:tcPr>
          <w:p w:rsidR="00DF0E17" w:rsidRPr="00DD3F1B" w:rsidRDefault="00DF0E17" w:rsidP="0069527E">
            <w:pPr>
              <w:jc w:val="center"/>
              <w:rPr>
                <w:sz w:val="20"/>
                <w:szCs w:val="20"/>
              </w:rPr>
            </w:pPr>
            <w:r w:rsidRPr="00DD3F1B">
              <w:rPr>
                <w:sz w:val="20"/>
                <w:szCs w:val="20"/>
              </w:rPr>
              <w:t>Наименование памятника</w:t>
            </w:r>
          </w:p>
        </w:tc>
        <w:tc>
          <w:tcPr>
            <w:tcW w:w="2640" w:type="dxa"/>
            <w:shd w:val="clear" w:color="auto" w:fill="CCFFCC"/>
            <w:vAlign w:val="center"/>
          </w:tcPr>
          <w:p w:rsidR="00DF0E17" w:rsidRPr="00DD3F1B" w:rsidRDefault="00DF0E17" w:rsidP="0069527E">
            <w:pPr>
              <w:jc w:val="center"/>
              <w:rPr>
                <w:sz w:val="20"/>
                <w:szCs w:val="20"/>
              </w:rPr>
            </w:pPr>
            <w:r w:rsidRPr="00DD3F1B">
              <w:rPr>
                <w:sz w:val="20"/>
                <w:szCs w:val="20"/>
              </w:rPr>
              <w:t>Вид объекта культурного наследия</w:t>
            </w:r>
          </w:p>
        </w:tc>
        <w:tc>
          <w:tcPr>
            <w:tcW w:w="3746" w:type="dxa"/>
            <w:shd w:val="clear" w:color="auto" w:fill="CCFFCC"/>
            <w:vAlign w:val="center"/>
          </w:tcPr>
          <w:p w:rsidR="00DF0E17" w:rsidRPr="00DD3F1B" w:rsidRDefault="00DF0E17" w:rsidP="0069527E">
            <w:pPr>
              <w:jc w:val="center"/>
              <w:rPr>
                <w:sz w:val="20"/>
                <w:szCs w:val="20"/>
              </w:rPr>
            </w:pPr>
            <w:r w:rsidRPr="00DD3F1B">
              <w:rPr>
                <w:sz w:val="20"/>
                <w:szCs w:val="20"/>
              </w:rPr>
              <w:t>Местонахождение</w:t>
            </w:r>
          </w:p>
        </w:tc>
        <w:tc>
          <w:tcPr>
            <w:tcW w:w="1488" w:type="dxa"/>
            <w:shd w:val="clear" w:color="auto" w:fill="CCFFCC"/>
            <w:vAlign w:val="center"/>
          </w:tcPr>
          <w:p w:rsidR="00DF0E17" w:rsidRPr="00DD3F1B" w:rsidRDefault="00DF0E17" w:rsidP="0069527E">
            <w:pPr>
              <w:jc w:val="center"/>
              <w:rPr>
                <w:sz w:val="20"/>
                <w:szCs w:val="20"/>
              </w:rPr>
            </w:pPr>
            <w:r w:rsidRPr="00DD3F1B">
              <w:rPr>
                <w:sz w:val="20"/>
                <w:szCs w:val="20"/>
              </w:rPr>
              <w:t>Датировка, автор</w:t>
            </w:r>
          </w:p>
        </w:tc>
        <w:tc>
          <w:tcPr>
            <w:tcW w:w="1415" w:type="dxa"/>
            <w:shd w:val="clear" w:color="auto" w:fill="CCFFCC"/>
            <w:vAlign w:val="center"/>
          </w:tcPr>
          <w:p w:rsidR="00DF0E17" w:rsidRPr="00DD3F1B" w:rsidRDefault="00DF0E17" w:rsidP="0069527E">
            <w:pPr>
              <w:jc w:val="center"/>
              <w:rPr>
                <w:sz w:val="20"/>
                <w:szCs w:val="20"/>
              </w:rPr>
            </w:pPr>
            <w:r w:rsidRPr="00DD3F1B">
              <w:rPr>
                <w:sz w:val="20"/>
                <w:szCs w:val="20"/>
              </w:rPr>
              <w:t>Категория охраны, документ о принятии на гос. охрану, гос. номер</w:t>
            </w:r>
          </w:p>
        </w:tc>
        <w:tc>
          <w:tcPr>
            <w:tcW w:w="1631" w:type="dxa"/>
            <w:shd w:val="clear" w:color="auto" w:fill="CCFFCC"/>
            <w:vAlign w:val="center"/>
          </w:tcPr>
          <w:p w:rsidR="00DF0E17" w:rsidRPr="00DD3F1B" w:rsidRDefault="00DF0E17" w:rsidP="0069527E">
            <w:pPr>
              <w:jc w:val="center"/>
              <w:rPr>
                <w:sz w:val="20"/>
                <w:szCs w:val="20"/>
              </w:rPr>
            </w:pPr>
            <w:r w:rsidRPr="00DD3F1B">
              <w:rPr>
                <w:sz w:val="20"/>
                <w:szCs w:val="20"/>
              </w:rPr>
              <w:t>Современное использование</w:t>
            </w:r>
          </w:p>
        </w:tc>
        <w:tc>
          <w:tcPr>
            <w:tcW w:w="1320" w:type="dxa"/>
            <w:shd w:val="clear" w:color="auto" w:fill="CCFFCC"/>
          </w:tcPr>
          <w:p w:rsidR="00DF0E17" w:rsidRPr="00DD3F1B" w:rsidRDefault="00DF0E17" w:rsidP="0069527E">
            <w:pPr>
              <w:jc w:val="center"/>
              <w:rPr>
                <w:sz w:val="20"/>
                <w:szCs w:val="20"/>
              </w:rPr>
            </w:pPr>
            <w:r w:rsidRPr="00DD3F1B">
              <w:rPr>
                <w:sz w:val="20"/>
                <w:szCs w:val="20"/>
              </w:rPr>
              <w:t>Категория историко-культурного значения</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w:t>
            </w:r>
          </w:p>
        </w:tc>
        <w:tc>
          <w:tcPr>
            <w:tcW w:w="2382" w:type="dxa"/>
            <w:vAlign w:val="center"/>
          </w:tcPr>
          <w:p w:rsidR="00DF0E17" w:rsidRPr="00DD3F1B" w:rsidRDefault="00DF0E17" w:rsidP="0069527E">
            <w:pPr>
              <w:jc w:val="center"/>
              <w:rPr>
                <w:sz w:val="20"/>
                <w:szCs w:val="20"/>
              </w:rPr>
            </w:pPr>
            <w:r w:rsidRPr="00DD3F1B">
              <w:rPr>
                <w:sz w:val="20"/>
                <w:szCs w:val="20"/>
              </w:rPr>
              <w:t>Поселение "Кветунь-2"</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0,25 км"/>
              </w:smartTagPr>
              <w:r w:rsidRPr="00DD3F1B">
                <w:rPr>
                  <w:sz w:val="20"/>
                  <w:szCs w:val="20"/>
                </w:rPr>
                <w:t>0,25 км</w:t>
              </w:r>
            </w:smartTag>
            <w:r w:rsidRPr="00DD3F1B">
              <w:rPr>
                <w:sz w:val="20"/>
                <w:szCs w:val="20"/>
              </w:rPr>
              <w:t xml:space="preserve"> к Ю от д.Кветунь на прав. берегу р. Десна</w:t>
            </w:r>
          </w:p>
        </w:tc>
        <w:tc>
          <w:tcPr>
            <w:tcW w:w="1488" w:type="dxa"/>
            <w:vAlign w:val="center"/>
          </w:tcPr>
          <w:p w:rsidR="00DF0E17" w:rsidRPr="00DD3F1B" w:rsidRDefault="00DF0E17" w:rsidP="0069527E">
            <w:pPr>
              <w:jc w:val="center"/>
              <w:rPr>
                <w:sz w:val="20"/>
                <w:szCs w:val="20"/>
              </w:rPr>
            </w:pPr>
            <w:r w:rsidRPr="00DD3F1B">
              <w:rPr>
                <w:sz w:val="20"/>
                <w:szCs w:val="20"/>
              </w:rPr>
              <w:t>III-II тыс. до н.э.</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выпас</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2</w:t>
            </w:r>
          </w:p>
        </w:tc>
        <w:tc>
          <w:tcPr>
            <w:tcW w:w="2382" w:type="dxa"/>
            <w:vAlign w:val="center"/>
          </w:tcPr>
          <w:p w:rsidR="00DF0E17" w:rsidRPr="00DD3F1B" w:rsidRDefault="00DF0E17" w:rsidP="0069527E">
            <w:pPr>
              <w:jc w:val="center"/>
              <w:rPr>
                <w:sz w:val="20"/>
                <w:szCs w:val="20"/>
              </w:rPr>
            </w:pPr>
            <w:r w:rsidRPr="00DD3F1B">
              <w:rPr>
                <w:sz w:val="20"/>
                <w:szCs w:val="20"/>
              </w:rPr>
              <w:t>Поселение "Кветунь-1"</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0,5 км"/>
              </w:smartTagPr>
              <w:r w:rsidRPr="00DD3F1B">
                <w:rPr>
                  <w:sz w:val="20"/>
                  <w:szCs w:val="20"/>
                </w:rPr>
                <w:t>0,5 км</w:t>
              </w:r>
            </w:smartTag>
            <w:r w:rsidRPr="00DD3F1B">
              <w:rPr>
                <w:sz w:val="20"/>
                <w:szCs w:val="20"/>
              </w:rPr>
              <w:t xml:space="preserve"> к Ю от д. Кветунь, на правом берегу р. Десна</w:t>
            </w:r>
          </w:p>
        </w:tc>
        <w:tc>
          <w:tcPr>
            <w:tcW w:w="1488" w:type="dxa"/>
            <w:vAlign w:val="center"/>
          </w:tcPr>
          <w:p w:rsidR="00DF0E17" w:rsidRPr="00DD3F1B" w:rsidRDefault="00DF0E17" w:rsidP="0069527E">
            <w:pPr>
              <w:jc w:val="center"/>
              <w:rPr>
                <w:sz w:val="20"/>
                <w:szCs w:val="20"/>
              </w:rPr>
            </w:pPr>
            <w:r w:rsidRPr="00DD3F1B">
              <w:rPr>
                <w:sz w:val="20"/>
                <w:szCs w:val="20"/>
              </w:rPr>
              <w:t>IV-II тыс. до н.э.</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выпас</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3</w:t>
            </w:r>
          </w:p>
        </w:tc>
        <w:tc>
          <w:tcPr>
            <w:tcW w:w="2382" w:type="dxa"/>
            <w:vAlign w:val="center"/>
          </w:tcPr>
          <w:p w:rsidR="00DF0E17" w:rsidRPr="00DD3F1B" w:rsidRDefault="00DF0E17" w:rsidP="0069527E">
            <w:pPr>
              <w:jc w:val="center"/>
              <w:rPr>
                <w:sz w:val="20"/>
                <w:szCs w:val="20"/>
              </w:rPr>
            </w:pPr>
            <w:r w:rsidRPr="00DD3F1B">
              <w:rPr>
                <w:sz w:val="20"/>
                <w:szCs w:val="20"/>
              </w:rPr>
              <w:t>Монастырь Чолнский Спасский:церковь Введения с трапезной</w:t>
            </w:r>
          </w:p>
        </w:tc>
        <w:tc>
          <w:tcPr>
            <w:tcW w:w="2640" w:type="dxa"/>
            <w:vAlign w:val="center"/>
          </w:tcPr>
          <w:p w:rsidR="00DF0E17" w:rsidRPr="00DD3F1B" w:rsidRDefault="00DF0E17" w:rsidP="0069527E">
            <w:pPr>
              <w:jc w:val="center"/>
              <w:rPr>
                <w:sz w:val="20"/>
                <w:szCs w:val="20"/>
              </w:rPr>
            </w:pPr>
            <w:r w:rsidRPr="00DD3F1B">
              <w:rPr>
                <w:sz w:val="20"/>
                <w:szCs w:val="20"/>
              </w:rPr>
              <w:t>архитектуры и истории</w:t>
            </w:r>
          </w:p>
        </w:tc>
        <w:tc>
          <w:tcPr>
            <w:tcW w:w="3746" w:type="dxa"/>
            <w:vAlign w:val="center"/>
          </w:tcPr>
          <w:p w:rsidR="00DF0E17" w:rsidRPr="00DD3F1B" w:rsidRDefault="00DF0E17" w:rsidP="0069527E">
            <w:pPr>
              <w:jc w:val="center"/>
              <w:rPr>
                <w:sz w:val="20"/>
                <w:szCs w:val="20"/>
              </w:rPr>
            </w:pPr>
            <w:r w:rsidRPr="00DD3F1B">
              <w:rPr>
                <w:sz w:val="20"/>
                <w:szCs w:val="20"/>
              </w:rPr>
              <w:t>с.Кветунь</w:t>
            </w:r>
          </w:p>
        </w:tc>
        <w:tc>
          <w:tcPr>
            <w:tcW w:w="1488" w:type="dxa"/>
            <w:vAlign w:val="center"/>
          </w:tcPr>
          <w:p w:rsidR="00DF0E17" w:rsidRPr="00DD3F1B" w:rsidRDefault="00DF0E17" w:rsidP="0069527E">
            <w:pPr>
              <w:jc w:val="center"/>
              <w:rPr>
                <w:sz w:val="20"/>
                <w:szCs w:val="20"/>
              </w:rPr>
            </w:pPr>
            <w:r w:rsidRPr="00DD3F1B">
              <w:rPr>
                <w:sz w:val="20"/>
                <w:szCs w:val="20"/>
              </w:rPr>
              <w:t>1-я пол. XVIII в.</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лечебница-интернат психоневрологич.</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4</w:t>
            </w:r>
          </w:p>
        </w:tc>
        <w:tc>
          <w:tcPr>
            <w:tcW w:w="2382" w:type="dxa"/>
            <w:vAlign w:val="center"/>
          </w:tcPr>
          <w:p w:rsidR="00DF0E17" w:rsidRPr="00DD3F1B" w:rsidRDefault="00DF0E17" w:rsidP="0069527E">
            <w:pPr>
              <w:jc w:val="center"/>
              <w:rPr>
                <w:sz w:val="20"/>
                <w:szCs w:val="20"/>
              </w:rPr>
            </w:pPr>
            <w:r w:rsidRPr="00DD3F1B">
              <w:rPr>
                <w:sz w:val="20"/>
                <w:szCs w:val="20"/>
              </w:rPr>
              <w:t>Монастырь Чолнский Спасский: ограда</w:t>
            </w:r>
          </w:p>
        </w:tc>
        <w:tc>
          <w:tcPr>
            <w:tcW w:w="2640" w:type="dxa"/>
            <w:vAlign w:val="center"/>
          </w:tcPr>
          <w:p w:rsidR="00DF0E17" w:rsidRPr="00DD3F1B" w:rsidRDefault="00DF0E17" w:rsidP="0069527E">
            <w:pPr>
              <w:jc w:val="center"/>
              <w:rPr>
                <w:sz w:val="20"/>
                <w:szCs w:val="20"/>
              </w:rPr>
            </w:pPr>
            <w:r w:rsidRPr="00DD3F1B">
              <w:rPr>
                <w:sz w:val="20"/>
                <w:szCs w:val="20"/>
              </w:rPr>
              <w:t>архитектуры и истории</w:t>
            </w:r>
          </w:p>
        </w:tc>
        <w:tc>
          <w:tcPr>
            <w:tcW w:w="3746" w:type="dxa"/>
            <w:vAlign w:val="center"/>
          </w:tcPr>
          <w:p w:rsidR="00DF0E17" w:rsidRPr="00DD3F1B" w:rsidRDefault="00DF0E17" w:rsidP="0069527E">
            <w:pPr>
              <w:jc w:val="center"/>
              <w:rPr>
                <w:sz w:val="20"/>
                <w:szCs w:val="20"/>
              </w:rPr>
            </w:pPr>
            <w:r w:rsidRPr="00DD3F1B">
              <w:rPr>
                <w:sz w:val="20"/>
                <w:szCs w:val="20"/>
              </w:rPr>
              <w:t>с.Кветунь</w:t>
            </w:r>
          </w:p>
        </w:tc>
        <w:tc>
          <w:tcPr>
            <w:tcW w:w="1488" w:type="dxa"/>
            <w:vAlign w:val="center"/>
          </w:tcPr>
          <w:p w:rsidR="00DF0E17" w:rsidRPr="00DD3F1B" w:rsidRDefault="00DF0E17" w:rsidP="0069527E">
            <w:pPr>
              <w:jc w:val="center"/>
              <w:rPr>
                <w:sz w:val="20"/>
                <w:szCs w:val="20"/>
              </w:rPr>
            </w:pPr>
            <w:r w:rsidRPr="00DD3F1B">
              <w:rPr>
                <w:sz w:val="20"/>
                <w:szCs w:val="20"/>
              </w:rPr>
              <w:t>кон. XVIII в.</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ограда</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5</w:t>
            </w:r>
          </w:p>
        </w:tc>
        <w:tc>
          <w:tcPr>
            <w:tcW w:w="2382" w:type="dxa"/>
            <w:vAlign w:val="center"/>
          </w:tcPr>
          <w:p w:rsidR="00DF0E17" w:rsidRPr="00DD3F1B" w:rsidRDefault="00DF0E17" w:rsidP="0069527E">
            <w:pPr>
              <w:jc w:val="center"/>
              <w:rPr>
                <w:sz w:val="20"/>
                <w:szCs w:val="20"/>
              </w:rPr>
            </w:pPr>
            <w:r w:rsidRPr="00DD3F1B">
              <w:rPr>
                <w:sz w:val="20"/>
                <w:szCs w:val="20"/>
              </w:rPr>
              <w:t>Монастырь Чолнский Спасский: колокольня</w:t>
            </w:r>
          </w:p>
        </w:tc>
        <w:tc>
          <w:tcPr>
            <w:tcW w:w="2640" w:type="dxa"/>
            <w:vAlign w:val="center"/>
          </w:tcPr>
          <w:p w:rsidR="00DF0E17" w:rsidRPr="00DD3F1B" w:rsidRDefault="00DF0E17" w:rsidP="0069527E">
            <w:pPr>
              <w:jc w:val="center"/>
              <w:rPr>
                <w:sz w:val="20"/>
                <w:szCs w:val="20"/>
              </w:rPr>
            </w:pPr>
            <w:r w:rsidRPr="00DD3F1B">
              <w:rPr>
                <w:sz w:val="20"/>
                <w:szCs w:val="20"/>
              </w:rPr>
              <w:t>архитектуры и истории</w:t>
            </w:r>
          </w:p>
        </w:tc>
        <w:tc>
          <w:tcPr>
            <w:tcW w:w="3746" w:type="dxa"/>
            <w:vAlign w:val="center"/>
          </w:tcPr>
          <w:p w:rsidR="00DF0E17" w:rsidRPr="00DD3F1B" w:rsidRDefault="00DF0E17" w:rsidP="0069527E">
            <w:pPr>
              <w:jc w:val="center"/>
              <w:rPr>
                <w:sz w:val="20"/>
                <w:szCs w:val="20"/>
              </w:rPr>
            </w:pPr>
            <w:r w:rsidRPr="00DD3F1B">
              <w:rPr>
                <w:sz w:val="20"/>
                <w:szCs w:val="20"/>
              </w:rPr>
              <w:t>с.Кветунь</w:t>
            </w:r>
          </w:p>
        </w:tc>
        <w:tc>
          <w:tcPr>
            <w:tcW w:w="1488" w:type="dxa"/>
            <w:vAlign w:val="center"/>
          </w:tcPr>
          <w:p w:rsidR="00DF0E17" w:rsidRPr="00DD3F1B" w:rsidRDefault="00DF0E17" w:rsidP="0069527E">
            <w:pPr>
              <w:jc w:val="center"/>
              <w:rPr>
                <w:sz w:val="20"/>
                <w:szCs w:val="20"/>
              </w:rPr>
            </w:pPr>
            <w:r w:rsidRPr="00DD3F1B">
              <w:rPr>
                <w:sz w:val="20"/>
                <w:szCs w:val="20"/>
              </w:rPr>
              <w:t>кон. XVIII в.</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не использ.</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6</w:t>
            </w:r>
          </w:p>
        </w:tc>
        <w:tc>
          <w:tcPr>
            <w:tcW w:w="2382" w:type="dxa"/>
            <w:vAlign w:val="center"/>
          </w:tcPr>
          <w:p w:rsidR="00DF0E17" w:rsidRPr="00DD3F1B" w:rsidRDefault="00DF0E17" w:rsidP="0069527E">
            <w:pPr>
              <w:jc w:val="center"/>
              <w:rPr>
                <w:sz w:val="20"/>
                <w:szCs w:val="20"/>
              </w:rPr>
            </w:pPr>
            <w:r w:rsidRPr="00DD3F1B">
              <w:rPr>
                <w:sz w:val="20"/>
                <w:szCs w:val="20"/>
              </w:rPr>
              <w:t>Селище "Кветунь-1"</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0,35 км"/>
              </w:smartTagPr>
              <w:r w:rsidRPr="00DD3F1B">
                <w:rPr>
                  <w:sz w:val="20"/>
                  <w:szCs w:val="20"/>
                </w:rPr>
                <w:t>0,35 км</w:t>
              </w:r>
            </w:smartTag>
            <w:r w:rsidRPr="00DD3F1B">
              <w:rPr>
                <w:sz w:val="20"/>
                <w:szCs w:val="20"/>
              </w:rPr>
              <w:t xml:space="preserve"> к ЮЗ от д. Кветунь, к З от городища</w:t>
            </w:r>
          </w:p>
        </w:tc>
        <w:tc>
          <w:tcPr>
            <w:tcW w:w="1488" w:type="dxa"/>
            <w:vAlign w:val="center"/>
          </w:tcPr>
          <w:p w:rsidR="00DF0E17" w:rsidRPr="00DD3F1B" w:rsidRDefault="00DF0E17" w:rsidP="0069527E">
            <w:pPr>
              <w:jc w:val="center"/>
              <w:rPr>
                <w:sz w:val="20"/>
                <w:szCs w:val="20"/>
              </w:rPr>
            </w:pPr>
            <w:r w:rsidRPr="00DD3F1B">
              <w:rPr>
                <w:sz w:val="20"/>
                <w:szCs w:val="20"/>
              </w:rPr>
              <w:t>IX-XII вв</w:t>
            </w:r>
          </w:p>
        </w:tc>
        <w:tc>
          <w:tcPr>
            <w:tcW w:w="1415" w:type="dxa"/>
            <w:vAlign w:val="center"/>
          </w:tcPr>
          <w:p w:rsidR="00DF0E17" w:rsidRPr="00DD3F1B" w:rsidRDefault="00DF0E17" w:rsidP="0069527E">
            <w:pPr>
              <w:jc w:val="center"/>
              <w:rPr>
                <w:sz w:val="20"/>
                <w:szCs w:val="20"/>
              </w:rPr>
            </w:pPr>
            <w:r w:rsidRPr="00DD3F1B">
              <w:rPr>
                <w:sz w:val="20"/>
                <w:szCs w:val="20"/>
              </w:rPr>
              <w:t>М4061501527000</w:t>
            </w:r>
          </w:p>
        </w:tc>
        <w:tc>
          <w:tcPr>
            <w:tcW w:w="1631" w:type="dxa"/>
            <w:vAlign w:val="center"/>
          </w:tcPr>
          <w:p w:rsidR="00DF0E17" w:rsidRPr="00DD3F1B" w:rsidRDefault="00DF0E17" w:rsidP="0069527E">
            <w:pPr>
              <w:jc w:val="center"/>
              <w:rPr>
                <w:sz w:val="20"/>
                <w:szCs w:val="20"/>
              </w:rPr>
            </w:pPr>
            <w:r w:rsidRPr="00DD3F1B">
              <w:rPr>
                <w:sz w:val="20"/>
                <w:szCs w:val="20"/>
              </w:rPr>
              <w:t>застройка</w:t>
            </w:r>
          </w:p>
        </w:tc>
        <w:tc>
          <w:tcPr>
            <w:tcW w:w="1320" w:type="dxa"/>
          </w:tcPr>
          <w:p w:rsidR="00DF0E17" w:rsidRPr="00DD3F1B" w:rsidRDefault="00DF0E17" w:rsidP="0069527E">
            <w:pPr>
              <w:rPr>
                <w:sz w:val="20"/>
                <w:szCs w:val="20"/>
              </w:rPr>
            </w:pPr>
            <w:r w:rsidRPr="00DD3F1B">
              <w:rPr>
                <w:sz w:val="20"/>
                <w:szCs w:val="20"/>
              </w:rPr>
              <w:t>региональный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7</w:t>
            </w:r>
          </w:p>
        </w:tc>
        <w:tc>
          <w:tcPr>
            <w:tcW w:w="2382" w:type="dxa"/>
            <w:vAlign w:val="center"/>
          </w:tcPr>
          <w:p w:rsidR="00DF0E17" w:rsidRPr="00DD3F1B" w:rsidRDefault="00DF0E17" w:rsidP="0069527E">
            <w:pPr>
              <w:jc w:val="center"/>
              <w:rPr>
                <w:sz w:val="20"/>
                <w:szCs w:val="20"/>
              </w:rPr>
            </w:pPr>
            <w:r w:rsidRPr="00DD3F1B">
              <w:rPr>
                <w:sz w:val="20"/>
                <w:szCs w:val="20"/>
              </w:rPr>
              <w:t>Городище "Кветунь"</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0,25 км"/>
              </w:smartTagPr>
              <w:r w:rsidRPr="00DD3F1B">
                <w:rPr>
                  <w:sz w:val="20"/>
                  <w:szCs w:val="20"/>
                </w:rPr>
                <w:t>0,25 км</w:t>
              </w:r>
            </w:smartTag>
            <w:r w:rsidRPr="00DD3F1B">
              <w:rPr>
                <w:sz w:val="20"/>
                <w:szCs w:val="20"/>
              </w:rPr>
              <w:t xml:space="preserve"> к Ю  от д. Кветунь на прав. берегу р. Десна</w:t>
            </w:r>
          </w:p>
        </w:tc>
        <w:tc>
          <w:tcPr>
            <w:tcW w:w="1488" w:type="dxa"/>
            <w:vAlign w:val="center"/>
          </w:tcPr>
          <w:p w:rsidR="00DF0E17" w:rsidRPr="00DD3F1B" w:rsidRDefault="00DF0E17" w:rsidP="0069527E">
            <w:pPr>
              <w:jc w:val="center"/>
              <w:rPr>
                <w:sz w:val="20"/>
                <w:szCs w:val="20"/>
              </w:rPr>
            </w:pPr>
            <w:r w:rsidRPr="00DD3F1B">
              <w:rPr>
                <w:sz w:val="20"/>
                <w:szCs w:val="20"/>
              </w:rPr>
              <w:t>I тыс. до н.э.IX -XII вв</w:t>
            </w:r>
          </w:p>
        </w:tc>
        <w:tc>
          <w:tcPr>
            <w:tcW w:w="1415" w:type="dxa"/>
            <w:vAlign w:val="center"/>
          </w:tcPr>
          <w:p w:rsidR="00DF0E17" w:rsidRPr="00DD3F1B" w:rsidRDefault="00DF0E17" w:rsidP="0069527E">
            <w:pPr>
              <w:jc w:val="center"/>
              <w:rPr>
                <w:sz w:val="20"/>
                <w:szCs w:val="20"/>
              </w:rPr>
            </w:pPr>
            <w:r w:rsidRPr="00DD3F1B">
              <w:rPr>
                <w:sz w:val="20"/>
                <w:szCs w:val="20"/>
              </w:rPr>
              <w:t>Ф1327 1501526000</w:t>
            </w:r>
          </w:p>
        </w:tc>
        <w:tc>
          <w:tcPr>
            <w:tcW w:w="1631" w:type="dxa"/>
            <w:vAlign w:val="center"/>
          </w:tcPr>
          <w:p w:rsidR="00DF0E17" w:rsidRPr="00DD3F1B" w:rsidRDefault="00DF0E17" w:rsidP="0069527E">
            <w:pPr>
              <w:jc w:val="center"/>
              <w:rPr>
                <w:sz w:val="20"/>
                <w:szCs w:val="20"/>
              </w:rPr>
            </w:pPr>
            <w:r w:rsidRPr="00DD3F1B">
              <w:rPr>
                <w:sz w:val="20"/>
                <w:szCs w:val="20"/>
              </w:rPr>
              <w:t>экскурсионное</w:t>
            </w:r>
          </w:p>
        </w:tc>
        <w:tc>
          <w:tcPr>
            <w:tcW w:w="1320" w:type="dxa"/>
          </w:tcPr>
          <w:p w:rsidR="00DF0E17" w:rsidRPr="00DD3F1B" w:rsidRDefault="00DF0E17" w:rsidP="0069527E">
            <w:pPr>
              <w:rPr>
                <w:sz w:val="20"/>
                <w:szCs w:val="20"/>
              </w:rPr>
            </w:pPr>
            <w:r w:rsidRPr="00DD3F1B">
              <w:rPr>
                <w:sz w:val="20"/>
                <w:szCs w:val="20"/>
              </w:rPr>
              <w:t>федеральный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lastRenderedPageBreak/>
              <w:t>8</w:t>
            </w:r>
          </w:p>
        </w:tc>
        <w:tc>
          <w:tcPr>
            <w:tcW w:w="2382" w:type="dxa"/>
            <w:vAlign w:val="center"/>
          </w:tcPr>
          <w:p w:rsidR="00DF0E17" w:rsidRPr="00DD3F1B" w:rsidRDefault="00DF0E17" w:rsidP="0069527E">
            <w:pPr>
              <w:jc w:val="center"/>
              <w:rPr>
                <w:sz w:val="20"/>
                <w:szCs w:val="20"/>
              </w:rPr>
            </w:pPr>
            <w:r w:rsidRPr="00DD3F1B">
              <w:rPr>
                <w:sz w:val="20"/>
                <w:szCs w:val="20"/>
              </w:rPr>
              <w:t>Грунтовый могильник "Кветунь"</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3 км"/>
              </w:smartTagPr>
              <w:r w:rsidRPr="00DD3F1B">
                <w:rPr>
                  <w:sz w:val="20"/>
                  <w:szCs w:val="20"/>
                </w:rPr>
                <w:t>3 км</w:t>
              </w:r>
            </w:smartTag>
            <w:r w:rsidRPr="00DD3F1B">
              <w:rPr>
                <w:sz w:val="20"/>
                <w:szCs w:val="20"/>
              </w:rPr>
              <w:t xml:space="preserve"> к ВСВ от д. Кветунь, С часть урочища "Дуля"</w:t>
            </w:r>
          </w:p>
        </w:tc>
        <w:tc>
          <w:tcPr>
            <w:tcW w:w="1488" w:type="dxa"/>
            <w:vAlign w:val="center"/>
          </w:tcPr>
          <w:p w:rsidR="00DF0E17" w:rsidRPr="00DD3F1B" w:rsidRDefault="00DF0E17" w:rsidP="0069527E">
            <w:pPr>
              <w:jc w:val="center"/>
              <w:rPr>
                <w:sz w:val="20"/>
                <w:szCs w:val="20"/>
              </w:rPr>
            </w:pPr>
            <w:r w:rsidRPr="00DD3F1B">
              <w:rPr>
                <w:sz w:val="20"/>
                <w:szCs w:val="20"/>
              </w:rPr>
              <w:t>V-VII вв.</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не использ.</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9</w:t>
            </w:r>
          </w:p>
        </w:tc>
        <w:tc>
          <w:tcPr>
            <w:tcW w:w="2382" w:type="dxa"/>
            <w:vAlign w:val="center"/>
          </w:tcPr>
          <w:p w:rsidR="00DF0E17" w:rsidRPr="00DD3F1B" w:rsidRDefault="00DF0E17" w:rsidP="0069527E">
            <w:pPr>
              <w:jc w:val="center"/>
              <w:rPr>
                <w:sz w:val="20"/>
                <w:szCs w:val="20"/>
              </w:rPr>
            </w:pPr>
            <w:r w:rsidRPr="00DD3F1B">
              <w:rPr>
                <w:sz w:val="20"/>
                <w:szCs w:val="20"/>
              </w:rPr>
              <w:t>Селище "Кветунь-2"</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3 км"/>
              </w:smartTagPr>
              <w:r w:rsidRPr="00DD3F1B">
                <w:rPr>
                  <w:sz w:val="20"/>
                  <w:szCs w:val="20"/>
                </w:rPr>
                <w:t>3 км</w:t>
              </w:r>
            </w:smartTag>
            <w:r w:rsidRPr="00DD3F1B">
              <w:rPr>
                <w:sz w:val="20"/>
                <w:szCs w:val="20"/>
              </w:rPr>
              <w:t xml:space="preserve"> к СВ  от д. Кветунь, в урочище "Дуля"</w:t>
            </w:r>
          </w:p>
        </w:tc>
        <w:tc>
          <w:tcPr>
            <w:tcW w:w="1488" w:type="dxa"/>
            <w:vAlign w:val="center"/>
          </w:tcPr>
          <w:p w:rsidR="00DF0E17" w:rsidRPr="00DD3F1B" w:rsidRDefault="00DF0E17" w:rsidP="0069527E">
            <w:pPr>
              <w:jc w:val="center"/>
              <w:rPr>
                <w:sz w:val="20"/>
                <w:szCs w:val="20"/>
              </w:rPr>
            </w:pPr>
            <w:r w:rsidRPr="00DD3F1B">
              <w:rPr>
                <w:sz w:val="20"/>
                <w:szCs w:val="20"/>
              </w:rPr>
              <w:t>III-IV вв</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не использ.</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10</w:t>
            </w:r>
          </w:p>
        </w:tc>
        <w:tc>
          <w:tcPr>
            <w:tcW w:w="2382" w:type="dxa"/>
            <w:vAlign w:val="center"/>
          </w:tcPr>
          <w:p w:rsidR="00DF0E17" w:rsidRPr="00DD3F1B" w:rsidRDefault="00DF0E17" w:rsidP="0069527E">
            <w:pPr>
              <w:jc w:val="center"/>
              <w:rPr>
                <w:sz w:val="20"/>
                <w:szCs w:val="20"/>
              </w:rPr>
            </w:pPr>
            <w:r w:rsidRPr="00DD3F1B">
              <w:rPr>
                <w:sz w:val="20"/>
                <w:szCs w:val="20"/>
              </w:rPr>
              <w:t>Курганный могильник "Кветунь-2" (45 насыпей)</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1,2 км"/>
              </w:smartTagPr>
              <w:r w:rsidRPr="00DD3F1B">
                <w:rPr>
                  <w:sz w:val="20"/>
                  <w:szCs w:val="20"/>
                </w:rPr>
                <w:t>1,2 км</w:t>
              </w:r>
            </w:smartTag>
            <w:r w:rsidRPr="00DD3F1B">
              <w:rPr>
                <w:sz w:val="20"/>
                <w:szCs w:val="20"/>
              </w:rPr>
              <w:t xml:space="preserve"> к ВСВ от д. Кветунь,в урочище "Дуля" в пойме прав. берега р.Десна</w:t>
            </w:r>
          </w:p>
        </w:tc>
        <w:tc>
          <w:tcPr>
            <w:tcW w:w="1488" w:type="dxa"/>
            <w:vAlign w:val="center"/>
          </w:tcPr>
          <w:p w:rsidR="00DF0E17" w:rsidRPr="00DD3F1B" w:rsidRDefault="00DF0E17" w:rsidP="0069527E">
            <w:pPr>
              <w:jc w:val="center"/>
              <w:rPr>
                <w:sz w:val="20"/>
                <w:szCs w:val="20"/>
              </w:rPr>
            </w:pPr>
            <w:r w:rsidRPr="00DD3F1B">
              <w:rPr>
                <w:sz w:val="20"/>
                <w:szCs w:val="20"/>
              </w:rPr>
              <w:t>V-VII вв.</w:t>
            </w:r>
          </w:p>
        </w:tc>
        <w:tc>
          <w:tcPr>
            <w:tcW w:w="1415" w:type="dxa"/>
            <w:vAlign w:val="center"/>
          </w:tcPr>
          <w:p w:rsidR="00DF0E17" w:rsidRPr="00DD3F1B" w:rsidRDefault="00DF0E17" w:rsidP="0069527E">
            <w:pPr>
              <w:jc w:val="center"/>
              <w:rPr>
                <w:sz w:val="20"/>
                <w:szCs w:val="20"/>
              </w:rPr>
            </w:pPr>
            <w:r w:rsidRPr="00DD3F1B">
              <w:rPr>
                <w:sz w:val="20"/>
                <w:szCs w:val="20"/>
              </w:rPr>
              <w:t>Ф 176 1501529000</w:t>
            </w:r>
          </w:p>
        </w:tc>
        <w:tc>
          <w:tcPr>
            <w:tcW w:w="1631" w:type="dxa"/>
            <w:vAlign w:val="center"/>
          </w:tcPr>
          <w:p w:rsidR="00DF0E17" w:rsidRPr="00DD3F1B" w:rsidRDefault="00DF0E17" w:rsidP="0069527E">
            <w:pPr>
              <w:jc w:val="center"/>
              <w:rPr>
                <w:sz w:val="20"/>
                <w:szCs w:val="20"/>
              </w:rPr>
            </w:pPr>
            <w:r w:rsidRPr="00DD3F1B">
              <w:rPr>
                <w:sz w:val="20"/>
                <w:szCs w:val="20"/>
              </w:rPr>
              <w:t>не использ.</w:t>
            </w:r>
          </w:p>
        </w:tc>
        <w:tc>
          <w:tcPr>
            <w:tcW w:w="1320" w:type="dxa"/>
          </w:tcPr>
          <w:p w:rsidR="00DF0E17" w:rsidRPr="00DD3F1B" w:rsidRDefault="00DF0E17" w:rsidP="0069527E">
            <w:pPr>
              <w:rPr>
                <w:sz w:val="20"/>
                <w:szCs w:val="20"/>
              </w:rPr>
            </w:pPr>
            <w:r w:rsidRPr="00DD3F1B">
              <w:rPr>
                <w:sz w:val="20"/>
                <w:szCs w:val="20"/>
              </w:rPr>
              <w:t>федеральный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11</w:t>
            </w:r>
          </w:p>
        </w:tc>
        <w:tc>
          <w:tcPr>
            <w:tcW w:w="2382" w:type="dxa"/>
            <w:vAlign w:val="center"/>
          </w:tcPr>
          <w:p w:rsidR="00DF0E17" w:rsidRPr="00DD3F1B" w:rsidRDefault="00DF0E17" w:rsidP="0069527E">
            <w:pPr>
              <w:jc w:val="center"/>
              <w:rPr>
                <w:sz w:val="20"/>
                <w:szCs w:val="20"/>
              </w:rPr>
            </w:pPr>
            <w:r w:rsidRPr="00DD3F1B">
              <w:rPr>
                <w:sz w:val="20"/>
                <w:szCs w:val="20"/>
              </w:rPr>
              <w:t>Курганый могильник "Кветунь-1" (20 насыпей)</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0,85 км"/>
              </w:smartTagPr>
              <w:r w:rsidRPr="00DD3F1B">
                <w:rPr>
                  <w:sz w:val="20"/>
                  <w:szCs w:val="20"/>
                </w:rPr>
                <w:t>0,85 км</w:t>
              </w:r>
            </w:smartTag>
            <w:r w:rsidRPr="00DD3F1B">
              <w:rPr>
                <w:sz w:val="20"/>
                <w:szCs w:val="20"/>
              </w:rPr>
              <w:t xml:space="preserve"> к ЮЗ от д. Кветунь, в урочище "Гай", на прав.берегу р.Десна</w:t>
            </w:r>
          </w:p>
        </w:tc>
        <w:tc>
          <w:tcPr>
            <w:tcW w:w="1488" w:type="dxa"/>
            <w:vAlign w:val="center"/>
          </w:tcPr>
          <w:p w:rsidR="00DF0E17" w:rsidRPr="00DD3F1B" w:rsidRDefault="00DF0E17" w:rsidP="0069527E">
            <w:pPr>
              <w:jc w:val="center"/>
              <w:rPr>
                <w:sz w:val="20"/>
                <w:szCs w:val="20"/>
              </w:rPr>
            </w:pPr>
            <w:r w:rsidRPr="00DD3F1B">
              <w:rPr>
                <w:sz w:val="20"/>
                <w:szCs w:val="20"/>
              </w:rPr>
              <w:t>IX-XIII вв.</w:t>
            </w:r>
          </w:p>
        </w:tc>
        <w:tc>
          <w:tcPr>
            <w:tcW w:w="1415" w:type="dxa"/>
            <w:vAlign w:val="center"/>
          </w:tcPr>
          <w:p w:rsidR="00DF0E17" w:rsidRPr="00DD3F1B" w:rsidRDefault="00DF0E17" w:rsidP="0069527E">
            <w:pPr>
              <w:jc w:val="center"/>
              <w:rPr>
                <w:sz w:val="20"/>
                <w:szCs w:val="20"/>
              </w:rPr>
            </w:pPr>
            <w:r w:rsidRPr="00DD3F1B">
              <w:rPr>
                <w:sz w:val="20"/>
                <w:szCs w:val="20"/>
              </w:rPr>
              <w:t>Ф 1327 1501528000</w:t>
            </w:r>
          </w:p>
        </w:tc>
        <w:tc>
          <w:tcPr>
            <w:tcW w:w="1631" w:type="dxa"/>
            <w:vAlign w:val="center"/>
          </w:tcPr>
          <w:p w:rsidR="00DF0E17" w:rsidRPr="00DD3F1B" w:rsidRDefault="00DF0E17" w:rsidP="0069527E">
            <w:pPr>
              <w:jc w:val="center"/>
              <w:rPr>
                <w:sz w:val="20"/>
                <w:szCs w:val="20"/>
              </w:rPr>
            </w:pPr>
            <w:r w:rsidRPr="00DD3F1B">
              <w:rPr>
                <w:sz w:val="20"/>
                <w:szCs w:val="20"/>
              </w:rPr>
              <w:t>экскурсионное</w:t>
            </w:r>
          </w:p>
        </w:tc>
        <w:tc>
          <w:tcPr>
            <w:tcW w:w="1320" w:type="dxa"/>
          </w:tcPr>
          <w:p w:rsidR="00DF0E17" w:rsidRPr="00DD3F1B" w:rsidRDefault="00DF0E17" w:rsidP="0069527E">
            <w:pPr>
              <w:rPr>
                <w:sz w:val="20"/>
                <w:szCs w:val="20"/>
              </w:rPr>
            </w:pPr>
            <w:r w:rsidRPr="00DD3F1B">
              <w:rPr>
                <w:sz w:val="20"/>
                <w:szCs w:val="20"/>
              </w:rPr>
              <w:t>федеральный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12</w:t>
            </w:r>
          </w:p>
        </w:tc>
        <w:tc>
          <w:tcPr>
            <w:tcW w:w="2382" w:type="dxa"/>
            <w:vAlign w:val="center"/>
          </w:tcPr>
          <w:p w:rsidR="00DF0E17" w:rsidRPr="00DD3F1B" w:rsidRDefault="00DF0E17" w:rsidP="0069527E">
            <w:pPr>
              <w:jc w:val="center"/>
              <w:rPr>
                <w:sz w:val="20"/>
                <w:szCs w:val="20"/>
              </w:rPr>
            </w:pPr>
            <w:r w:rsidRPr="00DD3F1B">
              <w:rPr>
                <w:sz w:val="20"/>
                <w:szCs w:val="20"/>
              </w:rPr>
              <w:t>Стоянка "Жеренская Протока"</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1,1 км"/>
              </w:smartTagPr>
              <w:r w:rsidRPr="00DD3F1B">
                <w:rPr>
                  <w:sz w:val="20"/>
                  <w:szCs w:val="20"/>
                </w:rPr>
                <w:t>1,1 км</w:t>
              </w:r>
            </w:smartTag>
            <w:r w:rsidRPr="00DD3F1B">
              <w:rPr>
                <w:sz w:val="20"/>
                <w:szCs w:val="20"/>
              </w:rPr>
              <w:t xml:space="preserve"> к ЮЗ от п.Жерено, на З берегу протоки между озерами Большое и Малое Жерено</w:t>
            </w:r>
          </w:p>
        </w:tc>
        <w:tc>
          <w:tcPr>
            <w:tcW w:w="1488" w:type="dxa"/>
            <w:vAlign w:val="center"/>
          </w:tcPr>
          <w:p w:rsidR="00DF0E17" w:rsidRPr="00DD3F1B" w:rsidRDefault="00DF0E17" w:rsidP="0069527E">
            <w:pPr>
              <w:jc w:val="center"/>
              <w:rPr>
                <w:sz w:val="20"/>
                <w:szCs w:val="20"/>
              </w:rPr>
            </w:pPr>
            <w:r w:rsidRPr="00DD3F1B">
              <w:rPr>
                <w:sz w:val="20"/>
                <w:szCs w:val="20"/>
              </w:rPr>
              <w:t>XII-IV тыс. до н.э.</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лес</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13</w:t>
            </w:r>
          </w:p>
        </w:tc>
        <w:tc>
          <w:tcPr>
            <w:tcW w:w="2382" w:type="dxa"/>
            <w:vAlign w:val="center"/>
          </w:tcPr>
          <w:p w:rsidR="00DF0E17" w:rsidRPr="00DD3F1B" w:rsidRDefault="00DF0E17" w:rsidP="0069527E">
            <w:pPr>
              <w:jc w:val="center"/>
              <w:rPr>
                <w:sz w:val="20"/>
                <w:szCs w:val="20"/>
              </w:rPr>
            </w:pPr>
            <w:r w:rsidRPr="00DD3F1B">
              <w:rPr>
                <w:sz w:val="20"/>
                <w:szCs w:val="20"/>
              </w:rPr>
              <w:t>Стоянка "Жерено-3"</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1,53 км"/>
              </w:smartTagPr>
              <w:r w:rsidRPr="00DD3F1B">
                <w:rPr>
                  <w:sz w:val="20"/>
                  <w:szCs w:val="20"/>
                </w:rPr>
                <w:t>1,53 км</w:t>
              </w:r>
            </w:smartTag>
            <w:r w:rsidRPr="00DD3F1B">
              <w:rPr>
                <w:sz w:val="20"/>
                <w:szCs w:val="20"/>
              </w:rPr>
              <w:t xml:space="preserve"> к ЮЗ от п. Жерено, на С берегу оз. Большое Жерено</w:t>
            </w:r>
          </w:p>
        </w:tc>
        <w:tc>
          <w:tcPr>
            <w:tcW w:w="1488" w:type="dxa"/>
            <w:vAlign w:val="center"/>
          </w:tcPr>
          <w:p w:rsidR="00DF0E17" w:rsidRPr="00DD3F1B" w:rsidRDefault="00DF0E17" w:rsidP="0069527E">
            <w:pPr>
              <w:jc w:val="center"/>
              <w:rPr>
                <w:sz w:val="20"/>
                <w:szCs w:val="20"/>
              </w:rPr>
            </w:pPr>
            <w:r w:rsidRPr="00DD3F1B">
              <w:rPr>
                <w:sz w:val="20"/>
                <w:szCs w:val="20"/>
              </w:rPr>
              <w:t>XII-IV тыс. до н.э.</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лес</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14</w:t>
            </w:r>
          </w:p>
        </w:tc>
        <w:tc>
          <w:tcPr>
            <w:tcW w:w="2382" w:type="dxa"/>
            <w:vAlign w:val="center"/>
          </w:tcPr>
          <w:p w:rsidR="00DF0E17" w:rsidRPr="00DD3F1B" w:rsidRDefault="00DF0E17" w:rsidP="0069527E">
            <w:pPr>
              <w:jc w:val="center"/>
              <w:rPr>
                <w:sz w:val="20"/>
                <w:szCs w:val="20"/>
              </w:rPr>
            </w:pPr>
            <w:r w:rsidRPr="00DD3F1B">
              <w:rPr>
                <w:sz w:val="20"/>
                <w:szCs w:val="20"/>
              </w:rPr>
              <w:t>Поселение "Большое Жерено-1"</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1,83 км"/>
              </w:smartTagPr>
              <w:r w:rsidRPr="00DD3F1B">
                <w:rPr>
                  <w:sz w:val="20"/>
                  <w:szCs w:val="20"/>
                </w:rPr>
                <w:t>1,83 км</w:t>
              </w:r>
            </w:smartTag>
            <w:r w:rsidRPr="00DD3F1B">
              <w:rPr>
                <w:sz w:val="20"/>
                <w:szCs w:val="20"/>
              </w:rPr>
              <w:t xml:space="preserve"> к ЮЗ от п. Жерено, на С берегу оз. Большое Жерено</w:t>
            </w:r>
          </w:p>
        </w:tc>
        <w:tc>
          <w:tcPr>
            <w:tcW w:w="1488" w:type="dxa"/>
            <w:vAlign w:val="center"/>
          </w:tcPr>
          <w:p w:rsidR="00DF0E17" w:rsidRPr="00DD3F1B" w:rsidRDefault="00DF0E17" w:rsidP="0069527E">
            <w:pPr>
              <w:jc w:val="center"/>
              <w:rPr>
                <w:sz w:val="20"/>
                <w:szCs w:val="20"/>
              </w:rPr>
            </w:pPr>
            <w:r w:rsidRPr="00DD3F1B">
              <w:rPr>
                <w:sz w:val="20"/>
                <w:szCs w:val="20"/>
              </w:rPr>
              <w:t>XII-IV тыс. до н.э., IX-X вв.</w:t>
            </w:r>
          </w:p>
        </w:tc>
        <w:tc>
          <w:tcPr>
            <w:tcW w:w="1415" w:type="dxa"/>
            <w:vAlign w:val="center"/>
          </w:tcPr>
          <w:p w:rsidR="00DF0E17" w:rsidRPr="00DD3F1B" w:rsidRDefault="00DF0E17" w:rsidP="0069527E">
            <w:pPr>
              <w:jc w:val="center"/>
              <w:rPr>
                <w:sz w:val="20"/>
                <w:szCs w:val="20"/>
              </w:rPr>
            </w:pPr>
            <w:r w:rsidRPr="00DD3F1B">
              <w:rPr>
                <w:sz w:val="20"/>
                <w:szCs w:val="20"/>
              </w:rPr>
              <w:t>М 406-1501513000</w:t>
            </w:r>
          </w:p>
        </w:tc>
        <w:tc>
          <w:tcPr>
            <w:tcW w:w="1631" w:type="dxa"/>
            <w:vAlign w:val="center"/>
          </w:tcPr>
          <w:p w:rsidR="00DF0E17" w:rsidRPr="00DD3F1B" w:rsidRDefault="00DF0E17" w:rsidP="0069527E">
            <w:pPr>
              <w:jc w:val="center"/>
              <w:rPr>
                <w:sz w:val="20"/>
                <w:szCs w:val="20"/>
              </w:rPr>
            </w:pPr>
            <w:r w:rsidRPr="00DD3F1B">
              <w:rPr>
                <w:sz w:val="20"/>
                <w:szCs w:val="20"/>
              </w:rPr>
              <w:t>лес</w:t>
            </w:r>
          </w:p>
        </w:tc>
        <w:tc>
          <w:tcPr>
            <w:tcW w:w="1320" w:type="dxa"/>
          </w:tcPr>
          <w:p w:rsidR="00DF0E17" w:rsidRPr="00DD3F1B" w:rsidRDefault="00DF0E17" w:rsidP="0069527E">
            <w:pPr>
              <w:rPr>
                <w:sz w:val="20"/>
                <w:szCs w:val="20"/>
              </w:rPr>
            </w:pPr>
            <w:r w:rsidRPr="00DD3F1B">
              <w:rPr>
                <w:sz w:val="20"/>
                <w:szCs w:val="20"/>
              </w:rPr>
              <w:t>региональный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15</w:t>
            </w:r>
          </w:p>
        </w:tc>
        <w:tc>
          <w:tcPr>
            <w:tcW w:w="2382" w:type="dxa"/>
            <w:vAlign w:val="center"/>
          </w:tcPr>
          <w:p w:rsidR="00DF0E17" w:rsidRPr="00DD3F1B" w:rsidRDefault="00DF0E17" w:rsidP="0069527E">
            <w:pPr>
              <w:jc w:val="center"/>
              <w:rPr>
                <w:sz w:val="20"/>
                <w:szCs w:val="20"/>
              </w:rPr>
            </w:pPr>
            <w:r w:rsidRPr="00DD3F1B">
              <w:rPr>
                <w:sz w:val="20"/>
                <w:szCs w:val="20"/>
              </w:rPr>
              <w:t>Поселение "Большое Жерено-2"</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1,77 км"/>
              </w:smartTagPr>
              <w:r w:rsidRPr="00DD3F1B">
                <w:rPr>
                  <w:sz w:val="20"/>
                  <w:szCs w:val="20"/>
                </w:rPr>
                <w:t>1,77 км</w:t>
              </w:r>
            </w:smartTag>
            <w:r w:rsidRPr="00DD3F1B">
              <w:rPr>
                <w:sz w:val="20"/>
                <w:szCs w:val="20"/>
              </w:rPr>
              <w:t xml:space="preserve"> к ЮЗ от п. Жерено, на С берегу оз. Большое Жерено</w:t>
            </w:r>
          </w:p>
        </w:tc>
        <w:tc>
          <w:tcPr>
            <w:tcW w:w="1488" w:type="dxa"/>
            <w:vAlign w:val="center"/>
          </w:tcPr>
          <w:p w:rsidR="00DF0E17" w:rsidRPr="00DD3F1B" w:rsidRDefault="00DF0E17" w:rsidP="0069527E">
            <w:pPr>
              <w:jc w:val="center"/>
              <w:rPr>
                <w:sz w:val="20"/>
                <w:szCs w:val="20"/>
              </w:rPr>
            </w:pPr>
            <w:r w:rsidRPr="00DD3F1B">
              <w:rPr>
                <w:sz w:val="20"/>
                <w:szCs w:val="20"/>
              </w:rPr>
              <w:t>XII-II тыс. до н.э., IX-Х вв.</w:t>
            </w:r>
          </w:p>
        </w:tc>
        <w:tc>
          <w:tcPr>
            <w:tcW w:w="1415" w:type="dxa"/>
            <w:vAlign w:val="center"/>
          </w:tcPr>
          <w:p w:rsidR="00DF0E17" w:rsidRPr="00DD3F1B" w:rsidRDefault="00DF0E17" w:rsidP="0069527E">
            <w:pPr>
              <w:jc w:val="center"/>
              <w:rPr>
                <w:sz w:val="20"/>
                <w:szCs w:val="20"/>
              </w:rPr>
            </w:pPr>
            <w:r w:rsidRPr="00DD3F1B">
              <w:rPr>
                <w:sz w:val="20"/>
                <w:szCs w:val="20"/>
              </w:rPr>
              <w:t>М 406 1501514000</w:t>
            </w:r>
          </w:p>
        </w:tc>
        <w:tc>
          <w:tcPr>
            <w:tcW w:w="1631" w:type="dxa"/>
            <w:vAlign w:val="center"/>
          </w:tcPr>
          <w:p w:rsidR="00DF0E17" w:rsidRPr="00DD3F1B" w:rsidRDefault="00DF0E17" w:rsidP="0069527E">
            <w:pPr>
              <w:jc w:val="center"/>
              <w:rPr>
                <w:sz w:val="20"/>
                <w:szCs w:val="20"/>
              </w:rPr>
            </w:pPr>
            <w:r w:rsidRPr="00DD3F1B">
              <w:rPr>
                <w:sz w:val="20"/>
                <w:szCs w:val="20"/>
              </w:rPr>
              <w:t>лес</w:t>
            </w:r>
          </w:p>
        </w:tc>
        <w:tc>
          <w:tcPr>
            <w:tcW w:w="1320" w:type="dxa"/>
          </w:tcPr>
          <w:p w:rsidR="00DF0E17" w:rsidRPr="00DD3F1B" w:rsidRDefault="00DF0E17" w:rsidP="0069527E">
            <w:pPr>
              <w:rPr>
                <w:sz w:val="20"/>
                <w:szCs w:val="20"/>
              </w:rPr>
            </w:pPr>
            <w:r w:rsidRPr="00DD3F1B">
              <w:rPr>
                <w:sz w:val="20"/>
                <w:szCs w:val="20"/>
              </w:rPr>
              <w:t>региональный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16</w:t>
            </w:r>
          </w:p>
        </w:tc>
        <w:tc>
          <w:tcPr>
            <w:tcW w:w="2382" w:type="dxa"/>
            <w:vAlign w:val="center"/>
          </w:tcPr>
          <w:p w:rsidR="00DF0E17" w:rsidRPr="00DD3F1B" w:rsidRDefault="00DF0E17" w:rsidP="0069527E">
            <w:pPr>
              <w:jc w:val="center"/>
              <w:rPr>
                <w:sz w:val="20"/>
                <w:szCs w:val="20"/>
              </w:rPr>
            </w:pPr>
            <w:r w:rsidRPr="00DD3F1B">
              <w:rPr>
                <w:sz w:val="20"/>
                <w:szCs w:val="20"/>
              </w:rPr>
              <w:t>Селтще "Прорва"</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1 км"/>
              </w:smartTagPr>
              <w:r w:rsidRPr="00DD3F1B">
                <w:rPr>
                  <w:sz w:val="20"/>
                  <w:szCs w:val="20"/>
                </w:rPr>
                <w:t>1 км</w:t>
              </w:r>
            </w:smartTag>
            <w:r w:rsidRPr="00DD3F1B">
              <w:rPr>
                <w:sz w:val="20"/>
                <w:szCs w:val="20"/>
              </w:rPr>
              <w:t xml:space="preserve"> к Ю от г.Трубчесвск, в урочище "Прорва" на прав. берегу р.Десна</w:t>
            </w:r>
          </w:p>
        </w:tc>
        <w:tc>
          <w:tcPr>
            <w:tcW w:w="1488" w:type="dxa"/>
            <w:vAlign w:val="center"/>
          </w:tcPr>
          <w:p w:rsidR="00DF0E17" w:rsidRPr="00DD3F1B" w:rsidRDefault="00DF0E17" w:rsidP="0069527E">
            <w:pPr>
              <w:jc w:val="center"/>
              <w:rPr>
                <w:sz w:val="20"/>
                <w:szCs w:val="20"/>
              </w:rPr>
            </w:pPr>
            <w:r w:rsidRPr="00DD3F1B">
              <w:rPr>
                <w:sz w:val="20"/>
                <w:szCs w:val="20"/>
              </w:rPr>
              <w:t>V-VII вв.</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пашня</w:t>
            </w:r>
          </w:p>
        </w:tc>
        <w:tc>
          <w:tcPr>
            <w:tcW w:w="1320" w:type="dxa"/>
          </w:tcPr>
          <w:p w:rsidR="00DF0E17" w:rsidRPr="00DD3F1B" w:rsidRDefault="00DF0E17" w:rsidP="0069527E">
            <w:pPr>
              <w:rPr>
                <w:sz w:val="20"/>
                <w:szCs w:val="20"/>
              </w:rPr>
            </w:pPr>
            <w:r w:rsidRPr="00DD3F1B">
              <w:rPr>
                <w:sz w:val="20"/>
                <w:szCs w:val="20"/>
              </w:rPr>
              <w:t>вновь выявленный</w:t>
            </w:r>
          </w:p>
        </w:tc>
      </w:tr>
      <w:tr w:rsidR="00DF0E17" w:rsidRPr="00DD3F1B" w:rsidTr="0069527E">
        <w:tc>
          <w:tcPr>
            <w:tcW w:w="486" w:type="dxa"/>
            <w:vAlign w:val="center"/>
          </w:tcPr>
          <w:p w:rsidR="00DF0E17" w:rsidRPr="00DD3F1B" w:rsidRDefault="00DF0E17" w:rsidP="0069527E">
            <w:pPr>
              <w:jc w:val="center"/>
              <w:rPr>
                <w:sz w:val="20"/>
                <w:szCs w:val="20"/>
              </w:rPr>
            </w:pPr>
            <w:r w:rsidRPr="00DD3F1B">
              <w:rPr>
                <w:sz w:val="20"/>
                <w:szCs w:val="20"/>
              </w:rPr>
              <w:t>17</w:t>
            </w:r>
          </w:p>
        </w:tc>
        <w:tc>
          <w:tcPr>
            <w:tcW w:w="2382" w:type="dxa"/>
            <w:vAlign w:val="center"/>
          </w:tcPr>
          <w:p w:rsidR="00DF0E17" w:rsidRPr="00DD3F1B" w:rsidRDefault="00DF0E17" w:rsidP="0069527E">
            <w:pPr>
              <w:jc w:val="center"/>
              <w:rPr>
                <w:sz w:val="20"/>
                <w:szCs w:val="20"/>
              </w:rPr>
            </w:pPr>
            <w:r w:rsidRPr="00DD3F1B">
              <w:rPr>
                <w:sz w:val="20"/>
                <w:szCs w:val="20"/>
              </w:rPr>
              <w:t>Курганный могильник "Рум" (6 насыпей)</w:t>
            </w:r>
          </w:p>
        </w:tc>
        <w:tc>
          <w:tcPr>
            <w:tcW w:w="2640" w:type="dxa"/>
            <w:vAlign w:val="center"/>
          </w:tcPr>
          <w:p w:rsidR="00DF0E17" w:rsidRPr="00DD3F1B" w:rsidRDefault="00DF0E17" w:rsidP="0069527E">
            <w:pPr>
              <w:jc w:val="center"/>
              <w:rPr>
                <w:sz w:val="20"/>
                <w:szCs w:val="20"/>
              </w:rPr>
            </w:pPr>
            <w:r w:rsidRPr="00DD3F1B">
              <w:rPr>
                <w:sz w:val="20"/>
                <w:szCs w:val="20"/>
              </w:rPr>
              <w:t>памятник археологии</w:t>
            </w:r>
          </w:p>
        </w:tc>
        <w:tc>
          <w:tcPr>
            <w:tcW w:w="3746" w:type="dxa"/>
            <w:vAlign w:val="center"/>
          </w:tcPr>
          <w:p w:rsidR="00DF0E17" w:rsidRPr="00DD3F1B" w:rsidRDefault="00DF0E17" w:rsidP="0069527E">
            <w:pPr>
              <w:jc w:val="center"/>
              <w:rPr>
                <w:sz w:val="20"/>
                <w:szCs w:val="20"/>
              </w:rPr>
            </w:pPr>
            <w:smartTag w:uri="urn:schemas-microsoft-com:office:smarttags" w:element="metricconverter">
              <w:smartTagPr>
                <w:attr w:name="ProductID" w:val="1,2 км"/>
              </w:smartTagPr>
              <w:r w:rsidRPr="00DD3F1B">
                <w:rPr>
                  <w:sz w:val="20"/>
                  <w:szCs w:val="20"/>
                </w:rPr>
                <w:t>1,2 км</w:t>
              </w:r>
            </w:smartTag>
            <w:r w:rsidRPr="00DD3F1B">
              <w:rPr>
                <w:sz w:val="20"/>
                <w:szCs w:val="20"/>
              </w:rPr>
              <w:t xml:space="preserve"> к Ю от г.Трубчевск, </w:t>
            </w:r>
            <w:smartTag w:uri="urn:schemas-microsoft-com:office:smarttags" w:element="metricconverter">
              <w:smartTagPr>
                <w:attr w:name="ProductID" w:val="0,7 км"/>
              </w:smartTagPr>
              <w:r w:rsidRPr="00DD3F1B">
                <w:rPr>
                  <w:sz w:val="20"/>
                  <w:szCs w:val="20"/>
                </w:rPr>
                <w:t>0,7 км</w:t>
              </w:r>
            </w:smartTag>
            <w:r w:rsidRPr="00DD3F1B">
              <w:rPr>
                <w:sz w:val="20"/>
                <w:szCs w:val="20"/>
              </w:rPr>
              <w:t xml:space="preserve"> к СЗ от моста через р.Нерусса</w:t>
            </w:r>
          </w:p>
        </w:tc>
        <w:tc>
          <w:tcPr>
            <w:tcW w:w="1488" w:type="dxa"/>
            <w:vAlign w:val="center"/>
          </w:tcPr>
          <w:p w:rsidR="00DF0E17" w:rsidRPr="00DD3F1B" w:rsidRDefault="00DF0E17" w:rsidP="0069527E">
            <w:pPr>
              <w:jc w:val="center"/>
              <w:rPr>
                <w:sz w:val="20"/>
                <w:szCs w:val="20"/>
              </w:rPr>
            </w:pPr>
            <w:r w:rsidRPr="00DD3F1B">
              <w:rPr>
                <w:sz w:val="20"/>
                <w:szCs w:val="20"/>
              </w:rPr>
              <w:t>II тыс. до н.э.</w:t>
            </w:r>
          </w:p>
        </w:tc>
        <w:tc>
          <w:tcPr>
            <w:tcW w:w="1415" w:type="dxa"/>
            <w:vAlign w:val="center"/>
          </w:tcPr>
          <w:p w:rsidR="00DF0E17" w:rsidRPr="00DD3F1B" w:rsidRDefault="00DF0E17" w:rsidP="0069527E">
            <w:pPr>
              <w:jc w:val="center"/>
              <w:rPr>
                <w:sz w:val="20"/>
                <w:szCs w:val="20"/>
              </w:rPr>
            </w:pPr>
            <w:r w:rsidRPr="00DD3F1B">
              <w:rPr>
                <w:sz w:val="20"/>
                <w:szCs w:val="20"/>
              </w:rPr>
              <w:t>в/в</w:t>
            </w:r>
          </w:p>
        </w:tc>
        <w:tc>
          <w:tcPr>
            <w:tcW w:w="1631" w:type="dxa"/>
            <w:vAlign w:val="center"/>
          </w:tcPr>
          <w:p w:rsidR="00DF0E17" w:rsidRPr="00DD3F1B" w:rsidRDefault="00DF0E17" w:rsidP="0069527E">
            <w:pPr>
              <w:jc w:val="center"/>
              <w:rPr>
                <w:sz w:val="20"/>
                <w:szCs w:val="20"/>
              </w:rPr>
            </w:pPr>
            <w:r w:rsidRPr="00DD3F1B">
              <w:rPr>
                <w:sz w:val="20"/>
                <w:szCs w:val="20"/>
              </w:rPr>
              <w:t>не использ.</w:t>
            </w:r>
          </w:p>
        </w:tc>
        <w:tc>
          <w:tcPr>
            <w:tcW w:w="1320" w:type="dxa"/>
          </w:tcPr>
          <w:p w:rsidR="00DF0E17" w:rsidRPr="00DD3F1B" w:rsidRDefault="00DF0E17" w:rsidP="0069527E">
            <w:pPr>
              <w:rPr>
                <w:sz w:val="20"/>
                <w:szCs w:val="20"/>
              </w:rPr>
            </w:pPr>
            <w:r w:rsidRPr="00DD3F1B">
              <w:rPr>
                <w:sz w:val="20"/>
                <w:szCs w:val="20"/>
              </w:rPr>
              <w:t>вновь выявленный</w:t>
            </w:r>
          </w:p>
        </w:tc>
      </w:tr>
    </w:tbl>
    <w:p w:rsidR="00DF0E17" w:rsidRPr="00DD3F1B" w:rsidRDefault="00DF0E17" w:rsidP="00DF0E17">
      <w:pPr>
        <w:ind w:firstLine="709"/>
        <w:jc w:val="both"/>
        <w:rPr>
          <w:sz w:val="20"/>
          <w:szCs w:val="20"/>
        </w:rPr>
      </w:pPr>
    </w:p>
    <w:p w:rsidR="00DF0E17" w:rsidRPr="00DD3F1B" w:rsidRDefault="00DF0E17" w:rsidP="00DF0E17">
      <w:pPr>
        <w:ind w:firstLine="709"/>
        <w:jc w:val="both"/>
        <w:rPr>
          <w:sz w:val="20"/>
          <w:szCs w:val="20"/>
        </w:rPr>
        <w:sectPr w:rsidR="00DF0E17" w:rsidRPr="00DD3F1B" w:rsidSect="00C13C18">
          <w:pgSz w:w="16840" w:h="11907" w:orient="landscape" w:code="9"/>
          <w:pgMar w:top="851" w:right="1134" w:bottom="1418" w:left="1134" w:header="720" w:footer="720" w:gutter="0"/>
          <w:cols w:space="708"/>
          <w:titlePg/>
          <w:docGrid w:linePitch="326"/>
        </w:sectPr>
      </w:pPr>
    </w:p>
    <w:p w:rsidR="00DF0E17" w:rsidRPr="00DD3F1B" w:rsidRDefault="00DF0E17" w:rsidP="00DF0E17">
      <w:pPr>
        <w:ind w:firstLine="709"/>
        <w:contextualSpacing/>
        <w:jc w:val="both"/>
        <w:rPr>
          <w:sz w:val="20"/>
          <w:szCs w:val="20"/>
        </w:rPr>
      </w:pPr>
      <w:r w:rsidRPr="00DD3F1B">
        <w:rPr>
          <w:sz w:val="20"/>
          <w:szCs w:val="20"/>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DF0E17" w:rsidRPr="00DD3F1B" w:rsidRDefault="00DF0E17" w:rsidP="00DF0E17">
      <w:pPr>
        <w:ind w:firstLine="709"/>
        <w:contextualSpacing/>
        <w:jc w:val="both"/>
        <w:rPr>
          <w:sz w:val="20"/>
          <w:szCs w:val="20"/>
        </w:rPr>
      </w:pPr>
      <w:r w:rsidRPr="00DD3F1B">
        <w:rPr>
          <w:sz w:val="20"/>
          <w:szCs w:val="20"/>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F0E17" w:rsidRPr="00DD3F1B" w:rsidRDefault="00DF0E17" w:rsidP="00DF0E17">
      <w:pPr>
        <w:ind w:firstLine="709"/>
        <w:contextualSpacing/>
        <w:jc w:val="both"/>
        <w:rPr>
          <w:sz w:val="20"/>
          <w:szCs w:val="20"/>
        </w:rPr>
      </w:pPr>
      <w:r w:rsidRPr="00DD3F1B">
        <w:rPr>
          <w:sz w:val="20"/>
          <w:szCs w:val="20"/>
        </w:rPr>
        <w:t>Необходимый состав зон охраны объекта культурного наследия определяется проектом зон охраны объектов культурного наследия.</w:t>
      </w:r>
    </w:p>
    <w:p w:rsidR="00DF0E17" w:rsidRPr="00DD3F1B" w:rsidRDefault="00DF0E17" w:rsidP="00DF0E17">
      <w:pPr>
        <w:ind w:firstLine="709"/>
        <w:contextualSpacing/>
        <w:jc w:val="both"/>
        <w:rPr>
          <w:sz w:val="20"/>
          <w:szCs w:val="20"/>
        </w:rPr>
      </w:pPr>
      <w:r w:rsidRPr="00DD3F1B">
        <w:rPr>
          <w:sz w:val="20"/>
          <w:szCs w:val="20"/>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DF0E17" w:rsidRPr="00DD3F1B" w:rsidRDefault="00DF0E17" w:rsidP="00DF0E17">
      <w:pPr>
        <w:ind w:firstLine="709"/>
        <w:contextualSpacing/>
        <w:jc w:val="both"/>
        <w:rPr>
          <w:sz w:val="20"/>
          <w:szCs w:val="20"/>
        </w:rPr>
      </w:pPr>
      <w:r w:rsidRPr="00DD3F1B">
        <w:rPr>
          <w:sz w:val="20"/>
          <w:szCs w:val="20"/>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DF0E17" w:rsidRPr="00DD3F1B" w:rsidRDefault="00DF0E17" w:rsidP="00DF0E17">
      <w:pPr>
        <w:ind w:firstLine="709"/>
        <w:contextualSpacing/>
        <w:jc w:val="both"/>
        <w:rPr>
          <w:sz w:val="20"/>
          <w:szCs w:val="20"/>
        </w:rPr>
      </w:pPr>
      <w:r w:rsidRPr="00DD3F1B">
        <w:rPr>
          <w:sz w:val="20"/>
          <w:szCs w:val="20"/>
        </w:rPr>
        <w:t xml:space="preserve">В настоящее время границы территорий и границы зон охраны объектов культурного наследия, расположенных на территории Телецкого сельского поселения не установлены. Однако имеется проект Зон охраны памятников истории и культуры г. Трубчевска, разработанный Проектным институтом по реставрации памятников истории и культуры «СПЕЦПРОЕКТРЕСТАВРАЦИЯ» в </w:t>
      </w:r>
      <w:smartTag w:uri="urn:schemas-microsoft-com:office:smarttags" w:element="metricconverter">
        <w:smartTagPr>
          <w:attr w:name="ProductID" w:val="1979 г"/>
        </w:smartTagPr>
        <w:r w:rsidRPr="00DD3F1B">
          <w:rPr>
            <w:sz w:val="20"/>
            <w:szCs w:val="20"/>
          </w:rPr>
          <w:t>1979 г</w:t>
        </w:r>
      </w:smartTag>
      <w:r w:rsidRPr="00DD3F1B">
        <w:rPr>
          <w:sz w:val="20"/>
          <w:szCs w:val="20"/>
        </w:rPr>
        <w:t xml:space="preserve">., в соответствии с которым на территории Телецкого сельского поселения установлена </w:t>
      </w:r>
      <w:r w:rsidRPr="00DD3F1B">
        <w:rPr>
          <w:i/>
          <w:sz w:val="20"/>
          <w:szCs w:val="20"/>
        </w:rPr>
        <w:t>зона охраняемого природного ландшафта</w:t>
      </w:r>
      <w:r w:rsidRPr="00DD3F1B">
        <w:rPr>
          <w:sz w:val="20"/>
          <w:szCs w:val="20"/>
        </w:rPr>
        <w:t>. Режим хозяйственной деятельности для данной зоны содержится в указанном документе.</w:t>
      </w:r>
    </w:p>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DF0E17" w:rsidRPr="00DD3F1B" w:rsidRDefault="00DF0E17" w:rsidP="00DF0E17">
      <w:pPr>
        <w:ind w:firstLine="709"/>
        <w:contextualSpacing/>
        <w:jc w:val="both"/>
        <w:rPr>
          <w:sz w:val="20"/>
          <w:szCs w:val="20"/>
        </w:rPr>
      </w:pPr>
      <w:r w:rsidRPr="00DD3F1B">
        <w:rPr>
          <w:sz w:val="20"/>
          <w:szCs w:val="20"/>
        </w:rPr>
        <w:t>После разработки и утверждения проекта зон охраны объектов культурного наследия генеральный план Телецкого сельского поселения подлежит корректировке с обязательным внесением изменений и дополнений.</w:t>
      </w:r>
    </w:p>
    <w:p w:rsidR="00DF0E17" w:rsidRPr="00DD3F1B" w:rsidRDefault="00DF0E17" w:rsidP="00DF0E17">
      <w:pPr>
        <w:keepNext/>
        <w:contextualSpacing/>
        <w:jc w:val="center"/>
        <w:outlineLvl w:val="2"/>
        <w:rPr>
          <w:b/>
          <w:bCs/>
          <w:sz w:val="20"/>
          <w:szCs w:val="20"/>
        </w:rPr>
      </w:pPr>
      <w:bookmarkStart w:id="204" w:name="_Toc302036773"/>
    </w:p>
    <w:p w:rsidR="00DF0E17" w:rsidRPr="00DD3F1B" w:rsidRDefault="00DF0E17" w:rsidP="00DF0E17">
      <w:pPr>
        <w:keepNext/>
        <w:contextualSpacing/>
        <w:jc w:val="center"/>
        <w:outlineLvl w:val="2"/>
        <w:rPr>
          <w:b/>
          <w:bCs/>
          <w:sz w:val="20"/>
          <w:szCs w:val="20"/>
        </w:rPr>
      </w:pPr>
      <w:bookmarkStart w:id="205" w:name="_Toc67949765"/>
      <w:r w:rsidRPr="00DD3F1B">
        <w:rPr>
          <w:b/>
          <w:bCs/>
          <w:sz w:val="20"/>
          <w:szCs w:val="20"/>
        </w:rPr>
        <w:t>1.12.2. Особо охраняемые природные территории и режим хозяйственной деятельности</w:t>
      </w:r>
      <w:bookmarkEnd w:id="204"/>
      <w:bookmarkEnd w:id="205"/>
    </w:p>
    <w:p w:rsidR="00DF0E17" w:rsidRPr="00DD3F1B" w:rsidRDefault="00DF0E17" w:rsidP="00DF0E17">
      <w:pPr>
        <w:ind w:firstLine="708"/>
        <w:contextualSpacing/>
        <w:jc w:val="both"/>
        <w:rPr>
          <w:sz w:val="20"/>
          <w:szCs w:val="20"/>
        </w:rPr>
      </w:pPr>
      <w:r w:rsidRPr="00DD3F1B">
        <w:rPr>
          <w:sz w:val="20"/>
          <w:szCs w:val="20"/>
        </w:rPr>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DF0E17" w:rsidRPr="00DD3F1B" w:rsidRDefault="00DF0E17" w:rsidP="00DF0E17">
      <w:pPr>
        <w:ind w:firstLine="720"/>
        <w:contextualSpacing/>
        <w:jc w:val="both"/>
        <w:rPr>
          <w:sz w:val="20"/>
          <w:szCs w:val="20"/>
        </w:rPr>
      </w:pPr>
      <w:r w:rsidRPr="00DD3F1B">
        <w:rPr>
          <w:sz w:val="20"/>
          <w:szCs w:val="20"/>
        </w:rPr>
        <w:t xml:space="preserve">Вопросы организации, охраны и использования ООПТ, а также хозяйственной деятельности в ООПТ регламентируются законом «Об особо охраняемых природных территориях» от 14.03.1995 г. № 33-ФЗ, законом </w:t>
      </w:r>
      <w:r w:rsidRPr="00DD3F1B">
        <w:rPr>
          <w:sz w:val="20"/>
          <w:szCs w:val="20"/>
        </w:rPr>
        <w:lastRenderedPageBreak/>
        <w:t xml:space="preserve">Брянской области № 121-3 «Об особо охраняемых природных территориях Брянской области» от 21.12.2005 г. и соответствующими положениями для каждого объекта. </w:t>
      </w:r>
    </w:p>
    <w:p w:rsidR="00DF0E17" w:rsidRPr="00DD3F1B" w:rsidRDefault="00DF0E17" w:rsidP="00DF0E17">
      <w:pPr>
        <w:ind w:firstLine="720"/>
        <w:contextualSpacing/>
        <w:jc w:val="both"/>
        <w:rPr>
          <w:sz w:val="20"/>
          <w:szCs w:val="20"/>
        </w:rPr>
      </w:pPr>
      <w:r w:rsidRPr="00DD3F1B">
        <w:rPr>
          <w:sz w:val="20"/>
          <w:szCs w:val="20"/>
        </w:rPr>
        <w:t xml:space="preserve">На территории Телецкого сельского поселения находятся 2 ООПТ: охранная зона заповедника «Брянский лес» и государственный природный биологический заказник «Деснянско-Жеренский», что способствует поддержанию биоразнообразия и экологической устойчивости сельского поселения. </w:t>
      </w:r>
    </w:p>
    <w:p w:rsidR="00DF0E17" w:rsidRPr="00DD3F1B" w:rsidRDefault="00DF0E17" w:rsidP="00DF0E17">
      <w:pPr>
        <w:pStyle w:val="3"/>
        <w:ind w:firstLine="708"/>
        <w:contextualSpacing/>
        <w:rPr>
          <w:sz w:val="20"/>
          <w:szCs w:val="20"/>
        </w:rPr>
      </w:pPr>
      <w:r w:rsidRPr="00DD3F1B">
        <w:rPr>
          <w:sz w:val="20"/>
          <w:szCs w:val="20"/>
        </w:rPr>
        <w:t xml:space="preserve">В юго-восточной части муниципального образования расположены особо охраняемые природные территории федерального значения – </w:t>
      </w:r>
      <w:r w:rsidRPr="00DD3F1B">
        <w:rPr>
          <w:b w:val="0"/>
          <w:sz w:val="20"/>
          <w:szCs w:val="20"/>
        </w:rPr>
        <w:t>охранная зона заповедника «Брянский лес»</w:t>
      </w:r>
      <w:r w:rsidRPr="00DD3F1B">
        <w:rPr>
          <w:sz w:val="20"/>
          <w:szCs w:val="20"/>
        </w:rPr>
        <w:t xml:space="preserve">. Указанная зона создана в </w:t>
      </w:r>
      <w:smartTag w:uri="urn:schemas-microsoft-com:office:smarttags" w:element="metricconverter">
        <w:smartTagPr>
          <w:attr w:name="ProductID" w:val="1987 г"/>
        </w:smartTagPr>
        <w:r w:rsidRPr="00DD3F1B">
          <w:rPr>
            <w:sz w:val="20"/>
            <w:szCs w:val="20"/>
          </w:rPr>
          <w:t>1987 г</w:t>
        </w:r>
      </w:smartTag>
      <w:r w:rsidRPr="00DD3F1B">
        <w:rPr>
          <w:sz w:val="20"/>
          <w:szCs w:val="20"/>
        </w:rPr>
        <w:t xml:space="preserve">. Правовой основой её функционирования являются решения Брянского облисполкома от 23 декабря 1987 № 670, от 30 марта </w:t>
      </w:r>
      <w:smartTag w:uri="urn:schemas-microsoft-com:office:smarttags" w:element="metricconverter">
        <w:smartTagPr>
          <w:attr w:name="ProductID" w:val="1988 г"/>
        </w:smartTagPr>
        <w:r w:rsidRPr="00DD3F1B">
          <w:rPr>
            <w:sz w:val="20"/>
            <w:szCs w:val="20"/>
          </w:rPr>
          <w:t>1988 г</w:t>
        </w:r>
      </w:smartTag>
      <w:r w:rsidRPr="00DD3F1B">
        <w:rPr>
          <w:sz w:val="20"/>
          <w:szCs w:val="20"/>
        </w:rPr>
        <w:t xml:space="preserve">. № 134, от 14 мая </w:t>
      </w:r>
      <w:smartTag w:uri="urn:schemas-microsoft-com:office:smarttags" w:element="metricconverter">
        <w:smartTagPr>
          <w:attr w:name="ProductID" w:val="1990 г"/>
        </w:smartTagPr>
        <w:r w:rsidRPr="00DD3F1B">
          <w:rPr>
            <w:sz w:val="20"/>
            <w:szCs w:val="20"/>
          </w:rPr>
          <w:t>1990 г</w:t>
        </w:r>
      </w:smartTag>
      <w:r w:rsidRPr="00DD3F1B">
        <w:rPr>
          <w:sz w:val="20"/>
          <w:szCs w:val="20"/>
        </w:rPr>
        <w:t>. № 207.</w:t>
      </w:r>
    </w:p>
    <w:p w:rsidR="00DF0E17" w:rsidRPr="00DD3F1B" w:rsidRDefault="00DF0E17" w:rsidP="00DF0E17">
      <w:pPr>
        <w:pStyle w:val="3"/>
        <w:ind w:firstLine="708"/>
        <w:contextualSpacing/>
        <w:rPr>
          <w:sz w:val="20"/>
          <w:szCs w:val="20"/>
        </w:rPr>
      </w:pPr>
      <w:r w:rsidRPr="00DD3F1B">
        <w:rPr>
          <w:sz w:val="20"/>
          <w:szCs w:val="20"/>
          <w:u w:val="single"/>
        </w:rPr>
        <w:t>Главные функции</w:t>
      </w:r>
      <w:r w:rsidRPr="00DD3F1B">
        <w:rPr>
          <w:sz w:val="20"/>
          <w:szCs w:val="20"/>
        </w:rPr>
        <w:t xml:space="preserve"> </w:t>
      </w:r>
      <w:r w:rsidRPr="00DD3F1B">
        <w:rPr>
          <w:sz w:val="20"/>
          <w:szCs w:val="20"/>
          <w:u w:val="single"/>
        </w:rPr>
        <w:t>охранной зоны заповедника «Брянский лес»</w:t>
      </w:r>
      <w:r w:rsidRPr="00DD3F1B">
        <w:rPr>
          <w:sz w:val="20"/>
          <w:szCs w:val="20"/>
        </w:rPr>
        <w:t>:</w:t>
      </w:r>
    </w:p>
    <w:p w:rsidR="00DF0E17" w:rsidRPr="00DD3F1B" w:rsidRDefault="00DF0E17" w:rsidP="00DF0E17">
      <w:pPr>
        <w:pStyle w:val="3"/>
        <w:ind w:firstLine="709"/>
        <w:contextualSpacing/>
        <w:rPr>
          <w:sz w:val="20"/>
          <w:szCs w:val="20"/>
        </w:rPr>
      </w:pPr>
      <w:r w:rsidRPr="00DD3F1B">
        <w:rPr>
          <w:sz w:val="20"/>
          <w:szCs w:val="20"/>
        </w:rPr>
        <w:t>1. Охранная – ослабление негативных воздействий на территорию заповедника и сохранение генетических ресурсов, биологических видов, экосистем и ландшафтов.</w:t>
      </w:r>
    </w:p>
    <w:p w:rsidR="00DF0E17" w:rsidRPr="00DD3F1B" w:rsidRDefault="00DF0E17" w:rsidP="00DF0E17">
      <w:pPr>
        <w:pStyle w:val="3"/>
        <w:ind w:firstLine="709"/>
        <w:contextualSpacing/>
        <w:rPr>
          <w:sz w:val="20"/>
          <w:szCs w:val="20"/>
        </w:rPr>
      </w:pPr>
      <w:r w:rsidRPr="00DD3F1B">
        <w:rPr>
          <w:sz w:val="20"/>
          <w:szCs w:val="20"/>
        </w:rPr>
        <w:t>2. Научно-просветительская – проведение исследований и мониторинга в целях охраны природы, проведение программ по экологическому образованию и по подготовке научных и эколого-просветительских кадров.</w:t>
      </w:r>
    </w:p>
    <w:p w:rsidR="00DF0E17" w:rsidRPr="00DD3F1B" w:rsidRDefault="00DF0E17" w:rsidP="00DF0E17">
      <w:pPr>
        <w:pStyle w:val="3"/>
        <w:ind w:firstLine="709"/>
        <w:contextualSpacing/>
        <w:rPr>
          <w:sz w:val="20"/>
          <w:szCs w:val="20"/>
        </w:rPr>
      </w:pPr>
      <w:r w:rsidRPr="00DD3F1B">
        <w:rPr>
          <w:sz w:val="20"/>
          <w:szCs w:val="20"/>
        </w:rPr>
        <w:t>3. Экономическая - сохранение традиционных видов природопользования – сбора ягод, грибов, рыбной ловли и др.; поддержание численности охотничьих видов животных; развитие экологического туризма.</w:t>
      </w:r>
    </w:p>
    <w:p w:rsidR="00DF0E17" w:rsidRPr="00DD3F1B" w:rsidRDefault="00DF0E17" w:rsidP="00DF0E17">
      <w:pPr>
        <w:pStyle w:val="3"/>
        <w:ind w:firstLine="708"/>
        <w:contextualSpacing/>
        <w:rPr>
          <w:sz w:val="20"/>
          <w:szCs w:val="20"/>
        </w:rPr>
      </w:pPr>
    </w:p>
    <w:p w:rsidR="00DF0E17" w:rsidRPr="00DD3F1B" w:rsidRDefault="00DF0E17" w:rsidP="00DF0E17">
      <w:pPr>
        <w:pStyle w:val="3"/>
        <w:ind w:firstLine="708"/>
        <w:contextualSpacing/>
        <w:rPr>
          <w:sz w:val="20"/>
          <w:szCs w:val="20"/>
        </w:rPr>
      </w:pPr>
      <w:r w:rsidRPr="00DD3F1B">
        <w:rPr>
          <w:sz w:val="20"/>
          <w:szCs w:val="20"/>
        </w:rPr>
        <w:t>Установленный режим хозяйственной деятельности на территории охранной зоны заповедника «Брянский лес» следующий:</w:t>
      </w:r>
    </w:p>
    <w:p w:rsidR="00DF0E17" w:rsidRPr="00DD3F1B" w:rsidRDefault="00DF0E17" w:rsidP="00DF0E17">
      <w:pPr>
        <w:ind w:firstLine="709"/>
        <w:contextualSpacing/>
        <w:jc w:val="both"/>
        <w:rPr>
          <w:b/>
          <w:bCs/>
          <w:i/>
          <w:sz w:val="20"/>
          <w:szCs w:val="20"/>
          <w:u w:val="single"/>
        </w:rPr>
      </w:pPr>
      <w:r w:rsidRPr="00DD3F1B">
        <w:rPr>
          <w:b/>
          <w:bCs/>
          <w:i/>
          <w:sz w:val="20"/>
          <w:szCs w:val="20"/>
          <w:u w:val="single"/>
        </w:rPr>
        <w:t>Запрещенные виды деятельности:</w:t>
      </w:r>
    </w:p>
    <w:p w:rsidR="00DF0E17" w:rsidRPr="00DD3F1B" w:rsidRDefault="00DF0E17" w:rsidP="00DF0E17">
      <w:pPr>
        <w:ind w:firstLine="709"/>
        <w:contextualSpacing/>
        <w:jc w:val="both"/>
        <w:rPr>
          <w:bCs/>
          <w:sz w:val="20"/>
          <w:szCs w:val="20"/>
        </w:rPr>
      </w:pPr>
      <w:r w:rsidRPr="00DD3F1B">
        <w:rPr>
          <w:bCs/>
          <w:sz w:val="20"/>
          <w:szCs w:val="20"/>
        </w:rPr>
        <w:t>- проведение мелиоративных работ;</w:t>
      </w:r>
    </w:p>
    <w:p w:rsidR="00DF0E17" w:rsidRPr="00DD3F1B" w:rsidRDefault="00DF0E17" w:rsidP="00DF0E17">
      <w:pPr>
        <w:ind w:firstLine="709"/>
        <w:contextualSpacing/>
        <w:jc w:val="both"/>
        <w:rPr>
          <w:bCs/>
          <w:sz w:val="20"/>
          <w:szCs w:val="20"/>
        </w:rPr>
      </w:pPr>
      <w:r w:rsidRPr="00DD3F1B">
        <w:rPr>
          <w:bCs/>
          <w:sz w:val="20"/>
          <w:szCs w:val="20"/>
        </w:rPr>
        <w:t>- добыча полезных ископаемых;</w:t>
      </w:r>
    </w:p>
    <w:p w:rsidR="00DF0E17" w:rsidRPr="00DD3F1B" w:rsidRDefault="00DF0E17" w:rsidP="00DF0E17">
      <w:pPr>
        <w:ind w:firstLine="709"/>
        <w:contextualSpacing/>
        <w:jc w:val="both"/>
        <w:rPr>
          <w:bCs/>
          <w:sz w:val="20"/>
          <w:szCs w:val="20"/>
        </w:rPr>
      </w:pPr>
      <w:r w:rsidRPr="00DD3F1B">
        <w:rPr>
          <w:bCs/>
          <w:sz w:val="20"/>
          <w:szCs w:val="20"/>
        </w:rPr>
        <w:t>- прокладка автомобильных дорог, путепроводов, линий электропередач и других коммуникаций, хозяйственных, коммунальных и жилых объектов, за исключением связанных с функционированием государственного природного заповедника «Брянский лес»;</w:t>
      </w:r>
    </w:p>
    <w:p w:rsidR="00DF0E17" w:rsidRPr="00DD3F1B" w:rsidRDefault="00DF0E17" w:rsidP="00DF0E17">
      <w:pPr>
        <w:ind w:firstLine="709"/>
        <w:contextualSpacing/>
        <w:jc w:val="both"/>
        <w:rPr>
          <w:bCs/>
          <w:sz w:val="20"/>
          <w:szCs w:val="20"/>
        </w:rPr>
      </w:pPr>
      <w:r w:rsidRPr="00DD3F1B">
        <w:rPr>
          <w:bCs/>
          <w:sz w:val="20"/>
          <w:szCs w:val="20"/>
        </w:rPr>
        <w:t>- распашка луговых и пастбищных земель;</w:t>
      </w:r>
    </w:p>
    <w:p w:rsidR="00DF0E17" w:rsidRPr="00DD3F1B" w:rsidRDefault="00DF0E17" w:rsidP="00DF0E17">
      <w:pPr>
        <w:ind w:firstLine="709"/>
        <w:contextualSpacing/>
        <w:jc w:val="both"/>
        <w:rPr>
          <w:bCs/>
          <w:sz w:val="20"/>
          <w:szCs w:val="20"/>
        </w:rPr>
      </w:pPr>
      <w:r w:rsidRPr="00DD3F1B">
        <w:rPr>
          <w:bCs/>
          <w:sz w:val="20"/>
          <w:szCs w:val="20"/>
        </w:rPr>
        <w:t>- все виды рубок леса, за исключением санитарных и рубок ухода за молодняком (осветление, прочистка, прореживание);</w:t>
      </w:r>
    </w:p>
    <w:p w:rsidR="00DF0E17" w:rsidRPr="00DD3F1B" w:rsidRDefault="00DF0E17" w:rsidP="00DF0E17">
      <w:pPr>
        <w:ind w:firstLine="709"/>
        <w:contextualSpacing/>
        <w:jc w:val="both"/>
        <w:rPr>
          <w:bCs/>
          <w:sz w:val="20"/>
          <w:szCs w:val="20"/>
        </w:rPr>
      </w:pPr>
      <w:r w:rsidRPr="00DD3F1B">
        <w:rPr>
          <w:bCs/>
          <w:sz w:val="20"/>
          <w:szCs w:val="20"/>
        </w:rPr>
        <w:t>- подсочка леса;</w:t>
      </w:r>
    </w:p>
    <w:p w:rsidR="00DF0E17" w:rsidRPr="00DD3F1B" w:rsidRDefault="00DF0E17" w:rsidP="00DF0E17">
      <w:pPr>
        <w:ind w:firstLine="709"/>
        <w:contextualSpacing/>
        <w:jc w:val="both"/>
        <w:rPr>
          <w:bCs/>
          <w:sz w:val="20"/>
          <w:szCs w:val="20"/>
        </w:rPr>
      </w:pPr>
      <w:r w:rsidRPr="00DD3F1B">
        <w:rPr>
          <w:bCs/>
          <w:sz w:val="20"/>
          <w:szCs w:val="20"/>
        </w:rPr>
        <w:t>- охота, нагонка и натаска собак;</w:t>
      </w:r>
    </w:p>
    <w:p w:rsidR="00DF0E17" w:rsidRPr="00DD3F1B" w:rsidRDefault="00DF0E17" w:rsidP="00DF0E17">
      <w:pPr>
        <w:ind w:firstLine="709"/>
        <w:contextualSpacing/>
        <w:jc w:val="both"/>
        <w:rPr>
          <w:bCs/>
          <w:sz w:val="20"/>
          <w:szCs w:val="20"/>
        </w:rPr>
      </w:pPr>
      <w:r w:rsidRPr="00DD3F1B">
        <w:rPr>
          <w:bCs/>
          <w:sz w:val="20"/>
          <w:szCs w:val="20"/>
        </w:rPr>
        <w:t>- промышленная заготовка дикорастущих растений, лекарственного и технического сырья;</w:t>
      </w:r>
    </w:p>
    <w:p w:rsidR="00DF0E17" w:rsidRPr="00DD3F1B" w:rsidRDefault="00DF0E17" w:rsidP="00DF0E17">
      <w:pPr>
        <w:ind w:firstLine="709"/>
        <w:contextualSpacing/>
        <w:jc w:val="both"/>
        <w:rPr>
          <w:bCs/>
          <w:sz w:val="20"/>
          <w:szCs w:val="20"/>
        </w:rPr>
      </w:pPr>
      <w:r w:rsidRPr="00DD3F1B">
        <w:rPr>
          <w:bCs/>
          <w:sz w:val="20"/>
          <w:szCs w:val="20"/>
        </w:rPr>
        <w:t>- обработка  заготовленной древесины;</w:t>
      </w:r>
    </w:p>
    <w:p w:rsidR="00DF0E17" w:rsidRPr="00DD3F1B" w:rsidRDefault="00DF0E17" w:rsidP="00DF0E17">
      <w:pPr>
        <w:ind w:firstLine="709"/>
        <w:contextualSpacing/>
        <w:jc w:val="both"/>
        <w:rPr>
          <w:bCs/>
          <w:sz w:val="20"/>
          <w:szCs w:val="20"/>
        </w:rPr>
      </w:pPr>
      <w:r w:rsidRPr="00DD3F1B">
        <w:rPr>
          <w:bCs/>
          <w:sz w:val="20"/>
          <w:szCs w:val="20"/>
        </w:rPr>
        <w:t>- выпас скота и рубка кустарников в прибрежных полосах водоемов;</w:t>
      </w:r>
    </w:p>
    <w:p w:rsidR="00DF0E17" w:rsidRPr="00DD3F1B" w:rsidRDefault="00DF0E17" w:rsidP="00DF0E17">
      <w:pPr>
        <w:ind w:firstLine="709"/>
        <w:contextualSpacing/>
        <w:jc w:val="both"/>
        <w:rPr>
          <w:bCs/>
          <w:sz w:val="20"/>
          <w:szCs w:val="20"/>
        </w:rPr>
      </w:pPr>
      <w:r w:rsidRPr="00DD3F1B">
        <w:rPr>
          <w:bCs/>
          <w:sz w:val="20"/>
          <w:szCs w:val="20"/>
        </w:rPr>
        <w:t>- применение ядохимикатов, химических средств защиты растений и стимуляторов роста, использование минеральных удобрений;</w:t>
      </w:r>
    </w:p>
    <w:p w:rsidR="00DF0E17" w:rsidRPr="00DD3F1B" w:rsidRDefault="00DF0E17" w:rsidP="00DF0E17">
      <w:pPr>
        <w:ind w:firstLine="709"/>
        <w:contextualSpacing/>
        <w:jc w:val="both"/>
        <w:rPr>
          <w:bCs/>
          <w:sz w:val="20"/>
          <w:szCs w:val="20"/>
        </w:rPr>
      </w:pPr>
      <w:r w:rsidRPr="00DD3F1B">
        <w:rPr>
          <w:bCs/>
          <w:sz w:val="20"/>
          <w:szCs w:val="20"/>
        </w:rPr>
        <w:t>- разведение костров вне специально отведенных мест;</w:t>
      </w:r>
    </w:p>
    <w:p w:rsidR="00DF0E17" w:rsidRPr="00DD3F1B" w:rsidRDefault="00DF0E17" w:rsidP="00DF0E17">
      <w:pPr>
        <w:ind w:firstLine="709"/>
        <w:contextualSpacing/>
        <w:jc w:val="both"/>
        <w:rPr>
          <w:bCs/>
          <w:sz w:val="20"/>
          <w:szCs w:val="20"/>
        </w:rPr>
      </w:pPr>
      <w:r w:rsidRPr="00DD3F1B">
        <w:rPr>
          <w:bCs/>
          <w:sz w:val="20"/>
          <w:szCs w:val="20"/>
        </w:rPr>
        <w:t>- отжиг травы;</w:t>
      </w:r>
    </w:p>
    <w:p w:rsidR="00DF0E17" w:rsidRPr="00DD3F1B" w:rsidRDefault="00DF0E17" w:rsidP="00DF0E17">
      <w:pPr>
        <w:ind w:firstLine="709"/>
        <w:contextualSpacing/>
        <w:jc w:val="both"/>
        <w:rPr>
          <w:bCs/>
          <w:sz w:val="20"/>
          <w:szCs w:val="20"/>
        </w:rPr>
      </w:pPr>
      <w:r w:rsidRPr="00DD3F1B">
        <w:rPr>
          <w:bCs/>
          <w:sz w:val="20"/>
          <w:szCs w:val="20"/>
        </w:rPr>
        <w:t>- оставление мусора;</w:t>
      </w:r>
    </w:p>
    <w:p w:rsidR="00DF0E17" w:rsidRPr="00DD3F1B" w:rsidRDefault="00DF0E17" w:rsidP="00DF0E17">
      <w:pPr>
        <w:ind w:firstLine="709"/>
        <w:contextualSpacing/>
        <w:jc w:val="both"/>
        <w:rPr>
          <w:bCs/>
          <w:sz w:val="20"/>
          <w:szCs w:val="20"/>
        </w:rPr>
      </w:pPr>
      <w:r w:rsidRPr="00DD3F1B">
        <w:rPr>
          <w:bCs/>
          <w:sz w:val="20"/>
          <w:szCs w:val="20"/>
        </w:rPr>
        <w:t>- сплав по реке Нерусса от села Ямное до железобетонного моста урочища «Рум»;</w:t>
      </w:r>
    </w:p>
    <w:p w:rsidR="00DF0E17" w:rsidRPr="00DD3F1B" w:rsidRDefault="00DF0E17" w:rsidP="00DF0E17">
      <w:pPr>
        <w:ind w:firstLine="709"/>
        <w:contextualSpacing/>
        <w:jc w:val="both"/>
        <w:rPr>
          <w:bCs/>
          <w:sz w:val="20"/>
          <w:szCs w:val="20"/>
        </w:rPr>
      </w:pPr>
      <w:r w:rsidRPr="00DD3F1B">
        <w:rPr>
          <w:bCs/>
          <w:sz w:val="20"/>
          <w:szCs w:val="20"/>
        </w:rPr>
        <w:t>- движение на моторных лодках по реке Нерусса, а также пользование любыми плавсредствами на участке реки Неруссы от села Ямное до железобетонного моста в урочище «Рум» за исключением водного транспорта государственного природного заповедника «Брянский лес» и других государственных специально уполномоченных органов в области охраны окружающей природной среды.</w:t>
      </w:r>
    </w:p>
    <w:p w:rsidR="00DF0E17" w:rsidRPr="00DD3F1B" w:rsidRDefault="00DF0E17" w:rsidP="00DF0E17">
      <w:pPr>
        <w:ind w:firstLine="709"/>
        <w:contextualSpacing/>
        <w:jc w:val="both"/>
        <w:rPr>
          <w:b/>
          <w:bCs/>
          <w:i/>
          <w:sz w:val="20"/>
          <w:szCs w:val="20"/>
          <w:u w:val="single"/>
        </w:rPr>
      </w:pPr>
      <w:r w:rsidRPr="00DD3F1B">
        <w:rPr>
          <w:b/>
          <w:bCs/>
          <w:i/>
          <w:sz w:val="20"/>
          <w:szCs w:val="20"/>
          <w:u w:val="single"/>
        </w:rPr>
        <w:t>Разрешенные виды деятельности:</w:t>
      </w:r>
    </w:p>
    <w:p w:rsidR="00DF0E17" w:rsidRPr="00DD3F1B" w:rsidRDefault="00DF0E17" w:rsidP="00DF0E17">
      <w:pPr>
        <w:ind w:firstLine="709"/>
        <w:contextualSpacing/>
        <w:jc w:val="both"/>
        <w:rPr>
          <w:bCs/>
          <w:sz w:val="20"/>
          <w:szCs w:val="20"/>
        </w:rPr>
      </w:pPr>
      <w:r w:rsidRPr="00DD3F1B">
        <w:rPr>
          <w:bCs/>
          <w:sz w:val="20"/>
          <w:szCs w:val="20"/>
        </w:rPr>
        <w:t>- Рыболовство в пределах охранной зоны разрешается в соответствии с Правилами любительского и спортивного рыболовства для Брянской области за исключением лова в охранной зоне раков, подводной охоты и лицензионного лова рыбы сетями, бреднями, неводами, мережами, вершами и вентерями.</w:t>
      </w:r>
    </w:p>
    <w:p w:rsidR="00DF0E17" w:rsidRPr="00DD3F1B" w:rsidRDefault="00DF0E17" w:rsidP="00DF0E17">
      <w:pPr>
        <w:pStyle w:val="3"/>
        <w:ind w:firstLine="709"/>
        <w:contextualSpacing/>
        <w:rPr>
          <w:sz w:val="20"/>
          <w:szCs w:val="20"/>
        </w:rPr>
      </w:pPr>
      <w:r w:rsidRPr="00DD3F1B">
        <w:rPr>
          <w:bCs w:val="0"/>
          <w:sz w:val="20"/>
          <w:szCs w:val="20"/>
        </w:rPr>
        <w:lastRenderedPageBreak/>
        <w:t>- В пределах охранной зоны отстрел и отлов животных допускаются только в регуляционных и научно-исследовательских целях в установленном порядке по рекомендации Ученого совета государственного природного заповедника «Брянский лес».</w:t>
      </w:r>
    </w:p>
    <w:p w:rsidR="00DF0E17" w:rsidRPr="00DD3F1B" w:rsidRDefault="00DF0E17" w:rsidP="00DF0E17">
      <w:pPr>
        <w:pStyle w:val="3"/>
        <w:ind w:firstLine="708"/>
        <w:contextualSpacing/>
        <w:rPr>
          <w:sz w:val="20"/>
          <w:szCs w:val="20"/>
        </w:rPr>
      </w:pPr>
    </w:p>
    <w:p w:rsidR="00DF0E17" w:rsidRPr="00DD3F1B" w:rsidRDefault="00DF0E17" w:rsidP="00DF0E17">
      <w:pPr>
        <w:ind w:firstLine="709"/>
        <w:contextualSpacing/>
        <w:jc w:val="both"/>
        <w:rPr>
          <w:sz w:val="20"/>
          <w:szCs w:val="20"/>
        </w:rPr>
      </w:pPr>
      <w:r w:rsidRPr="00DD3F1B">
        <w:rPr>
          <w:sz w:val="20"/>
          <w:szCs w:val="20"/>
        </w:rPr>
        <w:t xml:space="preserve">В юго-западной части муниципального образования расположены особо охраняемые природные территории регионального значения – </w:t>
      </w:r>
      <w:r w:rsidRPr="00DD3F1B">
        <w:rPr>
          <w:b/>
          <w:sz w:val="20"/>
          <w:szCs w:val="20"/>
        </w:rPr>
        <w:t>государственный природный биологический заказник «Деснянско-Жеренский»</w:t>
      </w:r>
      <w:r w:rsidRPr="00DD3F1B">
        <w:rPr>
          <w:sz w:val="20"/>
          <w:szCs w:val="20"/>
        </w:rPr>
        <w:t>. Правовой основой его функционирования является решение Брянского облисполкома от 14.05.90 № 207. Основные объекты охраны уникальные озерные, болотные и лесные природные комплексы. Ведомственная подчиненность заповедника – Трубчевский лесхоз, Трубчевский сельский лесхоз, заповедник «Брянский лес».</w:t>
      </w:r>
    </w:p>
    <w:p w:rsidR="00DF0E17" w:rsidRPr="00DD3F1B" w:rsidRDefault="00DF0E17" w:rsidP="00DF0E17">
      <w:pPr>
        <w:pStyle w:val="3"/>
        <w:ind w:firstLine="708"/>
        <w:contextualSpacing/>
        <w:rPr>
          <w:sz w:val="20"/>
          <w:szCs w:val="20"/>
        </w:rPr>
      </w:pPr>
      <w:r w:rsidRPr="00DD3F1B">
        <w:rPr>
          <w:sz w:val="20"/>
          <w:szCs w:val="20"/>
        </w:rPr>
        <w:t>Установленный режим хозяйственной деятельности на территории государственного природного биологического заказника «Деснянско-Жеренский» следующий:</w:t>
      </w:r>
    </w:p>
    <w:p w:rsidR="00DF0E17" w:rsidRPr="00DD3F1B" w:rsidRDefault="00DF0E17" w:rsidP="00DF0E17">
      <w:pPr>
        <w:ind w:firstLine="709"/>
        <w:contextualSpacing/>
        <w:jc w:val="both"/>
        <w:rPr>
          <w:b/>
          <w:i/>
          <w:sz w:val="20"/>
          <w:szCs w:val="20"/>
          <w:u w:val="single"/>
        </w:rPr>
      </w:pPr>
      <w:r w:rsidRPr="00DD3F1B">
        <w:rPr>
          <w:b/>
          <w:i/>
          <w:sz w:val="20"/>
          <w:szCs w:val="20"/>
          <w:u w:val="single"/>
        </w:rPr>
        <w:t>Запрещенные виды деятельности:</w:t>
      </w:r>
    </w:p>
    <w:p w:rsidR="00DF0E17" w:rsidRPr="00DD3F1B" w:rsidRDefault="00DF0E17" w:rsidP="00DF0E17">
      <w:pPr>
        <w:ind w:firstLine="709"/>
        <w:contextualSpacing/>
        <w:jc w:val="both"/>
        <w:rPr>
          <w:sz w:val="20"/>
          <w:szCs w:val="20"/>
        </w:rPr>
      </w:pPr>
      <w:r w:rsidRPr="00DD3F1B">
        <w:rPr>
          <w:sz w:val="20"/>
          <w:szCs w:val="20"/>
        </w:rPr>
        <w:t>- все виды рубок леса, кроме санитарных рубок и рубок ухода в молодняках;</w:t>
      </w:r>
    </w:p>
    <w:p w:rsidR="00DF0E17" w:rsidRPr="00DD3F1B" w:rsidRDefault="00DF0E17" w:rsidP="00DF0E17">
      <w:pPr>
        <w:ind w:firstLine="709"/>
        <w:contextualSpacing/>
        <w:jc w:val="both"/>
        <w:rPr>
          <w:sz w:val="20"/>
          <w:szCs w:val="20"/>
        </w:rPr>
      </w:pPr>
      <w:r w:rsidRPr="00DD3F1B">
        <w:rPr>
          <w:sz w:val="20"/>
          <w:szCs w:val="20"/>
        </w:rPr>
        <w:t>- подсочка леса;</w:t>
      </w:r>
    </w:p>
    <w:p w:rsidR="00DF0E17" w:rsidRPr="00DD3F1B" w:rsidRDefault="00DF0E17" w:rsidP="00DF0E17">
      <w:pPr>
        <w:ind w:firstLine="709"/>
        <w:contextualSpacing/>
        <w:jc w:val="both"/>
        <w:rPr>
          <w:sz w:val="20"/>
          <w:szCs w:val="20"/>
        </w:rPr>
      </w:pPr>
      <w:r w:rsidRPr="00DD3F1B">
        <w:rPr>
          <w:sz w:val="20"/>
          <w:szCs w:val="20"/>
        </w:rPr>
        <w:t>- осушительная мелиорация;</w:t>
      </w:r>
    </w:p>
    <w:p w:rsidR="00DF0E17" w:rsidRPr="00DD3F1B" w:rsidRDefault="00DF0E17" w:rsidP="00DF0E17">
      <w:pPr>
        <w:ind w:firstLine="709"/>
        <w:contextualSpacing/>
        <w:jc w:val="both"/>
        <w:rPr>
          <w:sz w:val="20"/>
          <w:szCs w:val="20"/>
        </w:rPr>
      </w:pPr>
      <w:r w:rsidRPr="00DD3F1B">
        <w:rPr>
          <w:sz w:val="20"/>
          <w:szCs w:val="20"/>
        </w:rPr>
        <w:t>- добыча полезных ископаемых;</w:t>
      </w:r>
    </w:p>
    <w:p w:rsidR="00DF0E17" w:rsidRPr="00DD3F1B" w:rsidRDefault="00DF0E17" w:rsidP="00DF0E17">
      <w:pPr>
        <w:ind w:firstLine="709"/>
        <w:contextualSpacing/>
        <w:jc w:val="both"/>
        <w:rPr>
          <w:sz w:val="20"/>
          <w:szCs w:val="20"/>
        </w:rPr>
      </w:pPr>
      <w:r w:rsidRPr="00DD3F1B">
        <w:rPr>
          <w:sz w:val="20"/>
          <w:szCs w:val="20"/>
        </w:rPr>
        <w:t>- применение любых пестицидов и минеральных удобрений;</w:t>
      </w:r>
    </w:p>
    <w:p w:rsidR="00DF0E17" w:rsidRPr="00DD3F1B" w:rsidRDefault="00DF0E17" w:rsidP="00DF0E17">
      <w:pPr>
        <w:ind w:firstLine="709"/>
        <w:contextualSpacing/>
        <w:jc w:val="both"/>
        <w:rPr>
          <w:sz w:val="20"/>
          <w:szCs w:val="20"/>
        </w:rPr>
      </w:pPr>
      <w:r w:rsidRPr="00DD3F1B">
        <w:rPr>
          <w:sz w:val="20"/>
          <w:szCs w:val="20"/>
        </w:rPr>
        <w:t>- охота и натаска собак;</w:t>
      </w:r>
    </w:p>
    <w:p w:rsidR="00DF0E17" w:rsidRPr="00DD3F1B" w:rsidRDefault="00DF0E17" w:rsidP="00DF0E17">
      <w:pPr>
        <w:ind w:firstLine="709"/>
        <w:contextualSpacing/>
        <w:jc w:val="both"/>
        <w:rPr>
          <w:sz w:val="20"/>
          <w:szCs w:val="20"/>
        </w:rPr>
      </w:pPr>
      <w:r w:rsidRPr="00DD3F1B">
        <w:rPr>
          <w:sz w:val="20"/>
          <w:szCs w:val="20"/>
        </w:rPr>
        <w:t>- засорение территории, складирование и захоронение любых отходов.</w:t>
      </w:r>
    </w:p>
    <w:p w:rsidR="00DF0E17" w:rsidRPr="00DD3F1B" w:rsidRDefault="00DF0E17" w:rsidP="00DF0E17">
      <w:pPr>
        <w:ind w:firstLine="709"/>
        <w:contextualSpacing/>
        <w:jc w:val="both"/>
        <w:rPr>
          <w:b/>
          <w:i/>
          <w:sz w:val="20"/>
          <w:szCs w:val="20"/>
          <w:u w:val="single"/>
        </w:rPr>
      </w:pPr>
      <w:r w:rsidRPr="00DD3F1B">
        <w:rPr>
          <w:b/>
          <w:i/>
          <w:sz w:val="20"/>
          <w:szCs w:val="20"/>
          <w:u w:val="single"/>
        </w:rPr>
        <w:t>Разрешенные виды деятельности:</w:t>
      </w:r>
    </w:p>
    <w:p w:rsidR="00DF0E17" w:rsidRPr="00DD3F1B" w:rsidRDefault="00DF0E17" w:rsidP="00DF0E17">
      <w:pPr>
        <w:ind w:firstLine="709"/>
        <w:contextualSpacing/>
        <w:jc w:val="both"/>
        <w:rPr>
          <w:sz w:val="20"/>
          <w:szCs w:val="20"/>
        </w:rPr>
      </w:pPr>
      <w:r w:rsidRPr="00DD3F1B">
        <w:rPr>
          <w:sz w:val="20"/>
          <w:szCs w:val="20"/>
        </w:rPr>
        <w:t>- сбор ягод и грибов;</w:t>
      </w:r>
    </w:p>
    <w:p w:rsidR="00DF0E17" w:rsidRPr="00DD3F1B" w:rsidRDefault="00DF0E17" w:rsidP="00DF0E17">
      <w:pPr>
        <w:ind w:firstLine="709"/>
        <w:contextualSpacing/>
        <w:jc w:val="both"/>
        <w:rPr>
          <w:sz w:val="20"/>
          <w:szCs w:val="20"/>
        </w:rPr>
      </w:pPr>
      <w:r w:rsidRPr="00DD3F1B">
        <w:rPr>
          <w:sz w:val="20"/>
          <w:szCs w:val="20"/>
        </w:rPr>
        <w:t>- любительский лов рыбы;</w:t>
      </w:r>
    </w:p>
    <w:p w:rsidR="00DF0E17" w:rsidRPr="00DD3F1B" w:rsidRDefault="00DF0E17" w:rsidP="00DF0E17">
      <w:pPr>
        <w:ind w:firstLine="709"/>
        <w:contextualSpacing/>
        <w:jc w:val="both"/>
        <w:rPr>
          <w:sz w:val="20"/>
          <w:szCs w:val="20"/>
        </w:rPr>
      </w:pPr>
      <w:r w:rsidRPr="00DD3F1B">
        <w:rPr>
          <w:sz w:val="20"/>
          <w:szCs w:val="20"/>
        </w:rPr>
        <w:t>- экологический туризм;</w:t>
      </w:r>
    </w:p>
    <w:p w:rsidR="00DF0E17" w:rsidRPr="00DD3F1B" w:rsidRDefault="00DF0E17" w:rsidP="00DF0E17">
      <w:pPr>
        <w:ind w:firstLine="709"/>
        <w:contextualSpacing/>
        <w:jc w:val="both"/>
        <w:rPr>
          <w:sz w:val="20"/>
          <w:szCs w:val="20"/>
        </w:rPr>
      </w:pPr>
      <w:r w:rsidRPr="00DD3F1B">
        <w:rPr>
          <w:sz w:val="20"/>
          <w:szCs w:val="20"/>
        </w:rPr>
        <w:t>- проведение биотехнических мероприятий, направленных на создание благоприятных условий для обитания редких видов на территории заказника;</w:t>
      </w:r>
    </w:p>
    <w:p w:rsidR="00DF0E17" w:rsidRPr="00DD3F1B" w:rsidRDefault="00DF0E17" w:rsidP="00DF0E17">
      <w:pPr>
        <w:ind w:firstLine="709"/>
        <w:contextualSpacing/>
        <w:jc w:val="both"/>
        <w:rPr>
          <w:sz w:val="20"/>
          <w:szCs w:val="20"/>
        </w:rPr>
      </w:pPr>
      <w:r w:rsidRPr="00DD3F1B">
        <w:rPr>
          <w:sz w:val="20"/>
          <w:szCs w:val="20"/>
        </w:rPr>
        <w:t>- профилактика и охрана лесов от пожаров и самовольных порубок;</w:t>
      </w:r>
    </w:p>
    <w:p w:rsidR="00DF0E17" w:rsidRPr="00DD3F1B" w:rsidRDefault="00DF0E17" w:rsidP="00DF0E17">
      <w:pPr>
        <w:ind w:firstLine="709"/>
        <w:contextualSpacing/>
        <w:jc w:val="both"/>
        <w:rPr>
          <w:sz w:val="20"/>
          <w:szCs w:val="20"/>
        </w:rPr>
      </w:pPr>
      <w:r w:rsidRPr="00DD3F1B">
        <w:rPr>
          <w:sz w:val="20"/>
          <w:szCs w:val="20"/>
        </w:rPr>
        <w:t>- проведение научных исследований и мероприятий, направленных на поддержание биологического разнообразия;</w:t>
      </w:r>
    </w:p>
    <w:p w:rsidR="00DF0E17" w:rsidRPr="00DD3F1B" w:rsidRDefault="00DF0E17" w:rsidP="00DF0E17">
      <w:pPr>
        <w:ind w:firstLine="709"/>
        <w:contextualSpacing/>
        <w:jc w:val="both"/>
        <w:rPr>
          <w:sz w:val="20"/>
          <w:szCs w:val="20"/>
        </w:rPr>
      </w:pPr>
      <w:r w:rsidRPr="00DD3F1B">
        <w:rPr>
          <w:sz w:val="20"/>
          <w:szCs w:val="20"/>
        </w:rPr>
        <w:t>- другие виды деятельности, не наносящие вред природным комплексам и объектам заказника.</w:t>
      </w:r>
    </w:p>
    <w:p w:rsidR="00DF0E17" w:rsidRPr="00DD3F1B" w:rsidRDefault="00DF0E17" w:rsidP="00DF0E17">
      <w:pPr>
        <w:pStyle w:val="3"/>
        <w:ind w:firstLine="708"/>
        <w:contextualSpacing/>
        <w:rPr>
          <w:sz w:val="20"/>
          <w:szCs w:val="20"/>
        </w:rPr>
      </w:pPr>
      <w:r w:rsidRPr="00DD3F1B">
        <w:rPr>
          <w:sz w:val="20"/>
          <w:szCs w:val="20"/>
        </w:rPr>
        <w:t>Отметим, что территории охранной зоны заповедника «Брянский лес и государственного природного биологического заказника «Деснянско-Жеренский» входят в состав биосферного резервата  «Неруссо-Деснянское полесье». В 2001 году решением Международного комитета программы ЮНЕСКО «Человек и биосфера» «Неруссо-Деснянское полесье» включено во Всемирную сеть биосферных резерватов.</w:t>
      </w:r>
    </w:p>
    <w:p w:rsidR="00DF0E17" w:rsidRPr="00DD3F1B" w:rsidRDefault="00DF0E17" w:rsidP="00DF0E17">
      <w:pPr>
        <w:ind w:firstLine="709"/>
        <w:contextualSpacing/>
        <w:jc w:val="right"/>
        <w:rPr>
          <w:sz w:val="20"/>
          <w:szCs w:val="20"/>
        </w:rPr>
      </w:pPr>
    </w:p>
    <w:p w:rsidR="00DF0E17" w:rsidRPr="00DD3F1B" w:rsidRDefault="00DF0E17" w:rsidP="00DF0E17">
      <w:pPr>
        <w:pStyle w:val="3"/>
        <w:spacing w:before="0"/>
        <w:contextualSpacing/>
        <w:jc w:val="center"/>
        <w:rPr>
          <w:sz w:val="20"/>
          <w:szCs w:val="20"/>
        </w:rPr>
      </w:pPr>
      <w:bookmarkStart w:id="206" w:name="_Toc286309983"/>
      <w:bookmarkStart w:id="207" w:name="_Toc286310134"/>
      <w:bookmarkStart w:id="208" w:name="_Toc67949766"/>
      <w:r w:rsidRPr="00DD3F1B">
        <w:rPr>
          <w:sz w:val="20"/>
          <w:szCs w:val="20"/>
        </w:rPr>
        <w:t>1.12.3. Водоохранные зоны и прибрежные защитные полосы</w:t>
      </w:r>
      <w:bookmarkEnd w:id="202"/>
      <w:bookmarkEnd w:id="206"/>
      <w:bookmarkEnd w:id="207"/>
      <w:bookmarkEnd w:id="208"/>
    </w:p>
    <w:p w:rsidR="00DF0E17" w:rsidRPr="00DD3F1B" w:rsidRDefault="00DF0E17" w:rsidP="00DF0E17">
      <w:pPr>
        <w:pStyle w:val="ab"/>
        <w:ind w:firstLine="709"/>
        <w:jc w:val="both"/>
        <w:rPr>
          <w:b w:val="0"/>
          <w:bCs w:val="0"/>
          <w:sz w:val="20"/>
          <w:szCs w:val="20"/>
        </w:rPr>
      </w:pPr>
      <w:r w:rsidRPr="00DD3F1B">
        <w:rPr>
          <w:b w:val="0"/>
          <w:bCs w:val="0"/>
          <w:sz w:val="20"/>
          <w:szCs w:val="20"/>
        </w:rPr>
        <w:t>В соответствии с ч.1 ст. 65 Водного кодекса Российской Федерации №74-ФЗ от 03.06.2006г. (далее –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F0E17" w:rsidRPr="00DD3F1B" w:rsidRDefault="00DF0E17" w:rsidP="00DF0E17">
      <w:pPr>
        <w:pStyle w:val="ab"/>
        <w:ind w:firstLine="709"/>
        <w:jc w:val="both"/>
        <w:rPr>
          <w:b w:val="0"/>
          <w:bCs w:val="0"/>
          <w:sz w:val="20"/>
          <w:szCs w:val="20"/>
        </w:rPr>
      </w:pPr>
      <w:r w:rsidRPr="00DD3F1B">
        <w:rPr>
          <w:b w:val="0"/>
          <w:bCs w:val="0"/>
          <w:sz w:val="20"/>
          <w:szCs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F0E17" w:rsidRPr="00DD3F1B" w:rsidRDefault="00DF0E17" w:rsidP="00DF0E17">
      <w:pPr>
        <w:ind w:firstLine="709"/>
        <w:contextualSpacing/>
        <w:jc w:val="both"/>
        <w:rPr>
          <w:sz w:val="20"/>
          <w:szCs w:val="20"/>
        </w:rPr>
      </w:pPr>
      <w:r w:rsidRPr="00DD3F1B">
        <w:rPr>
          <w:sz w:val="20"/>
          <w:szCs w:val="20"/>
        </w:rPr>
        <w:t>В соответствии с Водным кодексом РФ ширина водоохранной зоны рек или ручьев устанавливается от их истока для рек или ручьев протяженностью:</w:t>
      </w:r>
    </w:p>
    <w:p w:rsidR="00DF0E17" w:rsidRPr="00DD3F1B" w:rsidRDefault="00DF0E17" w:rsidP="00DF0E17">
      <w:pPr>
        <w:ind w:firstLine="709"/>
        <w:contextualSpacing/>
        <w:jc w:val="both"/>
        <w:rPr>
          <w:sz w:val="20"/>
          <w:szCs w:val="20"/>
        </w:rPr>
      </w:pPr>
      <w:r w:rsidRPr="00DD3F1B">
        <w:rPr>
          <w:sz w:val="20"/>
          <w:szCs w:val="20"/>
        </w:rPr>
        <w:t>1) до десяти километров - в размере пятидесяти метров;</w:t>
      </w:r>
    </w:p>
    <w:p w:rsidR="00DF0E17" w:rsidRPr="00DD3F1B" w:rsidRDefault="00DF0E17" w:rsidP="00DF0E17">
      <w:pPr>
        <w:ind w:firstLine="709"/>
        <w:contextualSpacing/>
        <w:jc w:val="both"/>
        <w:rPr>
          <w:sz w:val="20"/>
          <w:szCs w:val="20"/>
        </w:rPr>
      </w:pPr>
      <w:r w:rsidRPr="00DD3F1B">
        <w:rPr>
          <w:sz w:val="20"/>
          <w:szCs w:val="20"/>
        </w:rPr>
        <w:t>2) от десяти до пятидесяти километров – в размере ста метров;</w:t>
      </w:r>
    </w:p>
    <w:p w:rsidR="00DF0E17" w:rsidRPr="00DD3F1B" w:rsidRDefault="00DF0E17" w:rsidP="00DF0E17">
      <w:pPr>
        <w:ind w:firstLine="709"/>
        <w:contextualSpacing/>
        <w:jc w:val="both"/>
        <w:rPr>
          <w:sz w:val="20"/>
          <w:szCs w:val="20"/>
        </w:rPr>
      </w:pPr>
      <w:r w:rsidRPr="00DD3F1B">
        <w:rPr>
          <w:sz w:val="20"/>
          <w:szCs w:val="20"/>
        </w:rPr>
        <w:t>3) от пятидесяти километров и более – в размере двухсот метров.</w:t>
      </w:r>
    </w:p>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lastRenderedPageBreak/>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DF0E17" w:rsidRPr="00DD3F1B" w:rsidRDefault="00DF0E17" w:rsidP="00DF0E17">
      <w:pPr>
        <w:ind w:firstLine="709"/>
        <w:contextualSpacing/>
        <w:jc w:val="both"/>
        <w:rPr>
          <w:sz w:val="20"/>
          <w:szCs w:val="20"/>
        </w:rPr>
      </w:pPr>
      <w:r w:rsidRPr="00DD3F1B">
        <w:rPr>
          <w:sz w:val="20"/>
          <w:szCs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F0E17" w:rsidRPr="00DD3F1B" w:rsidRDefault="00DF0E17" w:rsidP="00DF0E17">
      <w:pPr>
        <w:pStyle w:val="ab"/>
        <w:ind w:firstLine="709"/>
        <w:jc w:val="both"/>
        <w:rPr>
          <w:b w:val="0"/>
          <w:bCs w:val="0"/>
          <w:sz w:val="20"/>
          <w:szCs w:val="20"/>
        </w:rPr>
      </w:pPr>
      <w:r w:rsidRPr="00DD3F1B">
        <w:rPr>
          <w:b w:val="0"/>
          <w:bCs w:val="0"/>
          <w:sz w:val="20"/>
          <w:szCs w:val="20"/>
        </w:rPr>
        <w:t>Размеры водоохранных зон основных рек и озер на территории Телецкого сельского поселения представлены в таблице 32.</w:t>
      </w:r>
    </w:p>
    <w:p w:rsidR="00DF0E17" w:rsidRPr="00DD3F1B" w:rsidRDefault="00DF0E17" w:rsidP="00DF0E17">
      <w:pPr>
        <w:pStyle w:val="ab"/>
        <w:ind w:firstLine="709"/>
        <w:jc w:val="right"/>
        <w:rPr>
          <w:b w:val="0"/>
          <w:bCs w:val="0"/>
          <w:i/>
          <w:sz w:val="20"/>
          <w:szCs w:val="20"/>
        </w:rPr>
      </w:pPr>
      <w:r w:rsidRPr="00DD3F1B">
        <w:rPr>
          <w:b w:val="0"/>
          <w:bCs w:val="0"/>
          <w:i/>
          <w:sz w:val="20"/>
          <w:szCs w:val="20"/>
        </w:rPr>
        <w:t>Таблица 32</w:t>
      </w:r>
    </w:p>
    <w:p w:rsidR="00DF0E17" w:rsidRPr="00DD3F1B" w:rsidRDefault="00DF0E17" w:rsidP="00DF0E17">
      <w:pPr>
        <w:pStyle w:val="ab"/>
        <w:rPr>
          <w:bCs w:val="0"/>
          <w:i/>
          <w:color w:val="548DD4"/>
          <w:sz w:val="20"/>
          <w:szCs w:val="20"/>
        </w:rPr>
      </w:pPr>
      <w:r w:rsidRPr="00DD3F1B">
        <w:rPr>
          <w:bCs w:val="0"/>
          <w:i/>
          <w:sz w:val="20"/>
          <w:szCs w:val="20"/>
        </w:rPr>
        <w:t>Размеры водоохранных зон основных рек и озер Телецкого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3215"/>
        <w:gridCol w:w="4723"/>
      </w:tblGrid>
      <w:tr w:rsidR="00DF0E17" w:rsidRPr="00DD3F1B" w:rsidTr="0069527E">
        <w:tc>
          <w:tcPr>
            <w:tcW w:w="1225" w:type="dxa"/>
            <w:shd w:val="clear" w:color="auto" w:fill="CCFFCC"/>
          </w:tcPr>
          <w:p w:rsidR="00DF0E17" w:rsidRPr="00DD3F1B" w:rsidRDefault="00DF0E17" w:rsidP="0069527E">
            <w:pPr>
              <w:jc w:val="center"/>
              <w:rPr>
                <w:sz w:val="20"/>
                <w:szCs w:val="20"/>
              </w:rPr>
            </w:pPr>
            <w:r w:rsidRPr="00DD3F1B">
              <w:rPr>
                <w:sz w:val="20"/>
                <w:szCs w:val="20"/>
              </w:rPr>
              <w:t>№ п/п</w:t>
            </w:r>
          </w:p>
        </w:tc>
        <w:tc>
          <w:tcPr>
            <w:tcW w:w="3215" w:type="dxa"/>
            <w:shd w:val="clear" w:color="auto" w:fill="CCFFCC"/>
          </w:tcPr>
          <w:p w:rsidR="00DF0E17" w:rsidRPr="00DD3F1B" w:rsidRDefault="00DF0E17" w:rsidP="0069527E">
            <w:pPr>
              <w:jc w:val="center"/>
              <w:rPr>
                <w:sz w:val="20"/>
                <w:szCs w:val="20"/>
              </w:rPr>
            </w:pPr>
            <w:r w:rsidRPr="00DD3F1B">
              <w:rPr>
                <w:sz w:val="20"/>
                <w:szCs w:val="20"/>
              </w:rPr>
              <w:t>Название реки</w:t>
            </w:r>
          </w:p>
        </w:tc>
        <w:tc>
          <w:tcPr>
            <w:tcW w:w="4723" w:type="dxa"/>
            <w:shd w:val="clear" w:color="auto" w:fill="CCFFCC"/>
          </w:tcPr>
          <w:p w:rsidR="00DF0E17" w:rsidRPr="00DD3F1B" w:rsidRDefault="00DF0E17" w:rsidP="0069527E">
            <w:pPr>
              <w:jc w:val="center"/>
              <w:rPr>
                <w:sz w:val="20"/>
                <w:szCs w:val="20"/>
              </w:rPr>
            </w:pPr>
            <w:r w:rsidRPr="00DD3F1B">
              <w:rPr>
                <w:sz w:val="20"/>
                <w:szCs w:val="20"/>
              </w:rPr>
              <w:t>Размер Водоохраной зоны, м</w:t>
            </w:r>
          </w:p>
        </w:tc>
      </w:tr>
      <w:tr w:rsidR="00DF0E17" w:rsidRPr="00DD3F1B" w:rsidTr="0069527E">
        <w:tc>
          <w:tcPr>
            <w:tcW w:w="1225" w:type="dxa"/>
          </w:tcPr>
          <w:p w:rsidR="00DF0E17" w:rsidRPr="00DD3F1B" w:rsidRDefault="00DF0E17" w:rsidP="0069527E">
            <w:pPr>
              <w:ind w:firstLine="709"/>
              <w:rPr>
                <w:sz w:val="20"/>
                <w:szCs w:val="20"/>
              </w:rPr>
            </w:pPr>
            <w:r w:rsidRPr="00DD3F1B">
              <w:rPr>
                <w:sz w:val="20"/>
                <w:szCs w:val="20"/>
              </w:rPr>
              <w:t>1.</w:t>
            </w:r>
          </w:p>
        </w:tc>
        <w:tc>
          <w:tcPr>
            <w:tcW w:w="3215" w:type="dxa"/>
          </w:tcPr>
          <w:p w:rsidR="00DF0E17" w:rsidRPr="00DD3F1B" w:rsidRDefault="00DF0E17" w:rsidP="0069527E">
            <w:pPr>
              <w:jc w:val="center"/>
              <w:rPr>
                <w:sz w:val="20"/>
                <w:szCs w:val="20"/>
              </w:rPr>
            </w:pPr>
            <w:r w:rsidRPr="00DD3F1B">
              <w:rPr>
                <w:sz w:val="20"/>
                <w:szCs w:val="20"/>
              </w:rPr>
              <w:t xml:space="preserve">р. </w:t>
            </w:r>
            <w:r w:rsidRPr="00DD3F1B">
              <w:rPr>
                <w:sz w:val="20"/>
                <w:szCs w:val="20"/>
                <w:lang w:val="en-US"/>
              </w:rPr>
              <w:t>Десна</w:t>
            </w:r>
          </w:p>
        </w:tc>
        <w:tc>
          <w:tcPr>
            <w:tcW w:w="4723" w:type="dxa"/>
          </w:tcPr>
          <w:p w:rsidR="00DF0E17" w:rsidRPr="00DD3F1B" w:rsidRDefault="00DF0E17" w:rsidP="0069527E">
            <w:pPr>
              <w:ind w:firstLine="709"/>
              <w:jc w:val="center"/>
              <w:rPr>
                <w:sz w:val="20"/>
                <w:szCs w:val="20"/>
              </w:rPr>
            </w:pPr>
            <w:r w:rsidRPr="00DD3F1B">
              <w:rPr>
                <w:sz w:val="20"/>
                <w:szCs w:val="20"/>
              </w:rPr>
              <w:t>200</w:t>
            </w:r>
          </w:p>
        </w:tc>
      </w:tr>
      <w:tr w:rsidR="00DF0E17" w:rsidRPr="00DD3F1B" w:rsidTr="0069527E">
        <w:tc>
          <w:tcPr>
            <w:tcW w:w="1225" w:type="dxa"/>
          </w:tcPr>
          <w:p w:rsidR="00DF0E17" w:rsidRPr="00DD3F1B" w:rsidRDefault="00DF0E17" w:rsidP="0069527E">
            <w:pPr>
              <w:ind w:firstLine="709"/>
              <w:rPr>
                <w:sz w:val="20"/>
                <w:szCs w:val="20"/>
              </w:rPr>
            </w:pPr>
            <w:r w:rsidRPr="00DD3F1B">
              <w:rPr>
                <w:sz w:val="20"/>
                <w:szCs w:val="20"/>
              </w:rPr>
              <w:t>2.</w:t>
            </w:r>
          </w:p>
        </w:tc>
        <w:tc>
          <w:tcPr>
            <w:tcW w:w="3215" w:type="dxa"/>
          </w:tcPr>
          <w:p w:rsidR="00DF0E17" w:rsidRPr="00DD3F1B" w:rsidRDefault="00DF0E17" w:rsidP="0069527E">
            <w:pPr>
              <w:jc w:val="center"/>
              <w:rPr>
                <w:sz w:val="20"/>
                <w:szCs w:val="20"/>
              </w:rPr>
            </w:pPr>
            <w:r w:rsidRPr="00DD3F1B">
              <w:rPr>
                <w:sz w:val="20"/>
                <w:szCs w:val="20"/>
              </w:rPr>
              <w:t>р. Десенка</w:t>
            </w:r>
          </w:p>
        </w:tc>
        <w:tc>
          <w:tcPr>
            <w:tcW w:w="4723" w:type="dxa"/>
          </w:tcPr>
          <w:p w:rsidR="00DF0E17" w:rsidRPr="00DD3F1B" w:rsidRDefault="00DF0E17" w:rsidP="0069527E">
            <w:pPr>
              <w:ind w:firstLine="709"/>
              <w:jc w:val="center"/>
              <w:rPr>
                <w:sz w:val="20"/>
                <w:szCs w:val="20"/>
              </w:rPr>
            </w:pPr>
            <w:r w:rsidRPr="00DD3F1B">
              <w:rPr>
                <w:sz w:val="20"/>
                <w:szCs w:val="20"/>
              </w:rPr>
              <w:t>50</w:t>
            </w:r>
          </w:p>
        </w:tc>
      </w:tr>
      <w:tr w:rsidR="00DF0E17" w:rsidRPr="00DD3F1B" w:rsidTr="0069527E">
        <w:tc>
          <w:tcPr>
            <w:tcW w:w="1225" w:type="dxa"/>
          </w:tcPr>
          <w:p w:rsidR="00DF0E17" w:rsidRPr="00DD3F1B" w:rsidRDefault="00DF0E17" w:rsidP="0069527E">
            <w:pPr>
              <w:ind w:firstLine="709"/>
              <w:rPr>
                <w:sz w:val="20"/>
                <w:szCs w:val="20"/>
              </w:rPr>
            </w:pPr>
            <w:r w:rsidRPr="00DD3F1B">
              <w:rPr>
                <w:sz w:val="20"/>
                <w:szCs w:val="20"/>
              </w:rPr>
              <w:t>3.</w:t>
            </w:r>
          </w:p>
        </w:tc>
        <w:tc>
          <w:tcPr>
            <w:tcW w:w="3215" w:type="dxa"/>
          </w:tcPr>
          <w:p w:rsidR="00DF0E17" w:rsidRPr="00DD3F1B" w:rsidRDefault="00DF0E17" w:rsidP="0069527E">
            <w:pPr>
              <w:jc w:val="center"/>
              <w:rPr>
                <w:sz w:val="20"/>
                <w:szCs w:val="20"/>
              </w:rPr>
            </w:pPr>
            <w:r w:rsidRPr="00DD3F1B">
              <w:rPr>
                <w:sz w:val="20"/>
                <w:szCs w:val="20"/>
              </w:rPr>
              <w:t>р. Кор</w:t>
            </w:r>
          </w:p>
        </w:tc>
        <w:tc>
          <w:tcPr>
            <w:tcW w:w="4723" w:type="dxa"/>
          </w:tcPr>
          <w:p w:rsidR="00DF0E17" w:rsidRPr="00DD3F1B" w:rsidRDefault="00DF0E17" w:rsidP="0069527E">
            <w:pPr>
              <w:ind w:firstLine="709"/>
              <w:jc w:val="center"/>
              <w:rPr>
                <w:sz w:val="20"/>
                <w:szCs w:val="20"/>
              </w:rPr>
            </w:pPr>
            <w:r w:rsidRPr="00DD3F1B">
              <w:rPr>
                <w:sz w:val="20"/>
                <w:szCs w:val="20"/>
              </w:rPr>
              <w:t>50</w:t>
            </w:r>
          </w:p>
        </w:tc>
      </w:tr>
      <w:tr w:rsidR="00DF0E17" w:rsidRPr="00DD3F1B" w:rsidTr="0069527E">
        <w:tc>
          <w:tcPr>
            <w:tcW w:w="1225" w:type="dxa"/>
          </w:tcPr>
          <w:p w:rsidR="00DF0E17" w:rsidRPr="00DD3F1B" w:rsidRDefault="00DF0E17" w:rsidP="0069527E">
            <w:pPr>
              <w:ind w:firstLine="709"/>
              <w:rPr>
                <w:sz w:val="20"/>
                <w:szCs w:val="20"/>
              </w:rPr>
            </w:pPr>
            <w:r w:rsidRPr="00DD3F1B">
              <w:rPr>
                <w:sz w:val="20"/>
                <w:szCs w:val="20"/>
              </w:rPr>
              <w:t>4.</w:t>
            </w:r>
          </w:p>
        </w:tc>
        <w:tc>
          <w:tcPr>
            <w:tcW w:w="3215" w:type="dxa"/>
          </w:tcPr>
          <w:p w:rsidR="00DF0E17" w:rsidRPr="00DD3F1B" w:rsidRDefault="00DF0E17" w:rsidP="0069527E">
            <w:pPr>
              <w:jc w:val="center"/>
              <w:rPr>
                <w:sz w:val="20"/>
                <w:szCs w:val="20"/>
              </w:rPr>
            </w:pPr>
            <w:r w:rsidRPr="00DD3F1B">
              <w:rPr>
                <w:sz w:val="20"/>
                <w:szCs w:val="20"/>
              </w:rPr>
              <w:t>оз. Луковица</w:t>
            </w:r>
          </w:p>
        </w:tc>
        <w:tc>
          <w:tcPr>
            <w:tcW w:w="4723" w:type="dxa"/>
          </w:tcPr>
          <w:p w:rsidR="00DF0E17" w:rsidRPr="00DD3F1B" w:rsidRDefault="00DF0E17" w:rsidP="0069527E">
            <w:pPr>
              <w:ind w:firstLine="709"/>
              <w:jc w:val="center"/>
              <w:rPr>
                <w:sz w:val="20"/>
                <w:szCs w:val="20"/>
              </w:rPr>
            </w:pPr>
            <w:r w:rsidRPr="00DD3F1B">
              <w:rPr>
                <w:sz w:val="20"/>
                <w:szCs w:val="20"/>
              </w:rPr>
              <w:t>50</w:t>
            </w:r>
          </w:p>
        </w:tc>
      </w:tr>
      <w:tr w:rsidR="00DF0E17" w:rsidRPr="00DD3F1B" w:rsidTr="0069527E">
        <w:tc>
          <w:tcPr>
            <w:tcW w:w="1225" w:type="dxa"/>
          </w:tcPr>
          <w:p w:rsidR="00DF0E17" w:rsidRPr="00DD3F1B" w:rsidRDefault="00DF0E17" w:rsidP="0069527E">
            <w:pPr>
              <w:ind w:firstLine="709"/>
              <w:rPr>
                <w:sz w:val="20"/>
                <w:szCs w:val="20"/>
              </w:rPr>
            </w:pPr>
            <w:r w:rsidRPr="00DD3F1B">
              <w:rPr>
                <w:sz w:val="20"/>
                <w:szCs w:val="20"/>
              </w:rPr>
              <w:t>5.</w:t>
            </w:r>
          </w:p>
        </w:tc>
        <w:tc>
          <w:tcPr>
            <w:tcW w:w="3215" w:type="dxa"/>
          </w:tcPr>
          <w:p w:rsidR="00DF0E17" w:rsidRPr="00DD3F1B" w:rsidRDefault="00DF0E17" w:rsidP="0069527E">
            <w:pPr>
              <w:jc w:val="center"/>
              <w:rPr>
                <w:sz w:val="20"/>
                <w:szCs w:val="20"/>
              </w:rPr>
            </w:pPr>
            <w:r w:rsidRPr="00DD3F1B">
              <w:rPr>
                <w:sz w:val="20"/>
                <w:szCs w:val="20"/>
              </w:rPr>
              <w:t>оз. Затон</w:t>
            </w:r>
          </w:p>
        </w:tc>
        <w:tc>
          <w:tcPr>
            <w:tcW w:w="4723" w:type="dxa"/>
          </w:tcPr>
          <w:p w:rsidR="00DF0E17" w:rsidRPr="00DD3F1B" w:rsidRDefault="00DF0E17" w:rsidP="0069527E">
            <w:pPr>
              <w:ind w:firstLine="709"/>
              <w:jc w:val="center"/>
              <w:rPr>
                <w:sz w:val="20"/>
                <w:szCs w:val="20"/>
              </w:rPr>
            </w:pPr>
            <w:r w:rsidRPr="00DD3F1B">
              <w:rPr>
                <w:sz w:val="20"/>
                <w:szCs w:val="20"/>
              </w:rPr>
              <w:t>50</w:t>
            </w:r>
          </w:p>
        </w:tc>
      </w:tr>
    </w:tbl>
    <w:p w:rsidR="00DF0E17" w:rsidRPr="00DD3F1B" w:rsidRDefault="00DF0E17" w:rsidP="00DF0E17">
      <w:pPr>
        <w:ind w:firstLine="709"/>
        <w:contextualSpacing/>
        <w:jc w:val="both"/>
        <w:rPr>
          <w:color w:val="548DD4"/>
          <w:sz w:val="20"/>
          <w:szCs w:val="20"/>
        </w:rPr>
      </w:pPr>
    </w:p>
    <w:p w:rsidR="00DF0E17" w:rsidRPr="00DD3F1B" w:rsidRDefault="00DF0E17" w:rsidP="00DF0E17">
      <w:pPr>
        <w:pStyle w:val="ab"/>
        <w:ind w:firstLine="709"/>
        <w:jc w:val="both"/>
        <w:rPr>
          <w:b w:val="0"/>
          <w:bCs w:val="0"/>
          <w:sz w:val="20"/>
          <w:szCs w:val="20"/>
        </w:rPr>
      </w:pPr>
      <w:r w:rsidRPr="00DD3F1B">
        <w:rPr>
          <w:b w:val="0"/>
          <w:bCs w:val="0"/>
          <w:sz w:val="20"/>
          <w:szCs w:val="20"/>
        </w:rPr>
        <w:t xml:space="preserve">Согласно ч.6 ст. 6 Водного кодекса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DD3F1B">
          <w:rPr>
            <w:b w:val="0"/>
            <w:bCs w:val="0"/>
            <w:sz w:val="20"/>
            <w:szCs w:val="20"/>
          </w:rPr>
          <w:t>20 м</w:t>
        </w:r>
      </w:smartTag>
      <w:r w:rsidRPr="00DD3F1B">
        <w:rPr>
          <w:b w:val="0"/>
          <w:bCs w:val="0"/>
          <w:sz w:val="20"/>
          <w:szCs w:val="20"/>
        </w:rPr>
        <w:t xml:space="preserve">, а для рек, ручьев и каналов протяженностью не более </w:t>
      </w:r>
      <w:smartTag w:uri="urn:schemas-microsoft-com:office:smarttags" w:element="metricconverter">
        <w:smartTagPr>
          <w:attr w:name="ProductID" w:val="10 км"/>
        </w:smartTagPr>
        <w:r w:rsidRPr="00DD3F1B">
          <w:rPr>
            <w:b w:val="0"/>
            <w:bCs w:val="0"/>
            <w:sz w:val="20"/>
            <w:szCs w:val="20"/>
          </w:rPr>
          <w:t>10 км</w:t>
        </w:r>
      </w:smartTag>
      <w:r w:rsidRPr="00DD3F1B">
        <w:rPr>
          <w:b w:val="0"/>
          <w:bCs w:val="0"/>
          <w:sz w:val="20"/>
          <w:szCs w:val="20"/>
        </w:rPr>
        <w:t xml:space="preserve"> – шириной </w:t>
      </w:r>
      <w:smartTag w:uri="urn:schemas-microsoft-com:office:smarttags" w:element="metricconverter">
        <w:smartTagPr>
          <w:attr w:name="ProductID" w:val="5 м"/>
        </w:smartTagPr>
        <w:r w:rsidRPr="00DD3F1B">
          <w:rPr>
            <w:b w:val="0"/>
            <w:bCs w:val="0"/>
            <w:sz w:val="20"/>
            <w:szCs w:val="20"/>
          </w:rPr>
          <w:t>5 м</w:t>
        </w:r>
      </w:smartTag>
      <w:r w:rsidRPr="00DD3F1B">
        <w:rPr>
          <w:b w:val="0"/>
          <w:bCs w:val="0"/>
          <w:sz w:val="20"/>
          <w:szCs w:val="2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F0E17" w:rsidRPr="00DD3F1B" w:rsidRDefault="00DF0E17" w:rsidP="00DF0E17">
      <w:pPr>
        <w:pStyle w:val="ab"/>
        <w:ind w:firstLine="709"/>
        <w:jc w:val="both"/>
        <w:rPr>
          <w:b w:val="0"/>
          <w:bCs w:val="0"/>
          <w:sz w:val="20"/>
          <w:szCs w:val="20"/>
        </w:rPr>
      </w:pPr>
      <w:r w:rsidRPr="00DD3F1B">
        <w:rPr>
          <w:b w:val="0"/>
          <w:bCs w:val="0"/>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DF0E17" w:rsidRPr="00DD3F1B" w:rsidRDefault="00DF0E17" w:rsidP="00DF0E17">
      <w:pPr>
        <w:ind w:firstLine="709"/>
        <w:contextualSpacing/>
        <w:jc w:val="both"/>
        <w:rPr>
          <w:sz w:val="20"/>
          <w:szCs w:val="20"/>
        </w:rPr>
      </w:pPr>
      <w:r w:rsidRPr="00DD3F1B">
        <w:rPr>
          <w:sz w:val="20"/>
          <w:szCs w:val="20"/>
        </w:rPr>
        <w:t>Регламенты использования территории водоохранных зон и прибрежных защитных полос представлены в таблице 33.</w:t>
      </w:r>
    </w:p>
    <w:p w:rsidR="00DF0E17" w:rsidRPr="00DD3F1B" w:rsidRDefault="00DF0E17" w:rsidP="00DF0E17">
      <w:pPr>
        <w:ind w:firstLine="709"/>
        <w:jc w:val="both"/>
        <w:rPr>
          <w:color w:val="548DD4"/>
          <w:sz w:val="20"/>
          <w:szCs w:val="20"/>
        </w:rPr>
      </w:pPr>
    </w:p>
    <w:p w:rsidR="00DF0E17" w:rsidRPr="00DD3F1B" w:rsidRDefault="00DF0E17" w:rsidP="00DF0E17">
      <w:pPr>
        <w:pStyle w:val="9"/>
        <w:spacing w:before="0"/>
        <w:rPr>
          <w:rFonts w:ascii="Times New Roman" w:hAnsi="Times New Roman"/>
          <w:color w:val="548DD4"/>
        </w:rPr>
        <w:sectPr w:rsidR="00DF0E17" w:rsidRPr="00DD3F1B" w:rsidSect="00C13C18">
          <w:pgSz w:w="11907" w:h="16840" w:code="9"/>
          <w:pgMar w:top="1134" w:right="851" w:bottom="1134" w:left="1418" w:header="720" w:footer="720" w:gutter="0"/>
          <w:cols w:space="708"/>
          <w:titlePg/>
          <w:docGrid w:linePitch="326"/>
        </w:sectPr>
      </w:pPr>
      <w:bookmarkStart w:id="209" w:name="_Toc150848745"/>
    </w:p>
    <w:p w:rsidR="00DF0E17" w:rsidRPr="00DD3F1B" w:rsidRDefault="00DF0E17" w:rsidP="00DF0E17">
      <w:pPr>
        <w:ind w:right="-598"/>
        <w:jc w:val="right"/>
        <w:rPr>
          <w:i/>
          <w:sz w:val="20"/>
          <w:szCs w:val="20"/>
        </w:rPr>
      </w:pPr>
      <w:r w:rsidRPr="00DD3F1B">
        <w:rPr>
          <w:i/>
          <w:sz w:val="20"/>
          <w:szCs w:val="20"/>
        </w:rPr>
        <w:lastRenderedPageBreak/>
        <w:t>Таблица 33</w:t>
      </w:r>
    </w:p>
    <w:p w:rsidR="00DF0E17" w:rsidRPr="00DD3F1B" w:rsidRDefault="00DF0E17" w:rsidP="00DF0E17">
      <w:pPr>
        <w:jc w:val="center"/>
        <w:rPr>
          <w:b/>
          <w:i/>
          <w:sz w:val="20"/>
          <w:szCs w:val="20"/>
        </w:rPr>
      </w:pPr>
      <w:r w:rsidRPr="00DD3F1B">
        <w:rPr>
          <w:b/>
          <w:i/>
          <w:sz w:val="20"/>
          <w:szCs w:val="20"/>
        </w:rPr>
        <w:t>Регламенты использования территории водоохранных зон и прибрежных защитных полос</w:t>
      </w:r>
      <w:bookmarkEnd w:id="209"/>
    </w:p>
    <w:p w:rsidR="00DF0E17" w:rsidRPr="00DD3F1B" w:rsidRDefault="00DF0E17" w:rsidP="00DF0E17">
      <w:pPr>
        <w:jc w:val="center"/>
        <w:rPr>
          <w:b/>
          <w:i/>
          <w:sz w:val="20"/>
          <w:szCs w:val="20"/>
        </w:rPr>
      </w:pPr>
      <w:bookmarkStart w:id="210" w:name="_Toc150848746"/>
      <w:r w:rsidRPr="00DD3F1B">
        <w:rPr>
          <w:b/>
          <w:i/>
          <w:sz w:val="20"/>
          <w:szCs w:val="20"/>
        </w:rPr>
        <w:t>(п. 15, 16, 17 ст. 65 Водного кодекса РФ №74-ФЗ от 03.06.2006г.)</w:t>
      </w:r>
      <w:bookmarkEnd w:id="210"/>
    </w:p>
    <w:tbl>
      <w:tblPr>
        <w:tblW w:w="150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5341"/>
      </w:tblGrid>
      <w:tr w:rsidR="00DF0E17" w:rsidRPr="00DD3F1B" w:rsidTr="0069527E">
        <w:tc>
          <w:tcPr>
            <w:tcW w:w="2040" w:type="dxa"/>
            <w:vMerge w:val="restart"/>
            <w:shd w:val="clear" w:color="auto" w:fill="CCFFCC"/>
          </w:tcPr>
          <w:p w:rsidR="00DF0E17" w:rsidRPr="00DD3F1B" w:rsidRDefault="00DF0E17" w:rsidP="0069527E">
            <w:pPr>
              <w:ind w:left="-108" w:right="-99"/>
              <w:jc w:val="center"/>
              <w:rPr>
                <w:sz w:val="20"/>
                <w:szCs w:val="20"/>
              </w:rPr>
            </w:pPr>
            <w:r w:rsidRPr="00DD3F1B">
              <w:rPr>
                <w:sz w:val="20"/>
                <w:szCs w:val="20"/>
              </w:rPr>
              <w:t>Наименование  зон</w:t>
            </w:r>
          </w:p>
        </w:tc>
        <w:tc>
          <w:tcPr>
            <w:tcW w:w="13017" w:type="dxa"/>
            <w:gridSpan w:val="2"/>
            <w:shd w:val="clear" w:color="auto" w:fill="CCFFCC"/>
          </w:tcPr>
          <w:p w:rsidR="00DF0E17" w:rsidRPr="00DD3F1B" w:rsidRDefault="00DF0E17" w:rsidP="0069527E">
            <w:pPr>
              <w:jc w:val="center"/>
              <w:rPr>
                <w:sz w:val="20"/>
                <w:szCs w:val="20"/>
              </w:rPr>
            </w:pPr>
            <w:r w:rsidRPr="00DD3F1B">
              <w:rPr>
                <w:sz w:val="20"/>
                <w:szCs w:val="20"/>
              </w:rPr>
              <w:t>Регламенты использования территории</w:t>
            </w:r>
          </w:p>
        </w:tc>
      </w:tr>
      <w:tr w:rsidR="00DF0E17" w:rsidRPr="00DD3F1B" w:rsidTr="0069527E">
        <w:tc>
          <w:tcPr>
            <w:tcW w:w="2040" w:type="dxa"/>
            <w:vMerge/>
            <w:shd w:val="clear" w:color="auto" w:fill="CCFFCC"/>
          </w:tcPr>
          <w:p w:rsidR="00DF0E17" w:rsidRPr="00DD3F1B" w:rsidRDefault="00DF0E17" w:rsidP="0069527E">
            <w:pPr>
              <w:ind w:left="-108" w:right="-99"/>
              <w:jc w:val="center"/>
              <w:rPr>
                <w:sz w:val="20"/>
                <w:szCs w:val="20"/>
              </w:rPr>
            </w:pPr>
          </w:p>
        </w:tc>
        <w:tc>
          <w:tcPr>
            <w:tcW w:w="7676" w:type="dxa"/>
            <w:shd w:val="clear" w:color="auto" w:fill="CCFFCC"/>
          </w:tcPr>
          <w:p w:rsidR="00DF0E17" w:rsidRPr="00DD3F1B" w:rsidRDefault="00DF0E17" w:rsidP="0069527E">
            <w:pPr>
              <w:ind w:firstLine="252"/>
              <w:jc w:val="center"/>
              <w:rPr>
                <w:sz w:val="20"/>
                <w:szCs w:val="20"/>
              </w:rPr>
            </w:pPr>
            <w:r w:rsidRPr="00DD3F1B">
              <w:rPr>
                <w:sz w:val="20"/>
                <w:szCs w:val="20"/>
              </w:rPr>
              <w:t>Запрещается</w:t>
            </w:r>
          </w:p>
        </w:tc>
        <w:tc>
          <w:tcPr>
            <w:tcW w:w="5341" w:type="dxa"/>
            <w:shd w:val="clear" w:color="auto" w:fill="CCFFCC"/>
          </w:tcPr>
          <w:p w:rsidR="00DF0E17" w:rsidRPr="00DD3F1B" w:rsidRDefault="00DF0E17" w:rsidP="0069527E">
            <w:pPr>
              <w:jc w:val="center"/>
              <w:rPr>
                <w:sz w:val="20"/>
                <w:szCs w:val="20"/>
              </w:rPr>
            </w:pPr>
            <w:r w:rsidRPr="00DD3F1B">
              <w:rPr>
                <w:sz w:val="20"/>
                <w:szCs w:val="20"/>
              </w:rPr>
              <w:t>Допускается</w:t>
            </w:r>
          </w:p>
        </w:tc>
      </w:tr>
      <w:tr w:rsidR="00DF0E17" w:rsidRPr="00DD3F1B" w:rsidTr="0069527E">
        <w:tc>
          <w:tcPr>
            <w:tcW w:w="2040" w:type="dxa"/>
          </w:tcPr>
          <w:p w:rsidR="00DF0E17" w:rsidRPr="00DD3F1B" w:rsidRDefault="00DF0E17" w:rsidP="0069527E">
            <w:pPr>
              <w:rPr>
                <w:sz w:val="20"/>
                <w:szCs w:val="20"/>
              </w:rPr>
            </w:pPr>
            <w:r w:rsidRPr="00DD3F1B">
              <w:rPr>
                <w:sz w:val="20"/>
                <w:szCs w:val="20"/>
              </w:rPr>
              <w:t>Прибрежная  защитная  полоса</w:t>
            </w:r>
          </w:p>
        </w:tc>
        <w:tc>
          <w:tcPr>
            <w:tcW w:w="7676" w:type="dxa"/>
          </w:tcPr>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Использование сточных вод для удобрения почв;</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Осуществление авиационных мер по борьбе с  вредителями и болезнями растений;</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 xml:space="preserve">Движение и стоянка транспортных средств (кроме специальных транспортных средств), </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Распашка земель;</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Размещение отвалов размываемых грунтов;</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Выпас сельскохозяйственных животных и организация для них летних лагерей, ванн.</w:t>
            </w:r>
          </w:p>
        </w:tc>
        <w:tc>
          <w:tcPr>
            <w:tcW w:w="5341" w:type="dxa"/>
          </w:tcPr>
          <w:p w:rsidR="00DF0E17" w:rsidRPr="00DD3F1B" w:rsidRDefault="00DF0E17" w:rsidP="0069527E">
            <w:pPr>
              <w:widowControl w:val="0"/>
              <w:autoSpaceDE w:val="0"/>
              <w:autoSpaceDN w:val="0"/>
              <w:adjustRightInd w:val="0"/>
              <w:ind w:left="360"/>
              <w:rPr>
                <w:sz w:val="20"/>
                <w:szCs w:val="20"/>
              </w:rPr>
            </w:pPr>
          </w:p>
        </w:tc>
      </w:tr>
      <w:tr w:rsidR="00DF0E17" w:rsidRPr="00DD3F1B" w:rsidTr="0069527E">
        <w:tc>
          <w:tcPr>
            <w:tcW w:w="2040" w:type="dxa"/>
          </w:tcPr>
          <w:p w:rsidR="00DF0E17" w:rsidRPr="00DD3F1B" w:rsidRDefault="00DF0E17" w:rsidP="0069527E">
            <w:pPr>
              <w:rPr>
                <w:sz w:val="20"/>
                <w:szCs w:val="20"/>
              </w:rPr>
            </w:pPr>
            <w:r w:rsidRPr="00DD3F1B">
              <w:rPr>
                <w:sz w:val="20"/>
                <w:szCs w:val="20"/>
              </w:rPr>
              <w:t>Водоохранная  зона</w:t>
            </w:r>
          </w:p>
          <w:p w:rsidR="00DF0E17" w:rsidRPr="00DD3F1B" w:rsidRDefault="00DF0E17" w:rsidP="0069527E">
            <w:pPr>
              <w:jc w:val="center"/>
              <w:rPr>
                <w:sz w:val="20"/>
                <w:szCs w:val="20"/>
              </w:rPr>
            </w:pPr>
          </w:p>
        </w:tc>
        <w:tc>
          <w:tcPr>
            <w:tcW w:w="7676" w:type="dxa"/>
          </w:tcPr>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Использование сточных вод для удобрения почв;</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Осуществление авиационных мер по борьбе с вредителями и болезнями растений;</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bCs w:val="0"/>
                <w:sz w:val="20"/>
                <w:szCs w:val="20"/>
              </w:rPr>
              <w:t xml:space="preserve">Движение и стоянка транспортных средств (кроме специальных транспортных средств). </w:t>
            </w:r>
          </w:p>
          <w:p w:rsidR="00DF0E17" w:rsidRPr="00DD3F1B" w:rsidRDefault="00DF0E17" w:rsidP="00DF0E17">
            <w:pPr>
              <w:pStyle w:val="ab"/>
              <w:numPr>
                <w:ilvl w:val="0"/>
                <w:numId w:val="30"/>
              </w:numPr>
              <w:pBdr>
                <w:bottom w:val="none" w:sz="0" w:space="0" w:color="auto"/>
              </w:pBdr>
              <w:spacing w:after="0"/>
              <w:contextualSpacing w:val="0"/>
              <w:jc w:val="both"/>
              <w:rPr>
                <w:b w:val="0"/>
                <w:bCs w:val="0"/>
                <w:sz w:val="20"/>
                <w:szCs w:val="20"/>
              </w:rPr>
            </w:pPr>
            <w:r w:rsidRPr="00DD3F1B">
              <w:rPr>
                <w:b w:val="0"/>
                <w:sz w:val="20"/>
                <w:szCs w:val="20"/>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5341" w:type="dxa"/>
          </w:tcPr>
          <w:p w:rsidR="00DF0E17" w:rsidRPr="00DD3F1B" w:rsidRDefault="00DF0E17" w:rsidP="00DF0E17">
            <w:pPr>
              <w:widowControl w:val="0"/>
              <w:numPr>
                <w:ilvl w:val="0"/>
                <w:numId w:val="30"/>
              </w:numPr>
              <w:autoSpaceDE w:val="0"/>
              <w:autoSpaceDN w:val="0"/>
              <w:adjustRightInd w:val="0"/>
              <w:spacing w:after="0" w:line="240" w:lineRule="auto"/>
              <w:rPr>
                <w:sz w:val="20"/>
                <w:szCs w:val="20"/>
              </w:rPr>
            </w:pPr>
            <w:r w:rsidRPr="00DD3F1B">
              <w:rPr>
                <w:sz w:val="20"/>
                <w:szCs w:val="20"/>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DF0E17" w:rsidRPr="00DD3F1B" w:rsidRDefault="00DF0E17" w:rsidP="00DF0E17">
            <w:pPr>
              <w:widowControl w:val="0"/>
              <w:numPr>
                <w:ilvl w:val="0"/>
                <w:numId w:val="30"/>
              </w:numPr>
              <w:autoSpaceDE w:val="0"/>
              <w:autoSpaceDN w:val="0"/>
              <w:adjustRightInd w:val="0"/>
              <w:spacing w:after="0" w:line="240" w:lineRule="auto"/>
              <w:rPr>
                <w:sz w:val="20"/>
                <w:szCs w:val="20"/>
              </w:rPr>
            </w:pPr>
            <w:r w:rsidRPr="00DD3F1B">
              <w:rPr>
                <w:sz w:val="20"/>
                <w:szCs w:val="20"/>
              </w:rPr>
              <w:t>Движение транспортных средств по дорогам и  стоянка на дорогах и в специально оборудованных местах, имеющих твердое покрытие.</w:t>
            </w:r>
          </w:p>
        </w:tc>
      </w:tr>
    </w:tbl>
    <w:p w:rsidR="00DF0E17" w:rsidRPr="00DD3F1B" w:rsidRDefault="00DF0E17" w:rsidP="00DF0E17">
      <w:pPr>
        <w:rPr>
          <w:sz w:val="20"/>
          <w:szCs w:val="20"/>
        </w:rPr>
        <w:sectPr w:rsidR="00DF0E17" w:rsidRPr="00DD3F1B" w:rsidSect="00C13C18">
          <w:pgSz w:w="16838" w:h="11906" w:orient="landscape"/>
          <w:pgMar w:top="1079" w:right="1134" w:bottom="851" w:left="1701" w:header="709" w:footer="709" w:gutter="0"/>
          <w:cols w:space="708"/>
          <w:docGrid w:linePitch="360"/>
        </w:sectPr>
      </w:pPr>
    </w:p>
    <w:p w:rsidR="00DF0E17" w:rsidRPr="00DD3F1B" w:rsidRDefault="00DF0E17" w:rsidP="00DF0E17">
      <w:pPr>
        <w:pStyle w:val="3"/>
        <w:spacing w:before="0"/>
        <w:contextualSpacing/>
        <w:jc w:val="center"/>
        <w:rPr>
          <w:sz w:val="20"/>
          <w:szCs w:val="20"/>
        </w:rPr>
      </w:pPr>
      <w:bookmarkStart w:id="211" w:name="_Toc265159100"/>
      <w:bookmarkStart w:id="212" w:name="_Toc286309984"/>
      <w:bookmarkStart w:id="213" w:name="_Toc286310135"/>
      <w:bookmarkStart w:id="214" w:name="_Toc67949767"/>
      <w:r w:rsidRPr="00DD3F1B">
        <w:rPr>
          <w:sz w:val="20"/>
          <w:szCs w:val="20"/>
        </w:rPr>
        <w:lastRenderedPageBreak/>
        <w:t>1.12.4. Зоны санитарной охраны источников питьевого водоснабжения</w:t>
      </w:r>
      <w:bookmarkEnd w:id="211"/>
      <w:bookmarkEnd w:id="212"/>
      <w:bookmarkEnd w:id="213"/>
      <w:bookmarkEnd w:id="214"/>
    </w:p>
    <w:p w:rsidR="00DF0E17" w:rsidRPr="00DD3F1B" w:rsidRDefault="00DF0E17" w:rsidP="00DF0E17">
      <w:pPr>
        <w:ind w:firstLine="709"/>
        <w:contextualSpacing/>
        <w:jc w:val="both"/>
        <w:rPr>
          <w:b/>
          <w:sz w:val="20"/>
          <w:szCs w:val="20"/>
        </w:rPr>
      </w:pPr>
      <w:r w:rsidRPr="00DD3F1B">
        <w:rPr>
          <w:sz w:val="20"/>
          <w:szCs w:val="20"/>
        </w:rPr>
        <w:t>В соответствии с СанПиН 2.1.4.1110-02 и СНиП 2.04.02-84* источники хозяйственно питьевого водоснабжения должны иметь зоны санитарной охраны (далее - ЗСО).</w:t>
      </w:r>
      <w:r w:rsidRPr="00DD3F1B">
        <w:rPr>
          <w:b/>
          <w:sz w:val="20"/>
          <w:szCs w:val="20"/>
        </w:rPr>
        <w:t xml:space="preserve"> </w:t>
      </w:r>
    </w:p>
    <w:p w:rsidR="00DF0E17" w:rsidRPr="00DD3F1B" w:rsidRDefault="00DF0E17" w:rsidP="00DF0E17">
      <w:pPr>
        <w:ind w:firstLine="709"/>
        <w:contextualSpacing/>
        <w:jc w:val="both"/>
        <w:rPr>
          <w:sz w:val="20"/>
          <w:szCs w:val="20"/>
        </w:rPr>
      </w:pPr>
      <w:r w:rsidRPr="00DD3F1B">
        <w:rPr>
          <w:sz w:val="20"/>
          <w:szCs w:val="20"/>
        </w:rPr>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F0E17" w:rsidRPr="00DD3F1B" w:rsidRDefault="00DF0E17" w:rsidP="00DF0E17">
      <w:pPr>
        <w:pStyle w:val="3"/>
        <w:ind w:firstLine="709"/>
        <w:contextualSpacing/>
        <w:rPr>
          <w:sz w:val="20"/>
          <w:szCs w:val="20"/>
        </w:rPr>
      </w:pPr>
      <w:r w:rsidRPr="00DD3F1B">
        <w:rPr>
          <w:sz w:val="20"/>
          <w:szCs w:val="2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F0E17" w:rsidRPr="00DD3F1B" w:rsidRDefault="00DF0E17" w:rsidP="00DF0E17">
      <w:pPr>
        <w:pStyle w:val="3"/>
        <w:ind w:firstLine="709"/>
        <w:contextualSpacing/>
        <w:rPr>
          <w:sz w:val="20"/>
          <w:szCs w:val="20"/>
        </w:rPr>
      </w:pPr>
      <w:r w:rsidRPr="00DD3F1B">
        <w:rPr>
          <w:sz w:val="20"/>
          <w:szCs w:val="2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F0E17" w:rsidRPr="00DD3F1B" w:rsidRDefault="00DF0E17" w:rsidP="00DF0E17">
      <w:pPr>
        <w:ind w:firstLine="709"/>
        <w:contextualSpacing/>
        <w:jc w:val="both"/>
        <w:rPr>
          <w:sz w:val="20"/>
          <w:szCs w:val="20"/>
        </w:rPr>
      </w:pPr>
      <w:r w:rsidRPr="00DD3F1B">
        <w:rPr>
          <w:sz w:val="20"/>
          <w:szCs w:val="20"/>
        </w:rPr>
        <w:t>Первый пояс (строгого режима)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DD3F1B">
          <w:rPr>
            <w:sz w:val="20"/>
            <w:szCs w:val="20"/>
          </w:rPr>
          <w:t>50 м</w:t>
        </w:r>
      </w:smartTag>
      <w:r w:rsidRPr="00DD3F1B">
        <w:rPr>
          <w:sz w:val="20"/>
          <w:szCs w:val="20"/>
        </w:rPr>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DF0E17" w:rsidRPr="00DD3F1B" w:rsidRDefault="00DF0E17" w:rsidP="00DF0E17">
      <w:pPr>
        <w:ind w:firstLine="709"/>
        <w:contextualSpacing/>
        <w:jc w:val="both"/>
        <w:rPr>
          <w:sz w:val="20"/>
          <w:szCs w:val="20"/>
        </w:rPr>
      </w:pPr>
      <w:r w:rsidRPr="00DD3F1B">
        <w:rPr>
          <w:sz w:val="20"/>
          <w:szCs w:val="20"/>
        </w:rPr>
        <w:t>Второй пояс (пояса ограничений или зона микробного загрязнения)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DF0E17" w:rsidRPr="00DD3F1B" w:rsidRDefault="00DF0E17" w:rsidP="00DF0E17">
      <w:pPr>
        <w:ind w:firstLine="709"/>
        <w:contextualSpacing/>
        <w:jc w:val="both"/>
        <w:rPr>
          <w:sz w:val="20"/>
          <w:szCs w:val="20"/>
        </w:rPr>
      </w:pPr>
      <w:r w:rsidRPr="00DD3F1B">
        <w:rPr>
          <w:sz w:val="20"/>
          <w:szCs w:val="20"/>
        </w:rPr>
        <w:t>Третий пояс (зона химического загрязнения)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DF0E17" w:rsidRPr="00DD3F1B" w:rsidRDefault="00DF0E17" w:rsidP="00DF0E17">
      <w:pPr>
        <w:ind w:firstLine="709"/>
        <w:contextualSpacing/>
        <w:jc w:val="both"/>
        <w:rPr>
          <w:sz w:val="20"/>
          <w:szCs w:val="20"/>
        </w:rPr>
      </w:pPr>
      <w:r w:rsidRPr="00DD3F1B">
        <w:rPr>
          <w:sz w:val="20"/>
          <w:szCs w:val="20"/>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DF0E17" w:rsidRPr="00DD3F1B" w:rsidRDefault="00DF0E17" w:rsidP="00DF0E17">
      <w:pPr>
        <w:ind w:firstLine="709"/>
        <w:contextualSpacing/>
        <w:jc w:val="both"/>
        <w:rPr>
          <w:sz w:val="20"/>
          <w:szCs w:val="20"/>
        </w:rPr>
      </w:pPr>
      <w:r w:rsidRPr="00DD3F1B">
        <w:rPr>
          <w:sz w:val="20"/>
          <w:szCs w:val="20"/>
        </w:rPr>
        <w:t xml:space="preserve">Согласно СанПиН 2.1.4.1175-02 «Гигиенические требования к качеству воды нецентрализованного водоснабжения санитарная охрана источников» в радиусе ближе </w:t>
      </w:r>
      <w:smartTag w:uri="urn:schemas-microsoft-com:office:smarttags" w:element="metricconverter">
        <w:smartTagPr>
          <w:attr w:name="ProductID" w:val="20 м"/>
        </w:smartTagPr>
        <w:r w:rsidRPr="00DD3F1B">
          <w:rPr>
            <w:sz w:val="20"/>
            <w:szCs w:val="20"/>
          </w:rPr>
          <w:t>20 м</w:t>
        </w:r>
      </w:smartTag>
      <w:r w:rsidRPr="00DD3F1B">
        <w:rPr>
          <w:sz w:val="20"/>
          <w:szCs w:val="20"/>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DF0E17" w:rsidRPr="00DD3F1B" w:rsidRDefault="00DF0E17" w:rsidP="00DF0E17">
      <w:pPr>
        <w:pStyle w:val="33"/>
        <w:ind w:firstLine="720"/>
        <w:contextualSpacing/>
        <w:rPr>
          <w:i/>
          <w:sz w:val="20"/>
          <w:szCs w:val="20"/>
        </w:rPr>
      </w:pPr>
      <w:r w:rsidRPr="00DD3F1B">
        <w:rPr>
          <w:i/>
          <w:sz w:val="20"/>
          <w:szCs w:val="20"/>
        </w:rPr>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50 м"/>
        </w:smartTagPr>
        <w:r w:rsidRPr="00DD3F1B">
          <w:rPr>
            <w:i/>
            <w:sz w:val="20"/>
            <w:szCs w:val="20"/>
          </w:rPr>
          <w:t>50 м</w:t>
        </w:r>
      </w:smartTag>
      <w:r w:rsidRPr="00DD3F1B">
        <w:rPr>
          <w:i/>
          <w:sz w:val="20"/>
          <w:szCs w:val="20"/>
        </w:rPr>
        <w:t xml:space="preserve">,  при отсутствии грунтовых вод не менее </w:t>
      </w:r>
      <w:smartTag w:uri="urn:schemas-microsoft-com:office:smarttags" w:element="metricconverter">
        <w:smartTagPr>
          <w:attr w:name="ProductID" w:val="10 м"/>
        </w:smartTagPr>
        <w:r w:rsidRPr="00DD3F1B">
          <w:rPr>
            <w:i/>
            <w:sz w:val="20"/>
            <w:szCs w:val="20"/>
          </w:rPr>
          <w:t>10 м</w:t>
        </w:r>
      </w:smartTag>
      <w:r w:rsidRPr="00DD3F1B">
        <w:rPr>
          <w:i/>
          <w:sz w:val="20"/>
          <w:szCs w:val="20"/>
        </w:rPr>
        <w:t xml:space="preserve"> по обе стороны водопровода. </w:t>
      </w:r>
    </w:p>
    <w:p w:rsidR="00DF0E17" w:rsidRPr="00DD3F1B" w:rsidRDefault="00DF0E17" w:rsidP="00DF0E17">
      <w:pPr>
        <w:pStyle w:val="3"/>
        <w:ind w:firstLine="708"/>
        <w:contextualSpacing/>
        <w:rPr>
          <w:sz w:val="20"/>
          <w:szCs w:val="20"/>
        </w:rPr>
      </w:pPr>
      <w:r w:rsidRPr="00DD3F1B">
        <w:rPr>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F0E17" w:rsidRPr="00DD3F1B" w:rsidRDefault="00DF0E17" w:rsidP="00DF0E17">
      <w:pPr>
        <w:pStyle w:val="3"/>
        <w:ind w:firstLine="708"/>
        <w:contextualSpacing/>
        <w:rPr>
          <w:sz w:val="20"/>
          <w:szCs w:val="20"/>
        </w:rPr>
      </w:pPr>
    </w:p>
    <w:p w:rsidR="00DF0E17" w:rsidRPr="00DD3F1B" w:rsidRDefault="00DF0E17" w:rsidP="00DF0E17">
      <w:pPr>
        <w:pStyle w:val="3"/>
        <w:spacing w:before="0"/>
        <w:contextualSpacing/>
        <w:jc w:val="center"/>
        <w:rPr>
          <w:sz w:val="20"/>
          <w:szCs w:val="20"/>
        </w:rPr>
      </w:pPr>
      <w:bookmarkStart w:id="215" w:name="_Toc265159101"/>
      <w:bookmarkStart w:id="216" w:name="_Toc286309985"/>
      <w:bookmarkStart w:id="217" w:name="_Toc286310136"/>
      <w:bookmarkStart w:id="218" w:name="_Toc67949768"/>
      <w:r w:rsidRPr="00DD3F1B">
        <w:rPr>
          <w:sz w:val="20"/>
          <w:szCs w:val="20"/>
        </w:rPr>
        <w:t>1.12.5. Санитарно-защитные зоны</w:t>
      </w:r>
      <w:bookmarkEnd w:id="215"/>
      <w:bookmarkEnd w:id="216"/>
      <w:bookmarkEnd w:id="217"/>
      <w:bookmarkEnd w:id="218"/>
    </w:p>
    <w:p w:rsidR="00DF0E17" w:rsidRPr="00DD3F1B" w:rsidRDefault="00DF0E17" w:rsidP="00DF0E17">
      <w:pPr>
        <w:ind w:firstLine="709"/>
        <w:contextualSpacing/>
        <w:jc w:val="both"/>
        <w:rPr>
          <w:sz w:val="20"/>
          <w:szCs w:val="20"/>
        </w:rPr>
      </w:pPr>
      <w:r w:rsidRPr="00DD3F1B">
        <w:rPr>
          <w:sz w:val="20"/>
          <w:szCs w:val="20"/>
        </w:rPr>
        <w:t xml:space="preserve">Согласно п.3 ст. 44 Федерального закона «Об охране окружающей среды» от 10.01.2002 N 7-ФЗ санитарно-защитные зоны создаются в целях охраны условий жизнедеятельности человека, среды обитания </w:t>
      </w:r>
      <w:r w:rsidRPr="00DD3F1B">
        <w:rPr>
          <w:sz w:val="20"/>
          <w:szCs w:val="20"/>
        </w:rPr>
        <w:lastRenderedPageBreak/>
        <w:t xml:space="preserve">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DF0E17" w:rsidRPr="00DD3F1B" w:rsidRDefault="00DF0E17" w:rsidP="00DF0E17">
      <w:pPr>
        <w:ind w:firstLine="709"/>
        <w:contextualSpacing/>
        <w:jc w:val="both"/>
        <w:rPr>
          <w:bCs/>
          <w:sz w:val="20"/>
          <w:szCs w:val="20"/>
        </w:rPr>
      </w:pPr>
      <w:r w:rsidRPr="00DD3F1B">
        <w:rPr>
          <w:sz w:val="20"/>
          <w:szCs w:val="20"/>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DD3F1B">
        <w:rPr>
          <w:bCs/>
          <w:sz w:val="20"/>
          <w:szCs w:val="20"/>
        </w:rPr>
        <w:t xml:space="preserve"> </w:t>
      </w:r>
      <w:r w:rsidRPr="00DD3F1B">
        <w:rPr>
          <w:sz w:val="20"/>
          <w:szCs w:val="20"/>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DD3F1B">
        <w:rPr>
          <w:bCs/>
          <w:sz w:val="20"/>
          <w:szCs w:val="20"/>
        </w:rPr>
        <w:t>СанПиН 2.2.1/2.1.1.1200-03</w:t>
      </w:r>
      <w:r w:rsidRPr="00DD3F1B">
        <w:rPr>
          <w:b/>
          <w:bCs/>
          <w:sz w:val="20"/>
          <w:szCs w:val="20"/>
        </w:rPr>
        <w:t xml:space="preserve"> «</w:t>
      </w:r>
      <w:r w:rsidRPr="00DD3F1B">
        <w:rPr>
          <w:bCs/>
          <w:sz w:val="20"/>
          <w:szCs w:val="20"/>
        </w:rPr>
        <w:t>Санитарно-защитные зоны и санитарная классификация предприятий, сооружений и иных объектов», новая редакция).</w:t>
      </w:r>
    </w:p>
    <w:p w:rsidR="00DF0E17" w:rsidRPr="00DD3F1B" w:rsidRDefault="00DF0E17" w:rsidP="00DF0E17">
      <w:pPr>
        <w:ind w:firstLine="709"/>
        <w:contextualSpacing/>
        <w:jc w:val="both"/>
        <w:rPr>
          <w:i/>
          <w:sz w:val="20"/>
          <w:szCs w:val="20"/>
        </w:rPr>
      </w:pPr>
      <w:r w:rsidRPr="00DD3F1B">
        <w:rPr>
          <w:sz w:val="20"/>
          <w:szCs w:val="20"/>
        </w:rPr>
        <w:t xml:space="preserve">Размер санитарно-защитной зоны и рекомендуемые минимальные разрывы устанавливаются в соответствии с главой </w:t>
      </w:r>
      <w:r w:rsidRPr="00DD3F1B">
        <w:rPr>
          <w:sz w:val="20"/>
          <w:szCs w:val="20"/>
          <w:lang w:val="en-US"/>
        </w:rPr>
        <w:t>VII</w:t>
      </w:r>
      <w:r w:rsidRPr="00DD3F1B">
        <w:rPr>
          <w:sz w:val="20"/>
          <w:szCs w:val="20"/>
        </w:rPr>
        <w:t xml:space="preserve"> приложениями 1-6</w:t>
      </w:r>
      <w:r w:rsidRPr="00DD3F1B">
        <w:rPr>
          <w:bCs/>
          <w:sz w:val="20"/>
          <w:szCs w:val="20"/>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DD3F1B">
        <w:rPr>
          <w:bCs/>
          <w:sz w:val="20"/>
          <w:szCs w:val="20"/>
          <w:lang w:val="en-US"/>
        </w:rPr>
        <w:t>I</w:t>
      </w:r>
      <w:r w:rsidRPr="00DD3F1B">
        <w:rPr>
          <w:bCs/>
          <w:sz w:val="20"/>
          <w:szCs w:val="20"/>
        </w:rPr>
        <w:t>-</w:t>
      </w:r>
      <w:r w:rsidRPr="00DD3F1B">
        <w:rPr>
          <w:bCs/>
          <w:sz w:val="20"/>
          <w:szCs w:val="20"/>
          <w:lang w:val="en-US"/>
        </w:rPr>
        <w:t>III</w:t>
      </w:r>
      <w:r w:rsidRPr="00DD3F1B">
        <w:rPr>
          <w:bCs/>
          <w:sz w:val="20"/>
          <w:szCs w:val="20"/>
        </w:rPr>
        <w:t xml:space="preserve"> классов опасности, разрабатывается проект ориентировочного размера санитарно-защитной зоны.</w:t>
      </w:r>
      <w:r w:rsidRPr="00DD3F1B">
        <w:rPr>
          <w:sz w:val="20"/>
          <w:szCs w:val="20"/>
        </w:rPr>
        <w:t xml:space="preserve"> Разработка проекта СЗЗ для объектов </w:t>
      </w:r>
      <w:r w:rsidRPr="00DD3F1B">
        <w:rPr>
          <w:sz w:val="20"/>
          <w:szCs w:val="20"/>
          <w:lang w:val="en-US"/>
        </w:rPr>
        <w:t>I</w:t>
      </w:r>
      <w:r w:rsidRPr="00DD3F1B">
        <w:rPr>
          <w:sz w:val="20"/>
          <w:szCs w:val="20"/>
        </w:rPr>
        <w:t>-</w:t>
      </w:r>
      <w:r w:rsidRPr="00DD3F1B">
        <w:rPr>
          <w:sz w:val="20"/>
          <w:szCs w:val="20"/>
          <w:lang w:val="en-US"/>
        </w:rPr>
        <w:t>III</w:t>
      </w:r>
      <w:r w:rsidRPr="00DD3F1B">
        <w:rPr>
          <w:sz w:val="20"/>
          <w:szCs w:val="20"/>
        </w:rPr>
        <w:t xml:space="preserve"> классов опасности является обязательной</w:t>
      </w:r>
      <w:r w:rsidRPr="00DD3F1B">
        <w:rPr>
          <w:i/>
          <w:sz w:val="20"/>
          <w:szCs w:val="20"/>
        </w:rPr>
        <w:t>.</w:t>
      </w:r>
    </w:p>
    <w:p w:rsidR="00DF0E17" w:rsidRPr="00DD3F1B" w:rsidRDefault="00DF0E17" w:rsidP="00DF0E17">
      <w:pPr>
        <w:ind w:firstLine="709"/>
        <w:contextualSpacing/>
        <w:jc w:val="both"/>
        <w:rPr>
          <w:sz w:val="20"/>
          <w:szCs w:val="20"/>
        </w:rPr>
      </w:pPr>
      <w:r w:rsidRPr="00DD3F1B">
        <w:rPr>
          <w:sz w:val="20"/>
          <w:szCs w:val="20"/>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DF0E17" w:rsidRPr="00DD3F1B" w:rsidRDefault="00DF0E17" w:rsidP="00DF0E17">
      <w:pPr>
        <w:ind w:firstLine="709"/>
        <w:contextualSpacing/>
        <w:jc w:val="both"/>
        <w:rPr>
          <w:sz w:val="20"/>
          <w:szCs w:val="20"/>
        </w:rPr>
      </w:pPr>
      <w:r w:rsidRPr="00DD3F1B">
        <w:rPr>
          <w:sz w:val="20"/>
          <w:szCs w:val="20"/>
        </w:rPr>
        <w:t>Режим использования территории санитарно-защитной зоны приведен в таблице 34.</w:t>
      </w:r>
    </w:p>
    <w:p w:rsidR="00DF0E17" w:rsidRPr="00DD3F1B" w:rsidRDefault="00DF0E17" w:rsidP="00DF0E17">
      <w:pPr>
        <w:contextualSpacing/>
        <w:jc w:val="right"/>
        <w:rPr>
          <w:i/>
          <w:sz w:val="20"/>
          <w:szCs w:val="20"/>
        </w:rPr>
      </w:pPr>
      <w:r w:rsidRPr="00DD3F1B">
        <w:rPr>
          <w:i/>
          <w:sz w:val="20"/>
          <w:szCs w:val="20"/>
        </w:rPr>
        <w:t>Таблица 34</w:t>
      </w:r>
    </w:p>
    <w:p w:rsidR="00DF0E17" w:rsidRPr="00DD3F1B" w:rsidRDefault="00DF0E17" w:rsidP="00DF0E17">
      <w:pPr>
        <w:contextualSpacing/>
        <w:jc w:val="center"/>
        <w:rPr>
          <w:b/>
          <w:i/>
          <w:sz w:val="20"/>
          <w:szCs w:val="20"/>
        </w:rPr>
      </w:pPr>
      <w:r w:rsidRPr="00DD3F1B">
        <w:rPr>
          <w:b/>
          <w:i/>
          <w:sz w:val="20"/>
          <w:szCs w:val="20"/>
        </w:rPr>
        <w:t>Режим использования территории санитарно-защитной зоны</w:t>
      </w:r>
    </w:p>
    <w:p w:rsidR="00DF0E17" w:rsidRPr="00DD3F1B" w:rsidRDefault="00DF0E17" w:rsidP="00DF0E17">
      <w:pPr>
        <w:contextualSpacing/>
        <w:jc w:val="center"/>
        <w:rPr>
          <w:b/>
          <w:i/>
          <w:sz w:val="20"/>
          <w:szCs w:val="20"/>
        </w:rPr>
      </w:pPr>
      <w:r w:rsidRPr="00DD3F1B">
        <w:rPr>
          <w:b/>
          <w:i/>
          <w:sz w:val="20"/>
          <w:szCs w:val="20"/>
        </w:rPr>
        <w:t>(п. 5.1</w:t>
      </w:r>
      <w:r w:rsidRPr="00DD3F1B">
        <w:rPr>
          <w:b/>
          <w:bCs/>
          <w:i/>
          <w:sz w:val="20"/>
          <w:szCs w:val="20"/>
        </w:rPr>
        <w:t xml:space="preserve"> СанПиН 2.2.1/2.1.1.1200-03)</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DF0E17" w:rsidRPr="00DD3F1B" w:rsidTr="0069527E">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Допускается</w:t>
            </w:r>
          </w:p>
        </w:tc>
      </w:tr>
      <w:tr w:rsidR="00DF0E17" w:rsidRPr="00DD3F1B" w:rsidTr="0069527E">
        <w:trPr>
          <w:trHeight w:val="273"/>
        </w:trPr>
        <w:tc>
          <w:tcPr>
            <w:tcW w:w="4678" w:type="dxa"/>
            <w:tcBorders>
              <w:top w:val="single" w:sz="4" w:space="0" w:color="auto"/>
              <w:left w:val="single" w:sz="4" w:space="0" w:color="auto"/>
              <w:bottom w:val="single" w:sz="4" w:space="0" w:color="auto"/>
              <w:right w:val="single" w:sz="4" w:space="0" w:color="auto"/>
            </w:tcBorders>
          </w:tcPr>
          <w:p w:rsidR="00DF0E17" w:rsidRPr="00DD3F1B" w:rsidRDefault="00DF0E17" w:rsidP="00DF0E17">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DD3F1B">
              <w:rPr>
                <w:sz w:val="20"/>
                <w:szCs w:val="20"/>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DF0E17" w:rsidRPr="00DD3F1B" w:rsidRDefault="00DF0E17" w:rsidP="00DF0E17">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DD3F1B">
              <w:rPr>
                <w:sz w:val="20"/>
                <w:szCs w:val="20"/>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DF0E17" w:rsidRPr="00DD3F1B" w:rsidRDefault="00DF0E17" w:rsidP="00DF0E17">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DD3F1B">
              <w:rPr>
                <w:sz w:val="20"/>
                <w:szCs w:val="20"/>
              </w:rPr>
              <w:t xml:space="preserve">размещать здания и сооружения для обслуживания работников указанного объекта и для обеспечения деятельности промышленного объекта (производства): </w:t>
            </w:r>
          </w:p>
          <w:p w:rsidR="00DF0E17" w:rsidRPr="00DD3F1B" w:rsidRDefault="00DF0E17" w:rsidP="00DF0E17">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DD3F1B">
              <w:rPr>
                <w:sz w:val="20"/>
                <w:szCs w:val="20"/>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DF0E17" w:rsidRPr="00DD3F1B" w:rsidRDefault="00DF0E17" w:rsidP="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2"/>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lastRenderedPageBreak/>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DF0E17" w:rsidRPr="00DD3F1B" w:rsidRDefault="00DF0E17" w:rsidP="00DF0E17">
      <w:pPr>
        <w:ind w:firstLine="709"/>
        <w:contextualSpacing/>
        <w:jc w:val="both"/>
        <w:rPr>
          <w:sz w:val="20"/>
          <w:szCs w:val="20"/>
        </w:rPr>
      </w:pPr>
      <w:r w:rsidRPr="00DD3F1B">
        <w:rPr>
          <w:sz w:val="20"/>
          <w:szCs w:val="20"/>
        </w:rPr>
        <w:t xml:space="preserve">- промышленные объекты и производства первого класса - </w:t>
      </w:r>
      <w:smartTag w:uri="urn:schemas-microsoft-com:office:smarttags" w:element="metricconverter">
        <w:smartTagPr>
          <w:attr w:name="ProductID" w:val="1000 м"/>
        </w:smartTagPr>
        <w:r w:rsidRPr="00DD3F1B">
          <w:rPr>
            <w:sz w:val="20"/>
            <w:szCs w:val="20"/>
          </w:rPr>
          <w:t>1000 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 xml:space="preserve">- промышленные объекты и производства второго класса - </w:t>
      </w:r>
      <w:smartTag w:uri="urn:schemas-microsoft-com:office:smarttags" w:element="metricconverter">
        <w:smartTagPr>
          <w:attr w:name="ProductID" w:val="500 м"/>
        </w:smartTagPr>
        <w:r w:rsidRPr="00DD3F1B">
          <w:rPr>
            <w:sz w:val="20"/>
            <w:szCs w:val="20"/>
          </w:rPr>
          <w:t>500 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 xml:space="preserve">- промышленные объекты и производства третьего класса - </w:t>
      </w:r>
      <w:smartTag w:uri="urn:schemas-microsoft-com:office:smarttags" w:element="metricconverter">
        <w:smartTagPr>
          <w:attr w:name="ProductID" w:val="300 м"/>
        </w:smartTagPr>
        <w:r w:rsidRPr="00DD3F1B">
          <w:rPr>
            <w:sz w:val="20"/>
            <w:szCs w:val="20"/>
          </w:rPr>
          <w:t>300 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DD3F1B">
          <w:rPr>
            <w:sz w:val="20"/>
            <w:szCs w:val="20"/>
          </w:rPr>
          <w:t>100 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 xml:space="preserve">- промышленные объекты и производства пятого класса - </w:t>
      </w:r>
      <w:smartTag w:uri="urn:schemas-microsoft-com:office:smarttags" w:element="metricconverter">
        <w:smartTagPr>
          <w:attr w:name="ProductID" w:val="50 м"/>
        </w:smartTagPr>
        <w:r w:rsidRPr="00DD3F1B">
          <w:rPr>
            <w:sz w:val="20"/>
            <w:szCs w:val="20"/>
          </w:rPr>
          <w:t>50 м</w:t>
        </w:r>
      </w:smartTag>
      <w:r w:rsidRPr="00DD3F1B">
        <w:rPr>
          <w:sz w:val="20"/>
          <w:szCs w:val="20"/>
        </w:rPr>
        <w:t>.</w:t>
      </w:r>
    </w:p>
    <w:p w:rsidR="00DF0E17" w:rsidRPr="00DD3F1B" w:rsidRDefault="00DF0E17" w:rsidP="00DF0E17">
      <w:pPr>
        <w:ind w:firstLine="570"/>
        <w:contextualSpacing/>
        <w:jc w:val="center"/>
        <w:rPr>
          <w:sz w:val="20"/>
          <w:szCs w:val="20"/>
        </w:rPr>
      </w:pPr>
    </w:p>
    <w:p w:rsidR="00DF0E17" w:rsidRPr="00DD3F1B" w:rsidRDefault="00DF0E17" w:rsidP="00DF0E17">
      <w:pPr>
        <w:ind w:firstLine="540"/>
        <w:contextualSpacing/>
        <w:jc w:val="both"/>
        <w:rPr>
          <w:sz w:val="20"/>
          <w:szCs w:val="20"/>
        </w:rPr>
      </w:pPr>
      <w:r w:rsidRPr="00DD3F1B">
        <w:rPr>
          <w:sz w:val="20"/>
          <w:szCs w:val="20"/>
        </w:rPr>
        <w:t xml:space="preserve">Размеры СЗЗ и санитарных разрывов от объектов, оказывающих негативное воздействие на окружающую среду Телецкого сельского поселения для существующих объектов в соответствии с </w:t>
      </w:r>
      <w:r w:rsidRPr="00DD3F1B">
        <w:rPr>
          <w:bCs/>
          <w:sz w:val="20"/>
          <w:szCs w:val="20"/>
        </w:rPr>
        <w:t xml:space="preserve">СанПиН 2.2.1/2.1.1.1200-03 (новая редакция) </w:t>
      </w:r>
      <w:r w:rsidRPr="00DD3F1B">
        <w:rPr>
          <w:sz w:val="20"/>
          <w:szCs w:val="20"/>
        </w:rPr>
        <w:t>представлены в таблице 35.</w:t>
      </w:r>
    </w:p>
    <w:p w:rsidR="00DF0E17" w:rsidRPr="00DD3F1B" w:rsidRDefault="00DF0E17" w:rsidP="00DF0E17">
      <w:pPr>
        <w:contextualSpacing/>
        <w:jc w:val="right"/>
        <w:rPr>
          <w:i/>
          <w:sz w:val="20"/>
          <w:szCs w:val="20"/>
        </w:rPr>
      </w:pPr>
      <w:r w:rsidRPr="00DD3F1B">
        <w:rPr>
          <w:i/>
          <w:sz w:val="20"/>
          <w:szCs w:val="20"/>
        </w:rPr>
        <w:t>Таблица 35</w:t>
      </w:r>
    </w:p>
    <w:p w:rsidR="00DF0E17" w:rsidRPr="00DD3F1B" w:rsidRDefault="00DF0E17" w:rsidP="00DF0E17">
      <w:pPr>
        <w:jc w:val="center"/>
        <w:rPr>
          <w:b/>
          <w:i/>
          <w:sz w:val="20"/>
          <w:szCs w:val="20"/>
        </w:rPr>
      </w:pPr>
      <w:r w:rsidRPr="00DD3F1B">
        <w:rPr>
          <w:b/>
          <w:i/>
          <w:sz w:val="20"/>
          <w:szCs w:val="20"/>
        </w:rPr>
        <w:t>Размеры СЗЗ и санитарных разрывов от объектов, оказывающих негативное воздействие на окружающую среду Телецкого сельского поселения</w:t>
      </w:r>
    </w:p>
    <w:p w:rsidR="00DF0E17" w:rsidRPr="00DD3F1B" w:rsidRDefault="00DF0E17" w:rsidP="00DF0E17">
      <w:pPr>
        <w:rPr>
          <w:sz w:val="20"/>
          <w:szCs w:val="20"/>
        </w:rPr>
      </w:pPr>
    </w:p>
    <w:tbl>
      <w:tblPr>
        <w:tblW w:w="10142" w:type="dxa"/>
        <w:jc w:val="center"/>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2490"/>
        <w:gridCol w:w="1925"/>
        <w:gridCol w:w="2442"/>
      </w:tblGrid>
      <w:tr w:rsidR="00DF0E17" w:rsidRPr="00DD3F1B" w:rsidTr="0069527E">
        <w:trPr>
          <w:trHeight w:val="481"/>
          <w:jc w:val="center"/>
        </w:trPr>
        <w:tc>
          <w:tcPr>
            <w:tcW w:w="3285" w:type="dxa"/>
            <w:vMerge w:val="restart"/>
            <w:shd w:val="clear" w:color="auto" w:fill="CCFFCC"/>
            <w:vAlign w:val="center"/>
          </w:tcPr>
          <w:p w:rsidR="00DF0E17" w:rsidRPr="00DD3F1B" w:rsidRDefault="00DF0E17" w:rsidP="0069527E">
            <w:pPr>
              <w:jc w:val="center"/>
              <w:rPr>
                <w:sz w:val="20"/>
                <w:szCs w:val="20"/>
              </w:rPr>
            </w:pPr>
            <w:r w:rsidRPr="00DD3F1B">
              <w:rPr>
                <w:sz w:val="20"/>
                <w:szCs w:val="20"/>
              </w:rPr>
              <w:t>Наименование объекта</w:t>
            </w:r>
          </w:p>
        </w:tc>
        <w:tc>
          <w:tcPr>
            <w:tcW w:w="2490" w:type="dxa"/>
            <w:vMerge w:val="restart"/>
            <w:shd w:val="clear" w:color="auto" w:fill="CCFFCC"/>
            <w:vAlign w:val="center"/>
          </w:tcPr>
          <w:p w:rsidR="00DF0E17" w:rsidRPr="00DD3F1B" w:rsidRDefault="00DF0E17" w:rsidP="0069527E">
            <w:pPr>
              <w:jc w:val="center"/>
              <w:rPr>
                <w:sz w:val="20"/>
                <w:szCs w:val="20"/>
              </w:rPr>
            </w:pPr>
            <w:r w:rsidRPr="00DD3F1B">
              <w:rPr>
                <w:sz w:val="20"/>
                <w:szCs w:val="20"/>
              </w:rPr>
              <w:t>Вид деятельности</w:t>
            </w:r>
          </w:p>
        </w:tc>
        <w:tc>
          <w:tcPr>
            <w:tcW w:w="1925" w:type="dxa"/>
            <w:vMerge w:val="restart"/>
            <w:shd w:val="clear" w:color="auto" w:fill="CCFFCC"/>
            <w:vAlign w:val="center"/>
          </w:tcPr>
          <w:p w:rsidR="00DF0E17" w:rsidRPr="00DD3F1B" w:rsidRDefault="00DF0E17" w:rsidP="0069527E">
            <w:pPr>
              <w:ind w:left="-81" w:right="-132"/>
              <w:jc w:val="center"/>
              <w:rPr>
                <w:sz w:val="20"/>
                <w:szCs w:val="20"/>
              </w:rPr>
            </w:pPr>
            <w:r w:rsidRPr="00DD3F1B">
              <w:rPr>
                <w:sz w:val="20"/>
                <w:szCs w:val="20"/>
              </w:rPr>
              <w:t>Размер СЗЗ, м/</w:t>
            </w:r>
          </w:p>
          <w:p w:rsidR="00DF0E17" w:rsidRPr="00DD3F1B" w:rsidRDefault="00DF0E17" w:rsidP="0069527E">
            <w:pPr>
              <w:ind w:left="-81" w:right="-132"/>
              <w:jc w:val="center"/>
              <w:rPr>
                <w:sz w:val="20"/>
                <w:szCs w:val="20"/>
              </w:rPr>
            </w:pPr>
            <w:r w:rsidRPr="00DD3F1B">
              <w:rPr>
                <w:sz w:val="20"/>
                <w:szCs w:val="20"/>
              </w:rPr>
              <w:t>класс опасности</w:t>
            </w:r>
          </w:p>
        </w:tc>
        <w:tc>
          <w:tcPr>
            <w:tcW w:w="2442" w:type="dxa"/>
            <w:vMerge w:val="restart"/>
            <w:shd w:val="clear" w:color="auto" w:fill="CCFFCC"/>
            <w:vAlign w:val="center"/>
          </w:tcPr>
          <w:p w:rsidR="00DF0E17" w:rsidRPr="00DD3F1B" w:rsidRDefault="00DF0E17" w:rsidP="0069527E">
            <w:pPr>
              <w:jc w:val="center"/>
              <w:rPr>
                <w:sz w:val="20"/>
                <w:szCs w:val="20"/>
              </w:rPr>
            </w:pPr>
            <w:r w:rsidRPr="00DD3F1B">
              <w:rPr>
                <w:sz w:val="20"/>
                <w:szCs w:val="20"/>
              </w:rPr>
              <w:t>Фактическое соблюдение размеров СЗЗ</w:t>
            </w:r>
          </w:p>
        </w:tc>
      </w:tr>
      <w:tr w:rsidR="00DF0E17" w:rsidRPr="00DD3F1B" w:rsidTr="0069527E">
        <w:trPr>
          <w:trHeight w:val="481"/>
          <w:jc w:val="center"/>
        </w:trPr>
        <w:tc>
          <w:tcPr>
            <w:tcW w:w="3285" w:type="dxa"/>
            <w:vMerge/>
            <w:shd w:val="clear" w:color="auto" w:fill="CCFFCC"/>
          </w:tcPr>
          <w:p w:rsidR="00DF0E17" w:rsidRPr="00DD3F1B" w:rsidRDefault="00DF0E17" w:rsidP="0069527E">
            <w:pPr>
              <w:rPr>
                <w:sz w:val="20"/>
                <w:szCs w:val="20"/>
              </w:rPr>
            </w:pPr>
          </w:p>
        </w:tc>
        <w:tc>
          <w:tcPr>
            <w:tcW w:w="2490" w:type="dxa"/>
            <w:vMerge/>
            <w:shd w:val="clear" w:color="auto" w:fill="CCFFCC"/>
          </w:tcPr>
          <w:p w:rsidR="00DF0E17" w:rsidRPr="00DD3F1B" w:rsidRDefault="00DF0E17" w:rsidP="0069527E">
            <w:pPr>
              <w:rPr>
                <w:sz w:val="20"/>
                <w:szCs w:val="20"/>
              </w:rPr>
            </w:pPr>
          </w:p>
        </w:tc>
        <w:tc>
          <w:tcPr>
            <w:tcW w:w="1925" w:type="dxa"/>
            <w:vMerge/>
            <w:shd w:val="clear" w:color="auto" w:fill="CCFFCC"/>
          </w:tcPr>
          <w:p w:rsidR="00DF0E17" w:rsidRPr="00DD3F1B" w:rsidRDefault="00DF0E17" w:rsidP="0069527E">
            <w:pPr>
              <w:rPr>
                <w:sz w:val="20"/>
                <w:szCs w:val="20"/>
              </w:rPr>
            </w:pPr>
          </w:p>
        </w:tc>
        <w:tc>
          <w:tcPr>
            <w:tcW w:w="2442" w:type="dxa"/>
            <w:vMerge/>
            <w:shd w:val="clear" w:color="auto" w:fill="CCFFCC"/>
          </w:tcPr>
          <w:p w:rsidR="00DF0E17" w:rsidRPr="00DD3F1B" w:rsidRDefault="00DF0E17" w:rsidP="0069527E">
            <w:pPr>
              <w:rPr>
                <w:sz w:val="20"/>
                <w:szCs w:val="20"/>
              </w:rPr>
            </w:pP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д. Макарзно</w:t>
            </w:r>
          </w:p>
        </w:tc>
        <w:tc>
          <w:tcPr>
            <w:tcW w:w="2490" w:type="dxa"/>
            <w:vAlign w:val="center"/>
          </w:tcPr>
          <w:p w:rsidR="00DF0E17" w:rsidRPr="00DD3F1B" w:rsidRDefault="00DF0E17" w:rsidP="0069527E">
            <w:pPr>
              <w:jc w:val="center"/>
              <w:rPr>
                <w:sz w:val="20"/>
                <w:szCs w:val="20"/>
              </w:rPr>
            </w:pPr>
            <w:r w:rsidRPr="00DD3F1B">
              <w:rPr>
                <w:sz w:val="20"/>
                <w:szCs w:val="20"/>
              </w:rPr>
              <w:t>0,47</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не 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расположенное вдоль дороги «Трубчевск - Погар» между д. Макарзно и д. Красное</w:t>
            </w:r>
          </w:p>
        </w:tc>
        <w:tc>
          <w:tcPr>
            <w:tcW w:w="2490" w:type="dxa"/>
            <w:vAlign w:val="center"/>
          </w:tcPr>
          <w:p w:rsidR="00DF0E17" w:rsidRPr="00DD3F1B" w:rsidRDefault="00DF0E17" w:rsidP="0069527E">
            <w:pPr>
              <w:jc w:val="center"/>
              <w:rPr>
                <w:sz w:val="20"/>
                <w:szCs w:val="20"/>
              </w:rPr>
            </w:pPr>
            <w:r w:rsidRPr="00DD3F1B">
              <w:rPr>
                <w:sz w:val="20"/>
                <w:szCs w:val="20"/>
              </w:rPr>
              <w:t>1,37</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расположенное южнее д. Красное</w:t>
            </w:r>
          </w:p>
        </w:tc>
        <w:tc>
          <w:tcPr>
            <w:tcW w:w="2490" w:type="dxa"/>
            <w:vAlign w:val="center"/>
          </w:tcPr>
          <w:p w:rsidR="00DF0E17" w:rsidRPr="00DD3F1B" w:rsidRDefault="00DF0E17" w:rsidP="0069527E">
            <w:pPr>
              <w:jc w:val="center"/>
              <w:rPr>
                <w:sz w:val="20"/>
                <w:szCs w:val="20"/>
              </w:rPr>
            </w:pPr>
            <w:r w:rsidRPr="00DD3F1B">
              <w:rPr>
                <w:sz w:val="20"/>
                <w:szCs w:val="20"/>
              </w:rPr>
              <w:t>0,47</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с. Поповка</w:t>
            </w:r>
          </w:p>
        </w:tc>
        <w:tc>
          <w:tcPr>
            <w:tcW w:w="2490" w:type="dxa"/>
            <w:vAlign w:val="center"/>
          </w:tcPr>
          <w:p w:rsidR="00DF0E17" w:rsidRPr="00DD3F1B" w:rsidRDefault="00DF0E17" w:rsidP="0069527E">
            <w:pPr>
              <w:jc w:val="center"/>
              <w:rPr>
                <w:sz w:val="20"/>
                <w:szCs w:val="20"/>
              </w:rPr>
            </w:pPr>
            <w:r w:rsidRPr="00DD3F1B">
              <w:rPr>
                <w:sz w:val="20"/>
                <w:szCs w:val="20"/>
              </w:rPr>
              <w:t>0,21</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д. Телец</w:t>
            </w:r>
          </w:p>
        </w:tc>
        <w:tc>
          <w:tcPr>
            <w:tcW w:w="2490" w:type="dxa"/>
            <w:vAlign w:val="center"/>
          </w:tcPr>
          <w:p w:rsidR="00DF0E17" w:rsidRPr="00DD3F1B" w:rsidRDefault="00DF0E17" w:rsidP="0069527E">
            <w:pPr>
              <w:jc w:val="center"/>
              <w:rPr>
                <w:sz w:val="20"/>
                <w:szCs w:val="20"/>
              </w:rPr>
            </w:pPr>
            <w:r w:rsidRPr="00DD3F1B">
              <w:rPr>
                <w:sz w:val="20"/>
                <w:szCs w:val="20"/>
              </w:rPr>
              <w:t>1,73</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не 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восточнее д. Карташово</w:t>
            </w:r>
          </w:p>
        </w:tc>
        <w:tc>
          <w:tcPr>
            <w:tcW w:w="2490" w:type="dxa"/>
            <w:vAlign w:val="center"/>
          </w:tcPr>
          <w:p w:rsidR="00DF0E17" w:rsidRPr="00DD3F1B" w:rsidRDefault="00DF0E17" w:rsidP="0069527E">
            <w:pPr>
              <w:jc w:val="center"/>
              <w:rPr>
                <w:sz w:val="20"/>
                <w:szCs w:val="20"/>
              </w:rPr>
            </w:pPr>
            <w:r w:rsidRPr="00DD3F1B">
              <w:rPr>
                <w:sz w:val="20"/>
                <w:szCs w:val="20"/>
              </w:rPr>
              <w:t>0,61</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д. Лучки</w:t>
            </w:r>
          </w:p>
        </w:tc>
        <w:tc>
          <w:tcPr>
            <w:tcW w:w="2490" w:type="dxa"/>
            <w:vAlign w:val="center"/>
          </w:tcPr>
          <w:p w:rsidR="00DF0E17" w:rsidRPr="00DD3F1B" w:rsidRDefault="00DF0E17" w:rsidP="0069527E">
            <w:pPr>
              <w:jc w:val="center"/>
              <w:rPr>
                <w:sz w:val="20"/>
                <w:szCs w:val="20"/>
              </w:rPr>
            </w:pPr>
            <w:r w:rsidRPr="00DD3F1B">
              <w:rPr>
                <w:sz w:val="20"/>
                <w:szCs w:val="20"/>
              </w:rPr>
              <w:t>0,25</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не 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с. Филипповичи</w:t>
            </w:r>
          </w:p>
        </w:tc>
        <w:tc>
          <w:tcPr>
            <w:tcW w:w="2490" w:type="dxa"/>
            <w:vAlign w:val="center"/>
          </w:tcPr>
          <w:p w:rsidR="00DF0E17" w:rsidRPr="00DD3F1B" w:rsidRDefault="00DF0E17" w:rsidP="0069527E">
            <w:pPr>
              <w:jc w:val="center"/>
              <w:rPr>
                <w:sz w:val="20"/>
                <w:szCs w:val="20"/>
              </w:rPr>
            </w:pPr>
            <w:r w:rsidRPr="00DD3F1B">
              <w:rPr>
                <w:sz w:val="20"/>
                <w:szCs w:val="20"/>
              </w:rPr>
              <w:t>0,25</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расположенное около северо-восточной границы рзд. Непорень</w:t>
            </w:r>
          </w:p>
        </w:tc>
        <w:tc>
          <w:tcPr>
            <w:tcW w:w="2490" w:type="dxa"/>
            <w:vAlign w:val="center"/>
          </w:tcPr>
          <w:p w:rsidR="00DF0E17" w:rsidRPr="00DD3F1B" w:rsidRDefault="00DF0E17" w:rsidP="0069527E">
            <w:pPr>
              <w:jc w:val="center"/>
              <w:rPr>
                <w:sz w:val="20"/>
                <w:szCs w:val="20"/>
              </w:rPr>
            </w:pPr>
            <w:r w:rsidRPr="00DD3F1B">
              <w:rPr>
                <w:sz w:val="20"/>
                <w:szCs w:val="20"/>
              </w:rPr>
              <w:t>0,35</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п. Высокий Ключ</w:t>
            </w:r>
          </w:p>
        </w:tc>
        <w:tc>
          <w:tcPr>
            <w:tcW w:w="2490" w:type="dxa"/>
            <w:vAlign w:val="center"/>
          </w:tcPr>
          <w:p w:rsidR="00DF0E17" w:rsidRPr="00DD3F1B" w:rsidRDefault="00DF0E17" w:rsidP="0069527E">
            <w:pPr>
              <w:jc w:val="center"/>
              <w:rPr>
                <w:sz w:val="20"/>
                <w:szCs w:val="20"/>
              </w:rPr>
            </w:pPr>
            <w:r w:rsidRPr="00DD3F1B">
              <w:rPr>
                <w:sz w:val="20"/>
                <w:szCs w:val="20"/>
              </w:rPr>
              <w:t>0,20</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д. Кветунь</w:t>
            </w:r>
          </w:p>
        </w:tc>
        <w:tc>
          <w:tcPr>
            <w:tcW w:w="2490" w:type="dxa"/>
            <w:vAlign w:val="center"/>
          </w:tcPr>
          <w:p w:rsidR="00DF0E17" w:rsidRPr="00DD3F1B" w:rsidRDefault="00DF0E17" w:rsidP="0069527E">
            <w:pPr>
              <w:jc w:val="center"/>
              <w:rPr>
                <w:sz w:val="20"/>
                <w:szCs w:val="20"/>
              </w:rPr>
            </w:pPr>
            <w:r w:rsidRPr="00DD3F1B">
              <w:rPr>
                <w:sz w:val="20"/>
                <w:szCs w:val="20"/>
              </w:rPr>
              <w:t>0,16</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д. Колодезки</w:t>
            </w:r>
          </w:p>
        </w:tc>
        <w:tc>
          <w:tcPr>
            <w:tcW w:w="2490" w:type="dxa"/>
            <w:vAlign w:val="center"/>
          </w:tcPr>
          <w:p w:rsidR="00DF0E17" w:rsidRPr="00DD3F1B" w:rsidRDefault="00DF0E17" w:rsidP="0069527E">
            <w:pPr>
              <w:jc w:val="center"/>
              <w:rPr>
                <w:sz w:val="20"/>
                <w:szCs w:val="20"/>
              </w:rPr>
            </w:pPr>
            <w:r w:rsidRPr="00DD3F1B">
              <w:rPr>
                <w:sz w:val="20"/>
                <w:szCs w:val="20"/>
              </w:rPr>
              <w:t>1,34</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lastRenderedPageBreak/>
              <w:t>Кладбище в д. Красное</w:t>
            </w:r>
          </w:p>
        </w:tc>
        <w:tc>
          <w:tcPr>
            <w:tcW w:w="2490" w:type="dxa"/>
            <w:vAlign w:val="center"/>
          </w:tcPr>
          <w:p w:rsidR="00DF0E17" w:rsidRPr="00DD3F1B" w:rsidRDefault="00DF0E17" w:rsidP="0069527E">
            <w:pPr>
              <w:jc w:val="center"/>
              <w:rPr>
                <w:sz w:val="20"/>
                <w:szCs w:val="20"/>
              </w:rPr>
            </w:pPr>
            <w:r w:rsidRPr="00DD3F1B">
              <w:rPr>
                <w:sz w:val="20"/>
                <w:szCs w:val="20"/>
              </w:rPr>
              <w:t>0,15</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п. Прогресс</w:t>
            </w:r>
          </w:p>
        </w:tc>
        <w:tc>
          <w:tcPr>
            <w:tcW w:w="2490" w:type="dxa"/>
            <w:vAlign w:val="center"/>
          </w:tcPr>
          <w:p w:rsidR="00DF0E17" w:rsidRPr="00DD3F1B" w:rsidRDefault="00DF0E17" w:rsidP="0069527E">
            <w:pPr>
              <w:jc w:val="center"/>
              <w:rPr>
                <w:sz w:val="20"/>
                <w:szCs w:val="20"/>
              </w:rPr>
            </w:pPr>
            <w:r w:rsidRPr="00DD3F1B">
              <w:rPr>
                <w:sz w:val="20"/>
                <w:szCs w:val="20"/>
              </w:rPr>
              <w:t>0,33</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Кладбище в п. Старая Непорень</w:t>
            </w:r>
          </w:p>
        </w:tc>
        <w:tc>
          <w:tcPr>
            <w:tcW w:w="2490" w:type="dxa"/>
            <w:vAlign w:val="center"/>
          </w:tcPr>
          <w:p w:rsidR="00DF0E17" w:rsidRPr="00DD3F1B" w:rsidRDefault="00DF0E17" w:rsidP="0069527E">
            <w:pPr>
              <w:jc w:val="center"/>
              <w:rPr>
                <w:sz w:val="20"/>
                <w:szCs w:val="20"/>
              </w:rPr>
            </w:pPr>
            <w:r w:rsidRPr="00DD3F1B">
              <w:rPr>
                <w:sz w:val="20"/>
                <w:szCs w:val="20"/>
              </w:rPr>
              <w:t>0,35</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276"/>
          <w:jc w:val="center"/>
        </w:trPr>
        <w:tc>
          <w:tcPr>
            <w:tcW w:w="3285" w:type="dxa"/>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юго-восточнее д. Красное</w:t>
            </w:r>
          </w:p>
        </w:tc>
        <w:tc>
          <w:tcPr>
            <w:tcW w:w="2490" w:type="dxa"/>
            <w:vAlign w:val="center"/>
          </w:tcPr>
          <w:p w:rsidR="00DF0E17" w:rsidRPr="00DD3F1B" w:rsidRDefault="00DF0E17" w:rsidP="0069527E">
            <w:pPr>
              <w:jc w:val="center"/>
              <w:rPr>
                <w:sz w:val="20"/>
                <w:szCs w:val="20"/>
              </w:rPr>
            </w:pPr>
            <w:r w:rsidRPr="00DD3F1B">
              <w:rPr>
                <w:sz w:val="20"/>
                <w:szCs w:val="20"/>
              </w:rPr>
              <w:t>сельскохозяйственное производство, Аграрный колледж, кирпичный завод</w:t>
            </w:r>
          </w:p>
        </w:tc>
        <w:tc>
          <w:tcPr>
            <w:tcW w:w="1925" w:type="dxa"/>
            <w:vAlign w:val="center"/>
          </w:tcPr>
          <w:p w:rsidR="00DF0E17" w:rsidRPr="00DD3F1B" w:rsidRDefault="00DF0E17" w:rsidP="0069527E">
            <w:pPr>
              <w:jc w:val="center"/>
              <w:rPr>
                <w:sz w:val="20"/>
                <w:szCs w:val="20"/>
              </w:rPr>
            </w:pPr>
            <w:r w:rsidRPr="00DD3F1B">
              <w:rPr>
                <w:sz w:val="20"/>
                <w:szCs w:val="20"/>
              </w:rPr>
              <w:t>100/</w:t>
            </w:r>
            <w:r w:rsidRPr="00DD3F1B">
              <w:rPr>
                <w:sz w:val="20"/>
                <w:szCs w:val="20"/>
                <w:lang w:val="en-US"/>
              </w:rPr>
              <w:t>IV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443"/>
          <w:jc w:val="center"/>
        </w:trPr>
        <w:tc>
          <w:tcPr>
            <w:tcW w:w="3285" w:type="dxa"/>
            <w:vAlign w:val="center"/>
          </w:tcPr>
          <w:p w:rsidR="00DF0E17" w:rsidRPr="00DD3F1B" w:rsidRDefault="00DF0E17" w:rsidP="0069527E">
            <w:pPr>
              <w:rPr>
                <w:sz w:val="20"/>
                <w:szCs w:val="20"/>
              </w:rPr>
            </w:pPr>
            <w:r w:rsidRPr="00DD3F1B">
              <w:rPr>
                <w:sz w:val="20"/>
                <w:szCs w:val="20"/>
              </w:rPr>
              <w:t>ферма севернее д. Макарзно</w:t>
            </w:r>
          </w:p>
        </w:tc>
        <w:tc>
          <w:tcPr>
            <w:tcW w:w="2490" w:type="dxa"/>
            <w:vAlign w:val="center"/>
          </w:tcPr>
          <w:p w:rsidR="00DF0E17" w:rsidRPr="00DD3F1B" w:rsidRDefault="00DF0E17" w:rsidP="0069527E">
            <w:pPr>
              <w:jc w:val="center"/>
              <w:rPr>
                <w:sz w:val="20"/>
                <w:szCs w:val="20"/>
              </w:rPr>
            </w:pPr>
            <w:r w:rsidRPr="00DD3F1B">
              <w:rPr>
                <w:sz w:val="20"/>
                <w:szCs w:val="20"/>
              </w:rPr>
              <w:t>содержание КРС (около 100 голов)</w:t>
            </w:r>
          </w:p>
        </w:tc>
        <w:tc>
          <w:tcPr>
            <w:tcW w:w="1925" w:type="dxa"/>
            <w:vAlign w:val="center"/>
          </w:tcPr>
          <w:p w:rsidR="00DF0E17" w:rsidRPr="00DD3F1B" w:rsidRDefault="00DF0E17" w:rsidP="0069527E">
            <w:pPr>
              <w:jc w:val="center"/>
              <w:rPr>
                <w:sz w:val="20"/>
                <w:szCs w:val="20"/>
              </w:rPr>
            </w:pPr>
            <w:r w:rsidRPr="00DD3F1B">
              <w:rPr>
                <w:sz w:val="20"/>
                <w:szCs w:val="20"/>
              </w:rPr>
              <w:t>100/</w:t>
            </w:r>
            <w:r w:rsidRPr="00DD3F1B">
              <w:rPr>
                <w:sz w:val="20"/>
                <w:szCs w:val="20"/>
                <w:lang w:val="en-US"/>
              </w:rPr>
              <w:t>IV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443"/>
          <w:jc w:val="center"/>
        </w:trPr>
        <w:tc>
          <w:tcPr>
            <w:tcW w:w="3285" w:type="dxa"/>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западнее д. Поповка</w:t>
            </w:r>
          </w:p>
        </w:tc>
        <w:tc>
          <w:tcPr>
            <w:tcW w:w="2490" w:type="dxa"/>
            <w:vAlign w:val="center"/>
          </w:tcPr>
          <w:p w:rsidR="00DF0E17" w:rsidRPr="00DD3F1B" w:rsidRDefault="00DF0E17" w:rsidP="0069527E">
            <w:pPr>
              <w:jc w:val="center"/>
              <w:rPr>
                <w:sz w:val="20"/>
                <w:szCs w:val="20"/>
              </w:rPr>
            </w:pPr>
          </w:p>
        </w:tc>
        <w:tc>
          <w:tcPr>
            <w:tcW w:w="1925" w:type="dxa"/>
            <w:vAlign w:val="center"/>
          </w:tcPr>
          <w:p w:rsidR="00DF0E17" w:rsidRPr="00DD3F1B" w:rsidRDefault="00DF0E17" w:rsidP="0069527E">
            <w:pPr>
              <w:jc w:val="center"/>
              <w:rPr>
                <w:sz w:val="20"/>
                <w:szCs w:val="20"/>
              </w:rPr>
            </w:pPr>
            <w:r w:rsidRPr="00DD3F1B">
              <w:rPr>
                <w:sz w:val="20"/>
                <w:szCs w:val="20"/>
              </w:rPr>
              <w:t>300/</w:t>
            </w:r>
            <w:r w:rsidRPr="00DD3F1B">
              <w:rPr>
                <w:sz w:val="20"/>
                <w:szCs w:val="20"/>
                <w:lang w:val="en-US"/>
              </w:rPr>
              <w:t>III</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443"/>
          <w:jc w:val="center"/>
        </w:trPr>
        <w:tc>
          <w:tcPr>
            <w:tcW w:w="3285" w:type="dxa"/>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около северо-восточной границы  д. Поповка</w:t>
            </w:r>
          </w:p>
        </w:tc>
        <w:tc>
          <w:tcPr>
            <w:tcW w:w="2490" w:type="dxa"/>
            <w:vAlign w:val="center"/>
          </w:tcPr>
          <w:p w:rsidR="00DF0E17" w:rsidRPr="00DD3F1B" w:rsidRDefault="00DF0E17" w:rsidP="0069527E">
            <w:pPr>
              <w:jc w:val="center"/>
              <w:rPr>
                <w:sz w:val="20"/>
                <w:szCs w:val="20"/>
              </w:rPr>
            </w:pPr>
            <w:r w:rsidRPr="00DD3F1B">
              <w:rPr>
                <w:sz w:val="20"/>
                <w:szCs w:val="20"/>
              </w:rPr>
              <w:t>аграрный колледж, ветеринарная клиника</w:t>
            </w: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r w:rsidR="00DF0E17" w:rsidRPr="00DD3F1B" w:rsidTr="0069527E">
        <w:trPr>
          <w:trHeight w:val="443"/>
          <w:jc w:val="center"/>
        </w:trPr>
        <w:tc>
          <w:tcPr>
            <w:tcW w:w="3285" w:type="dxa"/>
            <w:vAlign w:val="center"/>
          </w:tcPr>
          <w:p w:rsidR="00DF0E17" w:rsidRPr="00DD3F1B" w:rsidRDefault="00DF0E17" w:rsidP="0069527E">
            <w:pPr>
              <w:rPr>
                <w:sz w:val="20"/>
                <w:szCs w:val="20"/>
              </w:rPr>
            </w:pPr>
            <w:r w:rsidRPr="00DD3F1B">
              <w:rPr>
                <w:sz w:val="20"/>
                <w:szCs w:val="20"/>
              </w:rPr>
              <w:t>Зерноток в с. Филипповичи</w:t>
            </w:r>
          </w:p>
        </w:tc>
        <w:tc>
          <w:tcPr>
            <w:tcW w:w="2490" w:type="dxa"/>
            <w:vAlign w:val="center"/>
          </w:tcPr>
          <w:p w:rsidR="00DF0E17" w:rsidRPr="00DD3F1B" w:rsidRDefault="00DF0E17" w:rsidP="0069527E">
            <w:pPr>
              <w:jc w:val="center"/>
              <w:rPr>
                <w:sz w:val="20"/>
                <w:szCs w:val="20"/>
              </w:rPr>
            </w:pPr>
          </w:p>
        </w:tc>
        <w:tc>
          <w:tcPr>
            <w:tcW w:w="1925" w:type="dxa"/>
            <w:vAlign w:val="center"/>
          </w:tcPr>
          <w:p w:rsidR="00DF0E17" w:rsidRPr="00DD3F1B" w:rsidRDefault="00DF0E17" w:rsidP="0069527E">
            <w:pPr>
              <w:jc w:val="center"/>
              <w:rPr>
                <w:sz w:val="20"/>
                <w:szCs w:val="20"/>
              </w:rPr>
            </w:pPr>
            <w:r w:rsidRPr="00DD3F1B">
              <w:rPr>
                <w:sz w:val="20"/>
                <w:szCs w:val="20"/>
              </w:rPr>
              <w:t>50/</w:t>
            </w:r>
            <w:r w:rsidRPr="00DD3F1B">
              <w:rPr>
                <w:sz w:val="20"/>
                <w:szCs w:val="20"/>
                <w:lang w:val="en-US"/>
              </w:rPr>
              <w:t>V</w:t>
            </w:r>
          </w:p>
        </w:tc>
        <w:tc>
          <w:tcPr>
            <w:tcW w:w="2442" w:type="dxa"/>
            <w:vAlign w:val="center"/>
          </w:tcPr>
          <w:p w:rsidR="00DF0E17" w:rsidRPr="00DD3F1B" w:rsidRDefault="00DF0E17" w:rsidP="0069527E">
            <w:pPr>
              <w:jc w:val="center"/>
              <w:rPr>
                <w:sz w:val="20"/>
                <w:szCs w:val="20"/>
              </w:rPr>
            </w:pPr>
            <w:r w:rsidRPr="00DD3F1B">
              <w:rPr>
                <w:sz w:val="20"/>
                <w:szCs w:val="20"/>
              </w:rPr>
              <w:t>соблюдается</w:t>
            </w:r>
          </w:p>
        </w:tc>
      </w:tr>
    </w:tbl>
    <w:p w:rsidR="00DF0E17" w:rsidRPr="00DD3F1B" w:rsidRDefault="00DF0E17" w:rsidP="00DF0E17">
      <w:pPr>
        <w:ind w:firstLine="570"/>
        <w:contextualSpacing/>
        <w:jc w:val="center"/>
        <w:rPr>
          <w:color w:val="548DD4"/>
          <w:sz w:val="20"/>
          <w:szCs w:val="20"/>
        </w:rPr>
      </w:pPr>
    </w:p>
    <w:p w:rsidR="00DF0E17" w:rsidRPr="00DD3F1B" w:rsidRDefault="00DF0E17" w:rsidP="00DF0E17">
      <w:pPr>
        <w:ind w:firstLine="709"/>
        <w:contextualSpacing/>
        <w:jc w:val="both"/>
        <w:rPr>
          <w:bCs/>
          <w:sz w:val="20"/>
          <w:szCs w:val="20"/>
        </w:rPr>
      </w:pPr>
      <w:r w:rsidRPr="00DD3F1B">
        <w:rPr>
          <w:sz w:val="20"/>
          <w:szCs w:val="20"/>
        </w:rPr>
        <w:t xml:space="preserve">В настоящее время на территории Телецкого сельского поселения часть территории жилой застройки населенных пунктов находится в СЗЗ, что недопустимо в соответствии с требованиями </w:t>
      </w:r>
      <w:r w:rsidRPr="00DD3F1B">
        <w:rPr>
          <w:bCs/>
          <w:sz w:val="20"/>
          <w:szCs w:val="20"/>
        </w:rPr>
        <w:t>СанПиН 2.2.1/2.1.1.1200-03</w:t>
      </w:r>
      <w:r w:rsidRPr="00DD3F1B">
        <w:rPr>
          <w:b/>
          <w:bCs/>
          <w:sz w:val="20"/>
          <w:szCs w:val="20"/>
        </w:rPr>
        <w:t xml:space="preserve"> «</w:t>
      </w:r>
      <w:r w:rsidRPr="00DD3F1B">
        <w:rPr>
          <w:bCs/>
          <w:sz w:val="20"/>
          <w:szCs w:val="20"/>
        </w:rPr>
        <w:t xml:space="preserve">Санитарно-защитные зоны и санитарная классификация предприятий, сооружений и иных объектов», новая редакция. </w:t>
      </w:r>
    </w:p>
    <w:p w:rsidR="00DF0E17" w:rsidRPr="00DD3F1B" w:rsidRDefault="00DF0E17" w:rsidP="00DF0E17">
      <w:pPr>
        <w:ind w:firstLine="709"/>
        <w:contextualSpacing/>
        <w:jc w:val="both"/>
        <w:rPr>
          <w:sz w:val="20"/>
          <w:szCs w:val="20"/>
        </w:rPr>
      </w:pPr>
      <w:r w:rsidRPr="00DD3F1B">
        <w:rPr>
          <w:sz w:val="20"/>
          <w:szCs w:val="20"/>
        </w:rPr>
        <w:t>Учитывая вышесказанное, при разработке проектных решений генерального плана Телецкого сельского поселения необходимо предусмотреть мероприятия по снижению уровня негативного воздействия объектов на окружающую среду для снижения размеров СЗЗ, а также мероприятия по расселению жилых домов, находящихся в СЗЗ.</w:t>
      </w:r>
    </w:p>
    <w:p w:rsidR="00DF0E17" w:rsidRPr="00DD3F1B" w:rsidRDefault="00DF0E17" w:rsidP="00DF0E17">
      <w:pPr>
        <w:ind w:firstLine="709"/>
        <w:contextualSpacing/>
        <w:jc w:val="both"/>
        <w:rPr>
          <w:sz w:val="20"/>
          <w:szCs w:val="20"/>
        </w:rPr>
      </w:pPr>
    </w:p>
    <w:p w:rsidR="00DF0E17" w:rsidRPr="00DD3F1B" w:rsidRDefault="00DF0E17" w:rsidP="00DF0E17">
      <w:pPr>
        <w:contextualSpacing/>
        <w:jc w:val="center"/>
        <w:outlineLvl w:val="2"/>
        <w:rPr>
          <w:b/>
          <w:sz w:val="20"/>
          <w:szCs w:val="20"/>
        </w:rPr>
      </w:pPr>
      <w:bookmarkStart w:id="219" w:name="_Toc286309986"/>
      <w:bookmarkStart w:id="220" w:name="_Toc286310137"/>
      <w:bookmarkStart w:id="221" w:name="_Toc67949769"/>
      <w:r w:rsidRPr="00DD3F1B">
        <w:rPr>
          <w:b/>
          <w:sz w:val="20"/>
          <w:szCs w:val="20"/>
        </w:rPr>
        <w:t>1.12.6. Придорожные полосы и санитарные разрывы</w:t>
      </w:r>
      <w:bookmarkEnd w:id="219"/>
      <w:bookmarkEnd w:id="220"/>
      <w:bookmarkEnd w:id="221"/>
      <w:r w:rsidRPr="00DD3F1B">
        <w:rPr>
          <w:b/>
          <w:sz w:val="20"/>
          <w:szCs w:val="20"/>
        </w:rPr>
        <w:t xml:space="preserve"> </w:t>
      </w:r>
    </w:p>
    <w:p w:rsidR="00DF0E17" w:rsidRPr="00DD3F1B" w:rsidRDefault="00DF0E17" w:rsidP="00DF0E17">
      <w:pPr>
        <w:contextualSpacing/>
        <w:jc w:val="center"/>
        <w:outlineLvl w:val="2"/>
        <w:rPr>
          <w:b/>
          <w:sz w:val="20"/>
          <w:szCs w:val="20"/>
        </w:rPr>
      </w:pPr>
      <w:bookmarkStart w:id="222" w:name="_Toc286309987"/>
      <w:bookmarkStart w:id="223" w:name="_Toc286310138"/>
      <w:bookmarkStart w:id="224" w:name="_Toc67949770"/>
      <w:r w:rsidRPr="00DD3F1B">
        <w:rPr>
          <w:b/>
          <w:sz w:val="20"/>
          <w:szCs w:val="20"/>
        </w:rPr>
        <w:t>от автомобильных и железных дорог</w:t>
      </w:r>
      <w:bookmarkEnd w:id="222"/>
      <w:bookmarkEnd w:id="223"/>
      <w:bookmarkEnd w:id="224"/>
    </w:p>
    <w:p w:rsidR="00DF0E17" w:rsidRPr="00DD3F1B" w:rsidRDefault="00DF0E17" w:rsidP="00DF0E17">
      <w:pPr>
        <w:ind w:firstLine="709"/>
        <w:contextualSpacing/>
        <w:jc w:val="both"/>
        <w:rPr>
          <w:bCs/>
          <w:sz w:val="20"/>
          <w:szCs w:val="20"/>
        </w:rPr>
      </w:pPr>
      <w:r w:rsidRPr="00DD3F1B">
        <w:rPr>
          <w:sz w:val="20"/>
          <w:szCs w:val="20"/>
        </w:rPr>
        <w:t xml:space="preserve">В соответствии со ст.26 ФЗ № 257-ФЗ от 08.11.2007г. </w:t>
      </w:r>
      <w:r w:rsidRPr="00DD3F1B">
        <w:rPr>
          <w:b/>
          <w:bCs/>
          <w:sz w:val="20"/>
          <w:szCs w:val="20"/>
        </w:rPr>
        <w:t xml:space="preserve"> «</w:t>
      </w:r>
      <w:r w:rsidRPr="00DD3F1B">
        <w:rPr>
          <w:bCs/>
          <w:sz w:val="20"/>
          <w:szCs w:val="20"/>
        </w:rPr>
        <w:t xml:space="preserve">Об автомобильных дорогах и о дорожной деятельности в Российской Федерации» </w:t>
      </w:r>
      <w:r w:rsidRPr="00DD3F1B">
        <w:rPr>
          <w:sz w:val="20"/>
          <w:szCs w:val="20"/>
        </w:rPr>
        <w:t>от автомагистралей вне границ населённых пунктов устанавливаются придорожные полосы.</w:t>
      </w:r>
    </w:p>
    <w:p w:rsidR="00DF0E17" w:rsidRPr="00DD3F1B" w:rsidRDefault="00DF0E17" w:rsidP="00DF0E17">
      <w:pPr>
        <w:ind w:firstLine="709"/>
        <w:contextualSpacing/>
        <w:jc w:val="both"/>
        <w:rPr>
          <w:sz w:val="20"/>
          <w:szCs w:val="20"/>
        </w:rPr>
      </w:pPr>
      <w:r w:rsidRPr="00DD3F1B">
        <w:rPr>
          <w:bCs/>
          <w:sz w:val="20"/>
          <w:szCs w:val="20"/>
        </w:rPr>
        <w:t>Размеры придорожных полос автомагистралей устанавливаются в зависимости от их технической категории:</w:t>
      </w:r>
    </w:p>
    <w:p w:rsidR="00DF0E17" w:rsidRPr="00DD3F1B" w:rsidRDefault="00DF0E17" w:rsidP="00DF0E17">
      <w:pPr>
        <w:ind w:firstLine="709"/>
        <w:contextualSpacing/>
        <w:jc w:val="both"/>
        <w:rPr>
          <w:sz w:val="20"/>
          <w:szCs w:val="20"/>
        </w:rPr>
      </w:pPr>
      <w:r w:rsidRPr="00DD3F1B">
        <w:rPr>
          <w:sz w:val="20"/>
          <w:szCs w:val="20"/>
        </w:rPr>
        <w:t xml:space="preserve">- вдоль автомагистрали </w:t>
      </w:r>
      <w:r w:rsidRPr="00DD3F1B">
        <w:rPr>
          <w:sz w:val="20"/>
          <w:szCs w:val="20"/>
          <w:lang w:val="en-US"/>
        </w:rPr>
        <w:t>I</w:t>
      </w:r>
      <w:r w:rsidRPr="00DD3F1B">
        <w:rPr>
          <w:sz w:val="20"/>
          <w:szCs w:val="20"/>
        </w:rPr>
        <w:t>-</w:t>
      </w:r>
      <w:r w:rsidRPr="00DD3F1B">
        <w:rPr>
          <w:sz w:val="20"/>
          <w:szCs w:val="20"/>
          <w:lang w:val="en-US"/>
        </w:rPr>
        <w:t>II</w:t>
      </w:r>
      <w:r w:rsidRPr="00DD3F1B">
        <w:rPr>
          <w:sz w:val="20"/>
          <w:szCs w:val="20"/>
        </w:rPr>
        <w:t xml:space="preserve"> категории устанавливается придорожная полоса размером 75м;</w:t>
      </w:r>
    </w:p>
    <w:p w:rsidR="00DF0E17" w:rsidRPr="00DD3F1B" w:rsidRDefault="00DF0E17" w:rsidP="00DF0E17">
      <w:pPr>
        <w:ind w:firstLine="709"/>
        <w:contextualSpacing/>
        <w:jc w:val="both"/>
        <w:rPr>
          <w:sz w:val="20"/>
          <w:szCs w:val="20"/>
        </w:rPr>
      </w:pPr>
      <w:r w:rsidRPr="00DD3F1B">
        <w:rPr>
          <w:sz w:val="20"/>
          <w:szCs w:val="20"/>
        </w:rPr>
        <w:t xml:space="preserve">- вдоль автомагистрали </w:t>
      </w:r>
      <w:r w:rsidRPr="00DD3F1B">
        <w:rPr>
          <w:sz w:val="20"/>
          <w:szCs w:val="20"/>
          <w:lang w:val="en-US"/>
        </w:rPr>
        <w:t>III</w:t>
      </w:r>
      <w:r w:rsidRPr="00DD3F1B">
        <w:rPr>
          <w:sz w:val="20"/>
          <w:szCs w:val="20"/>
        </w:rPr>
        <w:t>-</w:t>
      </w:r>
      <w:r w:rsidRPr="00DD3F1B">
        <w:rPr>
          <w:sz w:val="20"/>
          <w:szCs w:val="20"/>
          <w:lang w:val="en-US"/>
        </w:rPr>
        <w:t>IV</w:t>
      </w:r>
      <w:r w:rsidRPr="00DD3F1B">
        <w:rPr>
          <w:sz w:val="20"/>
          <w:szCs w:val="20"/>
        </w:rPr>
        <w:t xml:space="preserve"> категории -  </w:t>
      </w:r>
      <w:smartTag w:uri="urn:schemas-microsoft-com:office:smarttags" w:element="metricconverter">
        <w:smartTagPr>
          <w:attr w:name="ProductID" w:val="50 м"/>
        </w:smartTagPr>
        <w:r w:rsidRPr="00DD3F1B">
          <w:rPr>
            <w:sz w:val="20"/>
            <w:szCs w:val="20"/>
          </w:rPr>
          <w:t>50 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 xml:space="preserve">- вдоль автомагистрали </w:t>
      </w:r>
      <w:r w:rsidRPr="00DD3F1B">
        <w:rPr>
          <w:sz w:val="20"/>
          <w:szCs w:val="20"/>
          <w:lang w:val="en-US"/>
        </w:rPr>
        <w:t>V</w:t>
      </w:r>
      <w:r w:rsidRPr="00DD3F1B">
        <w:rPr>
          <w:sz w:val="20"/>
          <w:szCs w:val="20"/>
        </w:rPr>
        <w:t xml:space="preserve"> категории - </w:t>
      </w:r>
      <w:smartTag w:uri="urn:schemas-microsoft-com:office:smarttags" w:element="metricconverter">
        <w:smartTagPr>
          <w:attr w:name="ProductID" w:val="25 м"/>
        </w:smartTagPr>
        <w:r w:rsidRPr="00DD3F1B">
          <w:rPr>
            <w:sz w:val="20"/>
            <w:szCs w:val="20"/>
          </w:rPr>
          <w:t>25 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DF0E17" w:rsidRPr="00DD3F1B" w:rsidRDefault="00DF0E17" w:rsidP="00DF0E17">
      <w:pPr>
        <w:ind w:firstLine="709"/>
        <w:contextualSpacing/>
        <w:jc w:val="both"/>
        <w:rPr>
          <w:sz w:val="20"/>
          <w:szCs w:val="20"/>
        </w:rPr>
      </w:pPr>
      <w:r w:rsidRPr="00DD3F1B">
        <w:rPr>
          <w:sz w:val="20"/>
          <w:szCs w:val="20"/>
        </w:rPr>
        <w:t xml:space="preserve">На территории Телецкого сельского поселения проходят автодороги регионального значения </w:t>
      </w:r>
      <w:r w:rsidRPr="00DD3F1B">
        <w:rPr>
          <w:sz w:val="20"/>
          <w:szCs w:val="20"/>
          <w:lang w:val="en-US"/>
        </w:rPr>
        <w:t>IV</w:t>
      </w:r>
      <w:r w:rsidRPr="00DD3F1B">
        <w:rPr>
          <w:sz w:val="20"/>
          <w:szCs w:val="20"/>
        </w:rPr>
        <w:t xml:space="preserve"> технической категории «Суземка - Трубчевск - Белая Березка», «Суземка - Трубчевск», «Трубчевск – Погар», «Кветунь - Витемля», «Семцы - Рамасуха – Трубчевск», «Трубчевск - Гнилево», кроме того, имеется подъезд к </w:t>
      </w:r>
      <w:r w:rsidRPr="00DD3F1B">
        <w:rPr>
          <w:sz w:val="20"/>
          <w:szCs w:val="20"/>
        </w:rPr>
        <w:lastRenderedPageBreak/>
        <w:t xml:space="preserve">селу Филипповичи </w:t>
      </w:r>
      <w:r w:rsidRPr="00DD3F1B">
        <w:rPr>
          <w:sz w:val="20"/>
          <w:szCs w:val="20"/>
          <w:lang w:val="en-US"/>
        </w:rPr>
        <w:t>IV</w:t>
      </w:r>
      <w:r w:rsidRPr="00DD3F1B">
        <w:rPr>
          <w:sz w:val="20"/>
          <w:szCs w:val="20"/>
        </w:rPr>
        <w:t xml:space="preserve"> технической категории, вдоль которых устанавливаются придорожные полосы размером </w:t>
      </w:r>
      <w:smartTag w:uri="urn:schemas-microsoft-com:office:smarttags" w:element="metricconverter">
        <w:smartTagPr>
          <w:attr w:name="ProductID" w:val="50 м"/>
        </w:smartTagPr>
        <w:r w:rsidRPr="00DD3F1B">
          <w:rPr>
            <w:sz w:val="20"/>
            <w:szCs w:val="20"/>
          </w:rPr>
          <w:t>50 м</w:t>
        </w:r>
      </w:smartTag>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Кроме того, по территории поселения проходит однопутная железнодорожная линия «Суземская хозветвь», по которой осуществляются грузовые перевозки. Вдоль неё в соответствии со СНиП 2.07.01-89* «Градостроительство. Планировка и застройка городских и сельских поселений» (утв. Постановлением Госстроя СССР от 16.05.1989 N 78) устанавливаются санитарные разрывы.</w:t>
      </w:r>
    </w:p>
    <w:p w:rsidR="00DF0E17" w:rsidRPr="00DD3F1B" w:rsidRDefault="00DF0E17" w:rsidP="00DF0E17">
      <w:pPr>
        <w:ind w:firstLine="709"/>
        <w:contextualSpacing/>
        <w:jc w:val="both"/>
        <w:rPr>
          <w:sz w:val="20"/>
          <w:szCs w:val="20"/>
        </w:rPr>
      </w:pPr>
      <w:r w:rsidRPr="00DD3F1B">
        <w:rPr>
          <w:sz w:val="20"/>
          <w:szCs w:val="20"/>
        </w:rPr>
        <w:t>Санитарный разрыв – это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F0E17" w:rsidRPr="00DD3F1B" w:rsidRDefault="00DF0E17" w:rsidP="00DF0E17">
      <w:pPr>
        <w:ind w:firstLine="709"/>
        <w:contextualSpacing/>
        <w:jc w:val="both"/>
        <w:rPr>
          <w:sz w:val="20"/>
          <w:szCs w:val="20"/>
        </w:rPr>
      </w:pPr>
      <w:r w:rsidRPr="00DD3F1B">
        <w:rPr>
          <w:sz w:val="20"/>
          <w:szCs w:val="20"/>
        </w:rPr>
        <w:t>Информация о нормативных санитарных разрывах от железной дороги на территории Телецкого сельского поселения представлена в таблице 36.</w:t>
      </w:r>
    </w:p>
    <w:p w:rsidR="00DF0E17" w:rsidRPr="00DD3F1B" w:rsidRDefault="00DF0E17" w:rsidP="00DF0E17">
      <w:pPr>
        <w:ind w:firstLine="709"/>
        <w:contextualSpacing/>
        <w:jc w:val="right"/>
        <w:rPr>
          <w:i/>
          <w:sz w:val="20"/>
          <w:szCs w:val="20"/>
        </w:rPr>
      </w:pPr>
      <w:r w:rsidRPr="00DD3F1B">
        <w:rPr>
          <w:i/>
          <w:sz w:val="20"/>
          <w:szCs w:val="20"/>
        </w:rPr>
        <w:t>Таблица 36</w:t>
      </w:r>
    </w:p>
    <w:p w:rsidR="00DF0E17" w:rsidRPr="00DD3F1B" w:rsidRDefault="00DF0E17" w:rsidP="00DF0E17">
      <w:pPr>
        <w:contextualSpacing/>
        <w:jc w:val="center"/>
        <w:rPr>
          <w:b/>
          <w:i/>
          <w:sz w:val="20"/>
          <w:szCs w:val="20"/>
        </w:rPr>
      </w:pPr>
      <w:r w:rsidRPr="00DD3F1B">
        <w:rPr>
          <w:b/>
          <w:i/>
          <w:sz w:val="20"/>
          <w:szCs w:val="20"/>
        </w:rPr>
        <w:t>Санитарные разрывы от железной дороги на территории Телецкого сельского поселения</w:t>
      </w:r>
    </w:p>
    <w:tbl>
      <w:tblPr>
        <w:tblW w:w="9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3"/>
        <w:gridCol w:w="1845"/>
        <w:gridCol w:w="2850"/>
        <w:gridCol w:w="2070"/>
        <w:gridCol w:w="1800"/>
      </w:tblGrid>
      <w:tr w:rsidR="00DF0E17" w:rsidRPr="00DD3F1B" w:rsidTr="0069527E">
        <w:trPr>
          <w:jc w:val="center"/>
        </w:trPr>
        <w:tc>
          <w:tcPr>
            <w:tcW w:w="663" w:type="dxa"/>
            <w:shd w:val="clear" w:color="auto" w:fill="CCFFCC"/>
            <w:vAlign w:val="center"/>
          </w:tcPr>
          <w:p w:rsidR="00DF0E17" w:rsidRPr="00DD3F1B" w:rsidRDefault="00DF0E17" w:rsidP="0069527E">
            <w:pPr>
              <w:jc w:val="center"/>
              <w:rPr>
                <w:sz w:val="20"/>
                <w:szCs w:val="20"/>
              </w:rPr>
            </w:pPr>
            <w:r w:rsidRPr="00DD3F1B">
              <w:rPr>
                <w:sz w:val="20"/>
                <w:szCs w:val="20"/>
              </w:rPr>
              <w:t>№ п/п</w:t>
            </w:r>
          </w:p>
        </w:tc>
        <w:tc>
          <w:tcPr>
            <w:tcW w:w="1845" w:type="dxa"/>
            <w:shd w:val="clear" w:color="auto" w:fill="CCFFCC"/>
            <w:vAlign w:val="center"/>
          </w:tcPr>
          <w:p w:rsidR="00DF0E17" w:rsidRPr="00DD3F1B" w:rsidRDefault="00DF0E17" w:rsidP="0069527E">
            <w:pPr>
              <w:jc w:val="center"/>
              <w:rPr>
                <w:sz w:val="20"/>
                <w:szCs w:val="20"/>
              </w:rPr>
            </w:pPr>
            <w:r w:rsidRPr="00DD3F1B">
              <w:rPr>
                <w:sz w:val="20"/>
                <w:szCs w:val="20"/>
              </w:rPr>
              <w:t>Наименование объекта</w:t>
            </w:r>
          </w:p>
        </w:tc>
        <w:tc>
          <w:tcPr>
            <w:tcW w:w="2850" w:type="dxa"/>
            <w:shd w:val="clear" w:color="auto" w:fill="CCFFCC"/>
            <w:vAlign w:val="center"/>
          </w:tcPr>
          <w:p w:rsidR="00DF0E17" w:rsidRPr="00DD3F1B" w:rsidRDefault="00DF0E17" w:rsidP="0069527E">
            <w:pPr>
              <w:jc w:val="center"/>
              <w:rPr>
                <w:sz w:val="20"/>
                <w:szCs w:val="20"/>
              </w:rPr>
            </w:pPr>
            <w:r w:rsidRPr="00DD3F1B">
              <w:rPr>
                <w:sz w:val="20"/>
                <w:szCs w:val="20"/>
              </w:rPr>
              <w:t>Нормативный размер санитарного разрыва, м</w:t>
            </w:r>
          </w:p>
          <w:p w:rsidR="00DF0E17" w:rsidRPr="00DD3F1B" w:rsidRDefault="00DF0E17" w:rsidP="0069527E">
            <w:pPr>
              <w:jc w:val="center"/>
              <w:rPr>
                <w:sz w:val="20"/>
                <w:szCs w:val="20"/>
              </w:rPr>
            </w:pPr>
            <w:r w:rsidRPr="00DD3F1B">
              <w:rPr>
                <w:sz w:val="20"/>
                <w:szCs w:val="20"/>
              </w:rPr>
              <w:t>(в соответствии со СНиП 2.07.01-89*)</w:t>
            </w:r>
          </w:p>
        </w:tc>
        <w:tc>
          <w:tcPr>
            <w:tcW w:w="2070" w:type="dxa"/>
            <w:shd w:val="clear" w:color="auto" w:fill="CCFFCC"/>
            <w:vAlign w:val="center"/>
          </w:tcPr>
          <w:p w:rsidR="00DF0E17" w:rsidRPr="00DD3F1B" w:rsidRDefault="00DF0E17" w:rsidP="0069527E">
            <w:pPr>
              <w:jc w:val="center"/>
              <w:rPr>
                <w:sz w:val="20"/>
                <w:szCs w:val="20"/>
              </w:rPr>
            </w:pPr>
            <w:r w:rsidRPr="00DD3F1B">
              <w:rPr>
                <w:sz w:val="20"/>
                <w:szCs w:val="20"/>
              </w:rPr>
              <w:t>Примечание</w:t>
            </w:r>
          </w:p>
        </w:tc>
        <w:tc>
          <w:tcPr>
            <w:tcW w:w="1800" w:type="dxa"/>
            <w:shd w:val="clear" w:color="auto" w:fill="CCFFCC"/>
            <w:vAlign w:val="center"/>
          </w:tcPr>
          <w:p w:rsidR="00DF0E17" w:rsidRPr="00DD3F1B" w:rsidRDefault="00DF0E17" w:rsidP="0069527E">
            <w:pPr>
              <w:jc w:val="center"/>
              <w:rPr>
                <w:sz w:val="20"/>
                <w:szCs w:val="20"/>
              </w:rPr>
            </w:pPr>
            <w:r w:rsidRPr="00DD3F1B">
              <w:rPr>
                <w:sz w:val="20"/>
                <w:szCs w:val="20"/>
              </w:rPr>
              <w:t>Фактическое соблюдение размеров санитарных разрывов</w:t>
            </w:r>
          </w:p>
        </w:tc>
      </w:tr>
      <w:tr w:rsidR="00DF0E17" w:rsidRPr="00DD3F1B" w:rsidTr="0069527E">
        <w:trPr>
          <w:trHeight w:val="918"/>
          <w:jc w:val="center"/>
        </w:trPr>
        <w:tc>
          <w:tcPr>
            <w:tcW w:w="663" w:type="dxa"/>
            <w:vMerge w:val="restart"/>
            <w:vAlign w:val="center"/>
          </w:tcPr>
          <w:p w:rsidR="00DF0E17" w:rsidRPr="00DD3F1B" w:rsidRDefault="00DF0E17" w:rsidP="0069527E">
            <w:pPr>
              <w:rPr>
                <w:sz w:val="20"/>
                <w:szCs w:val="20"/>
              </w:rPr>
            </w:pPr>
            <w:r w:rsidRPr="00DD3F1B">
              <w:rPr>
                <w:sz w:val="20"/>
                <w:szCs w:val="20"/>
              </w:rPr>
              <w:t>1.</w:t>
            </w:r>
          </w:p>
        </w:tc>
        <w:tc>
          <w:tcPr>
            <w:tcW w:w="1845" w:type="dxa"/>
            <w:vMerge w:val="restart"/>
            <w:vAlign w:val="center"/>
          </w:tcPr>
          <w:p w:rsidR="00DF0E17" w:rsidRPr="00DD3F1B" w:rsidRDefault="00DF0E17" w:rsidP="0069527E">
            <w:pPr>
              <w:rPr>
                <w:sz w:val="20"/>
                <w:szCs w:val="20"/>
              </w:rPr>
            </w:pPr>
            <w:r w:rsidRPr="00DD3F1B">
              <w:rPr>
                <w:sz w:val="20"/>
                <w:szCs w:val="20"/>
              </w:rPr>
              <w:t>Железная дорога «Суземская хозветвь»</w:t>
            </w:r>
          </w:p>
        </w:tc>
        <w:tc>
          <w:tcPr>
            <w:tcW w:w="2850" w:type="dxa"/>
            <w:tcBorders>
              <w:bottom w:val="single" w:sz="4" w:space="0" w:color="auto"/>
            </w:tcBorders>
            <w:vAlign w:val="center"/>
          </w:tcPr>
          <w:p w:rsidR="00DF0E17" w:rsidRPr="00DD3F1B" w:rsidRDefault="00DF0E17" w:rsidP="0069527E">
            <w:pPr>
              <w:rPr>
                <w:sz w:val="20"/>
                <w:szCs w:val="20"/>
              </w:rPr>
            </w:pPr>
            <w:smartTag w:uri="urn:schemas-microsoft-com:office:smarttags" w:element="metricconverter">
              <w:smartTagPr>
                <w:attr w:name="ProductID" w:val="100 м"/>
              </w:smartTagPr>
              <w:r w:rsidRPr="00DD3F1B">
                <w:rPr>
                  <w:sz w:val="20"/>
                  <w:szCs w:val="20"/>
                </w:rPr>
                <w:t>100 м</w:t>
              </w:r>
            </w:smartTag>
            <w:r w:rsidRPr="00DD3F1B">
              <w:rPr>
                <w:sz w:val="20"/>
                <w:szCs w:val="20"/>
              </w:rPr>
              <w:t xml:space="preserve"> от оси крайнего железнодорожного пути - до жилой застройки;</w:t>
            </w:r>
          </w:p>
        </w:tc>
        <w:tc>
          <w:tcPr>
            <w:tcW w:w="2070" w:type="dxa"/>
            <w:vMerge w:val="restart"/>
            <w:vAlign w:val="center"/>
          </w:tcPr>
          <w:p w:rsidR="00DF0E17" w:rsidRPr="00DD3F1B" w:rsidRDefault="00DF0E17" w:rsidP="0069527E">
            <w:pPr>
              <w:rPr>
                <w:sz w:val="20"/>
                <w:szCs w:val="20"/>
              </w:rPr>
            </w:pPr>
            <w:r w:rsidRPr="00DD3F1B">
              <w:rPr>
                <w:sz w:val="20"/>
                <w:szCs w:val="20"/>
              </w:rPr>
              <w:t>Не менее 50% площади зоны санитарного разрыва должно быть озеленено</w:t>
            </w:r>
          </w:p>
        </w:tc>
        <w:tc>
          <w:tcPr>
            <w:tcW w:w="1800" w:type="dxa"/>
            <w:vMerge w:val="restart"/>
            <w:vAlign w:val="center"/>
          </w:tcPr>
          <w:p w:rsidR="00DF0E17" w:rsidRPr="00DD3F1B" w:rsidRDefault="00DF0E17" w:rsidP="0069527E">
            <w:pPr>
              <w:rPr>
                <w:sz w:val="20"/>
                <w:szCs w:val="20"/>
              </w:rPr>
            </w:pPr>
            <w:r w:rsidRPr="00DD3F1B">
              <w:rPr>
                <w:sz w:val="20"/>
                <w:szCs w:val="20"/>
              </w:rPr>
              <w:t>соблюдается</w:t>
            </w:r>
          </w:p>
        </w:tc>
      </w:tr>
      <w:tr w:rsidR="00DF0E17" w:rsidRPr="00DD3F1B" w:rsidTr="0069527E">
        <w:trPr>
          <w:trHeight w:val="551"/>
          <w:jc w:val="center"/>
        </w:trPr>
        <w:tc>
          <w:tcPr>
            <w:tcW w:w="663" w:type="dxa"/>
            <w:vMerge/>
            <w:vAlign w:val="center"/>
          </w:tcPr>
          <w:p w:rsidR="00DF0E17" w:rsidRPr="00DD3F1B" w:rsidRDefault="00DF0E17" w:rsidP="0069527E">
            <w:pPr>
              <w:rPr>
                <w:sz w:val="20"/>
                <w:szCs w:val="20"/>
              </w:rPr>
            </w:pPr>
          </w:p>
        </w:tc>
        <w:tc>
          <w:tcPr>
            <w:tcW w:w="1845" w:type="dxa"/>
            <w:vMerge/>
            <w:vAlign w:val="center"/>
          </w:tcPr>
          <w:p w:rsidR="00DF0E17" w:rsidRPr="00DD3F1B" w:rsidRDefault="00DF0E17" w:rsidP="0069527E">
            <w:pPr>
              <w:rPr>
                <w:sz w:val="20"/>
                <w:szCs w:val="20"/>
              </w:rPr>
            </w:pPr>
          </w:p>
        </w:tc>
        <w:tc>
          <w:tcPr>
            <w:tcW w:w="2850" w:type="dxa"/>
            <w:tcBorders>
              <w:top w:val="single" w:sz="4" w:space="0" w:color="auto"/>
            </w:tcBorders>
            <w:vAlign w:val="center"/>
          </w:tcPr>
          <w:p w:rsidR="00DF0E17" w:rsidRPr="00DD3F1B" w:rsidRDefault="00DF0E17" w:rsidP="0069527E">
            <w:pPr>
              <w:rPr>
                <w:sz w:val="20"/>
                <w:szCs w:val="20"/>
              </w:rPr>
            </w:pPr>
            <w:r w:rsidRPr="00DD3F1B">
              <w:rPr>
                <w:sz w:val="20"/>
                <w:szCs w:val="20"/>
              </w:rPr>
              <w:t xml:space="preserve">не менее </w:t>
            </w:r>
            <w:smartTag w:uri="urn:schemas-microsoft-com:office:smarttags" w:element="metricconverter">
              <w:smartTagPr>
                <w:attr w:name="ProductID" w:val="50 м"/>
              </w:smartTagPr>
              <w:r w:rsidRPr="00DD3F1B">
                <w:rPr>
                  <w:sz w:val="20"/>
                  <w:szCs w:val="20"/>
                </w:rPr>
                <w:t>50 м</w:t>
              </w:r>
            </w:smartTag>
            <w:r w:rsidRPr="00DD3F1B">
              <w:rPr>
                <w:sz w:val="20"/>
                <w:szCs w:val="20"/>
              </w:rPr>
              <w:t xml:space="preserve"> – до границ садовых участков</w:t>
            </w:r>
          </w:p>
        </w:tc>
        <w:tc>
          <w:tcPr>
            <w:tcW w:w="2070" w:type="dxa"/>
            <w:vMerge/>
            <w:vAlign w:val="center"/>
          </w:tcPr>
          <w:p w:rsidR="00DF0E17" w:rsidRPr="00DD3F1B" w:rsidRDefault="00DF0E17" w:rsidP="0069527E">
            <w:pPr>
              <w:rPr>
                <w:sz w:val="20"/>
                <w:szCs w:val="20"/>
              </w:rPr>
            </w:pPr>
          </w:p>
        </w:tc>
        <w:tc>
          <w:tcPr>
            <w:tcW w:w="1800" w:type="dxa"/>
            <w:vMerge/>
            <w:vAlign w:val="center"/>
          </w:tcPr>
          <w:p w:rsidR="00DF0E17" w:rsidRPr="00DD3F1B" w:rsidRDefault="00DF0E17" w:rsidP="0069527E">
            <w:pPr>
              <w:rPr>
                <w:sz w:val="20"/>
                <w:szCs w:val="20"/>
              </w:rPr>
            </w:pPr>
          </w:p>
        </w:tc>
      </w:tr>
    </w:tbl>
    <w:p w:rsidR="00DF0E17" w:rsidRPr="00DD3F1B" w:rsidRDefault="00DF0E17" w:rsidP="00DF0E17">
      <w:pPr>
        <w:ind w:firstLine="709"/>
        <w:contextualSpacing/>
        <w:jc w:val="both"/>
        <w:rPr>
          <w:sz w:val="20"/>
          <w:szCs w:val="20"/>
        </w:rPr>
      </w:pPr>
      <w:r w:rsidRPr="00DD3F1B">
        <w:rPr>
          <w:sz w:val="20"/>
          <w:szCs w:val="20"/>
        </w:rPr>
        <w:t xml:space="preserve"> </w:t>
      </w:r>
    </w:p>
    <w:p w:rsidR="00DF0E17" w:rsidRPr="00DD3F1B" w:rsidRDefault="00DF0E17" w:rsidP="00DF0E17">
      <w:pPr>
        <w:contextualSpacing/>
        <w:jc w:val="center"/>
        <w:outlineLvl w:val="2"/>
        <w:rPr>
          <w:b/>
          <w:sz w:val="20"/>
          <w:szCs w:val="20"/>
        </w:rPr>
      </w:pPr>
      <w:bookmarkStart w:id="225" w:name="_Toc286309988"/>
      <w:bookmarkStart w:id="226" w:name="_Toc286310139"/>
      <w:bookmarkStart w:id="227" w:name="_Toc67949771"/>
      <w:r w:rsidRPr="00DD3F1B">
        <w:rPr>
          <w:b/>
          <w:sz w:val="20"/>
          <w:szCs w:val="20"/>
        </w:rPr>
        <w:t>1.12.7. Технические охранные зоны инженерных сетей</w:t>
      </w:r>
      <w:bookmarkEnd w:id="225"/>
      <w:bookmarkEnd w:id="226"/>
      <w:bookmarkEnd w:id="227"/>
    </w:p>
    <w:p w:rsidR="00DF0E17" w:rsidRPr="00DD3F1B" w:rsidRDefault="00DF0E17" w:rsidP="00DF0E17">
      <w:pPr>
        <w:pStyle w:val="aff8"/>
        <w:spacing w:line="240" w:lineRule="auto"/>
        <w:ind w:firstLine="709"/>
        <w:contextualSpacing/>
        <w:rPr>
          <w:sz w:val="20"/>
          <w:szCs w:val="20"/>
        </w:rPr>
      </w:pPr>
      <w:r w:rsidRPr="00DD3F1B">
        <w:rPr>
          <w:sz w:val="20"/>
          <w:szCs w:val="20"/>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F0E17" w:rsidRPr="00DD3F1B" w:rsidRDefault="00DF0E17" w:rsidP="00DF0E17">
      <w:pPr>
        <w:ind w:firstLine="840"/>
        <w:contextualSpacing/>
        <w:jc w:val="both"/>
        <w:rPr>
          <w:sz w:val="20"/>
          <w:szCs w:val="20"/>
        </w:rPr>
      </w:pPr>
      <w:r w:rsidRPr="00DD3F1B">
        <w:rPr>
          <w:sz w:val="20"/>
          <w:szCs w:val="20"/>
        </w:rPr>
        <w:t>В технических охранных зонах инженерных сетей выделяются следующие типы зон:</w:t>
      </w:r>
    </w:p>
    <w:p w:rsidR="00DF0E17" w:rsidRPr="00DD3F1B" w:rsidRDefault="00DF0E17" w:rsidP="00DF0E17">
      <w:pPr>
        <w:numPr>
          <w:ilvl w:val="0"/>
          <w:numId w:val="21"/>
        </w:numPr>
        <w:spacing w:after="0" w:line="240" w:lineRule="auto"/>
        <w:ind w:left="0" w:firstLine="840"/>
        <w:contextualSpacing/>
        <w:jc w:val="both"/>
        <w:rPr>
          <w:sz w:val="20"/>
          <w:szCs w:val="20"/>
        </w:rPr>
      </w:pPr>
      <w:r w:rsidRPr="00DD3F1B">
        <w:rPr>
          <w:sz w:val="20"/>
          <w:szCs w:val="20"/>
        </w:rPr>
        <w:t>Охранные зоны сетей водоснабжения</w:t>
      </w:r>
    </w:p>
    <w:p w:rsidR="00DF0E17" w:rsidRPr="00DD3F1B" w:rsidRDefault="00DF0E17" w:rsidP="00DF0E17">
      <w:pPr>
        <w:numPr>
          <w:ilvl w:val="0"/>
          <w:numId w:val="21"/>
        </w:numPr>
        <w:spacing w:after="0" w:line="240" w:lineRule="auto"/>
        <w:ind w:left="0" w:firstLine="840"/>
        <w:contextualSpacing/>
        <w:jc w:val="both"/>
        <w:rPr>
          <w:sz w:val="20"/>
          <w:szCs w:val="20"/>
        </w:rPr>
      </w:pPr>
      <w:r w:rsidRPr="00DD3F1B">
        <w:rPr>
          <w:sz w:val="20"/>
          <w:szCs w:val="20"/>
        </w:rPr>
        <w:t>Охранные зоны сетей электроснабжения</w:t>
      </w:r>
    </w:p>
    <w:p w:rsidR="00DF0E17" w:rsidRPr="00DD3F1B" w:rsidRDefault="00DF0E17" w:rsidP="00DF0E17">
      <w:pPr>
        <w:numPr>
          <w:ilvl w:val="0"/>
          <w:numId w:val="21"/>
        </w:numPr>
        <w:spacing w:after="0" w:line="240" w:lineRule="auto"/>
        <w:ind w:left="0" w:firstLine="840"/>
        <w:contextualSpacing/>
        <w:jc w:val="both"/>
        <w:rPr>
          <w:sz w:val="20"/>
          <w:szCs w:val="20"/>
        </w:rPr>
      </w:pPr>
      <w:r w:rsidRPr="00DD3F1B">
        <w:rPr>
          <w:sz w:val="20"/>
          <w:szCs w:val="20"/>
        </w:rPr>
        <w:t>Охранные зоны сетей газоснабжения</w:t>
      </w:r>
    </w:p>
    <w:p w:rsidR="00DF0E17" w:rsidRPr="00DD3F1B" w:rsidRDefault="00DF0E17" w:rsidP="00DF0E17">
      <w:pPr>
        <w:numPr>
          <w:ilvl w:val="0"/>
          <w:numId w:val="21"/>
        </w:numPr>
        <w:spacing w:after="0" w:line="240" w:lineRule="auto"/>
        <w:ind w:left="0" w:firstLine="840"/>
        <w:contextualSpacing/>
        <w:jc w:val="both"/>
        <w:rPr>
          <w:sz w:val="20"/>
          <w:szCs w:val="20"/>
        </w:rPr>
      </w:pPr>
      <w:r w:rsidRPr="00DD3F1B">
        <w:rPr>
          <w:sz w:val="20"/>
          <w:szCs w:val="20"/>
        </w:rPr>
        <w:t>Охранные зоны сетей связи</w:t>
      </w:r>
    </w:p>
    <w:p w:rsidR="00DF0E17" w:rsidRPr="00DD3F1B" w:rsidRDefault="00DF0E17" w:rsidP="00DF0E17">
      <w:pPr>
        <w:pStyle w:val="aff8"/>
        <w:spacing w:line="240" w:lineRule="auto"/>
        <w:ind w:firstLine="840"/>
        <w:contextualSpacing/>
        <w:rPr>
          <w:sz w:val="20"/>
          <w:szCs w:val="20"/>
        </w:rPr>
      </w:pPr>
      <w:r w:rsidRPr="00DD3F1B">
        <w:rPr>
          <w:sz w:val="20"/>
          <w:szCs w:val="20"/>
        </w:rPr>
        <w:t xml:space="preserve">На территории Телецкого сельского поселения выделяются охранные зоны: </w:t>
      </w:r>
    </w:p>
    <w:p w:rsidR="00DF0E17" w:rsidRPr="00DD3F1B" w:rsidRDefault="00DF0E17" w:rsidP="00DF0E17">
      <w:pPr>
        <w:pStyle w:val="aff8"/>
        <w:spacing w:line="240" w:lineRule="auto"/>
        <w:ind w:firstLine="839"/>
        <w:contextualSpacing/>
        <w:rPr>
          <w:sz w:val="20"/>
          <w:szCs w:val="20"/>
        </w:rPr>
      </w:pPr>
      <w:r w:rsidRPr="00DD3F1B">
        <w:rPr>
          <w:sz w:val="20"/>
          <w:szCs w:val="20"/>
        </w:rPr>
        <w:t>- электрических сетей;</w:t>
      </w:r>
    </w:p>
    <w:p w:rsidR="00DF0E17" w:rsidRPr="00DD3F1B" w:rsidRDefault="00DF0E17" w:rsidP="00DF0E17">
      <w:pPr>
        <w:pStyle w:val="aff8"/>
        <w:spacing w:line="240" w:lineRule="auto"/>
        <w:ind w:firstLine="839"/>
        <w:contextualSpacing/>
        <w:rPr>
          <w:sz w:val="20"/>
          <w:szCs w:val="20"/>
        </w:rPr>
      </w:pPr>
      <w:r w:rsidRPr="00DD3F1B">
        <w:rPr>
          <w:sz w:val="20"/>
          <w:szCs w:val="20"/>
        </w:rPr>
        <w:t>- магистральных газопроводных сетей;</w:t>
      </w:r>
    </w:p>
    <w:p w:rsidR="00DF0E17" w:rsidRPr="00DD3F1B" w:rsidRDefault="00DF0E17" w:rsidP="00DF0E17">
      <w:pPr>
        <w:pStyle w:val="aff8"/>
        <w:spacing w:line="240" w:lineRule="auto"/>
        <w:ind w:firstLine="839"/>
        <w:contextualSpacing/>
        <w:rPr>
          <w:sz w:val="20"/>
          <w:szCs w:val="20"/>
        </w:rPr>
      </w:pPr>
      <w:r w:rsidRPr="00DD3F1B">
        <w:rPr>
          <w:sz w:val="20"/>
          <w:szCs w:val="20"/>
        </w:rPr>
        <w:t>- охранные зоны ГРПШ;</w:t>
      </w:r>
    </w:p>
    <w:p w:rsidR="00DF0E17" w:rsidRPr="00DD3F1B" w:rsidRDefault="00DF0E17" w:rsidP="00DF0E17">
      <w:pPr>
        <w:pStyle w:val="aff8"/>
        <w:spacing w:line="240" w:lineRule="auto"/>
        <w:ind w:firstLine="839"/>
        <w:contextualSpacing/>
        <w:rPr>
          <w:sz w:val="20"/>
          <w:szCs w:val="20"/>
        </w:rPr>
      </w:pPr>
      <w:r w:rsidRPr="00DD3F1B">
        <w:rPr>
          <w:sz w:val="20"/>
          <w:szCs w:val="20"/>
        </w:rPr>
        <w:t>- зоны минимальных расстояний от газопроводных сетей.</w:t>
      </w:r>
    </w:p>
    <w:p w:rsidR="00DF0E17" w:rsidRPr="00DD3F1B" w:rsidRDefault="00DF0E17" w:rsidP="00DF0E17">
      <w:pPr>
        <w:ind w:firstLine="709"/>
        <w:contextualSpacing/>
        <w:rPr>
          <w:b/>
          <w:sz w:val="20"/>
          <w:szCs w:val="20"/>
        </w:rPr>
      </w:pPr>
    </w:p>
    <w:p w:rsidR="00DF0E17" w:rsidRPr="00DD3F1B" w:rsidRDefault="00DF0E17" w:rsidP="00DF0E17">
      <w:pPr>
        <w:ind w:firstLine="709"/>
        <w:contextualSpacing/>
        <w:rPr>
          <w:b/>
          <w:sz w:val="20"/>
          <w:szCs w:val="20"/>
        </w:rPr>
      </w:pPr>
      <w:r w:rsidRPr="00DD3F1B">
        <w:rPr>
          <w:b/>
          <w:sz w:val="20"/>
          <w:szCs w:val="20"/>
        </w:rPr>
        <w:t>Выводы:</w:t>
      </w:r>
    </w:p>
    <w:p w:rsidR="00DF0E17" w:rsidRPr="00DD3F1B" w:rsidRDefault="00DF0E17" w:rsidP="00DF0E17">
      <w:pPr>
        <w:ind w:firstLine="840"/>
        <w:contextualSpacing/>
        <w:jc w:val="both"/>
        <w:rPr>
          <w:sz w:val="20"/>
          <w:szCs w:val="20"/>
          <w:lang w:eastAsia="ar-SA"/>
        </w:rPr>
      </w:pPr>
      <w:r w:rsidRPr="00DD3F1B">
        <w:rPr>
          <w:sz w:val="20"/>
          <w:szCs w:val="20"/>
          <w:lang w:eastAsia="ar-SA"/>
        </w:rPr>
        <w:t xml:space="preserve">Наличие зон с особыми условиями использования территорий накладывают ограничения на развитие территории </w:t>
      </w:r>
      <w:r w:rsidRPr="00DD3F1B">
        <w:rPr>
          <w:sz w:val="20"/>
          <w:szCs w:val="20"/>
        </w:rPr>
        <w:t>Телецкого сельского поселения</w:t>
      </w:r>
      <w:r w:rsidRPr="00DD3F1B">
        <w:rPr>
          <w:sz w:val="20"/>
          <w:szCs w:val="20"/>
          <w:lang w:eastAsia="ar-SA"/>
        </w:rPr>
        <w:t>. Решения проекта генерального плана должны быть направлены на обеспечение:</w:t>
      </w:r>
    </w:p>
    <w:p w:rsidR="00DF0E17" w:rsidRPr="00DD3F1B" w:rsidRDefault="00DF0E17" w:rsidP="00DF0E17">
      <w:pPr>
        <w:ind w:firstLine="840"/>
        <w:contextualSpacing/>
        <w:jc w:val="both"/>
        <w:rPr>
          <w:sz w:val="20"/>
          <w:szCs w:val="20"/>
          <w:lang w:eastAsia="ar-SA"/>
        </w:rPr>
      </w:pPr>
      <w:r w:rsidRPr="00DD3F1B">
        <w:rPr>
          <w:sz w:val="20"/>
          <w:szCs w:val="20"/>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p>
    <w:p w:rsidR="00DF0E17" w:rsidRPr="00DD3F1B" w:rsidRDefault="00DF0E17" w:rsidP="00DF0E17">
      <w:pPr>
        <w:ind w:firstLine="840"/>
        <w:contextualSpacing/>
        <w:jc w:val="both"/>
        <w:rPr>
          <w:sz w:val="20"/>
          <w:szCs w:val="20"/>
          <w:lang w:eastAsia="ar-SA"/>
        </w:rPr>
      </w:pPr>
      <w:r w:rsidRPr="00DD3F1B">
        <w:rPr>
          <w:sz w:val="20"/>
          <w:szCs w:val="20"/>
          <w:lang w:eastAsia="ar-SA"/>
        </w:rPr>
        <w:t>2. выведение  жилой застройки из границ санитарных разрывов, СЗЗ предприятий, коммунально-складских объектов, путем:</w:t>
      </w:r>
    </w:p>
    <w:p w:rsidR="00DF0E17" w:rsidRPr="00DD3F1B" w:rsidRDefault="00DF0E17" w:rsidP="00DF0E17">
      <w:pPr>
        <w:ind w:firstLine="840"/>
        <w:contextualSpacing/>
        <w:jc w:val="both"/>
        <w:rPr>
          <w:sz w:val="20"/>
          <w:szCs w:val="20"/>
          <w:lang w:eastAsia="ar-SA"/>
        </w:rPr>
      </w:pPr>
      <w:r w:rsidRPr="00DD3F1B">
        <w:rPr>
          <w:sz w:val="20"/>
          <w:szCs w:val="20"/>
          <w:lang w:eastAsia="ar-SA"/>
        </w:rPr>
        <w:lastRenderedPageBreak/>
        <w:t>- сокращения размеров соответствующих зон (за счёт применения инновационных технологий производства, проведения шумозащитных мероприятий и т.д.);</w:t>
      </w:r>
    </w:p>
    <w:p w:rsidR="00DF0E17" w:rsidRPr="00DD3F1B" w:rsidRDefault="00DF0E17" w:rsidP="00DF0E17">
      <w:pPr>
        <w:ind w:firstLine="840"/>
        <w:contextualSpacing/>
        <w:jc w:val="both"/>
        <w:rPr>
          <w:sz w:val="20"/>
          <w:szCs w:val="20"/>
          <w:lang w:eastAsia="ar-SA"/>
        </w:rPr>
      </w:pPr>
      <w:r w:rsidRPr="00DD3F1B">
        <w:rPr>
          <w:sz w:val="20"/>
          <w:szCs w:val="20"/>
          <w:lang w:eastAsia="ar-SA"/>
        </w:rPr>
        <w:t>- расселения жилищного фонда, расположенного в границах санитарных разрывов, СЗЗ предприятий, коммунально-складских объектов;</w:t>
      </w:r>
    </w:p>
    <w:p w:rsidR="00DF0E17" w:rsidRPr="00DD3F1B" w:rsidRDefault="00DF0E17" w:rsidP="00DF0E17">
      <w:pPr>
        <w:ind w:firstLine="840"/>
        <w:contextualSpacing/>
        <w:jc w:val="both"/>
        <w:rPr>
          <w:sz w:val="20"/>
          <w:szCs w:val="20"/>
          <w:lang w:eastAsia="ar-SA"/>
        </w:rPr>
      </w:pPr>
      <w:r w:rsidRPr="00DD3F1B">
        <w:rPr>
          <w:sz w:val="20"/>
          <w:szCs w:val="20"/>
          <w:lang w:eastAsia="ar-SA"/>
        </w:rPr>
        <w:t>- запрета осуществления нового жилищного строительства в границах указанных зон.</w:t>
      </w:r>
    </w:p>
    <w:p w:rsidR="00DF0E17" w:rsidRPr="00DD3F1B" w:rsidRDefault="00DF0E17" w:rsidP="00DF0E17">
      <w:pPr>
        <w:ind w:firstLine="840"/>
        <w:jc w:val="both"/>
        <w:rPr>
          <w:sz w:val="20"/>
          <w:szCs w:val="20"/>
          <w:lang w:eastAsia="ar-SA"/>
        </w:rPr>
        <w:sectPr w:rsidR="00DF0E17" w:rsidRPr="00DD3F1B" w:rsidSect="00940B85">
          <w:footerReference w:type="default" r:id="rId45"/>
          <w:pgSz w:w="11907" w:h="16840" w:code="9"/>
          <w:pgMar w:top="1134" w:right="851" w:bottom="1134" w:left="1418" w:header="709" w:footer="709" w:gutter="0"/>
          <w:cols w:space="708"/>
          <w:docGrid w:linePitch="360"/>
        </w:sectPr>
      </w:pPr>
      <w:bookmarkStart w:id="228" w:name="_Toc263342127"/>
      <w:bookmarkStart w:id="229" w:name="_Toc265159102"/>
      <w:bookmarkStart w:id="230" w:name="_Toc286309989"/>
      <w:bookmarkStart w:id="231" w:name="_Toc286310140"/>
    </w:p>
    <w:p w:rsidR="00DF0E17" w:rsidRPr="00DD3F1B" w:rsidRDefault="00DF0E17" w:rsidP="00DF0E17">
      <w:pPr>
        <w:contextualSpacing/>
        <w:jc w:val="center"/>
        <w:outlineLvl w:val="0"/>
        <w:rPr>
          <w:b/>
          <w:sz w:val="20"/>
          <w:szCs w:val="20"/>
        </w:rPr>
      </w:pPr>
      <w:bookmarkStart w:id="232" w:name="_Toc67949772"/>
      <w:r w:rsidRPr="00DD3F1B">
        <w:rPr>
          <w:b/>
          <w:sz w:val="20"/>
          <w:szCs w:val="20"/>
        </w:rPr>
        <w:lastRenderedPageBreak/>
        <w:t xml:space="preserve">2. </w:t>
      </w:r>
      <w:bookmarkEnd w:id="228"/>
      <w:bookmarkEnd w:id="229"/>
      <w:r w:rsidRPr="00DD3F1B">
        <w:rPr>
          <w:b/>
          <w:sz w:val="20"/>
          <w:szCs w:val="20"/>
        </w:rPr>
        <w:t>Обоснование вариантов решения задач территориального планирования, а также перечень мероприятий по территориальному планированию</w:t>
      </w:r>
      <w:bookmarkEnd w:id="230"/>
      <w:bookmarkEnd w:id="231"/>
      <w:bookmarkEnd w:id="232"/>
    </w:p>
    <w:p w:rsidR="00DF0E17" w:rsidRPr="00DD3F1B" w:rsidRDefault="00DF0E17" w:rsidP="00DF0E17">
      <w:pPr>
        <w:pStyle w:val="2"/>
        <w:numPr>
          <w:ilvl w:val="1"/>
          <w:numId w:val="40"/>
        </w:numPr>
        <w:tabs>
          <w:tab w:val="clear" w:pos="1350"/>
          <w:tab w:val="num" w:pos="0"/>
        </w:tabs>
        <w:ind w:left="0" w:firstLine="0"/>
        <w:rPr>
          <w:color w:val="auto"/>
          <w:szCs w:val="20"/>
        </w:rPr>
      </w:pPr>
      <w:bookmarkStart w:id="233" w:name="_Toc265159103"/>
      <w:bookmarkStart w:id="234" w:name="_Toc286309990"/>
      <w:bookmarkStart w:id="235" w:name="_Toc286310141"/>
      <w:bookmarkStart w:id="236" w:name="_Toc67949773"/>
      <w:r w:rsidRPr="00DD3F1B">
        <w:rPr>
          <w:color w:val="auto"/>
          <w:szCs w:val="20"/>
        </w:rPr>
        <w:t>Функционально-планировочная организация территории</w:t>
      </w:r>
      <w:bookmarkEnd w:id="233"/>
      <w:bookmarkEnd w:id="234"/>
      <w:bookmarkEnd w:id="235"/>
      <w:bookmarkEnd w:id="236"/>
    </w:p>
    <w:p w:rsidR="00DF0E17" w:rsidRPr="00DD3F1B" w:rsidRDefault="00DF0E17" w:rsidP="00DF0E17">
      <w:pPr>
        <w:pStyle w:val="3"/>
        <w:suppressAutoHyphens/>
        <w:spacing w:before="0"/>
        <w:jc w:val="center"/>
        <w:rPr>
          <w:sz w:val="20"/>
          <w:szCs w:val="20"/>
        </w:rPr>
      </w:pPr>
      <w:bookmarkStart w:id="237" w:name="_Toc280281869"/>
      <w:bookmarkStart w:id="238" w:name="_Toc286309991"/>
      <w:bookmarkStart w:id="239" w:name="_Toc286310142"/>
      <w:bookmarkStart w:id="240" w:name="_Toc67949774"/>
      <w:r w:rsidRPr="00DD3F1B">
        <w:rPr>
          <w:sz w:val="20"/>
          <w:szCs w:val="20"/>
        </w:rPr>
        <w:t>2.1.1. Задачи по развитию и преобразованию функционально-планировочной структуры</w:t>
      </w:r>
      <w:bookmarkEnd w:id="237"/>
      <w:bookmarkEnd w:id="238"/>
      <w:bookmarkEnd w:id="239"/>
      <w:bookmarkEnd w:id="240"/>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Основными задачами по развитию и преобразованию функционально-планировочной структуры Телецкого сельского поселения являются:</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7. Формирование системы центров социального обслуживания, обеспечивающих потребности жителей поселения.</w:t>
      </w:r>
    </w:p>
    <w:p w:rsidR="00DF0E17" w:rsidRPr="00DD3F1B" w:rsidRDefault="00DF0E17" w:rsidP="00DF0E17">
      <w:pPr>
        <w:contextualSpacing/>
        <w:rPr>
          <w:sz w:val="20"/>
          <w:szCs w:val="20"/>
        </w:rPr>
      </w:pPr>
    </w:p>
    <w:p w:rsidR="00DF0E17" w:rsidRPr="00DD3F1B" w:rsidRDefault="00DF0E17" w:rsidP="00DF0E17">
      <w:pPr>
        <w:pStyle w:val="2"/>
        <w:rPr>
          <w:color w:val="auto"/>
          <w:szCs w:val="20"/>
        </w:rPr>
      </w:pPr>
      <w:bookmarkStart w:id="241" w:name="_Toc286309992"/>
      <w:bookmarkStart w:id="242" w:name="_Toc286310143"/>
      <w:bookmarkStart w:id="243" w:name="_Toc67949775"/>
      <w:r w:rsidRPr="00DD3F1B">
        <w:rPr>
          <w:color w:val="auto"/>
          <w:szCs w:val="20"/>
        </w:rPr>
        <w:t>2.1.2. Обоснование решений по функционально-планировочной организации территории</w:t>
      </w:r>
      <w:bookmarkEnd w:id="241"/>
      <w:bookmarkEnd w:id="242"/>
      <w:bookmarkEnd w:id="243"/>
    </w:p>
    <w:p w:rsidR="00DF0E17" w:rsidRPr="00DD3F1B" w:rsidRDefault="00DF0E17" w:rsidP="00DF0E17">
      <w:pPr>
        <w:ind w:firstLine="708"/>
        <w:contextualSpacing/>
        <w:jc w:val="both"/>
        <w:rPr>
          <w:sz w:val="20"/>
          <w:szCs w:val="20"/>
        </w:rPr>
      </w:pPr>
      <w:r w:rsidRPr="00DD3F1B">
        <w:rPr>
          <w:sz w:val="20"/>
          <w:szCs w:val="20"/>
        </w:rPr>
        <w:t>Территория Телецкого сельского поселения расположена</w:t>
      </w:r>
      <w:r w:rsidRPr="00DD3F1B">
        <w:rPr>
          <w:color w:val="548DD4"/>
          <w:sz w:val="20"/>
          <w:szCs w:val="20"/>
        </w:rPr>
        <w:t xml:space="preserve"> </w:t>
      </w:r>
      <w:r w:rsidRPr="00DD3F1B">
        <w:rPr>
          <w:sz w:val="20"/>
          <w:szCs w:val="20"/>
        </w:rPr>
        <w:t>в центральной части Трубчевского района,</w:t>
      </w:r>
      <w:r w:rsidRPr="00DD3F1B">
        <w:rPr>
          <w:color w:val="548DD4"/>
          <w:sz w:val="20"/>
          <w:szCs w:val="20"/>
        </w:rPr>
        <w:t xml:space="preserve"> </w:t>
      </w:r>
      <w:r w:rsidRPr="00DD3F1B">
        <w:rPr>
          <w:sz w:val="20"/>
          <w:szCs w:val="20"/>
        </w:rPr>
        <w:t>который по уровню экономического развития входит в состав «Центрального» района Брянской области и имеет средний уровень развития промышленности и сельского хозяйства.</w:t>
      </w:r>
    </w:p>
    <w:p w:rsidR="00DF0E17" w:rsidRPr="00DD3F1B" w:rsidRDefault="00DF0E17" w:rsidP="00DF0E17">
      <w:pPr>
        <w:ind w:firstLine="709"/>
        <w:contextualSpacing/>
        <w:jc w:val="both"/>
        <w:rPr>
          <w:sz w:val="20"/>
          <w:szCs w:val="20"/>
        </w:rPr>
      </w:pPr>
      <w:r w:rsidRPr="00DD3F1B">
        <w:rPr>
          <w:sz w:val="20"/>
          <w:szCs w:val="20"/>
        </w:rPr>
        <w:t xml:space="preserve">Административный центр поселения д. Телец расположен в непосредственной близости к административному центру района – г. Трубчевску, являющемуся промышленным и культурным центром района. </w:t>
      </w:r>
    </w:p>
    <w:p w:rsidR="00DF0E17" w:rsidRPr="00DD3F1B" w:rsidRDefault="00DF0E17" w:rsidP="00DF0E17">
      <w:pPr>
        <w:ind w:firstLine="709"/>
        <w:contextualSpacing/>
        <w:jc w:val="both"/>
        <w:rPr>
          <w:sz w:val="20"/>
          <w:szCs w:val="20"/>
        </w:rPr>
      </w:pPr>
      <w:r w:rsidRPr="00DD3F1B">
        <w:rPr>
          <w:sz w:val="20"/>
          <w:szCs w:val="20"/>
        </w:rPr>
        <w:t xml:space="preserve">Через территорию поселения проходят автомобильные дороги регионального значения «Суземка - Трубчевск - Белая Березка», «Суземка - Трубчевск», «Трубчевск – Погар», «Кветунь - Витемля», «Семцы - Рамасуха – Трубчевск», «Трубчевск – Гнилево», которые являются основой транспортного коридора района по осуществлению внутриобластных связей. Кроме того, в соответствии с решениями Схемы территориального планирования Трубчевского муниципального района на территории Телецкого сельского поселения на I очередь реализации планируется строительство автомобильной дороги регионального значения III технической категории – «обхода г. Трубчевска». </w:t>
      </w:r>
    </w:p>
    <w:p w:rsidR="00DF0E17" w:rsidRPr="00DD3F1B" w:rsidRDefault="00DF0E17" w:rsidP="00DF0E17">
      <w:pPr>
        <w:ind w:firstLine="709"/>
        <w:contextualSpacing/>
        <w:jc w:val="both"/>
        <w:rPr>
          <w:sz w:val="20"/>
          <w:szCs w:val="20"/>
        </w:rPr>
      </w:pPr>
      <w:r w:rsidRPr="00DD3F1B">
        <w:rPr>
          <w:sz w:val="20"/>
          <w:szCs w:val="20"/>
        </w:rPr>
        <w:t xml:space="preserve"> При выборе стратегии развития Телецкого сельского поселения необходимо учесть такие факторы, как:</w:t>
      </w:r>
    </w:p>
    <w:p w:rsidR="00DF0E17" w:rsidRPr="00DD3F1B" w:rsidRDefault="00DF0E17" w:rsidP="00DF0E17">
      <w:pPr>
        <w:ind w:firstLine="709"/>
        <w:contextualSpacing/>
        <w:jc w:val="both"/>
        <w:rPr>
          <w:sz w:val="20"/>
          <w:szCs w:val="20"/>
        </w:rPr>
      </w:pPr>
      <w:r w:rsidRPr="00DD3F1B">
        <w:rPr>
          <w:sz w:val="20"/>
          <w:szCs w:val="20"/>
        </w:rPr>
        <w:t>- наличие территориальных ресурсов, пригодных для градостроительного освоения;</w:t>
      </w:r>
    </w:p>
    <w:p w:rsidR="00DF0E17" w:rsidRPr="00DD3F1B" w:rsidRDefault="00DF0E17" w:rsidP="00DF0E17">
      <w:pPr>
        <w:ind w:firstLine="709"/>
        <w:contextualSpacing/>
        <w:jc w:val="both"/>
        <w:rPr>
          <w:sz w:val="20"/>
          <w:szCs w:val="20"/>
        </w:rPr>
      </w:pPr>
      <w:r w:rsidRPr="00DD3F1B">
        <w:rPr>
          <w:sz w:val="20"/>
          <w:szCs w:val="20"/>
        </w:rPr>
        <w:lastRenderedPageBreak/>
        <w:t>- близость к г. Трубчевску, являющемуся крупнейшим культурным, производственным, научным и образовательным центром района;</w:t>
      </w:r>
    </w:p>
    <w:p w:rsidR="00DF0E17" w:rsidRPr="00DD3F1B" w:rsidRDefault="00DF0E17" w:rsidP="00DF0E17">
      <w:pPr>
        <w:ind w:firstLine="709"/>
        <w:contextualSpacing/>
        <w:jc w:val="both"/>
        <w:rPr>
          <w:sz w:val="20"/>
          <w:szCs w:val="20"/>
        </w:rPr>
      </w:pPr>
      <w:r w:rsidRPr="00DD3F1B">
        <w:rPr>
          <w:sz w:val="20"/>
          <w:szCs w:val="20"/>
        </w:rPr>
        <w:t>- наличие распространенной системы транспортных связей с г. Трубчевском и с другими муниципальными образованиями Брянской области; строительство новой автомобильной дороги регионального значения «Обход г. Трубчевска»;</w:t>
      </w:r>
    </w:p>
    <w:p w:rsidR="00DF0E17" w:rsidRPr="00DD3F1B" w:rsidRDefault="00DF0E17" w:rsidP="00DF0E17">
      <w:pPr>
        <w:ind w:firstLine="709"/>
        <w:contextualSpacing/>
        <w:jc w:val="both"/>
        <w:rPr>
          <w:color w:val="548DD4"/>
          <w:sz w:val="20"/>
          <w:szCs w:val="20"/>
        </w:rPr>
      </w:pPr>
      <w:r w:rsidRPr="00DD3F1B">
        <w:rPr>
          <w:sz w:val="20"/>
          <w:szCs w:val="20"/>
        </w:rPr>
        <w:t>- наличие</w:t>
      </w:r>
      <w:r w:rsidRPr="00DD3F1B">
        <w:rPr>
          <w:color w:val="548DD4"/>
          <w:sz w:val="20"/>
          <w:szCs w:val="20"/>
        </w:rPr>
        <w:t xml:space="preserve"> </w:t>
      </w:r>
      <w:r w:rsidRPr="00DD3F1B">
        <w:rPr>
          <w:sz w:val="20"/>
          <w:szCs w:val="20"/>
        </w:rPr>
        <w:t>ООПТ федерального и регионального значения, что благоприятно влияет на экологическую устойчивость территории</w:t>
      </w:r>
      <w:r w:rsidRPr="00DD3F1B">
        <w:rPr>
          <w:color w:val="548DD4"/>
          <w:sz w:val="20"/>
          <w:szCs w:val="20"/>
        </w:rPr>
        <w:t>;</w:t>
      </w:r>
    </w:p>
    <w:p w:rsidR="00DF0E17" w:rsidRPr="00DD3F1B" w:rsidRDefault="00DF0E17" w:rsidP="00DF0E17">
      <w:pPr>
        <w:ind w:firstLine="709"/>
        <w:contextualSpacing/>
        <w:jc w:val="both"/>
        <w:rPr>
          <w:sz w:val="20"/>
          <w:szCs w:val="20"/>
        </w:rPr>
      </w:pPr>
      <w:r w:rsidRPr="00DD3F1B">
        <w:rPr>
          <w:sz w:val="20"/>
          <w:szCs w:val="20"/>
        </w:rPr>
        <w:t>- высокий природный потенциал, интересные ландшафты, что благоприятно для развития рекреационных функций территории;</w:t>
      </w:r>
    </w:p>
    <w:p w:rsidR="00DF0E17" w:rsidRPr="00DD3F1B" w:rsidRDefault="00DF0E17" w:rsidP="00DF0E17">
      <w:pPr>
        <w:ind w:firstLine="709"/>
        <w:contextualSpacing/>
        <w:jc w:val="both"/>
        <w:rPr>
          <w:sz w:val="20"/>
          <w:szCs w:val="20"/>
        </w:rPr>
      </w:pPr>
      <w:r w:rsidRPr="00DD3F1B">
        <w:rPr>
          <w:sz w:val="20"/>
          <w:szCs w:val="20"/>
        </w:rPr>
        <w:t>- плодородие почв, как благоприятный фактор для развития сельскохозяйственного производства.</w:t>
      </w:r>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t>Население, производственная база, объекты рекреации Телецкого сельского поселения</w:t>
      </w:r>
      <w:r w:rsidRPr="00DD3F1B">
        <w:rPr>
          <w:color w:val="548DD4"/>
          <w:sz w:val="20"/>
          <w:szCs w:val="20"/>
        </w:rPr>
        <w:t xml:space="preserve"> </w:t>
      </w:r>
      <w:r w:rsidRPr="00DD3F1B">
        <w:rPr>
          <w:sz w:val="20"/>
          <w:szCs w:val="20"/>
        </w:rPr>
        <w:t>в значительной степени связаны с районным центром – г. Трубчевском, что позволяет рассматривать территорию поселения как перспективную для размещения доступного и комфортного жилья, в т.ч. и для расселения жителей г. Трубчевска и других регионов Российской Федерации.</w:t>
      </w:r>
    </w:p>
    <w:p w:rsidR="00DF0E17" w:rsidRPr="00DD3F1B" w:rsidRDefault="00DF0E17" w:rsidP="00DF0E17">
      <w:pPr>
        <w:ind w:firstLine="709"/>
        <w:contextualSpacing/>
        <w:jc w:val="both"/>
        <w:rPr>
          <w:sz w:val="20"/>
          <w:szCs w:val="20"/>
        </w:rPr>
      </w:pPr>
      <w:r w:rsidRPr="00DD3F1B">
        <w:rPr>
          <w:sz w:val="20"/>
          <w:szCs w:val="20"/>
        </w:rPr>
        <w:t>Учитывая вышесказанное, проектом генерального плана Телецкого сельского поселения предусмотрено развитие на территории муниципального образования селитебной функции путем размещения в существующих границах с. Филипповичи (в западной частинаселенного пункта) доступного и комфортного жилья, отвечающего европейским стандартам качества.</w:t>
      </w:r>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DF0E17" w:rsidRPr="00DD3F1B" w:rsidRDefault="00DF0E17" w:rsidP="00DF0E17">
      <w:pPr>
        <w:autoSpaceDE w:val="0"/>
        <w:autoSpaceDN w:val="0"/>
        <w:adjustRightInd w:val="0"/>
        <w:ind w:firstLine="709"/>
        <w:contextualSpacing/>
        <w:jc w:val="both"/>
        <w:rPr>
          <w:sz w:val="20"/>
          <w:szCs w:val="20"/>
        </w:rPr>
      </w:pP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В целях развития производственной базы поселения в соответствии со Схемой территориального планирования Трубчевского района, а также с учётом имеющихся в настоящее время инвестиционных предложений в проекте генерального плана предполагается осуществить строительство и восстановление:</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 xml:space="preserve">- строительство сельскохозяйственного предприятия с размещением объектов </w:t>
      </w:r>
      <w:r w:rsidRPr="00DD3F1B">
        <w:rPr>
          <w:sz w:val="20"/>
          <w:szCs w:val="20"/>
          <w:lang w:val="en-US"/>
        </w:rPr>
        <w:t>IV</w:t>
      </w:r>
      <w:r w:rsidRPr="00DD3F1B">
        <w:rPr>
          <w:sz w:val="20"/>
          <w:szCs w:val="20"/>
        </w:rPr>
        <w:t xml:space="preserve"> и </w:t>
      </w:r>
      <w:r w:rsidRPr="00DD3F1B">
        <w:rPr>
          <w:sz w:val="20"/>
          <w:szCs w:val="20"/>
          <w:lang w:val="en-US"/>
        </w:rPr>
        <w:t>V</w:t>
      </w:r>
      <w:r w:rsidRPr="00DD3F1B">
        <w:rPr>
          <w:sz w:val="20"/>
          <w:szCs w:val="20"/>
        </w:rPr>
        <w:t xml:space="preserve"> классов опасности - около западной границы д. Телец - на первую очередь реализации генерального плана;</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 xml:space="preserve">- строительство сельскохозяйственного предприятия с размещением объектов </w:t>
      </w:r>
      <w:r w:rsidRPr="00DD3F1B">
        <w:rPr>
          <w:sz w:val="20"/>
          <w:szCs w:val="20"/>
          <w:lang w:val="en-US"/>
        </w:rPr>
        <w:t>V</w:t>
      </w:r>
      <w:r w:rsidRPr="00DD3F1B">
        <w:rPr>
          <w:sz w:val="20"/>
          <w:szCs w:val="20"/>
        </w:rPr>
        <w:t xml:space="preserve"> класса опасности - около северной границы д. Карташово - на первую очередь реализации генерального плана;</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 xml:space="preserve">- строительство производственного предприятия с размещением объектов </w:t>
      </w:r>
      <w:r w:rsidRPr="00DD3F1B">
        <w:rPr>
          <w:sz w:val="20"/>
          <w:szCs w:val="20"/>
          <w:lang w:val="en-US"/>
        </w:rPr>
        <w:t>V</w:t>
      </w:r>
      <w:r w:rsidRPr="00DD3F1B">
        <w:rPr>
          <w:sz w:val="20"/>
          <w:szCs w:val="20"/>
        </w:rPr>
        <w:t xml:space="preserve"> класса опасности - около южной границы д. Колодези - на первую очередь реализации генерального плана.</w:t>
      </w:r>
    </w:p>
    <w:p w:rsidR="00DF0E17" w:rsidRPr="00DD3F1B" w:rsidRDefault="00DF0E17" w:rsidP="00DF0E17">
      <w:pPr>
        <w:autoSpaceDE w:val="0"/>
        <w:autoSpaceDN w:val="0"/>
        <w:adjustRightInd w:val="0"/>
        <w:ind w:firstLine="708"/>
        <w:contextualSpacing/>
        <w:jc w:val="both"/>
        <w:rPr>
          <w:sz w:val="20"/>
          <w:szCs w:val="20"/>
        </w:rPr>
      </w:pPr>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t>Кроме того, для реализации высокого рекреационного потенциала территории в соответствии с решениями Схем территориального планирования Брянской области и Трубчевского муниципального района предполагается выделить территории рекреационного назначения для размещения объектов капитального строительства туристско-рекреационного назначения, в составе, представленном в таблице ниже.</w:t>
      </w:r>
    </w:p>
    <w:p w:rsidR="00DF0E17" w:rsidRPr="00DD3F1B" w:rsidRDefault="00DF0E17" w:rsidP="00DF0E17">
      <w:pPr>
        <w:autoSpaceDE w:val="0"/>
        <w:autoSpaceDN w:val="0"/>
        <w:adjustRightInd w:val="0"/>
        <w:contextualSpacing/>
        <w:jc w:val="right"/>
        <w:rPr>
          <w:i/>
          <w:sz w:val="20"/>
          <w:szCs w:val="20"/>
        </w:rPr>
      </w:pPr>
      <w:r w:rsidRPr="00DD3F1B">
        <w:rPr>
          <w:i/>
          <w:sz w:val="20"/>
          <w:szCs w:val="20"/>
        </w:rPr>
        <w:t>Таблица 37</w:t>
      </w:r>
    </w:p>
    <w:p w:rsidR="00DF0E17" w:rsidRPr="00DD3F1B" w:rsidRDefault="00DF0E17" w:rsidP="00DF0E17">
      <w:pPr>
        <w:autoSpaceDE w:val="0"/>
        <w:autoSpaceDN w:val="0"/>
        <w:adjustRightInd w:val="0"/>
        <w:jc w:val="center"/>
        <w:rPr>
          <w:b/>
          <w:i/>
          <w:sz w:val="20"/>
          <w:szCs w:val="20"/>
        </w:rPr>
      </w:pPr>
      <w:r w:rsidRPr="00DD3F1B">
        <w:rPr>
          <w:b/>
          <w:i/>
          <w:sz w:val="20"/>
          <w:szCs w:val="20"/>
        </w:rPr>
        <w:t>Перечень планируемых к размещению в Телецком сельском поселении объектов капитального строительства туристско-рекреационного назначения</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6656"/>
        <w:gridCol w:w="1984"/>
      </w:tblGrid>
      <w:tr w:rsidR="00DF0E17" w:rsidRPr="00DD3F1B" w:rsidTr="0069527E">
        <w:tc>
          <w:tcPr>
            <w:tcW w:w="1068" w:type="dxa"/>
            <w:shd w:val="clear" w:color="auto" w:fill="CCFFCC"/>
            <w:vAlign w:val="center"/>
          </w:tcPr>
          <w:p w:rsidR="00DF0E17" w:rsidRPr="00DD3F1B" w:rsidRDefault="00DF0E17" w:rsidP="0069527E">
            <w:pPr>
              <w:jc w:val="center"/>
              <w:rPr>
                <w:sz w:val="20"/>
                <w:szCs w:val="20"/>
              </w:rPr>
            </w:pPr>
            <w:r w:rsidRPr="00DD3F1B">
              <w:rPr>
                <w:sz w:val="20"/>
                <w:szCs w:val="20"/>
              </w:rPr>
              <w:t>№ п/п</w:t>
            </w:r>
          </w:p>
        </w:tc>
        <w:tc>
          <w:tcPr>
            <w:tcW w:w="6656" w:type="dxa"/>
            <w:shd w:val="clear" w:color="auto" w:fill="CCFFCC"/>
            <w:vAlign w:val="center"/>
          </w:tcPr>
          <w:p w:rsidR="00DF0E17" w:rsidRPr="00DD3F1B" w:rsidRDefault="00DF0E17" w:rsidP="0069527E">
            <w:pPr>
              <w:jc w:val="center"/>
              <w:rPr>
                <w:sz w:val="20"/>
                <w:szCs w:val="20"/>
              </w:rPr>
            </w:pPr>
            <w:r w:rsidRPr="00DD3F1B">
              <w:rPr>
                <w:sz w:val="20"/>
                <w:szCs w:val="20"/>
              </w:rPr>
              <w:t>Перечень выделяемых площадок для размещения объектов капитального строительства туристско-рекреационного назначения</w:t>
            </w:r>
          </w:p>
        </w:tc>
        <w:tc>
          <w:tcPr>
            <w:tcW w:w="1984" w:type="dxa"/>
            <w:shd w:val="clear" w:color="auto" w:fill="CCFFCC"/>
            <w:vAlign w:val="center"/>
          </w:tcPr>
          <w:p w:rsidR="00DF0E17" w:rsidRPr="00DD3F1B" w:rsidRDefault="00DF0E17" w:rsidP="0069527E">
            <w:pPr>
              <w:jc w:val="center"/>
              <w:rPr>
                <w:sz w:val="20"/>
                <w:szCs w:val="20"/>
              </w:rPr>
            </w:pPr>
            <w:r w:rsidRPr="00DD3F1B">
              <w:rPr>
                <w:sz w:val="20"/>
                <w:szCs w:val="20"/>
              </w:rPr>
              <w:t>Срок реализации</w:t>
            </w:r>
          </w:p>
        </w:tc>
      </w:tr>
      <w:tr w:rsidR="00DF0E17" w:rsidRPr="00DD3F1B" w:rsidTr="0069527E">
        <w:tc>
          <w:tcPr>
            <w:tcW w:w="1068" w:type="dxa"/>
          </w:tcPr>
          <w:p w:rsidR="00DF0E17" w:rsidRPr="00DD3F1B" w:rsidRDefault="00DF0E17" w:rsidP="0069527E">
            <w:pPr>
              <w:jc w:val="both"/>
              <w:rPr>
                <w:sz w:val="20"/>
                <w:szCs w:val="20"/>
              </w:rPr>
            </w:pPr>
            <w:r w:rsidRPr="00DD3F1B">
              <w:rPr>
                <w:sz w:val="20"/>
                <w:szCs w:val="20"/>
              </w:rPr>
              <w:t>1</w:t>
            </w:r>
          </w:p>
        </w:tc>
        <w:tc>
          <w:tcPr>
            <w:tcW w:w="6656" w:type="dxa"/>
          </w:tcPr>
          <w:p w:rsidR="00DF0E17" w:rsidRPr="00DD3F1B" w:rsidRDefault="00DF0E17" w:rsidP="0069527E">
            <w:pPr>
              <w:jc w:val="both"/>
              <w:rPr>
                <w:sz w:val="20"/>
                <w:szCs w:val="20"/>
              </w:rPr>
            </w:pPr>
            <w:r w:rsidRPr="00DD3F1B">
              <w:rPr>
                <w:sz w:val="20"/>
                <w:szCs w:val="20"/>
              </w:rPr>
              <w:t xml:space="preserve">Площадка восточнее границ д. Кветунь площадью </w:t>
            </w:r>
            <w:smartTag w:uri="urn:schemas-microsoft-com:office:smarttags" w:element="metricconverter">
              <w:smartTagPr>
                <w:attr w:name="ProductID" w:val="10,95 га"/>
              </w:smartTagPr>
              <w:r w:rsidRPr="00DD3F1B">
                <w:rPr>
                  <w:sz w:val="20"/>
                  <w:szCs w:val="20"/>
                </w:rPr>
                <w:t>10,95 га</w:t>
              </w:r>
            </w:smartTag>
            <w:r w:rsidRPr="00DD3F1B">
              <w:rPr>
                <w:sz w:val="20"/>
                <w:szCs w:val="20"/>
              </w:rPr>
              <w:t xml:space="preserve"> под строительство туристической деревни</w:t>
            </w:r>
          </w:p>
        </w:tc>
        <w:tc>
          <w:tcPr>
            <w:tcW w:w="1984" w:type="dxa"/>
          </w:tcPr>
          <w:p w:rsidR="00DF0E17" w:rsidRPr="00DD3F1B" w:rsidRDefault="00DF0E17" w:rsidP="0069527E">
            <w:pPr>
              <w:rPr>
                <w:sz w:val="20"/>
                <w:szCs w:val="20"/>
              </w:rPr>
            </w:pPr>
            <w:r w:rsidRPr="00DD3F1B">
              <w:rPr>
                <w:sz w:val="20"/>
                <w:szCs w:val="20"/>
              </w:rPr>
              <w:t>расчетный срок реализации</w:t>
            </w:r>
          </w:p>
        </w:tc>
      </w:tr>
    </w:tbl>
    <w:p w:rsidR="00DF0E17" w:rsidRPr="00DD3F1B" w:rsidRDefault="00DF0E17" w:rsidP="00DF0E17">
      <w:pPr>
        <w:autoSpaceDE w:val="0"/>
        <w:autoSpaceDN w:val="0"/>
        <w:adjustRightInd w:val="0"/>
        <w:ind w:firstLine="708"/>
        <w:contextualSpacing/>
        <w:jc w:val="both"/>
        <w:rPr>
          <w:sz w:val="20"/>
          <w:szCs w:val="20"/>
        </w:rPr>
      </w:pPr>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t xml:space="preserve">С учётом решений Схем территориального планирования Брянской области и Трубчевского муниципального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DD3F1B">
          <w:rPr>
            <w:sz w:val="20"/>
            <w:szCs w:val="20"/>
          </w:rPr>
          <w:t>2006 г</w:t>
        </w:r>
      </w:smartTag>
      <w:r w:rsidRPr="00DD3F1B">
        <w:rPr>
          <w:sz w:val="20"/>
          <w:szCs w:val="20"/>
        </w:rPr>
        <w:t>. № 412, на территории Телецкого сельского поселения (к югу от левого берега р. Десна) запланирована организация ООПТ федерального значения – национального парка «Придеснянский».</w:t>
      </w:r>
    </w:p>
    <w:p w:rsidR="00DF0E17" w:rsidRPr="00DD3F1B" w:rsidRDefault="00DF0E17" w:rsidP="00DF0E17">
      <w:pPr>
        <w:ind w:firstLine="567"/>
        <w:contextualSpacing/>
        <w:jc w:val="both"/>
        <w:rPr>
          <w:sz w:val="20"/>
          <w:szCs w:val="20"/>
        </w:rPr>
      </w:pPr>
      <w:r w:rsidRPr="00DD3F1B">
        <w:rPr>
          <w:sz w:val="20"/>
          <w:szCs w:val="20"/>
        </w:rPr>
        <w:lastRenderedPageBreak/>
        <w:t xml:space="preserve">Кроме того, проектом генерального плана предполагается увеличить площадь территории МО «Город Трубчевск» путем включения в его границы изымаемой из состава Телецкого сельского поселения территории площадью </w:t>
      </w:r>
      <w:smartTag w:uri="urn:schemas-microsoft-com:office:smarttags" w:element="metricconverter">
        <w:smartTagPr>
          <w:attr w:name="ProductID" w:val="1 га"/>
        </w:smartTagPr>
        <w:r w:rsidRPr="00DD3F1B">
          <w:rPr>
            <w:sz w:val="20"/>
            <w:szCs w:val="20"/>
          </w:rPr>
          <w:t>1 га</w:t>
        </w:r>
      </w:smartTag>
      <w:r w:rsidRPr="00DD3F1B">
        <w:rPr>
          <w:sz w:val="20"/>
          <w:szCs w:val="20"/>
        </w:rPr>
        <w:t xml:space="preserve">, относящейся к землям лесного фонда – для обеспечения возможности размещения на данной территории кладбища. При этом рекомендуется осуществить перевод земель лесного фонда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Таким образом, площадь Телецкого сельского поселения уменьшится на </w:t>
      </w:r>
      <w:smartTag w:uri="urn:schemas-microsoft-com:office:smarttags" w:element="metricconverter">
        <w:smartTagPr>
          <w:attr w:name="ProductID" w:val="1 га"/>
        </w:smartTagPr>
        <w:r w:rsidRPr="00DD3F1B">
          <w:rPr>
            <w:sz w:val="20"/>
            <w:szCs w:val="20"/>
          </w:rPr>
          <w:t>1 га</w:t>
        </w:r>
      </w:smartTag>
      <w:r w:rsidRPr="00DD3F1B">
        <w:rPr>
          <w:sz w:val="20"/>
          <w:szCs w:val="20"/>
        </w:rPr>
        <w:t>.</w:t>
      </w:r>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 функционально-планировочном решении, обусловленном процессами субурбанизации Трубчевской агломерации.</w:t>
      </w:r>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tab/>
      </w:r>
    </w:p>
    <w:p w:rsidR="00DF0E17" w:rsidRPr="00DD3F1B" w:rsidRDefault="00DF0E17" w:rsidP="00DF0E17">
      <w:pPr>
        <w:suppressAutoHyphens/>
        <w:jc w:val="center"/>
        <w:outlineLvl w:val="2"/>
        <w:rPr>
          <w:b/>
          <w:sz w:val="20"/>
          <w:szCs w:val="20"/>
        </w:rPr>
      </w:pPr>
      <w:bookmarkStart w:id="244" w:name="_Toc286309993"/>
      <w:bookmarkStart w:id="245" w:name="_Toc286310144"/>
      <w:bookmarkStart w:id="246" w:name="_Toc67949776"/>
      <w:r w:rsidRPr="00DD3F1B">
        <w:rPr>
          <w:b/>
          <w:sz w:val="20"/>
          <w:szCs w:val="20"/>
        </w:rPr>
        <w:t xml:space="preserve">2.1.3. Мероприятия по развитию функционально-планировочной структуры </w:t>
      </w:r>
      <w:bookmarkEnd w:id="244"/>
      <w:bookmarkEnd w:id="245"/>
      <w:r w:rsidRPr="00DD3F1B">
        <w:rPr>
          <w:b/>
          <w:sz w:val="20"/>
          <w:szCs w:val="20"/>
        </w:rPr>
        <w:t>Телецкого сельского поселения</w:t>
      </w:r>
      <w:bookmarkEnd w:id="246"/>
    </w:p>
    <w:p w:rsidR="00DF0E17" w:rsidRPr="00DD3F1B" w:rsidRDefault="00DF0E17" w:rsidP="00DF0E17">
      <w:pPr>
        <w:suppressAutoHyphens/>
        <w:ind w:firstLine="708"/>
        <w:contextualSpacing/>
        <w:jc w:val="both"/>
        <w:rPr>
          <w:sz w:val="20"/>
          <w:szCs w:val="20"/>
        </w:rPr>
      </w:pPr>
      <w:r w:rsidRPr="00DD3F1B">
        <w:rPr>
          <w:sz w:val="20"/>
          <w:szCs w:val="20"/>
        </w:rPr>
        <w:t>Основными мероприятиями по развитию и преобразованию функционально-планировочной структуры Телецкого сельского поселения являются проведение функционального зонирования территории, включающего:</w:t>
      </w:r>
    </w:p>
    <w:p w:rsidR="00DF0E17" w:rsidRPr="00DD3F1B" w:rsidRDefault="00DF0E17" w:rsidP="00DF0E17">
      <w:pPr>
        <w:suppressAutoHyphens/>
        <w:ind w:firstLine="709"/>
        <w:jc w:val="both"/>
        <w:rPr>
          <w:b/>
          <w:sz w:val="20"/>
          <w:szCs w:val="20"/>
          <w:u w:val="single"/>
        </w:rPr>
      </w:pPr>
      <w:r w:rsidRPr="00DD3F1B">
        <w:rPr>
          <w:b/>
          <w:sz w:val="20"/>
          <w:szCs w:val="20"/>
          <w:u w:val="single"/>
        </w:rPr>
        <w:t>1. установление перечня функциональных зон (по видам) с определением соответствующих им параметров:</w:t>
      </w:r>
    </w:p>
    <w:p w:rsidR="00DF0E17" w:rsidRPr="00DD3F1B" w:rsidRDefault="00DF0E17" w:rsidP="00DF0E17">
      <w:pPr>
        <w:suppressAutoHyphens/>
        <w:ind w:firstLine="709"/>
        <w:jc w:val="both"/>
        <w:rPr>
          <w:b/>
          <w:sz w:val="20"/>
          <w:szCs w:val="20"/>
          <w:u w:val="single"/>
        </w:rPr>
      </w:pPr>
    </w:p>
    <w:p w:rsidR="00DF0E17" w:rsidRPr="00DD3F1B" w:rsidRDefault="00DF0E17" w:rsidP="00DF0E17">
      <w:pPr>
        <w:pStyle w:val="aff"/>
        <w:suppressAutoHyphens/>
        <w:spacing w:after="0" w:line="240" w:lineRule="auto"/>
        <w:ind w:left="360" w:firstLine="348"/>
        <w:jc w:val="center"/>
        <w:rPr>
          <w:rFonts w:ascii="Times New Roman" w:hAnsi="Times New Roman"/>
          <w:sz w:val="20"/>
          <w:szCs w:val="20"/>
        </w:rPr>
        <w:sectPr w:rsidR="00DF0E17" w:rsidRPr="00DD3F1B" w:rsidSect="00940B85">
          <w:pgSz w:w="11907" w:h="16840" w:code="9"/>
          <w:pgMar w:top="1134" w:right="851" w:bottom="1134" w:left="1418" w:header="709" w:footer="709" w:gutter="0"/>
          <w:cols w:space="708"/>
          <w:docGrid w:linePitch="360"/>
        </w:sectPr>
      </w:pPr>
    </w:p>
    <w:p w:rsidR="00DF0E17" w:rsidRPr="00DD3F1B" w:rsidRDefault="00DF0E17" w:rsidP="00DF0E17">
      <w:pPr>
        <w:jc w:val="right"/>
        <w:rPr>
          <w:i/>
          <w:sz w:val="20"/>
          <w:szCs w:val="20"/>
        </w:rPr>
      </w:pPr>
      <w:r w:rsidRPr="00DD3F1B">
        <w:rPr>
          <w:i/>
          <w:sz w:val="20"/>
          <w:szCs w:val="20"/>
        </w:rPr>
        <w:lastRenderedPageBreak/>
        <w:t>Таблица 38</w:t>
      </w:r>
    </w:p>
    <w:p w:rsidR="00DF0E17" w:rsidRPr="00DD3F1B" w:rsidRDefault="00DF0E17" w:rsidP="00DF0E17">
      <w:pPr>
        <w:jc w:val="center"/>
        <w:rPr>
          <w:b/>
          <w:i/>
          <w:sz w:val="20"/>
          <w:szCs w:val="20"/>
        </w:rPr>
      </w:pPr>
      <w:r w:rsidRPr="00DD3F1B">
        <w:rPr>
          <w:b/>
          <w:i/>
          <w:sz w:val="20"/>
          <w:szCs w:val="20"/>
        </w:rPr>
        <w:t>Перечень и параметры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DF0E17" w:rsidRPr="00DD3F1B" w:rsidTr="0069527E">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sz w:val="20"/>
                <w:szCs w:val="20"/>
              </w:rPr>
            </w:pPr>
            <w:r w:rsidRPr="00DD3F1B">
              <w:rPr>
                <w:sz w:val="20"/>
                <w:szCs w:val="20"/>
              </w:rPr>
              <w:t>Описание функциональной зоны</w:t>
            </w: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1.</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sz w:val="20"/>
                <w:szCs w:val="20"/>
                <w:u w:val="single"/>
              </w:rPr>
            </w:pPr>
            <w:r w:rsidRPr="00DD3F1B">
              <w:rPr>
                <w:sz w:val="20"/>
                <w:szCs w:val="20"/>
                <w:u w:val="single"/>
              </w:rPr>
              <w:t>В состав жилых зон могут включаться:</w:t>
            </w:r>
          </w:p>
          <w:p w:rsidR="00DF0E17" w:rsidRPr="00DD3F1B" w:rsidRDefault="00DF0E17" w:rsidP="0069527E">
            <w:pPr>
              <w:jc w:val="both"/>
              <w:rPr>
                <w:sz w:val="20"/>
                <w:szCs w:val="20"/>
                <w:u w:val="single"/>
              </w:rPr>
            </w:pPr>
          </w:p>
          <w:p w:rsidR="00DF0E17" w:rsidRPr="00DD3F1B" w:rsidRDefault="00DF0E17" w:rsidP="0069527E">
            <w:pPr>
              <w:jc w:val="both"/>
              <w:rPr>
                <w:i/>
                <w:sz w:val="20"/>
                <w:szCs w:val="20"/>
              </w:rPr>
            </w:pPr>
            <w:r w:rsidRPr="00DD3F1B">
              <w:rPr>
                <w:i/>
                <w:sz w:val="20"/>
                <w:szCs w:val="20"/>
              </w:rPr>
              <w:t>1) зоны застройки индивидуальными жилыми домами;</w:t>
            </w:r>
          </w:p>
          <w:p w:rsidR="00DF0E17" w:rsidRPr="00DD3F1B" w:rsidRDefault="00DF0E17" w:rsidP="0069527E">
            <w:pPr>
              <w:jc w:val="both"/>
              <w:rPr>
                <w:i/>
                <w:sz w:val="20"/>
                <w:szCs w:val="20"/>
              </w:rPr>
            </w:pPr>
            <w:r w:rsidRPr="00DD3F1B">
              <w:rPr>
                <w:i/>
                <w:sz w:val="20"/>
                <w:szCs w:val="20"/>
              </w:rPr>
              <w:t xml:space="preserve">2) зоны застройки малоэтажными жилыми домами (до 4 этажей, включая мансардный); </w:t>
            </w:r>
          </w:p>
          <w:p w:rsidR="00DF0E17" w:rsidRPr="00DD3F1B" w:rsidRDefault="00DF0E17" w:rsidP="0069527E">
            <w:pPr>
              <w:jc w:val="both"/>
              <w:rPr>
                <w:sz w:val="20"/>
                <w:szCs w:val="20"/>
              </w:rPr>
            </w:pPr>
          </w:p>
          <w:p w:rsidR="00DF0E17" w:rsidRPr="00DD3F1B" w:rsidRDefault="00DF0E17" w:rsidP="0069527E">
            <w:pPr>
              <w:jc w:val="both"/>
              <w:rPr>
                <w:sz w:val="20"/>
                <w:szCs w:val="20"/>
              </w:rPr>
            </w:pPr>
            <w:r w:rsidRPr="00DD3F1B">
              <w:rPr>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F0E17" w:rsidRPr="00DD3F1B" w:rsidRDefault="00DF0E17" w:rsidP="0069527E">
            <w:pPr>
              <w:jc w:val="both"/>
              <w:rPr>
                <w:sz w:val="20"/>
                <w:szCs w:val="20"/>
              </w:rPr>
            </w:pPr>
          </w:p>
          <w:p w:rsidR="00DF0E17" w:rsidRPr="00DD3F1B" w:rsidRDefault="00DF0E17" w:rsidP="0069527E">
            <w:pPr>
              <w:jc w:val="both"/>
              <w:rPr>
                <w:sz w:val="20"/>
                <w:szCs w:val="20"/>
              </w:rPr>
            </w:pPr>
            <w:r w:rsidRPr="00DD3F1B">
              <w:rPr>
                <w:sz w:val="20"/>
                <w:szCs w:val="20"/>
              </w:rPr>
              <w:t>(п.2,3 ст.35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2.</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r w:rsidRPr="00DD3F1B">
              <w:rPr>
                <w:sz w:val="20"/>
                <w:szCs w:val="20"/>
                <w:u w:val="single"/>
              </w:rPr>
              <w:t>В состав общественно-деловых зон могут включаться:</w:t>
            </w:r>
          </w:p>
          <w:p w:rsidR="00DF0E17" w:rsidRPr="00DD3F1B" w:rsidRDefault="00DF0E17" w:rsidP="0069527E">
            <w:pPr>
              <w:rPr>
                <w:sz w:val="20"/>
                <w:szCs w:val="20"/>
                <w:u w:val="single"/>
              </w:rPr>
            </w:pPr>
          </w:p>
          <w:p w:rsidR="00DF0E17" w:rsidRPr="00DD3F1B" w:rsidRDefault="00DF0E17" w:rsidP="0069527E">
            <w:pPr>
              <w:jc w:val="both"/>
              <w:rPr>
                <w:i/>
                <w:sz w:val="20"/>
                <w:szCs w:val="20"/>
              </w:rPr>
            </w:pPr>
            <w:r w:rsidRPr="00DD3F1B">
              <w:rPr>
                <w:i/>
                <w:sz w:val="20"/>
                <w:szCs w:val="20"/>
              </w:rPr>
              <w:t>1) многофункциональные общественно-деловые зоны;</w:t>
            </w:r>
          </w:p>
          <w:p w:rsidR="00DF0E17" w:rsidRPr="00DD3F1B" w:rsidRDefault="00DF0E17" w:rsidP="0069527E">
            <w:pPr>
              <w:jc w:val="both"/>
              <w:rPr>
                <w:i/>
                <w:sz w:val="20"/>
                <w:szCs w:val="20"/>
              </w:rPr>
            </w:pPr>
            <w:r w:rsidRPr="00DD3F1B">
              <w:rPr>
                <w:i/>
                <w:sz w:val="20"/>
                <w:szCs w:val="20"/>
              </w:rPr>
              <w:t>2) зоны специализированной общественной застройки;</w:t>
            </w:r>
          </w:p>
          <w:p w:rsidR="00DF0E17" w:rsidRPr="00DD3F1B" w:rsidRDefault="00DF0E17" w:rsidP="0069527E">
            <w:pPr>
              <w:rPr>
                <w:sz w:val="20"/>
                <w:szCs w:val="20"/>
              </w:rPr>
            </w:pPr>
          </w:p>
          <w:p w:rsidR="00DF0E17" w:rsidRPr="00DD3F1B" w:rsidRDefault="00DF0E17" w:rsidP="0069527E">
            <w:pPr>
              <w:jc w:val="both"/>
              <w:rPr>
                <w:sz w:val="20"/>
                <w:szCs w:val="20"/>
              </w:rPr>
            </w:pPr>
            <w:r w:rsidRPr="00DD3F1B">
              <w:rPr>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F0E17" w:rsidRPr="00DD3F1B" w:rsidRDefault="00DF0E17" w:rsidP="0069527E">
            <w:pPr>
              <w:rPr>
                <w:sz w:val="20"/>
                <w:szCs w:val="20"/>
              </w:rPr>
            </w:pPr>
          </w:p>
          <w:p w:rsidR="00DF0E17" w:rsidRPr="00DD3F1B" w:rsidRDefault="00DF0E17" w:rsidP="0069527E">
            <w:pPr>
              <w:jc w:val="both"/>
              <w:rPr>
                <w:sz w:val="20"/>
                <w:szCs w:val="20"/>
              </w:rPr>
            </w:pPr>
            <w:r w:rsidRPr="00DD3F1B">
              <w:rPr>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DF0E17" w:rsidRPr="00DD3F1B" w:rsidRDefault="00DF0E17" w:rsidP="0069527E">
            <w:pPr>
              <w:rPr>
                <w:sz w:val="20"/>
                <w:szCs w:val="20"/>
              </w:rPr>
            </w:pPr>
          </w:p>
          <w:p w:rsidR="00DF0E17" w:rsidRPr="00DD3F1B" w:rsidRDefault="00DF0E17" w:rsidP="0069527E">
            <w:pPr>
              <w:jc w:val="both"/>
              <w:rPr>
                <w:sz w:val="20"/>
                <w:szCs w:val="20"/>
              </w:rPr>
            </w:pPr>
            <w:r w:rsidRPr="00DD3F1B">
              <w:rPr>
                <w:sz w:val="20"/>
                <w:szCs w:val="20"/>
              </w:rPr>
              <w:t>(п.4,5,6 ст.35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lastRenderedPageBreak/>
              <w:t>3.</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3.1.</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DF0E17" w:rsidRPr="00DD3F1B" w:rsidRDefault="00DF0E17" w:rsidP="0069527E">
            <w:pPr>
              <w:jc w:val="both"/>
              <w:rPr>
                <w:i/>
                <w:sz w:val="20"/>
                <w:szCs w:val="20"/>
              </w:rPr>
            </w:pPr>
          </w:p>
          <w:p w:rsidR="00DF0E17" w:rsidRPr="00DD3F1B" w:rsidRDefault="00DF0E17" w:rsidP="0069527E">
            <w:pPr>
              <w:jc w:val="both"/>
              <w:rPr>
                <w:sz w:val="20"/>
                <w:szCs w:val="20"/>
              </w:rPr>
            </w:pPr>
            <w:r w:rsidRPr="00DD3F1B">
              <w:rPr>
                <w:sz w:val="20"/>
                <w:szCs w:val="20"/>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DF0E17" w:rsidRPr="00DD3F1B" w:rsidRDefault="00DF0E17" w:rsidP="0069527E">
            <w:pPr>
              <w:jc w:val="both"/>
              <w:rPr>
                <w:sz w:val="20"/>
                <w:szCs w:val="20"/>
              </w:rPr>
            </w:pPr>
          </w:p>
          <w:p w:rsidR="00DF0E17" w:rsidRPr="00DD3F1B" w:rsidRDefault="00DF0E17" w:rsidP="0069527E">
            <w:pPr>
              <w:rPr>
                <w:sz w:val="20"/>
                <w:szCs w:val="20"/>
              </w:rPr>
            </w:pPr>
            <w:r w:rsidRPr="00DD3F1B">
              <w:rPr>
                <w:sz w:val="20"/>
                <w:szCs w:val="20"/>
              </w:rPr>
              <w:t>(ст. 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lastRenderedPageBreak/>
              <w:t>3.2.</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F0E17" w:rsidRPr="00DD3F1B" w:rsidRDefault="00DF0E17" w:rsidP="0069527E">
            <w:pPr>
              <w:jc w:val="both"/>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3.3.</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3.4.</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jc w:val="both"/>
              <w:rPr>
                <w:i/>
                <w:sz w:val="20"/>
                <w:szCs w:val="20"/>
              </w:rPr>
            </w:pPr>
            <w:r w:rsidRPr="00DD3F1B">
              <w:rPr>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F0E17" w:rsidRPr="00DD3F1B" w:rsidRDefault="00DF0E17" w:rsidP="0069527E">
            <w:pPr>
              <w:jc w:val="both"/>
              <w:rPr>
                <w:sz w:val="20"/>
                <w:szCs w:val="20"/>
              </w:rPr>
            </w:pPr>
          </w:p>
          <w:p w:rsidR="00DF0E17" w:rsidRPr="00DD3F1B" w:rsidRDefault="00DF0E17" w:rsidP="0069527E">
            <w:pPr>
              <w:rPr>
                <w:sz w:val="20"/>
                <w:szCs w:val="20"/>
              </w:rPr>
            </w:pPr>
            <w:r w:rsidRPr="00DD3F1B">
              <w:rPr>
                <w:sz w:val="20"/>
                <w:szCs w:val="20"/>
              </w:rPr>
              <w:t>(ст. 35 Градостроительного кодекса РФ).</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r w:rsidRPr="00DD3F1B">
              <w:rPr>
                <w:sz w:val="20"/>
                <w:szCs w:val="20"/>
                <w:u w:val="single"/>
              </w:rPr>
              <w:t>В состав зон сельскохозяйственного использования могут включаться:</w:t>
            </w:r>
          </w:p>
          <w:p w:rsidR="00DF0E17" w:rsidRPr="00DD3F1B" w:rsidRDefault="00DF0E17" w:rsidP="0069527E">
            <w:pPr>
              <w:rPr>
                <w:sz w:val="20"/>
                <w:szCs w:val="20"/>
                <w:u w:val="single"/>
              </w:rPr>
            </w:pPr>
          </w:p>
          <w:p w:rsidR="00DF0E17" w:rsidRPr="00DD3F1B" w:rsidRDefault="00DF0E17" w:rsidP="0069527E">
            <w:pPr>
              <w:jc w:val="both"/>
              <w:rPr>
                <w:i/>
                <w:sz w:val="20"/>
                <w:szCs w:val="20"/>
              </w:rPr>
            </w:pPr>
            <w:r w:rsidRPr="00DD3F1B">
              <w:rPr>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F0E17" w:rsidRPr="00DD3F1B" w:rsidRDefault="00DF0E17" w:rsidP="0069527E">
            <w:pPr>
              <w:jc w:val="both"/>
              <w:rPr>
                <w:i/>
                <w:sz w:val="20"/>
                <w:szCs w:val="20"/>
              </w:rPr>
            </w:pPr>
            <w:r w:rsidRPr="00DD3F1B">
              <w:rPr>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DF0E17" w:rsidRPr="00DD3F1B" w:rsidRDefault="00DF0E17" w:rsidP="0069527E">
            <w:pPr>
              <w:jc w:val="both"/>
              <w:rPr>
                <w:i/>
                <w:sz w:val="20"/>
                <w:szCs w:val="20"/>
              </w:rPr>
            </w:pPr>
            <w:r w:rsidRPr="00DD3F1B">
              <w:rPr>
                <w:i/>
                <w:sz w:val="20"/>
                <w:szCs w:val="20"/>
              </w:rPr>
              <w:t>3) производственные зоны сельскохозяйственных предприятий;</w:t>
            </w:r>
          </w:p>
          <w:p w:rsidR="00DF0E17" w:rsidRPr="00DD3F1B" w:rsidRDefault="00DF0E17" w:rsidP="0069527E">
            <w:pPr>
              <w:jc w:val="both"/>
              <w:rPr>
                <w:i/>
                <w:sz w:val="20"/>
                <w:szCs w:val="20"/>
              </w:rPr>
            </w:pPr>
            <w:r w:rsidRPr="00DD3F1B">
              <w:rPr>
                <w:i/>
                <w:sz w:val="20"/>
                <w:szCs w:val="20"/>
              </w:rPr>
              <w:t>4) зоны садоводческих, огороднических или дачных некоммерческих объединений граждан</w:t>
            </w:r>
          </w:p>
          <w:p w:rsidR="00DF0E17" w:rsidRPr="00DD3F1B" w:rsidRDefault="00DF0E17" w:rsidP="0069527E">
            <w:pPr>
              <w:rPr>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lastRenderedPageBreak/>
              <w:t>5.</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pStyle w:val="ConsPlusNormal"/>
              <w:ind w:firstLine="540"/>
              <w:jc w:val="both"/>
              <w:rPr>
                <w:rFonts w:ascii="Times New Roman" w:hAnsi="Times New Roman" w:cs="Times New Roman"/>
              </w:rPr>
            </w:pPr>
            <w:r w:rsidRPr="00DD3F1B">
              <w:rPr>
                <w:rFonts w:ascii="Times New Roman" w:hAnsi="Times New Roman" w:cs="Times New Roman"/>
                <w:u w:val="single"/>
              </w:rPr>
              <w:t>В состав зон рекреационного назначения могут включаться</w:t>
            </w:r>
            <w:r w:rsidRPr="00DD3F1B">
              <w:rPr>
                <w:rFonts w:ascii="Times New Roman" w:hAnsi="Times New Roman" w:cs="Times New Roman"/>
              </w:rPr>
              <w:t>:</w:t>
            </w:r>
          </w:p>
          <w:p w:rsidR="00DF0E17" w:rsidRPr="00DD3F1B" w:rsidRDefault="00DF0E17" w:rsidP="0069527E">
            <w:pPr>
              <w:pStyle w:val="ConsPlusNormal"/>
              <w:ind w:firstLine="540"/>
              <w:jc w:val="both"/>
              <w:rPr>
                <w:rFonts w:ascii="Times New Roman" w:hAnsi="Times New Roman" w:cs="Times New Roman"/>
              </w:rPr>
            </w:pPr>
          </w:p>
          <w:p w:rsidR="00DF0E17" w:rsidRPr="00DD3F1B" w:rsidRDefault="00DF0E17" w:rsidP="0069527E">
            <w:pPr>
              <w:jc w:val="both"/>
              <w:rPr>
                <w:i/>
                <w:sz w:val="20"/>
                <w:szCs w:val="20"/>
              </w:rPr>
            </w:pPr>
            <w:r w:rsidRPr="00DD3F1B">
              <w:rPr>
                <w:i/>
                <w:sz w:val="20"/>
                <w:szCs w:val="20"/>
              </w:rPr>
              <w:t>1) зоны озелененных территорий общего пользования (лесопарки, парки, сады, скверы, бульвары, городские леса);</w:t>
            </w:r>
          </w:p>
          <w:p w:rsidR="00DF0E17" w:rsidRPr="00DD3F1B" w:rsidRDefault="00DF0E17" w:rsidP="0069527E">
            <w:pPr>
              <w:rPr>
                <w:i/>
                <w:sz w:val="20"/>
                <w:szCs w:val="20"/>
              </w:rPr>
            </w:pPr>
            <w:r w:rsidRPr="00DD3F1B">
              <w:rPr>
                <w:i/>
                <w:sz w:val="20"/>
                <w:szCs w:val="20"/>
              </w:rPr>
              <w:t>2) зоны отдыха.</w:t>
            </w:r>
          </w:p>
          <w:p w:rsidR="00DF0E17" w:rsidRPr="00DD3F1B" w:rsidRDefault="00DF0E17" w:rsidP="0069527E">
            <w:pPr>
              <w:rPr>
                <w:i/>
                <w:sz w:val="20"/>
                <w:szCs w:val="20"/>
              </w:rPr>
            </w:pP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6 .</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r w:rsidRPr="00DD3F1B">
              <w:rPr>
                <w:sz w:val="20"/>
                <w:szCs w:val="20"/>
                <w:u w:val="single"/>
              </w:rPr>
              <w:t>В состав зон специального назначения могут включаться:</w:t>
            </w:r>
          </w:p>
          <w:p w:rsidR="00DF0E17" w:rsidRPr="00DD3F1B" w:rsidRDefault="00DF0E17" w:rsidP="0069527E">
            <w:pPr>
              <w:jc w:val="both"/>
              <w:rPr>
                <w:i/>
                <w:sz w:val="20"/>
                <w:szCs w:val="20"/>
              </w:rPr>
            </w:pPr>
          </w:p>
          <w:p w:rsidR="00DF0E17" w:rsidRPr="00DD3F1B" w:rsidRDefault="00DF0E17" w:rsidP="0069527E">
            <w:pPr>
              <w:jc w:val="both"/>
              <w:rPr>
                <w:i/>
                <w:sz w:val="20"/>
                <w:szCs w:val="20"/>
              </w:rPr>
            </w:pPr>
            <w:r w:rsidRPr="00DD3F1B">
              <w:rPr>
                <w:i/>
                <w:sz w:val="20"/>
                <w:szCs w:val="20"/>
              </w:rPr>
              <w:t>1) зоны кладбищ;</w:t>
            </w:r>
          </w:p>
        </w:tc>
      </w:tr>
      <w:tr w:rsidR="00DF0E17" w:rsidRPr="00DD3F1B" w:rsidTr="0069527E">
        <w:trPr>
          <w:jc w:val="center"/>
        </w:trPr>
        <w:tc>
          <w:tcPr>
            <w:tcW w:w="1320" w:type="dxa"/>
            <w:tcBorders>
              <w:top w:val="single" w:sz="2" w:space="0" w:color="auto"/>
              <w:left w:val="single" w:sz="2" w:space="0" w:color="auto"/>
              <w:bottom w:val="single" w:sz="2" w:space="0" w:color="auto"/>
              <w:right w:val="single" w:sz="2" w:space="0" w:color="auto"/>
            </w:tcBorders>
          </w:tcPr>
          <w:p w:rsidR="00DF0E17" w:rsidRPr="00DD3F1B" w:rsidRDefault="00DF0E17" w:rsidP="0069527E">
            <w:pPr>
              <w:rPr>
                <w:sz w:val="20"/>
                <w:szCs w:val="20"/>
              </w:rPr>
            </w:pPr>
            <w:r w:rsidRPr="00DD3F1B">
              <w:rPr>
                <w:sz w:val="20"/>
                <w:szCs w:val="20"/>
              </w:rPr>
              <w:t>7.</w:t>
            </w:r>
          </w:p>
        </w:tc>
        <w:tc>
          <w:tcPr>
            <w:tcW w:w="3216" w:type="dxa"/>
            <w:tcBorders>
              <w:top w:val="single" w:sz="2" w:space="0" w:color="auto"/>
              <w:left w:val="single" w:sz="2" w:space="0" w:color="auto"/>
              <w:bottom w:val="single" w:sz="2" w:space="0" w:color="auto"/>
              <w:right w:val="single" w:sz="4" w:space="0" w:color="auto"/>
            </w:tcBorders>
          </w:tcPr>
          <w:p w:rsidR="00DF0E17" w:rsidRPr="00DD3F1B" w:rsidRDefault="00DF0E17" w:rsidP="0069527E">
            <w:pPr>
              <w:rPr>
                <w:sz w:val="20"/>
                <w:szCs w:val="20"/>
              </w:rPr>
            </w:pPr>
            <w:r w:rsidRPr="00DD3F1B">
              <w:rPr>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DF0E17" w:rsidRPr="00DD3F1B" w:rsidRDefault="00DF0E17" w:rsidP="0069527E">
            <w:pPr>
              <w:rPr>
                <w:sz w:val="20"/>
                <w:szCs w:val="20"/>
                <w:u w:val="single"/>
              </w:rPr>
            </w:pPr>
          </w:p>
        </w:tc>
      </w:tr>
    </w:tbl>
    <w:p w:rsidR="00DF0E17" w:rsidRPr="00DD3F1B" w:rsidRDefault="00DF0E17" w:rsidP="00DF0E17">
      <w:pPr>
        <w:pStyle w:val="aff"/>
        <w:suppressAutoHyphens/>
        <w:spacing w:after="0" w:line="240" w:lineRule="auto"/>
        <w:ind w:left="360" w:firstLine="348"/>
        <w:jc w:val="center"/>
        <w:rPr>
          <w:rFonts w:ascii="Times New Roman" w:hAnsi="Times New Roman"/>
          <w:sz w:val="20"/>
          <w:szCs w:val="20"/>
        </w:rPr>
        <w:sectPr w:rsidR="00DF0E17" w:rsidRPr="00DD3F1B" w:rsidSect="00D17852">
          <w:pgSz w:w="16840" w:h="11907" w:orient="landscape" w:code="9"/>
          <w:pgMar w:top="851" w:right="1134" w:bottom="1418" w:left="1134" w:header="709" w:footer="709" w:gutter="0"/>
          <w:cols w:space="708"/>
          <w:docGrid w:linePitch="360"/>
        </w:sectPr>
      </w:pPr>
    </w:p>
    <w:p w:rsidR="00DF0E17" w:rsidRPr="00DD3F1B" w:rsidRDefault="00DF0E17" w:rsidP="00DF0E17">
      <w:pPr>
        <w:jc w:val="center"/>
        <w:outlineLvl w:val="3"/>
        <w:rPr>
          <w:b/>
          <w:sz w:val="20"/>
          <w:szCs w:val="20"/>
        </w:rPr>
      </w:pPr>
      <w:bookmarkStart w:id="247" w:name="_Toc67949777"/>
      <w:bookmarkStart w:id="248" w:name="_Toc303241847"/>
      <w:bookmarkStart w:id="249" w:name="_Toc507974569"/>
      <w:bookmarkStart w:id="250" w:name="_Toc265159106"/>
      <w:bookmarkStart w:id="251" w:name="_Toc286309995"/>
      <w:bookmarkStart w:id="252" w:name="_Toc286310146"/>
      <w:r w:rsidRPr="00DD3F1B">
        <w:rPr>
          <w:b/>
          <w:sz w:val="20"/>
          <w:szCs w:val="20"/>
        </w:rPr>
        <w:lastRenderedPageBreak/>
        <w:t>2.1.3.1. Функционально-планировочное развитие</w:t>
      </w:r>
      <w:bookmarkEnd w:id="247"/>
      <w:r w:rsidRPr="00DD3F1B">
        <w:rPr>
          <w:b/>
          <w:sz w:val="20"/>
          <w:szCs w:val="20"/>
        </w:rPr>
        <w:t xml:space="preserve"> </w:t>
      </w:r>
      <w:bookmarkEnd w:id="248"/>
      <w:bookmarkEnd w:id="249"/>
    </w:p>
    <w:p w:rsidR="00DF0E17" w:rsidRPr="00DD3F1B" w:rsidRDefault="00DF0E17" w:rsidP="00DF0E17">
      <w:pPr>
        <w:ind w:firstLine="709"/>
        <w:jc w:val="center"/>
        <w:outlineLvl w:val="3"/>
        <w:rPr>
          <w:b/>
          <w:sz w:val="20"/>
          <w:szCs w:val="20"/>
        </w:rPr>
      </w:pPr>
    </w:p>
    <w:p w:rsidR="00DF0E17" w:rsidRPr="00DD3F1B" w:rsidRDefault="00DF0E17" w:rsidP="00DF0E17">
      <w:pPr>
        <w:autoSpaceDE w:val="0"/>
        <w:autoSpaceDN w:val="0"/>
        <w:adjustRightInd w:val="0"/>
        <w:ind w:firstLine="709"/>
        <w:jc w:val="both"/>
        <w:rPr>
          <w:sz w:val="20"/>
          <w:szCs w:val="20"/>
        </w:rPr>
      </w:pPr>
      <w:r w:rsidRPr="00DD3F1B">
        <w:rPr>
          <w:sz w:val="20"/>
          <w:szCs w:val="20"/>
        </w:rPr>
        <w:t>Сложившаяся структура использования территории Телецкого сельского поселения в целом сохраняется, но претерпевает количественные и качественные изменения. Учитывая планировочные ограничения застройки города, основным вектором его перспективного развития выбрано северное направление.</w:t>
      </w:r>
    </w:p>
    <w:p w:rsidR="00DF0E17" w:rsidRPr="00DD3F1B" w:rsidRDefault="00DF0E17" w:rsidP="00DF0E17">
      <w:pPr>
        <w:autoSpaceDE w:val="0"/>
        <w:autoSpaceDN w:val="0"/>
        <w:adjustRightInd w:val="0"/>
        <w:ind w:firstLine="709"/>
        <w:jc w:val="both"/>
        <w:rPr>
          <w:sz w:val="20"/>
          <w:szCs w:val="20"/>
        </w:rPr>
      </w:pPr>
      <w:r w:rsidRPr="00DD3F1B">
        <w:rPr>
          <w:sz w:val="20"/>
          <w:szCs w:val="20"/>
        </w:rPr>
        <w:t>Концепция развития города отвечает следующим принципам:</w:t>
      </w:r>
    </w:p>
    <w:p w:rsidR="00DF0E17" w:rsidRPr="00DD3F1B" w:rsidRDefault="00DF0E17" w:rsidP="00DF0E17">
      <w:pPr>
        <w:autoSpaceDE w:val="0"/>
        <w:autoSpaceDN w:val="0"/>
        <w:adjustRightInd w:val="0"/>
        <w:ind w:firstLine="709"/>
        <w:jc w:val="both"/>
        <w:rPr>
          <w:sz w:val="20"/>
          <w:szCs w:val="20"/>
        </w:rPr>
      </w:pPr>
      <w:r w:rsidRPr="00DD3F1B">
        <w:rPr>
          <w:sz w:val="20"/>
          <w:szCs w:val="20"/>
        </w:rPr>
        <w:t>- сохранение и развитие существующего функционального зонирования территории города;</w:t>
      </w:r>
    </w:p>
    <w:p w:rsidR="00DF0E17" w:rsidRPr="00DD3F1B" w:rsidRDefault="00DF0E17" w:rsidP="00DF0E17">
      <w:pPr>
        <w:autoSpaceDE w:val="0"/>
        <w:autoSpaceDN w:val="0"/>
        <w:adjustRightInd w:val="0"/>
        <w:ind w:firstLine="709"/>
        <w:jc w:val="both"/>
        <w:rPr>
          <w:sz w:val="20"/>
          <w:szCs w:val="20"/>
        </w:rPr>
      </w:pPr>
      <w:r w:rsidRPr="00DD3F1B">
        <w:rPr>
          <w:sz w:val="20"/>
          <w:szCs w:val="20"/>
        </w:rPr>
        <w:t xml:space="preserve">- определение необходимых территорий для развития города на расчетный срок и первую очередь строительства; </w:t>
      </w:r>
    </w:p>
    <w:p w:rsidR="00DF0E17" w:rsidRPr="00DD3F1B" w:rsidRDefault="00DF0E17" w:rsidP="00DF0E17">
      <w:pPr>
        <w:autoSpaceDE w:val="0"/>
        <w:autoSpaceDN w:val="0"/>
        <w:adjustRightInd w:val="0"/>
        <w:ind w:firstLine="709"/>
        <w:jc w:val="both"/>
        <w:rPr>
          <w:sz w:val="20"/>
          <w:szCs w:val="20"/>
        </w:rPr>
      </w:pPr>
      <w:r w:rsidRPr="00DD3F1B">
        <w:rPr>
          <w:sz w:val="20"/>
          <w:szCs w:val="20"/>
        </w:rPr>
        <w:t>- организация рациональной сети магистральных и жилых улиц в системе города; вывод транзитного транспорта из центра города;</w:t>
      </w:r>
    </w:p>
    <w:p w:rsidR="00DF0E17" w:rsidRPr="00DD3F1B" w:rsidRDefault="00DF0E17" w:rsidP="00DF0E17">
      <w:pPr>
        <w:autoSpaceDE w:val="0"/>
        <w:autoSpaceDN w:val="0"/>
        <w:adjustRightInd w:val="0"/>
        <w:ind w:firstLine="709"/>
        <w:jc w:val="both"/>
        <w:rPr>
          <w:sz w:val="20"/>
          <w:szCs w:val="20"/>
        </w:rPr>
      </w:pPr>
      <w:r w:rsidRPr="00DD3F1B">
        <w:rPr>
          <w:sz w:val="20"/>
          <w:szCs w:val="20"/>
        </w:rPr>
        <w:t>- обеспечение города всеми видами инженерных коммуникаций, инженерная подготовка и благоустройство территории;</w:t>
      </w:r>
    </w:p>
    <w:p w:rsidR="00DF0E17" w:rsidRPr="00DD3F1B" w:rsidRDefault="00DF0E17" w:rsidP="00DF0E17">
      <w:pPr>
        <w:autoSpaceDE w:val="0"/>
        <w:autoSpaceDN w:val="0"/>
        <w:adjustRightInd w:val="0"/>
        <w:ind w:firstLine="709"/>
        <w:jc w:val="both"/>
        <w:rPr>
          <w:sz w:val="20"/>
          <w:szCs w:val="20"/>
        </w:rPr>
      </w:pPr>
      <w:r w:rsidRPr="00DD3F1B">
        <w:rPr>
          <w:sz w:val="20"/>
          <w:szCs w:val="20"/>
        </w:rPr>
        <w:t>- улучшение состояния окружающей среды и благоустройство незастроенных территорий.</w:t>
      </w:r>
    </w:p>
    <w:p w:rsidR="00DF0E17" w:rsidRPr="00DD3F1B" w:rsidRDefault="00DF0E17" w:rsidP="00DF0E17">
      <w:pPr>
        <w:autoSpaceDE w:val="0"/>
        <w:autoSpaceDN w:val="0"/>
        <w:adjustRightInd w:val="0"/>
        <w:ind w:firstLine="709"/>
        <w:jc w:val="both"/>
        <w:rPr>
          <w:sz w:val="20"/>
          <w:szCs w:val="20"/>
        </w:rPr>
      </w:pPr>
      <w:r w:rsidRPr="00DD3F1B">
        <w:rPr>
          <w:sz w:val="20"/>
          <w:szCs w:val="20"/>
        </w:rPr>
        <w:t>Учитывая вышесказанное, проектом предусмотрена планировочная организация территории города, направленная на закрепление и развитие сложившихся селитебных и промышленных районов, и создание новых жилых районов. При этом в  центральных районах не предполагается существенных изменений планировочной структуры. Строительство новых зданий в историческом ядре центрального района должно вестись выборочно на отдельных участков с сохранением квартальных линий застройки. Архитектурное решение зданий должно быть увязано по стилю и масштабу с окружающей исторической средой. Новое строительство в центральных районах должно осуществляться преимущественно взамен старого ветхого и аварийного фонда.</w:t>
      </w:r>
    </w:p>
    <w:p w:rsidR="00DF0E17" w:rsidRPr="00DD3F1B" w:rsidRDefault="00DF0E17" w:rsidP="00DF0E17">
      <w:pPr>
        <w:autoSpaceDE w:val="0"/>
        <w:autoSpaceDN w:val="0"/>
        <w:adjustRightInd w:val="0"/>
        <w:ind w:firstLine="709"/>
        <w:jc w:val="both"/>
        <w:rPr>
          <w:sz w:val="20"/>
          <w:szCs w:val="20"/>
        </w:rPr>
      </w:pPr>
    </w:p>
    <w:p w:rsidR="00DF0E17" w:rsidRPr="00DD3F1B" w:rsidRDefault="00DF0E17" w:rsidP="00DF0E17">
      <w:pPr>
        <w:autoSpaceDE w:val="0"/>
        <w:autoSpaceDN w:val="0"/>
        <w:adjustRightInd w:val="0"/>
        <w:ind w:firstLine="709"/>
        <w:jc w:val="both"/>
        <w:rPr>
          <w:sz w:val="20"/>
          <w:szCs w:val="20"/>
        </w:rPr>
      </w:pPr>
      <w:r w:rsidRPr="00DD3F1B">
        <w:rPr>
          <w:sz w:val="20"/>
          <w:szCs w:val="20"/>
        </w:rPr>
        <w:t xml:space="preserve">Новое жилищное строительство, представленное индивидуальной жилой застройкой, предполагается разместить на свободных от застройки территориях в существующих границах </w:t>
      </w:r>
      <w:r w:rsidRPr="00DD3F1B">
        <w:rPr>
          <w:b/>
          <w:sz w:val="20"/>
          <w:szCs w:val="20"/>
        </w:rPr>
        <w:t>с. Филипповичи</w:t>
      </w:r>
      <w:r w:rsidRPr="00DD3F1B">
        <w:rPr>
          <w:sz w:val="20"/>
          <w:szCs w:val="20"/>
        </w:rPr>
        <w:t xml:space="preserve"> в западной его части.</w:t>
      </w:r>
    </w:p>
    <w:p w:rsidR="00DF0E17" w:rsidRPr="00DD3F1B" w:rsidRDefault="00DF0E17" w:rsidP="00DF0E17">
      <w:pPr>
        <w:pStyle w:val="aff"/>
        <w:spacing w:after="0" w:line="240" w:lineRule="auto"/>
        <w:ind w:left="0" w:firstLine="709"/>
        <w:jc w:val="both"/>
        <w:rPr>
          <w:rFonts w:ascii="Times New Roman" w:hAnsi="Times New Roman"/>
          <w:sz w:val="20"/>
          <w:szCs w:val="20"/>
        </w:rPr>
      </w:pPr>
    </w:p>
    <w:p w:rsidR="00DF0E17" w:rsidRPr="00DD3F1B" w:rsidRDefault="00DF0E17" w:rsidP="00DF0E17">
      <w:pPr>
        <w:pStyle w:val="aff"/>
        <w:spacing w:after="0" w:line="240" w:lineRule="auto"/>
        <w:ind w:left="0" w:firstLine="709"/>
        <w:jc w:val="both"/>
        <w:rPr>
          <w:rFonts w:ascii="Times New Roman" w:hAnsi="Times New Roman"/>
          <w:sz w:val="20"/>
          <w:szCs w:val="20"/>
        </w:rPr>
      </w:pPr>
      <w:r w:rsidRPr="00DD3F1B">
        <w:rPr>
          <w:rFonts w:ascii="Times New Roman" w:hAnsi="Times New Roman"/>
          <w:sz w:val="20"/>
          <w:szCs w:val="20"/>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населенного пункта,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DF0E17" w:rsidRPr="00DD3F1B" w:rsidRDefault="00DF0E17" w:rsidP="00DF0E17">
      <w:pPr>
        <w:pStyle w:val="3"/>
        <w:spacing w:before="0"/>
        <w:contextualSpacing/>
        <w:jc w:val="center"/>
        <w:rPr>
          <w:sz w:val="20"/>
          <w:szCs w:val="20"/>
        </w:rPr>
      </w:pPr>
      <w:bookmarkStart w:id="253" w:name="_Toc67949778"/>
      <w:r w:rsidRPr="00DD3F1B">
        <w:rPr>
          <w:sz w:val="20"/>
          <w:szCs w:val="20"/>
        </w:rPr>
        <w:t>2.1.4. Мероприятия по переводу земель</w:t>
      </w:r>
      <w:bookmarkEnd w:id="250"/>
      <w:r w:rsidRPr="00DD3F1B">
        <w:rPr>
          <w:sz w:val="20"/>
          <w:szCs w:val="20"/>
        </w:rPr>
        <w:t xml:space="preserve">. Обоснование предложений по переводу земель </w:t>
      </w:r>
      <w:bookmarkEnd w:id="251"/>
      <w:bookmarkEnd w:id="252"/>
      <w:r w:rsidRPr="00DD3F1B">
        <w:rPr>
          <w:sz w:val="20"/>
          <w:szCs w:val="20"/>
        </w:rPr>
        <w:t>Телецкого сельского поселения</w:t>
      </w:r>
      <w:bookmarkEnd w:id="253"/>
    </w:p>
    <w:p w:rsidR="00DF0E17" w:rsidRPr="00DD3F1B" w:rsidRDefault="00DF0E17" w:rsidP="00DF0E17">
      <w:pPr>
        <w:ind w:firstLine="709"/>
        <w:contextualSpacing/>
        <w:jc w:val="both"/>
        <w:rPr>
          <w:sz w:val="20"/>
          <w:szCs w:val="20"/>
        </w:rPr>
      </w:pPr>
      <w:r w:rsidRPr="00DD3F1B">
        <w:rPr>
          <w:sz w:val="20"/>
          <w:szCs w:val="20"/>
        </w:rPr>
        <w:t xml:space="preserve">В целях развития транспортной сети Телецкого сельского поселения и Трубчевского района в целом для размещения объектов транспортной инфраструктуры, а также иных сопутствующих им объектов, в частности для обеспечение резервирования территории и выделение зоны транспортной инфраструктуры для строительства участка автодороги регионального значения «Обход г. Трубчевска» III технической категории, проходящей в западной части территории Телецкого сельского поселения 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сельскохозяйственного назначения в указанную категорию планируется осуществить с целью увеличения площади кладбищ. </w:t>
      </w:r>
    </w:p>
    <w:p w:rsidR="00DF0E17" w:rsidRPr="00DD3F1B" w:rsidRDefault="00DF0E17" w:rsidP="00DF0E17">
      <w:pPr>
        <w:ind w:firstLine="709"/>
        <w:contextualSpacing/>
        <w:jc w:val="both"/>
        <w:rPr>
          <w:sz w:val="20"/>
          <w:szCs w:val="20"/>
        </w:rPr>
      </w:pPr>
      <w:r w:rsidRPr="00DD3F1B">
        <w:rPr>
          <w:sz w:val="20"/>
          <w:szCs w:val="20"/>
        </w:rPr>
        <w:lastRenderedPageBreak/>
        <w:t xml:space="preserve">Также проектом генерального плана предполагается увеличить площадь территории МО «Город Трубчевск» путем включения в его границы изымаемой из состава Телецкого сельского поселения территории площадью </w:t>
      </w:r>
      <w:smartTag w:uri="urn:schemas-microsoft-com:office:smarttags" w:element="metricconverter">
        <w:smartTagPr>
          <w:attr w:name="ProductID" w:val="1 га"/>
        </w:smartTagPr>
        <w:r w:rsidRPr="00DD3F1B">
          <w:rPr>
            <w:sz w:val="20"/>
            <w:szCs w:val="20"/>
          </w:rPr>
          <w:t>1 га</w:t>
        </w:r>
      </w:smartTag>
      <w:r w:rsidRPr="00DD3F1B">
        <w:rPr>
          <w:sz w:val="20"/>
          <w:szCs w:val="20"/>
        </w:rPr>
        <w:t>, относящейся к землям лесного фонда – для обеспечения возможности размещения на данной территории кладбища. При этом рекомендуется осуществить перевод земель лесного фонда в земли населенных пунктов, включив их в границы г. Трубчевска.</w:t>
      </w:r>
    </w:p>
    <w:p w:rsidR="00DF0E17" w:rsidRPr="00DD3F1B" w:rsidRDefault="00DF0E17" w:rsidP="00DF0E17">
      <w:pPr>
        <w:pStyle w:val="a7"/>
        <w:widowControl w:val="0"/>
        <w:autoSpaceDE w:val="0"/>
        <w:autoSpaceDN w:val="0"/>
        <w:adjustRightInd w:val="0"/>
        <w:ind w:firstLine="709"/>
        <w:contextualSpacing/>
        <w:jc w:val="both"/>
        <w:rPr>
          <w:bCs/>
          <w:sz w:val="20"/>
          <w:szCs w:val="20"/>
        </w:rPr>
      </w:pPr>
      <w:r w:rsidRPr="00DD3F1B">
        <w:rPr>
          <w:bCs/>
          <w:sz w:val="20"/>
          <w:szCs w:val="20"/>
        </w:rPr>
        <w:t>Необходимость размещения кладбища для г. Трубчевска на указанной территории обусловлена отсутствием пригодных территориальных резервов в границах МО «Город Трубчевск».</w:t>
      </w:r>
    </w:p>
    <w:p w:rsidR="00DF0E17" w:rsidRPr="00DD3F1B" w:rsidRDefault="00DF0E17" w:rsidP="00DF0E17">
      <w:pPr>
        <w:ind w:firstLine="709"/>
        <w:contextualSpacing/>
        <w:jc w:val="both"/>
        <w:rPr>
          <w:sz w:val="20"/>
          <w:szCs w:val="20"/>
        </w:rPr>
      </w:pPr>
      <w:r w:rsidRPr="00DD3F1B">
        <w:rPr>
          <w:sz w:val="20"/>
          <w:szCs w:val="20"/>
        </w:rPr>
        <w:t>Территория, выделяемая под проектируемое кладбище, относится к землям лесного фонда Трубчевского лесничества. Леса, расположенные на данной территории, являются защитными и относятся к категории защитных полос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p w:rsidR="00DF0E17" w:rsidRPr="00DD3F1B" w:rsidRDefault="00DF0E17" w:rsidP="00DF0E17">
      <w:pPr>
        <w:ind w:firstLine="709"/>
        <w:contextualSpacing/>
        <w:jc w:val="both"/>
        <w:rPr>
          <w:color w:val="FF0000"/>
          <w:sz w:val="20"/>
          <w:szCs w:val="20"/>
        </w:rPr>
      </w:pPr>
    </w:p>
    <w:p w:rsidR="00DF0E17" w:rsidRPr="00DD3F1B" w:rsidRDefault="00DF0E17" w:rsidP="00DF0E17">
      <w:pPr>
        <w:pStyle w:val="2"/>
        <w:contextualSpacing/>
        <w:rPr>
          <w:color w:val="auto"/>
          <w:szCs w:val="20"/>
        </w:rPr>
      </w:pPr>
      <w:bookmarkStart w:id="254" w:name="_Toc265159108"/>
      <w:bookmarkStart w:id="255" w:name="_Toc286309996"/>
      <w:bookmarkStart w:id="256" w:name="_Toc286310147"/>
      <w:bookmarkStart w:id="257" w:name="_Toc67949779"/>
      <w:r w:rsidRPr="00DD3F1B">
        <w:rPr>
          <w:color w:val="auto"/>
          <w:szCs w:val="20"/>
        </w:rPr>
        <w:t>2.2. Социально-экономическое развитие</w:t>
      </w:r>
      <w:bookmarkEnd w:id="254"/>
      <w:bookmarkEnd w:id="255"/>
      <w:bookmarkEnd w:id="256"/>
      <w:bookmarkEnd w:id="257"/>
    </w:p>
    <w:p w:rsidR="00DF0E17" w:rsidRPr="00DD3F1B" w:rsidRDefault="00DF0E17" w:rsidP="00DF0E17">
      <w:pPr>
        <w:contextualSpacing/>
        <w:jc w:val="center"/>
        <w:outlineLvl w:val="2"/>
        <w:rPr>
          <w:rStyle w:val="afff"/>
          <w:rFonts w:ascii="Times New Roman" w:hAnsi="Times New Roman" w:cs="Times New Roman"/>
          <w:b w:val="0"/>
          <w:bCs/>
          <w:sz w:val="20"/>
          <w:szCs w:val="20"/>
        </w:rPr>
      </w:pPr>
      <w:bookmarkStart w:id="258" w:name="_Toc67949780"/>
      <w:r w:rsidRPr="00DD3F1B">
        <w:rPr>
          <w:b/>
          <w:bCs/>
          <w:snapToGrid w:val="0"/>
          <w:sz w:val="20"/>
          <w:szCs w:val="20"/>
        </w:rPr>
        <w:t>2.2.1. Обоснование вариантов изменения численности населения</w:t>
      </w:r>
      <w:bookmarkEnd w:id="258"/>
    </w:p>
    <w:p w:rsidR="00DF0E17" w:rsidRPr="00DD3F1B" w:rsidRDefault="00DF0E17" w:rsidP="00DF0E17">
      <w:pPr>
        <w:ind w:firstLine="720"/>
        <w:contextualSpacing/>
        <w:jc w:val="both"/>
        <w:rPr>
          <w:sz w:val="20"/>
          <w:szCs w:val="20"/>
        </w:rPr>
      </w:pPr>
      <w:r w:rsidRPr="00DD3F1B">
        <w:rPr>
          <w:sz w:val="20"/>
          <w:szCs w:val="20"/>
        </w:rPr>
        <w:t>Прогноз изменения численности населения Телецкого сельского поселения основан на анализе существующей демографической ситуации, а также перспективном развития поселения.</w:t>
      </w:r>
    </w:p>
    <w:p w:rsidR="00DF0E17" w:rsidRPr="00DD3F1B" w:rsidRDefault="00DF0E17" w:rsidP="00DF0E17">
      <w:pPr>
        <w:ind w:firstLine="720"/>
        <w:contextualSpacing/>
        <w:jc w:val="both"/>
        <w:rPr>
          <w:sz w:val="20"/>
          <w:szCs w:val="20"/>
        </w:rPr>
      </w:pPr>
      <w:r w:rsidRPr="00DD3F1B">
        <w:rPr>
          <w:sz w:val="20"/>
          <w:szCs w:val="20"/>
        </w:rPr>
        <w:t>Численность населения, как основная из составляющих для развития территории, положена в основу сценариев развития.</w:t>
      </w:r>
    </w:p>
    <w:p w:rsidR="00DF0E17" w:rsidRPr="00DD3F1B" w:rsidRDefault="00DF0E17" w:rsidP="00DF0E17">
      <w:pPr>
        <w:ind w:firstLine="720"/>
        <w:contextualSpacing/>
        <w:jc w:val="both"/>
        <w:rPr>
          <w:sz w:val="20"/>
          <w:szCs w:val="20"/>
        </w:rPr>
      </w:pPr>
      <w:r w:rsidRPr="00DD3F1B">
        <w:rPr>
          <w:sz w:val="20"/>
          <w:szCs w:val="20"/>
        </w:rPr>
        <w:t>В проекте рассмотрены два сценария изменения численности населения, которые отражены ниже.</w:t>
      </w:r>
    </w:p>
    <w:p w:rsidR="00DF0E17" w:rsidRPr="00DD3F1B" w:rsidRDefault="00DF0E17" w:rsidP="00DF0E17">
      <w:pPr>
        <w:ind w:firstLine="720"/>
        <w:contextualSpacing/>
        <w:jc w:val="both"/>
        <w:rPr>
          <w:b/>
          <w:sz w:val="20"/>
          <w:szCs w:val="20"/>
        </w:rPr>
      </w:pPr>
      <w:r w:rsidRPr="00DD3F1B">
        <w:rPr>
          <w:b/>
          <w:sz w:val="20"/>
          <w:szCs w:val="20"/>
        </w:rPr>
        <w:t>Сценарий 1. Инерционный</w:t>
      </w:r>
    </w:p>
    <w:p w:rsidR="00DF0E17" w:rsidRPr="00DD3F1B" w:rsidRDefault="00DF0E17" w:rsidP="00DF0E17">
      <w:pPr>
        <w:ind w:firstLine="720"/>
        <w:contextualSpacing/>
        <w:jc w:val="both"/>
        <w:rPr>
          <w:sz w:val="20"/>
          <w:szCs w:val="20"/>
          <w:highlight w:val="green"/>
        </w:rPr>
      </w:pPr>
      <w:r w:rsidRPr="00DD3F1B">
        <w:rPr>
          <w:sz w:val="20"/>
          <w:szCs w:val="20"/>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По данному сценарию развития предполагается снижение численности населения поселения к расчетному сроку до уровня 2,8 тыс. человек, таким образом, общая убыль составит более 12%.</w:t>
      </w:r>
    </w:p>
    <w:p w:rsidR="00DF0E17" w:rsidRPr="00DD3F1B" w:rsidRDefault="00DF0E17" w:rsidP="00DF0E17">
      <w:pPr>
        <w:ind w:firstLine="720"/>
        <w:contextualSpacing/>
        <w:jc w:val="both"/>
        <w:rPr>
          <w:sz w:val="20"/>
          <w:szCs w:val="20"/>
        </w:rPr>
      </w:pPr>
      <w:r w:rsidRPr="00DD3F1B">
        <w:rPr>
          <w:sz w:val="20"/>
          <w:szCs w:val="20"/>
        </w:rPr>
        <w:t>Изменение численности населения по Сценарию 1 представлено в таблице ниже.</w:t>
      </w:r>
    </w:p>
    <w:p w:rsidR="00DF0E17" w:rsidRPr="00DD3F1B" w:rsidRDefault="00DF0E17" w:rsidP="00DF0E17">
      <w:pPr>
        <w:ind w:right="1133" w:firstLine="720"/>
        <w:contextualSpacing/>
        <w:jc w:val="right"/>
        <w:rPr>
          <w:i/>
          <w:sz w:val="20"/>
          <w:szCs w:val="20"/>
        </w:rPr>
      </w:pPr>
      <w:r w:rsidRPr="00DD3F1B">
        <w:rPr>
          <w:i/>
          <w:sz w:val="20"/>
          <w:szCs w:val="20"/>
        </w:rPr>
        <w:t>Таблица 39</w:t>
      </w:r>
    </w:p>
    <w:p w:rsidR="00DF0E17" w:rsidRPr="00DD3F1B" w:rsidRDefault="00DF0E17" w:rsidP="00DF0E17">
      <w:pPr>
        <w:ind w:hanging="142"/>
        <w:contextualSpacing/>
        <w:jc w:val="center"/>
        <w:rPr>
          <w:b/>
          <w:i/>
          <w:sz w:val="20"/>
          <w:szCs w:val="20"/>
        </w:rPr>
      </w:pPr>
      <w:r w:rsidRPr="00DD3F1B">
        <w:rPr>
          <w:b/>
          <w:i/>
          <w:sz w:val="20"/>
          <w:szCs w:val="20"/>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166"/>
        <w:gridCol w:w="1227"/>
        <w:gridCol w:w="1035"/>
      </w:tblGrid>
      <w:tr w:rsidR="00DF0E17" w:rsidRPr="00DD3F1B" w:rsidTr="0069527E">
        <w:trPr>
          <w:jc w:val="center"/>
        </w:trPr>
        <w:tc>
          <w:tcPr>
            <w:tcW w:w="4035" w:type="dxa"/>
            <w:shd w:val="clear" w:color="auto" w:fill="CCFFCC"/>
            <w:vAlign w:val="center"/>
          </w:tcPr>
          <w:p w:rsidR="00DF0E17" w:rsidRPr="00DD3F1B" w:rsidRDefault="00DF0E17" w:rsidP="0069527E">
            <w:pPr>
              <w:jc w:val="center"/>
              <w:rPr>
                <w:sz w:val="20"/>
                <w:szCs w:val="20"/>
              </w:rPr>
            </w:pPr>
            <w:r w:rsidRPr="00DD3F1B">
              <w:rPr>
                <w:sz w:val="20"/>
                <w:szCs w:val="20"/>
              </w:rPr>
              <w:t>Показатели</w:t>
            </w:r>
          </w:p>
        </w:tc>
        <w:tc>
          <w:tcPr>
            <w:tcW w:w="1166" w:type="dxa"/>
            <w:shd w:val="clear" w:color="auto" w:fill="CCFFCC"/>
            <w:vAlign w:val="center"/>
          </w:tcPr>
          <w:p w:rsidR="00DF0E17" w:rsidRPr="00DD3F1B" w:rsidRDefault="00DF0E17" w:rsidP="0069527E">
            <w:pPr>
              <w:jc w:val="center"/>
              <w:rPr>
                <w:sz w:val="20"/>
                <w:szCs w:val="20"/>
              </w:rPr>
            </w:pPr>
            <w:r w:rsidRPr="00DD3F1B">
              <w:rPr>
                <w:sz w:val="20"/>
                <w:szCs w:val="20"/>
              </w:rPr>
              <w:t>2016 г.</w:t>
            </w:r>
          </w:p>
        </w:tc>
        <w:tc>
          <w:tcPr>
            <w:tcW w:w="1227" w:type="dxa"/>
            <w:shd w:val="clear" w:color="auto" w:fill="CCFFCC"/>
            <w:vAlign w:val="center"/>
          </w:tcPr>
          <w:p w:rsidR="00DF0E17" w:rsidRPr="00DD3F1B" w:rsidRDefault="00DF0E17" w:rsidP="0069527E">
            <w:pPr>
              <w:jc w:val="center"/>
              <w:rPr>
                <w:sz w:val="20"/>
                <w:szCs w:val="20"/>
              </w:rPr>
            </w:pPr>
            <w:r w:rsidRPr="00DD3F1B">
              <w:rPr>
                <w:sz w:val="20"/>
                <w:szCs w:val="20"/>
              </w:rPr>
              <w:t>2027 г.</w:t>
            </w:r>
          </w:p>
        </w:tc>
        <w:tc>
          <w:tcPr>
            <w:tcW w:w="1035" w:type="dxa"/>
            <w:shd w:val="clear" w:color="auto" w:fill="CCFFCC"/>
            <w:vAlign w:val="center"/>
          </w:tcPr>
          <w:p w:rsidR="00DF0E17" w:rsidRPr="00DD3F1B" w:rsidRDefault="00DF0E17" w:rsidP="0069527E">
            <w:pPr>
              <w:jc w:val="center"/>
              <w:rPr>
                <w:sz w:val="20"/>
                <w:szCs w:val="20"/>
              </w:rPr>
            </w:pPr>
            <w:r w:rsidRPr="00DD3F1B">
              <w:rPr>
                <w:sz w:val="20"/>
                <w:szCs w:val="20"/>
              </w:rPr>
              <w:t>2037 г.</w:t>
            </w:r>
          </w:p>
        </w:tc>
      </w:tr>
      <w:tr w:rsidR="00DF0E17" w:rsidRPr="00DD3F1B" w:rsidTr="0069527E">
        <w:trPr>
          <w:jc w:val="center"/>
        </w:trPr>
        <w:tc>
          <w:tcPr>
            <w:tcW w:w="4035" w:type="dxa"/>
            <w:vAlign w:val="center"/>
          </w:tcPr>
          <w:p w:rsidR="00DF0E17" w:rsidRPr="00DD3F1B" w:rsidRDefault="00DF0E17" w:rsidP="0069527E">
            <w:pPr>
              <w:rPr>
                <w:bCs/>
                <w:sz w:val="20"/>
                <w:szCs w:val="20"/>
              </w:rPr>
            </w:pPr>
            <w:r w:rsidRPr="00DD3F1B">
              <w:rPr>
                <w:bCs/>
                <w:sz w:val="20"/>
                <w:szCs w:val="20"/>
              </w:rPr>
              <w:t>Численность населения, тыс. чел.</w:t>
            </w:r>
          </w:p>
        </w:tc>
        <w:tc>
          <w:tcPr>
            <w:tcW w:w="1166" w:type="dxa"/>
            <w:vAlign w:val="center"/>
          </w:tcPr>
          <w:p w:rsidR="00DF0E17" w:rsidRPr="00DD3F1B" w:rsidRDefault="00DF0E17" w:rsidP="0069527E">
            <w:pPr>
              <w:jc w:val="center"/>
              <w:rPr>
                <w:bCs/>
                <w:sz w:val="20"/>
                <w:szCs w:val="20"/>
              </w:rPr>
            </w:pPr>
            <w:r w:rsidRPr="00DD3F1B">
              <w:rPr>
                <w:bCs/>
                <w:sz w:val="20"/>
                <w:szCs w:val="20"/>
              </w:rPr>
              <w:t>3,17</w:t>
            </w:r>
          </w:p>
        </w:tc>
        <w:tc>
          <w:tcPr>
            <w:tcW w:w="1227" w:type="dxa"/>
            <w:vAlign w:val="center"/>
          </w:tcPr>
          <w:p w:rsidR="00DF0E17" w:rsidRPr="00DD3F1B" w:rsidRDefault="00DF0E17" w:rsidP="0069527E">
            <w:pPr>
              <w:jc w:val="center"/>
              <w:rPr>
                <w:bCs/>
                <w:sz w:val="20"/>
                <w:szCs w:val="20"/>
              </w:rPr>
            </w:pPr>
            <w:r w:rsidRPr="00DD3F1B">
              <w:rPr>
                <w:bCs/>
                <w:sz w:val="20"/>
                <w:szCs w:val="20"/>
              </w:rPr>
              <w:t>3,0</w:t>
            </w:r>
          </w:p>
        </w:tc>
        <w:tc>
          <w:tcPr>
            <w:tcW w:w="1035" w:type="dxa"/>
            <w:vAlign w:val="center"/>
          </w:tcPr>
          <w:p w:rsidR="00DF0E17" w:rsidRPr="00DD3F1B" w:rsidRDefault="00DF0E17" w:rsidP="0069527E">
            <w:pPr>
              <w:jc w:val="center"/>
              <w:rPr>
                <w:bCs/>
                <w:sz w:val="20"/>
                <w:szCs w:val="20"/>
              </w:rPr>
            </w:pPr>
            <w:r w:rsidRPr="00DD3F1B">
              <w:rPr>
                <w:bCs/>
                <w:sz w:val="20"/>
                <w:szCs w:val="20"/>
              </w:rPr>
              <w:t>2,8</w:t>
            </w:r>
          </w:p>
        </w:tc>
      </w:tr>
    </w:tbl>
    <w:p w:rsidR="00DF0E17" w:rsidRPr="00DD3F1B" w:rsidRDefault="00DF0E17" w:rsidP="00DF0E17">
      <w:pPr>
        <w:ind w:firstLine="720"/>
        <w:jc w:val="both"/>
        <w:rPr>
          <w:b/>
          <w:sz w:val="20"/>
          <w:szCs w:val="20"/>
          <w:highlight w:val="green"/>
        </w:rPr>
      </w:pPr>
    </w:p>
    <w:p w:rsidR="00DF0E17" w:rsidRPr="00DD3F1B" w:rsidRDefault="00DF0E17" w:rsidP="00DF0E17">
      <w:pPr>
        <w:ind w:firstLine="720"/>
        <w:contextualSpacing/>
        <w:jc w:val="both"/>
        <w:rPr>
          <w:b/>
          <w:sz w:val="20"/>
          <w:szCs w:val="20"/>
        </w:rPr>
      </w:pPr>
      <w:r w:rsidRPr="00DD3F1B">
        <w:rPr>
          <w:b/>
          <w:sz w:val="20"/>
          <w:szCs w:val="20"/>
        </w:rPr>
        <w:t>Сценарий 2. Оптимальный.</w:t>
      </w:r>
    </w:p>
    <w:p w:rsidR="00DF0E17" w:rsidRPr="00DD3F1B" w:rsidRDefault="00DF0E17" w:rsidP="00DF0E17">
      <w:pPr>
        <w:ind w:firstLine="720"/>
        <w:contextualSpacing/>
        <w:jc w:val="both"/>
        <w:rPr>
          <w:sz w:val="20"/>
          <w:szCs w:val="20"/>
        </w:rPr>
      </w:pPr>
      <w:r w:rsidRPr="00DD3F1B">
        <w:rPr>
          <w:sz w:val="20"/>
          <w:szCs w:val="20"/>
        </w:rPr>
        <w:t>Оптимальный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DF0E17" w:rsidRPr="00DD3F1B" w:rsidRDefault="00DF0E17" w:rsidP="00DF0E17">
      <w:pPr>
        <w:ind w:firstLine="720"/>
        <w:contextualSpacing/>
        <w:jc w:val="both"/>
        <w:rPr>
          <w:sz w:val="20"/>
          <w:szCs w:val="20"/>
        </w:rPr>
      </w:pPr>
      <w:r w:rsidRPr="00DD3F1B">
        <w:rPr>
          <w:sz w:val="20"/>
          <w:szCs w:val="20"/>
        </w:rPr>
        <w:t xml:space="preserve">Основными характеристиками данного сценария являются </w:t>
      </w:r>
    </w:p>
    <w:p w:rsidR="00DF0E17" w:rsidRPr="00DD3F1B" w:rsidRDefault="00DF0E17" w:rsidP="00DF0E17">
      <w:pPr>
        <w:numPr>
          <w:ilvl w:val="0"/>
          <w:numId w:val="57"/>
        </w:numPr>
        <w:spacing w:after="0" w:line="240" w:lineRule="auto"/>
        <w:contextualSpacing/>
        <w:jc w:val="both"/>
        <w:rPr>
          <w:i/>
          <w:iCs/>
          <w:sz w:val="20"/>
          <w:szCs w:val="20"/>
        </w:rPr>
      </w:pPr>
      <w:r w:rsidRPr="00DD3F1B">
        <w:rPr>
          <w:i/>
          <w:iCs/>
          <w:sz w:val="20"/>
          <w:szCs w:val="20"/>
        </w:rPr>
        <w:t>В социально-демографической сфере:</w:t>
      </w:r>
    </w:p>
    <w:p w:rsidR="00DF0E17" w:rsidRPr="00DD3F1B" w:rsidRDefault="00DF0E17" w:rsidP="00DF0E17">
      <w:pPr>
        <w:contextualSpacing/>
        <w:jc w:val="both"/>
        <w:rPr>
          <w:sz w:val="20"/>
          <w:szCs w:val="20"/>
        </w:rPr>
      </w:pPr>
      <w:r w:rsidRPr="00DD3F1B">
        <w:rPr>
          <w:sz w:val="20"/>
          <w:szCs w:val="20"/>
        </w:rPr>
        <w:t>- стабилизация численности населения как за счет миграционного прироста, так вследствие расширения естественного воспроизводства;</w:t>
      </w:r>
    </w:p>
    <w:p w:rsidR="00DF0E17" w:rsidRPr="00DD3F1B" w:rsidRDefault="00DF0E17" w:rsidP="00DF0E17">
      <w:pPr>
        <w:contextualSpacing/>
        <w:jc w:val="both"/>
        <w:rPr>
          <w:sz w:val="20"/>
          <w:szCs w:val="20"/>
        </w:rPr>
      </w:pPr>
      <w:r w:rsidRPr="00DD3F1B">
        <w:rPr>
          <w:sz w:val="20"/>
          <w:szCs w:val="20"/>
        </w:rPr>
        <w:t>- замедление оттока трудоспособного населения;</w:t>
      </w:r>
    </w:p>
    <w:p w:rsidR="00DF0E17" w:rsidRPr="00DD3F1B" w:rsidRDefault="00DF0E17" w:rsidP="00DF0E17">
      <w:pPr>
        <w:contextualSpacing/>
        <w:jc w:val="both"/>
        <w:rPr>
          <w:sz w:val="20"/>
          <w:szCs w:val="20"/>
        </w:rPr>
      </w:pPr>
      <w:r w:rsidRPr="00DD3F1B">
        <w:rPr>
          <w:sz w:val="20"/>
          <w:szCs w:val="20"/>
        </w:rPr>
        <w:t>- увеличения численности трудоспособного населения и населения младших возрастов;</w:t>
      </w:r>
    </w:p>
    <w:p w:rsidR="00DF0E17" w:rsidRPr="00DD3F1B" w:rsidRDefault="00DF0E17" w:rsidP="00DF0E17">
      <w:pPr>
        <w:contextualSpacing/>
        <w:jc w:val="both"/>
        <w:rPr>
          <w:sz w:val="20"/>
          <w:szCs w:val="20"/>
        </w:rPr>
      </w:pPr>
      <w:r w:rsidRPr="00DD3F1B">
        <w:rPr>
          <w:sz w:val="20"/>
          <w:szCs w:val="20"/>
        </w:rPr>
        <w:t>- улучшение жилищно-бытовых условий (как в количественном, так и в качественном измерении) населения;</w:t>
      </w:r>
    </w:p>
    <w:p w:rsidR="00DF0E17" w:rsidRPr="00DD3F1B" w:rsidRDefault="00DF0E17" w:rsidP="00DF0E17">
      <w:pPr>
        <w:contextualSpacing/>
        <w:jc w:val="both"/>
        <w:rPr>
          <w:sz w:val="20"/>
          <w:szCs w:val="20"/>
        </w:rPr>
      </w:pPr>
      <w:r w:rsidRPr="00DD3F1B">
        <w:rPr>
          <w:sz w:val="20"/>
          <w:szCs w:val="20"/>
        </w:rPr>
        <w:t>- совершенствование системы социального обслуживания населения;</w:t>
      </w:r>
    </w:p>
    <w:p w:rsidR="00DF0E17" w:rsidRPr="00DD3F1B" w:rsidRDefault="00DF0E17" w:rsidP="00DF0E17">
      <w:pPr>
        <w:contextualSpacing/>
        <w:jc w:val="both"/>
        <w:rPr>
          <w:sz w:val="20"/>
          <w:szCs w:val="20"/>
        </w:rPr>
      </w:pPr>
      <w:r w:rsidRPr="00DD3F1B">
        <w:rPr>
          <w:sz w:val="20"/>
          <w:szCs w:val="20"/>
        </w:rPr>
        <w:t xml:space="preserve">- приток квалифицированных кадров, в том числе в сферу социального обслуживания и сельское хозяйство. </w:t>
      </w:r>
    </w:p>
    <w:p w:rsidR="00DF0E17" w:rsidRPr="00DD3F1B" w:rsidRDefault="00DF0E17" w:rsidP="00DF0E17">
      <w:pPr>
        <w:ind w:firstLine="720"/>
        <w:contextualSpacing/>
        <w:jc w:val="both"/>
        <w:rPr>
          <w:i/>
          <w:iCs/>
          <w:sz w:val="20"/>
          <w:szCs w:val="20"/>
        </w:rPr>
      </w:pPr>
      <w:r w:rsidRPr="00DD3F1B">
        <w:rPr>
          <w:i/>
          <w:iCs/>
          <w:sz w:val="20"/>
          <w:szCs w:val="20"/>
        </w:rPr>
        <w:lastRenderedPageBreak/>
        <w:t>2. В сфере экономики:</w:t>
      </w:r>
    </w:p>
    <w:p w:rsidR="00DF0E17" w:rsidRPr="00DD3F1B" w:rsidRDefault="00DF0E17" w:rsidP="00DF0E17">
      <w:pPr>
        <w:contextualSpacing/>
        <w:jc w:val="both"/>
        <w:rPr>
          <w:sz w:val="20"/>
          <w:szCs w:val="20"/>
        </w:rPr>
      </w:pPr>
      <w:r w:rsidRPr="00DD3F1B">
        <w:rPr>
          <w:sz w:val="20"/>
          <w:szCs w:val="20"/>
        </w:rPr>
        <w:t xml:space="preserve">- рост объема промышленного и сельскохозяйственного производства; </w:t>
      </w:r>
    </w:p>
    <w:p w:rsidR="00DF0E17" w:rsidRPr="00DD3F1B" w:rsidRDefault="00DF0E17" w:rsidP="00DF0E17">
      <w:pPr>
        <w:contextualSpacing/>
        <w:jc w:val="both"/>
        <w:rPr>
          <w:sz w:val="20"/>
          <w:szCs w:val="20"/>
        </w:rPr>
      </w:pPr>
      <w:r w:rsidRPr="00DD3F1B">
        <w:rPr>
          <w:sz w:val="20"/>
          <w:szCs w:val="20"/>
        </w:rPr>
        <w:t>- увеличение инвестиций в основной капитал;</w:t>
      </w:r>
    </w:p>
    <w:p w:rsidR="00DF0E17" w:rsidRPr="00DD3F1B" w:rsidRDefault="00DF0E17" w:rsidP="00DF0E17">
      <w:pPr>
        <w:contextualSpacing/>
        <w:jc w:val="both"/>
        <w:rPr>
          <w:sz w:val="20"/>
          <w:szCs w:val="20"/>
        </w:rPr>
      </w:pPr>
      <w:r w:rsidRPr="00DD3F1B">
        <w:rPr>
          <w:sz w:val="20"/>
          <w:szCs w:val="20"/>
        </w:rPr>
        <w:t>- обновление основных фондов и увеличение их стоимости;</w:t>
      </w:r>
    </w:p>
    <w:p w:rsidR="00DF0E17" w:rsidRPr="00DD3F1B" w:rsidRDefault="00DF0E17" w:rsidP="00DF0E17">
      <w:pPr>
        <w:contextualSpacing/>
        <w:jc w:val="both"/>
        <w:rPr>
          <w:sz w:val="20"/>
          <w:szCs w:val="20"/>
        </w:rPr>
      </w:pPr>
      <w:r w:rsidRPr="00DD3F1B">
        <w:rPr>
          <w:sz w:val="20"/>
          <w:szCs w:val="20"/>
        </w:rPr>
        <w:t>- увеличением степени переработки продукции и доли обрабатывающих производств в структуре экономики;</w:t>
      </w:r>
    </w:p>
    <w:p w:rsidR="00DF0E17" w:rsidRPr="00DD3F1B" w:rsidRDefault="00DF0E17" w:rsidP="00DF0E17">
      <w:pPr>
        <w:contextualSpacing/>
        <w:jc w:val="both"/>
        <w:rPr>
          <w:sz w:val="20"/>
          <w:szCs w:val="20"/>
        </w:rPr>
      </w:pPr>
      <w:r w:rsidRPr="00DD3F1B">
        <w:rPr>
          <w:sz w:val="20"/>
          <w:szCs w:val="20"/>
        </w:rPr>
        <w:t>- создание новых рабочих мест;</w:t>
      </w:r>
    </w:p>
    <w:p w:rsidR="00DF0E17" w:rsidRPr="00DD3F1B" w:rsidRDefault="00DF0E17" w:rsidP="00DF0E17">
      <w:pPr>
        <w:contextualSpacing/>
        <w:jc w:val="both"/>
        <w:rPr>
          <w:sz w:val="20"/>
          <w:szCs w:val="20"/>
        </w:rPr>
      </w:pPr>
      <w:r w:rsidRPr="00DD3F1B">
        <w:rPr>
          <w:sz w:val="20"/>
          <w:szCs w:val="20"/>
        </w:rPr>
        <w:t xml:space="preserve">- рост реальных денежных доходов населения; </w:t>
      </w:r>
    </w:p>
    <w:p w:rsidR="00DF0E17" w:rsidRPr="00DD3F1B" w:rsidRDefault="00DF0E17" w:rsidP="00DF0E17">
      <w:pPr>
        <w:contextualSpacing/>
        <w:jc w:val="both"/>
        <w:rPr>
          <w:sz w:val="20"/>
          <w:szCs w:val="20"/>
        </w:rPr>
      </w:pPr>
      <w:r w:rsidRPr="00DD3F1B">
        <w:rPr>
          <w:sz w:val="20"/>
          <w:szCs w:val="20"/>
        </w:rPr>
        <w:t>- усиление активности и роли малого и среднего бизнеса в экономике.</w:t>
      </w:r>
    </w:p>
    <w:p w:rsidR="00DF0E17" w:rsidRPr="00DD3F1B" w:rsidRDefault="00DF0E17" w:rsidP="00DF0E17">
      <w:pPr>
        <w:ind w:right="1416" w:firstLine="720"/>
        <w:contextualSpacing/>
        <w:jc w:val="right"/>
        <w:rPr>
          <w:i/>
          <w:sz w:val="20"/>
          <w:szCs w:val="20"/>
        </w:rPr>
      </w:pPr>
      <w:r w:rsidRPr="00DD3F1B">
        <w:rPr>
          <w:i/>
          <w:sz w:val="20"/>
          <w:szCs w:val="20"/>
        </w:rPr>
        <w:t>Таблица 40</w:t>
      </w:r>
    </w:p>
    <w:p w:rsidR="00DF0E17" w:rsidRPr="00DD3F1B" w:rsidRDefault="00DF0E17" w:rsidP="00DF0E17">
      <w:pPr>
        <w:contextualSpacing/>
        <w:jc w:val="center"/>
        <w:rPr>
          <w:b/>
          <w:i/>
          <w:sz w:val="20"/>
          <w:szCs w:val="20"/>
        </w:rPr>
      </w:pPr>
      <w:r w:rsidRPr="00DD3F1B">
        <w:rPr>
          <w:b/>
          <w:i/>
          <w:sz w:val="20"/>
          <w:szCs w:val="20"/>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975"/>
        <w:gridCol w:w="975"/>
        <w:gridCol w:w="975"/>
      </w:tblGrid>
      <w:tr w:rsidR="00DF0E17" w:rsidRPr="00DD3F1B" w:rsidTr="0069527E">
        <w:trPr>
          <w:jc w:val="center"/>
        </w:trPr>
        <w:tc>
          <w:tcPr>
            <w:tcW w:w="3773" w:type="dxa"/>
            <w:shd w:val="clear" w:color="auto" w:fill="CCFFCC"/>
            <w:vAlign w:val="center"/>
          </w:tcPr>
          <w:p w:rsidR="00DF0E17" w:rsidRPr="00DD3F1B" w:rsidRDefault="00DF0E17" w:rsidP="0069527E">
            <w:pPr>
              <w:jc w:val="center"/>
              <w:rPr>
                <w:sz w:val="20"/>
                <w:szCs w:val="20"/>
              </w:rPr>
            </w:pPr>
            <w:r w:rsidRPr="00DD3F1B">
              <w:rPr>
                <w:sz w:val="20"/>
                <w:szCs w:val="20"/>
              </w:rPr>
              <w:t>Показатели</w:t>
            </w:r>
          </w:p>
        </w:tc>
        <w:tc>
          <w:tcPr>
            <w:tcW w:w="975" w:type="dxa"/>
            <w:shd w:val="clear" w:color="auto" w:fill="CCFFCC"/>
            <w:vAlign w:val="center"/>
          </w:tcPr>
          <w:p w:rsidR="00DF0E17" w:rsidRPr="00DD3F1B" w:rsidRDefault="00DF0E17" w:rsidP="0069527E">
            <w:pPr>
              <w:jc w:val="center"/>
              <w:rPr>
                <w:sz w:val="20"/>
                <w:szCs w:val="20"/>
              </w:rPr>
            </w:pPr>
            <w:r w:rsidRPr="00DD3F1B">
              <w:rPr>
                <w:sz w:val="20"/>
                <w:szCs w:val="20"/>
              </w:rPr>
              <w:t>2016г.</w:t>
            </w:r>
          </w:p>
        </w:tc>
        <w:tc>
          <w:tcPr>
            <w:tcW w:w="975" w:type="dxa"/>
            <w:shd w:val="clear" w:color="auto" w:fill="CCFFCC"/>
          </w:tcPr>
          <w:p w:rsidR="00DF0E17" w:rsidRPr="00DD3F1B" w:rsidRDefault="00DF0E17" w:rsidP="0069527E">
            <w:pPr>
              <w:jc w:val="center"/>
              <w:rPr>
                <w:sz w:val="20"/>
                <w:szCs w:val="20"/>
              </w:rPr>
            </w:pPr>
            <w:r w:rsidRPr="00DD3F1B">
              <w:rPr>
                <w:sz w:val="20"/>
                <w:szCs w:val="20"/>
              </w:rPr>
              <w:t>2027г.</w:t>
            </w:r>
          </w:p>
        </w:tc>
        <w:tc>
          <w:tcPr>
            <w:tcW w:w="975" w:type="dxa"/>
            <w:shd w:val="clear" w:color="auto" w:fill="CCFFCC"/>
            <w:vAlign w:val="center"/>
          </w:tcPr>
          <w:p w:rsidR="00DF0E17" w:rsidRPr="00DD3F1B" w:rsidRDefault="00DF0E17" w:rsidP="0069527E">
            <w:pPr>
              <w:jc w:val="center"/>
              <w:rPr>
                <w:sz w:val="20"/>
                <w:szCs w:val="20"/>
              </w:rPr>
            </w:pPr>
            <w:r w:rsidRPr="00DD3F1B">
              <w:rPr>
                <w:sz w:val="20"/>
                <w:szCs w:val="20"/>
              </w:rPr>
              <w:t>2037г.</w:t>
            </w:r>
          </w:p>
        </w:tc>
      </w:tr>
      <w:tr w:rsidR="00DF0E17" w:rsidRPr="00DD3F1B" w:rsidTr="0069527E">
        <w:trPr>
          <w:jc w:val="center"/>
        </w:trPr>
        <w:tc>
          <w:tcPr>
            <w:tcW w:w="3773" w:type="dxa"/>
            <w:vAlign w:val="center"/>
          </w:tcPr>
          <w:p w:rsidR="00DF0E17" w:rsidRPr="00DD3F1B" w:rsidRDefault="00DF0E17" w:rsidP="0069527E">
            <w:pPr>
              <w:rPr>
                <w:bCs/>
                <w:sz w:val="20"/>
                <w:szCs w:val="20"/>
              </w:rPr>
            </w:pPr>
            <w:r w:rsidRPr="00DD3F1B">
              <w:rPr>
                <w:bCs/>
                <w:sz w:val="20"/>
                <w:szCs w:val="20"/>
              </w:rPr>
              <w:t>Численность населения, тыс. чел.</w:t>
            </w:r>
          </w:p>
        </w:tc>
        <w:tc>
          <w:tcPr>
            <w:tcW w:w="975" w:type="dxa"/>
            <w:vAlign w:val="center"/>
          </w:tcPr>
          <w:p w:rsidR="00DF0E17" w:rsidRPr="00DD3F1B" w:rsidRDefault="00DF0E17" w:rsidP="0069527E">
            <w:pPr>
              <w:jc w:val="center"/>
              <w:rPr>
                <w:bCs/>
                <w:sz w:val="20"/>
                <w:szCs w:val="20"/>
              </w:rPr>
            </w:pPr>
            <w:r w:rsidRPr="00DD3F1B">
              <w:rPr>
                <w:bCs/>
                <w:sz w:val="20"/>
                <w:szCs w:val="20"/>
              </w:rPr>
              <w:t>3,17</w:t>
            </w:r>
          </w:p>
        </w:tc>
        <w:tc>
          <w:tcPr>
            <w:tcW w:w="975" w:type="dxa"/>
          </w:tcPr>
          <w:p w:rsidR="00DF0E17" w:rsidRPr="00DD3F1B" w:rsidRDefault="00DF0E17" w:rsidP="0069527E">
            <w:pPr>
              <w:jc w:val="center"/>
              <w:rPr>
                <w:sz w:val="20"/>
                <w:szCs w:val="20"/>
              </w:rPr>
            </w:pPr>
            <w:r w:rsidRPr="00DD3F1B">
              <w:rPr>
                <w:sz w:val="20"/>
                <w:szCs w:val="20"/>
              </w:rPr>
              <w:t>3,19</w:t>
            </w:r>
          </w:p>
        </w:tc>
        <w:tc>
          <w:tcPr>
            <w:tcW w:w="975" w:type="dxa"/>
            <w:vAlign w:val="center"/>
          </w:tcPr>
          <w:p w:rsidR="00DF0E17" w:rsidRPr="00DD3F1B" w:rsidRDefault="00DF0E17" w:rsidP="0069527E">
            <w:pPr>
              <w:jc w:val="center"/>
              <w:rPr>
                <w:sz w:val="20"/>
                <w:szCs w:val="20"/>
              </w:rPr>
            </w:pPr>
            <w:r w:rsidRPr="00DD3F1B">
              <w:rPr>
                <w:sz w:val="20"/>
                <w:szCs w:val="20"/>
              </w:rPr>
              <w:t>3,1</w:t>
            </w:r>
          </w:p>
        </w:tc>
      </w:tr>
    </w:tbl>
    <w:p w:rsidR="00DF0E17" w:rsidRPr="00DD3F1B" w:rsidRDefault="00DF0E17" w:rsidP="00DF0E17">
      <w:pPr>
        <w:ind w:firstLine="720"/>
        <w:jc w:val="both"/>
        <w:rPr>
          <w:i/>
          <w:iCs/>
          <w:snapToGrid w:val="0"/>
          <w:sz w:val="20"/>
          <w:szCs w:val="20"/>
        </w:rPr>
      </w:pPr>
    </w:p>
    <w:p w:rsidR="00DF0E17" w:rsidRPr="00DD3F1B" w:rsidRDefault="00DF0E17" w:rsidP="00DF0E17">
      <w:pPr>
        <w:ind w:firstLine="720"/>
        <w:contextualSpacing/>
        <w:jc w:val="both"/>
        <w:rPr>
          <w:snapToGrid w:val="0"/>
          <w:sz w:val="20"/>
          <w:szCs w:val="20"/>
        </w:rPr>
      </w:pPr>
      <w:r w:rsidRPr="00DD3F1B">
        <w:rPr>
          <w:snapToGrid w:val="0"/>
          <w:sz w:val="20"/>
          <w:szCs w:val="20"/>
        </w:rPr>
        <w:t>Для разработки проектных решений был принят Сценарий 2 изменения численности населения.</w:t>
      </w:r>
    </w:p>
    <w:p w:rsidR="00DF0E17" w:rsidRPr="00DD3F1B" w:rsidRDefault="00DF0E17" w:rsidP="00DF0E17">
      <w:pPr>
        <w:ind w:firstLine="720"/>
        <w:contextualSpacing/>
        <w:jc w:val="both"/>
        <w:rPr>
          <w:snapToGrid w:val="0"/>
          <w:sz w:val="20"/>
          <w:szCs w:val="20"/>
        </w:rPr>
      </w:pPr>
    </w:p>
    <w:p w:rsidR="00DF0E17" w:rsidRPr="00DD3F1B" w:rsidRDefault="00DF0E17" w:rsidP="00DF0E17">
      <w:pPr>
        <w:contextualSpacing/>
        <w:jc w:val="center"/>
        <w:outlineLvl w:val="2"/>
        <w:rPr>
          <w:b/>
          <w:snapToGrid w:val="0"/>
          <w:sz w:val="20"/>
          <w:szCs w:val="20"/>
        </w:rPr>
      </w:pPr>
      <w:bookmarkStart w:id="259" w:name="_Toc67949781"/>
      <w:r w:rsidRPr="00DD3F1B">
        <w:rPr>
          <w:b/>
          <w:snapToGrid w:val="0"/>
          <w:sz w:val="20"/>
          <w:szCs w:val="20"/>
        </w:rPr>
        <w:t>2.2.2. Демографический прогноз</w:t>
      </w:r>
      <w:bookmarkEnd w:id="259"/>
    </w:p>
    <w:p w:rsidR="00DF0E17" w:rsidRPr="00DD3F1B" w:rsidRDefault="00DF0E17" w:rsidP="00DF0E17">
      <w:pPr>
        <w:ind w:firstLine="720"/>
        <w:contextualSpacing/>
        <w:jc w:val="both"/>
        <w:rPr>
          <w:snapToGrid w:val="0"/>
          <w:sz w:val="20"/>
          <w:szCs w:val="20"/>
        </w:rPr>
      </w:pPr>
      <w:r w:rsidRPr="00DD3F1B">
        <w:rPr>
          <w:snapToGrid w:val="0"/>
          <w:sz w:val="20"/>
          <w:szCs w:val="20"/>
        </w:rPr>
        <w:t xml:space="preserve">На протяжении последних лет на территории </w:t>
      </w:r>
      <w:r w:rsidRPr="00DD3F1B">
        <w:rPr>
          <w:sz w:val="20"/>
          <w:szCs w:val="20"/>
        </w:rPr>
        <w:t xml:space="preserve">Телецкого сельского поселения </w:t>
      </w:r>
      <w:r w:rsidRPr="00DD3F1B">
        <w:rPr>
          <w:snapToGrid w:val="0"/>
          <w:sz w:val="20"/>
          <w:szCs w:val="20"/>
        </w:rPr>
        <w:t>наблюдалось постепенное снижение численности населения. Сложившиеся тенденции в спаде рождаемости и естественного прироста в значительной степени отражают сложность переходного периода в нашей стране. Однако, уже сегодня, темпы убыли населения значительно снизились.</w:t>
      </w:r>
    </w:p>
    <w:p w:rsidR="00DF0E17" w:rsidRPr="00DD3F1B" w:rsidRDefault="00DF0E17" w:rsidP="00DF0E17">
      <w:pPr>
        <w:ind w:firstLine="720"/>
        <w:contextualSpacing/>
        <w:jc w:val="both"/>
        <w:rPr>
          <w:snapToGrid w:val="0"/>
          <w:sz w:val="20"/>
          <w:szCs w:val="20"/>
        </w:rPr>
      </w:pPr>
      <w:r w:rsidRPr="00DD3F1B">
        <w:rPr>
          <w:snapToGrid w:val="0"/>
          <w:sz w:val="20"/>
          <w:szCs w:val="20"/>
        </w:rPr>
        <w:t>Для преломления сложившихся негативных процессов в демографической ситуации 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DF0E17" w:rsidRPr="00DD3F1B" w:rsidRDefault="00DF0E17" w:rsidP="00DF0E17">
      <w:pPr>
        <w:ind w:firstLine="720"/>
        <w:contextualSpacing/>
        <w:jc w:val="both"/>
        <w:rPr>
          <w:snapToGrid w:val="0"/>
          <w:sz w:val="20"/>
          <w:szCs w:val="20"/>
        </w:rPr>
      </w:pPr>
      <w:r w:rsidRPr="00DD3F1B">
        <w:rPr>
          <w:snapToGrid w:val="0"/>
          <w:sz w:val="20"/>
          <w:szCs w:val="20"/>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DF0E17" w:rsidRPr="00DD3F1B" w:rsidRDefault="00DF0E17" w:rsidP="00DF0E17">
      <w:pPr>
        <w:ind w:firstLine="720"/>
        <w:contextualSpacing/>
        <w:jc w:val="both"/>
        <w:rPr>
          <w:snapToGrid w:val="0"/>
          <w:sz w:val="20"/>
          <w:szCs w:val="20"/>
        </w:rPr>
      </w:pPr>
      <w:r w:rsidRPr="00DD3F1B">
        <w:rPr>
          <w:snapToGrid w:val="0"/>
          <w:sz w:val="20"/>
          <w:szCs w:val="20"/>
        </w:rPr>
        <w:t xml:space="preserve">Численность населения </w:t>
      </w:r>
      <w:r w:rsidRPr="00DD3F1B">
        <w:rPr>
          <w:sz w:val="20"/>
          <w:szCs w:val="20"/>
        </w:rPr>
        <w:t>Телецкого сельского поселения</w:t>
      </w:r>
      <w:r w:rsidRPr="00DD3F1B">
        <w:rPr>
          <w:snapToGrid w:val="0"/>
          <w:sz w:val="20"/>
          <w:szCs w:val="20"/>
        </w:rPr>
        <w:t xml:space="preserve"> к расчётному сроку реализации генерального плана представлена в таблице 41.</w:t>
      </w:r>
    </w:p>
    <w:p w:rsidR="00DF0E17" w:rsidRPr="00DD3F1B" w:rsidRDefault="00DF0E17" w:rsidP="00DF0E17">
      <w:pPr>
        <w:pStyle w:val="ad"/>
        <w:contextualSpacing/>
        <w:jc w:val="right"/>
        <w:rPr>
          <w:i/>
          <w:iCs/>
          <w:sz w:val="20"/>
          <w:szCs w:val="20"/>
          <w:highlight w:val="green"/>
        </w:rPr>
      </w:pPr>
      <w:r w:rsidRPr="00DD3F1B">
        <w:rPr>
          <w:i/>
          <w:iCs/>
          <w:sz w:val="20"/>
          <w:szCs w:val="20"/>
        </w:rPr>
        <w:t>Таблица 41</w:t>
      </w:r>
    </w:p>
    <w:p w:rsidR="00DF0E17" w:rsidRPr="00DD3F1B" w:rsidRDefault="00DF0E17" w:rsidP="00DF0E17">
      <w:pPr>
        <w:pStyle w:val="ad"/>
        <w:contextualSpacing/>
        <w:jc w:val="center"/>
        <w:rPr>
          <w:b/>
          <w:i/>
          <w:snapToGrid w:val="0"/>
          <w:sz w:val="20"/>
          <w:szCs w:val="20"/>
        </w:rPr>
      </w:pPr>
      <w:r w:rsidRPr="00DD3F1B">
        <w:rPr>
          <w:b/>
          <w:i/>
          <w:snapToGrid w:val="0"/>
          <w:sz w:val="20"/>
          <w:szCs w:val="20"/>
        </w:rPr>
        <w:t xml:space="preserve">Численность населения </w:t>
      </w:r>
      <w:r w:rsidRPr="00DD3F1B">
        <w:rPr>
          <w:b/>
          <w:i/>
          <w:sz w:val="20"/>
          <w:szCs w:val="20"/>
        </w:rPr>
        <w:t>Телецкого сельского поселения</w:t>
      </w:r>
      <w:r w:rsidRPr="00DD3F1B">
        <w:rPr>
          <w:b/>
          <w:i/>
          <w:snapToGrid w:val="0"/>
          <w:sz w:val="20"/>
          <w:szCs w:val="20"/>
        </w:rPr>
        <w:t xml:space="preserve"> </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00"/>
        <w:gridCol w:w="1240"/>
        <w:gridCol w:w="960"/>
        <w:gridCol w:w="1735"/>
        <w:gridCol w:w="960"/>
        <w:gridCol w:w="1740"/>
        <w:gridCol w:w="960"/>
      </w:tblGrid>
      <w:tr w:rsidR="00DF0E17" w:rsidRPr="00DD3F1B" w:rsidTr="0069527E">
        <w:trPr>
          <w:cantSplit/>
          <w:trHeight w:val="315"/>
          <w:jc w:val="center"/>
        </w:trPr>
        <w:tc>
          <w:tcPr>
            <w:tcW w:w="2200" w:type="dxa"/>
            <w:vMerge w:val="restart"/>
            <w:shd w:val="clear" w:color="auto" w:fill="CCFFCC"/>
            <w:tcMar>
              <w:top w:w="15" w:type="dxa"/>
              <w:left w:w="15" w:type="dxa"/>
              <w:bottom w:w="0" w:type="dxa"/>
              <w:right w:w="15" w:type="dxa"/>
            </w:tcMar>
            <w:vAlign w:val="center"/>
          </w:tcPr>
          <w:p w:rsidR="00DF0E17" w:rsidRPr="00DD3F1B" w:rsidRDefault="00DF0E17" w:rsidP="0069527E">
            <w:pPr>
              <w:jc w:val="center"/>
              <w:rPr>
                <w:sz w:val="20"/>
                <w:szCs w:val="20"/>
              </w:rPr>
            </w:pPr>
            <w:r w:rsidRPr="00DD3F1B">
              <w:rPr>
                <w:i/>
                <w:iCs/>
                <w:sz w:val="20"/>
                <w:szCs w:val="20"/>
              </w:rPr>
              <w:t>Наименование населённого пункта</w:t>
            </w:r>
          </w:p>
        </w:tc>
        <w:tc>
          <w:tcPr>
            <w:tcW w:w="2200" w:type="dxa"/>
            <w:gridSpan w:val="2"/>
            <w:shd w:val="clear" w:color="auto" w:fill="CCFFCC"/>
            <w:tcMar>
              <w:top w:w="15" w:type="dxa"/>
              <w:left w:w="15" w:type="dxa"/>
              <w:bottom w:w="0" w:type="dxa"/>
              <w:right w:w="15" w:type="dxa"/>
            </w:tcMar>
            <w:vAlign w:val="center"/>
          </w:tcPr>
          <w:p w:rsidR="00DF0E17" w:rsidRPr="00DD3F1B" w:rsidRDefault="00DF0E17" w:rsidP="0069527E">
            <w:pPr>
              <w:pStyle w:val="ad"/>
              <w:jc w:val="center"/>
              <w:rPr>
                <w:i/>
                <w:iCs/>
                <w:sz w:val="20"/>
                <w:szCs w:val="20"/>
              </w:rPr>
            </w:pPr>
            <w:r w:rsidRPr="00DD3F1B">
              <w:rPr>
                <w:i/>
                <w:iCs/>
                <w:sz w:val="20"/>
                <w:szCs w:val="20"/>
              </w:rPr>
              <w:t>Существующее положение</w:t>
            </w:r>
          </w:p>
        </w:tc>
        <w:tc>
          <w:tcPr>
            <w:tcW w:w="2695" w:type="dxa"/>
            <w:gridSpan w:val="2"/>
            <w:shd w:val="clear" w:color="auto" w:fill="CCFFCC"/>
            <w:noWrap/>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1-я очередь</w:t>
            </w:r>
          </w:p>
          <w:p w:rsidR="00DF0E17" w:rsidRPr="00DD3F1B" w:rsidRDefault="00DF0E17" w:rsidP="0069527E">
            <w:pPr>
              <w:pStyle w:val="ad"/>
              <w:jc w:val="center"/>
              <w:rPr>
                <w:i/>
                <w:iCs/>
                <w:sz w:val="20"/>
                <w:szCs w:val="20"/>
              </w:rPr>
            </w:pPr>
            <w:r w:rsidRPr="00DD3F1B">
              <w:rPr>
                <w:i/>
                <w:iCs/>
                <w:sz w:val="20"/>
                <w:szCs w:val="20"/>
              </w:rPr>
              <w:t>(2017-2027гг.)</w:t>
            </w:r>
          </w:p>
        </w:tc>
        <w:tc>
          <w:tcPr>
            <w:tcW w:w="2700" w:type="dxa"/>
            <w:gridSpan w:val="2"/>
            <w:shd w:val="clear" w:color="auto" w:fill="CCFFCC"/>
            <w:noWrap/>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Расчетный срок</w:t>
            </w:r>
          </w:p>
          <w:p w:rsidR="00DF0E17" w:rsidRPr="00DD3F1B" w:rsidRDefault="00DF0E17" w:rsidP="0069527E">
            <w:pPr>
              <w:pStyle w:val="ad"/>
              <w:jc w:val="center"/>
              <w:rPr>
                <w:i/>
                <w:iCs/>
                <w:sz w:val="20"/>
                <w:szCs w:val="20"/>
              </w:rPr>
            </w:pPr>
            <w:r w:rsidRPr="00DD3F1B">
              <w:rPr>
                <w:i/>
                <w:iCs/>
                <w:sz w:val="20"/>
                <w:szCs w:val="20"/>
              </w:rPr>
              <w:t>(2017-2037гг.)</w:t>
            </w:r>
          </w:p>
        </w:tc>
      </w:tr>
      <w:tr w:rsidR="00DF0E17" w:rsidRPr="00DD3F1B" w:rsidTr="0069527E">
        <w:trPr>
          <w:cantSplit/>
          <w:trHeight w:val="315"/>
          <w:jc w:val="center"/>
        </w:trPr>
        <w:tc>
          <w:tcPr>
            <w:tcW w:w="2200" w:type="dxa"/>
            <w:vMerge/>
            <w:shd w:val="clear" w:color="auto" w:fill="CCFFCC"/>
            <w:tcMar>
              <w:top w:w="15" w:type="dxa"/>
              <w:left w:w="15" w:type="dxa"/>
              <w:bottom w:w="0" w:type="dxa"/>
              <w:right w:w="15" w:type="dxa"/>
            </w:tcMar>
          </w:tcPr>
          <w:p w:rsidR="00DF0E17" w:rsidRPr="00DD3F1B" w:rsidRDefault="00DF0E17" w:rsidP="0069527E">
            <w:pPr>
              <w:rPr>
                <w:sz w:val="20"/>
                <w:szCs w:val="20"/>
              </w:rPr>
            </w:pPr>
          </w:p>
        </w:tc>
        <w:tc>
          <w:tcPr>
            <w:tcW w:w="1240" w:type="dxa"/>
            <w:shd w:val="clear" w:color="auto" w:fill="CCFFCC"/>
            <w:tcMar>
              <w:top w:w="15" w:type="dxa"/>
              <w:left w:w="15" w:type="dxa"/>
              <w:bottom w:w="0" w:type="dxa"/>
              <w:right w:w="15" w:type="dxa"/>
            </w:tcMar>
            <w:vAlign w:val="center"/>
          </w:tcPr>
          <w:p w:rsidR="00DF0E17" w:rsidRPr="00DD3F1B" w:rsidRDefault="00DF0E17" w:rsidP="0069527E">
            <w:pPr>
              <w:pStyle w:val="ad"/>
              <w:rPr>
                <w:i/>
                <w:iCs/>
                <w:sz w:val="20"/>
                <w:szCs w:val="20"/>
              </w:rPr>
            </w:pPr>
            <w:r w:rsidRPr="00DD3F1B">
              <w:rPr>
                <w:i/>
                <w:iCs/>
                <w:sz w:val="20"/>
                <w:szCs w:val="20"/>
              </w:rPr>
              <w:t>Числ. населения, тыс. чел.</w:t>
            </w:r>
          </w:p>
        </w:tc>
        <w:tc>
          <w:tcPr>
            <w:tcW w:w="960" w:type="dxa"/>
            <w:shd w:val="clear" w:color="auto" w:fill="CCFFCC"/>
            <w:noWrap/>
            <w:tcMar>
              <w:top w:w="15" w:type="dxa"/>
              <w:left w:w="15" w:type="dxa"/>
              <w:bottom w:w="0" w:type="dxa"/>
              <w:right w:w="15" w:type="dxa"/>
            </w:tcMar>
            <w:vAlign w:val="center"/>
          </w:tcPr>
          <w:p w:rsidR="00DF0E17" w:rsidRPr="00DD3F1B" w:rsidRDefault="00DF0E17" w:rsidP="0069527E">
            <w:pPr>
              <w:pStyle w:val="ad"/>
              <w:rPr>
                <w:i/>
                <w:iCs/>
                <w:sz w:val="20"/>
                <w:szCs w:val="20"/>
              </w:rPr>
            </w:pPr>
            <w:r w:rsidRPr="00DD3F1B">
              <w:rPr>
                <w:i/>
                <w:iCs/>
                <w:sz w:val="20"/>
                <w:szCs w:val="20"/>
              </w:rPr>
              <w:t>Доля, %</w:t>
            </w:r>
          </w:p>
        </w:tc>
        <w:tc>
          <w:tcPr>
            <w:tcW w:w="1735" w:type="dxa"/>
            <w:shd w:val="clear" w:color="auto" w:fill="CCFFCC"/>
            <w:noWrap/>
            <w:tcMar>
              <w:top w:w="15" w:type="dxa"/>
              <w:left w:w="15" w:type="dxa"/>
              <w:bottom w:w="0" w:type="dxa"/>
              <w:right w:w="15" w:type="dxa"/>
            </w:tcMar>
            <w:vAlign w:val="center"/>
          </w:tcPr>
          <w:p w:rsidR="00DF0E17" w:rsidRPr="00DD3F1B" w:rsidRDefault="00DF0E17" w:rsidP="0069527E">
            <w:pPr>
              <w:pStyle w:val="ad"/>
              <w:rPr>
                <w:i/>
                <w:iCs/>
                <w:sz w:val="20"/>
                <w:szCs w:val="20"/>
              </w:rPr>
            </w:pPr>
            <w:r w:rsidRPr="00DD3F1B">
              <w:rPr>
                <w:i/>
                <w:iCs/>
                <w:sz w:val="20"/>
                <w:szCs w:val="20"/>
              </w:rPr>
              <w:t>Числ. населения, тыс. чел.</w:t>
            </w:r>
          </w:p>
        </w:tc>
        <w:tc>
          <w:tcPr>
            <w:tcW w:w="960" w:type="dxa"/>
            <w:shd w:val="clear" w:color="auto" w:fill="CCFFCC"/>
            <w:noWrap/>
            <w:tcMar>
              <w:top w:w="15" w:type="dxa"/>
              <w:left w:w="15" w:type="dxa"/>
              <w:bottom w:w="0" w:type="dxa"/>
              <w:right w:w="15" w:type="dxa"/>
            </w:tcMar>
            <w:vAlign w:val="center"/>
          </w:tcPr>
          <w:p w:rsidR="00DF0E17" w:rsidRPr="00DD3F1B" w:rsidRDefault="00DF0E17" w:rsidP="0069527E">
            <w:pPr>
              <w:pStyle w:val="ad"/>
              <w:rPr>
                <w:i/>
                <w:iCs/>
                <w:sz w:val="20"/>
                <w:szCs w:val="20"/>
              </w:rPr>
            </w:pPr>
            <w:r w:rsidRPr="00DD3F1B">
              <w:rPr>
                <w:i/>
                <w:iCs/>
                <w:sz w:val="20"/>
                <w:szCs w:val="20"/>
              </w:rPr>
              <w:t>Доля, %</w:t>
            </w:r>
          </w:p>
        </w:tc>
        <w:tc>
          <w:tcPr>
            <w:tcW w:w="1740" w:type="dxa"/>
            <w:shd w:val="clear" w:color="auto" w:fill="CCFFCC"/>
            <w:noWrap/>
            <w:tcMar>
              <w:top w:w="15" w:type="dxa"/>
              <w:left w:w="15" w:type="dxa"/>
              <w:bottom w:w="0" w:type="dxa"/>
              <w:right w:w="15" w:type="dxa"/>
            </w:tcMar>
            <w:vAlign w:val="center"/>
          </w:tcPr>
          <w:p w:rsidR="00DF0E17" w:rsidRPr="00DD3F1B" w:rsidRDefault="00DF0E17" w:rsidP="0069527E">
            <w:pPr>
              <w:pStyle w:val="ad"/>
              <w:rPr>
                <w:i/>
                <w:iCs/>
                <w:sz w:val="20"/>
                <w:szCs w:val="20"/>
              </w:rPr>
            </w:pPr>
            <w:r w:rsidRPr="00DD3F1B">
              <w:rPr>
                <w:i/>
                <w:iCs/>
                <w:sz w:val="20"/>
                <w:szCs w:val="20"/>
              </w:rPr>
              <w:t>Числ. населения, тыс. чел.</w:t>
            </w:r>
          </w:p>
        </w:tc>
        <w:tc>
          <w:tcPr>
            <w:tcW w:w="960" w:type="dxa"/>
            <w:shd w:val="clear" w:color="auto" w:fill="CCFFCC"/>
            <w:noWrap/>
            <w:tcMar>
              <w:top w:w="15" w:type="dxa"/>
              <w:left w:w="15" w:type="dxa"/>
              <w:bottom w:w="0" w:type="dxa"/>
              <w:right w:w="15" w:type="dxa"/>
            </w:tcMar>
            <w:vAlign w:val="center"/>
          </w:tcPr>
          <w:p w:rsidR="00DF0E17" w:rsidRPr="00DD3F1B" w:rsidRDefault="00DF0E17" w:rsidP="0069527E">
            <w:pPr>
              <w:pStyle w:val="ad"/>
              <w:rPr>
                <w:i/>
                <w:iCs/>
                <w:sz w:val="20"/>
                <w:szCs w:val="20"/>
              </w:rPr>
            </w:pPr>
            <w:r w:rsidRPr="00DD3F1B">
              <w:rPr>
                <w:i/>
                <w:iCs/>
                <w:sz w:val="20"/>
                <w:szCs w:val="20"/>
              </w:rPr>
              <w:t>Доля, %</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Телец</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0,91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28,4</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0,86</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26,8</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0,81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26,1</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Красное</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0,81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25,6</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0,91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28,5</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0,90</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29,0</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Кветунь</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0,48</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15,1</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0,46</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14,3</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0,43</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13,9</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Макарзно</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0,27</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8,5</w:t>
            </w:r>
          </w:p>
        </w:tc>
        <w:tc>
          <w:tcPr>
            <w:tcW w:w="1735" w:type="dxa"/>
            <w:noWrap/>
            <w:tcMar>
              <w:top w:w="15" w:type="dxa"/>
              <w:left w:w="15" w:type="dxa"/>
              <w:bottom w:w="0" w:type="dxa"/>
              <w:right w:w="15" w:type="dxa"/>
            </w:tcMar>
            <w:vAlign w:val="center"/>
          </w:tcPr>
          <w:p w:rsidR="00DF0E17" w:rsidRPr="00DD3F1B" w:rsidRDefault="00DF0E17" w:rsidP="0069527E">
            <w:pPr>
              <w:pStyle w:val="xl26"/>
              <w:pBdr>
                <w:bottom w:val="none" w:sz="0" w:space="0" w:color="auto"/>
                <w:right w:val="none" w:sz="0" w:space="0" w:color="auto"/>
              </w:pBdr>
              <w:spacing w:before="0" w:beforeAutospacing="0" w:after="0" w:afterAutospacing="0"/>
              <w:rPr>
                <w:rFonts w:eastAsia="Times New Roman"/>
                <w:sz w:val="20"/>
                <w:szCs w:val="20"/>
              </w:rPr>
            </w:pPr>
            <w:r w:rsidRPr="00DD3F1B">
              <w:rPr>
                <w:rFonts w:eastAsia="Times New Roman"/>
                <w:sz w:val="20"/>
                <w:szCs w:val="20"/>
              </w:rPr>
              <w:t>0,26</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8,0</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0,24</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7,8</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lastRenderedPageBreak/>
              <w:t>С. Филипповичи</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0,15</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4,7</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0,18</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5,7</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0,22</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6,9</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Поповка</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0,19</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6,0</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0,18</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5,7</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0,17</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5,5</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П. Прогресс</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0,14</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4,4</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0,13</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4,2</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0,13</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4,1</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Р-д Непорень</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Ст. Непорень</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0,3</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0,3</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0,3</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Лучки</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0,14</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4,4</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0,13</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4,2</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0,13</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4,1</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Колодезки</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0,04</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1,3</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0,04</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0,04</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П. Высокий Ключ</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740" w:type="dxa"/>
            <w:noWrap/>
            <w:tcMar>
              <w:top w:w="15" w:type="dxa"/>
              <w:left w:w="15" w:type="dxa"/>
              <w:bottom w:w="0" w:type="dxa"/>
              <w:right w:w="15" w:type="dxa"/>
            </w:tcMar>
            <w:vAlign w:val="center"/>
          </w:tcPr>
          <w:p w:rsidR="00DF0E17" w:rsidRPr="00DD3F1B" w:rsidRDefault="00DF0E17" w:rsidP="0069527E">
            <w:pPr>
              <w:pStyle w:val="xl26"/>
              <w:pBdr>
                <w:bottom w:val="none" w:sz="0" w:space="0" w:color="auto"/>
                <w:right w:val="none" w:sz="0" w:space="0" w:color="auto"/>
              </w:pBdr>
              <w:spacing w:before="0" w:beforeAutospacing="0" w:after="0" w:afterAutospacing="0"/>
              <w:rPr>
                <w:rFonts w:eastAsia="Times New Roman"/>
                <w:sz w:val="20"/>
                <w:szCs w:val="20"/>
              </w:rPr>
            </w:pPr>
            <w:r w:rsidRPr="00DD3F1B">
              <w:rPr>
                <w:rFonts w:eastAsia="Times New Roman"/>
                <w:sz w:val="20"/>
                <w:szCs w:val="20"/>
              </w:rPr>
              <w:t>0,02</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r>
      <w:tr w:rsidR="00DF0E17" w:rsidRPr="00DD3F1B" w:rsidTr="0069527E">
        <w:trPr>
          <w:trHeight w:val="315"/>
          <w:jc w:val="center"/>
        </w:trPr>
        <w:tc>
          <w:tcPr>
            <w:tcW w:w="2200" w:type="dxa"/>
            <w:tcMar>
              <w:top w:w="15" w:type="dxa"/>
              <w:left w:w="15" w:type="dxa"/>
              <w:bottom w:w="0" w:type="dxa"/>
              <w:right w:w="15" w:type="dxa"/>
            </w:tcMar>
          </w:tcPr>
          <w:p w:rsidR="00DF0E17" w:rsidRPr="00DD3F1B" w:rsidRDefault="00DF0E17" w:rsidP="0069527E">
            <w:pPr>
              <w:rPr>
                <w:rFonts w:eastAsia="Arial Unicode MS"/>
                <w:sz w:val="20"/>
                <w:szCs w:val="20"/>
              </w:rPr>
            </w:pPr>
            <w:r w:rsidRPr="00DD3F1B">
              <w:rPr>
                <w:sz w:val="20"/>
                <w:szCs w:val="20"/>
              </w:rPr>
              <w:t>Д. Карташово</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w:t>
            </w:r>
          </w:p>
        </w:tc>
      </w:tr>
      <w:tr w:rsidR="00DF0E17" w:rsidRPr="00DD3F1B" w:rsidTr="0069527E">
        <w:trPr>
          <w:trHeight w:val="315"/>
          <w:jc w:val="center"/>
        </w:trPr>
        <w:tc>
          <w:tcPr>
            <w:tcW w:w="2200" w:type="dxa"/>
            <w:tcMar>
              <w:top w:w="15" w:type="dxa"/>
              <w:left w:w="15" w:type="dxa"/>
              <w:bottom w:w="0" w:type="dxa"/>
              <w:right w:w="15" w:type="dxa"/>
            </w:tcMar>
            <w:vAlign w:val="bottom"/>
          </w:tcPr>
          <w:p w:rsidR="00DF0E17" w:rsidRPr="00DD3F1B" w:rsidRDefault="00DF0E17" w:rsidP="0069527E">
            <w:pPr>
              <w:rPr>
                <w:rFonts w:eastAsia="Arial Unicode MS"/>
                <w:b/>
                <w:bCs/>
                <w:sz w:val="20"/>
                <w:szCs w:val="20"/>
              </w:rPr>
            </w:pPr>
            <w:r w:rsidRPr="00DD3F1B">
              <w:rPr>
                <w:b/>
                <w:bCs/>
                <w:sz w:val="20"/>
                <w:szCs w:val="20"/>
              </w:rPr>
              <w:t>Итого:</w:t>
            </w:r>
          </w:p>
        </w:tc>
        <w:tc>
          <w:tcPr>
            <w:tcW w:w="1240" w:type="dxa"/>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3,17</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100,0</w:t>
            </w:r>
          </w:p>
        </w:tc>
        <w:tc>
          <w:tcPr>
            <w:tcW w:w="1735"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3,19</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100,0</w:t>
            </w:r>
          </w:p>
        </w:tc>
        <w:tc>
          <w:tcPr>
            <w:tcW w:w="1740"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3,10</w:t>
            </w:r>
          </w:p>
        </w:tc>
        <w:tc>
          <w:tcPr>
            <w:tcW w:w="960"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100,0</w:t>
            </w:r>
          </w:p>
        </w:tc>
      </w:tr>
    </w:tbl>
    <w:p w:rsidR="00DF0E17" w:rsidRPr="00DD3F1B" w:rsidRDefault="00DF0E17" w:rsidP="00DF0E17">
      <w:pPr>
        <w:pStyle w:val="ad"/>
        <w:contextualSpacing/>
        <w:jc w:val="center"/>
        <w:rPr>
          <w:snapToGrid w:val="0"/>
          <w:sz w:val="20"/>
          <w:szCs w:val="20"/>
        </w:rPr>
      </w:pPr>
    </w:p>
    <w:p w:rsidR="00DF0E17" w:rsidRPr="00DD3F1B" w:rsidRDefault="00DF0E17" w:rsidP="00DF0E17">
      <w:pPr>
        <w:ind w:firstLine="720"/>
        <w:contextualSpacing/>
        <w:jc w:val="both"/>
        <w:rPr>
          <w:iCs/>
          <w:sz w:val="20"/>
          <w:szCs w:val="20"/>
        </w:rPr>
      </w:pPr>
      <w:r w:rsidRPr="00DD3F1B">
        <w:rPr>
          <w:iCs/>
          <w:sz w:val="20"/>
          <w:szCs w:val="20"/>
        </w:rPr>
        <w:t>Предполагается, что увеличение численности населения будет происходить за счет миграционного прироста, который в среднем составит 12 человек в год, а темпы естественной убыли населения к расчетному сроку значительно сократятся.</w:t>
      </w:r>
    </w:p>
    <w:p w:rsidR="00DF0E17" w:rsidRPr="00DD3F1B" w:rsidRDefault="00DF0E17" w:rsidP="00DF0E17">
      <w:pPr>
        <w:ind w:firstLine="567"/>
        <w:contextualSpacing/>
        <w:jc w:val="right"/>
        <w:rPr>
          <w:sz w:val="20"/>
          <w:szCs w:val="20"/>
        </w:rPr>
      </w:pPr>
      <w:r w:rsidRPr="00DD3F1B">
        <w:rPr>
          <w:i/>
          <w:sz w:val="20"/>
          <w:szCs w:val="20"/>
        </w:rPr>
        <w:t>Таблица 42</w:t>
      </w:r>
    </w:p>
    <w:p w:rsidR="00DF0E17" w:rsidRPr="00DD3F1B" w:rsidRDefault="00DF0E17" w:rsidP="00DF0E17">
      <w:pPr>
        <w:contextualSpacing/>
        <w:jc w:val="center"/>
        <w:rPr>
          <w:b/>
          <w:i/>
          <w:iCs/>
          <w:sz w:val="20"/>
          <w:szCs w:val="20"/>
        </w:rPr>
      </w:pPr>
      <w:r w:rsidRPr="00DD3F1B">
        <w:rPr>
          <w:b/>
          <w:i/>
          <w:iCs/>
          <w:sz w:val="20"/>
          <w:szCs w:val="20"/>
        </w:rPr>
        <w:t>Структура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2230"/>
        <w:gridCol w:w="2230"/>
        <w:gridCol w:w="2230"/>
      </w:tblGrid>
      <w:tr w:rsidR="00DF0E17" w:rsidRPr="00DD3F1B" w:rsidTr="0069527E">
        <w:trPr>
          <w:jc w:val="center"/>
        </w:trPr>
        <w:tc>
          <w:tcPr>
            <w:tcW w:w="2662" w:type="dxa"/>
            <w:shd w:val="clear" w:color="auto" w:fill="CCFFCC"/>
            <w:vAlign w:val="center"/>
          </w:tcPr>
          <w:p w:rsidR="00DF0E17" w:rsidRPr="00DD3F1B" w:rsidRDefault="00DF0E17" w:rsidP="0069527E">
            <w:pPr>
              <w:pStyle w:val="afa"/>
              <w:keepLines w:val="0"/>
              <w:suppressAutoHyphens w:val="0"/>
              <w:spacing w:after="0" w:line="240" w:lineRule="auto"/>
              <w:rPr>
                <w:i/>
                <w:iCs/>
                <w:sz w:val="20"/>
                <w:szCs w:val="20"/>
                <w:highlight w:val="green"/>
              </w:rPr>
            </w:pPr>
            <w:r w:rsidRPr="00DD3F1B">
              <w:rPr>
                <w:i/>
                <w:iCs/>
                <w:sz w:val="20"/>
                <w:szCs w:val="20"/>
              </w:rPr>
              <w:t>Наименование показателя</w:t>
            </w:r>
          </w:p>
        </w:tc>
        <w:tc>
          <w:tcPr>
            <w:tcW w:w="2230" w:type="dxa"/>
            <w:shd w:val="clear" w:color="auto" w:fill="CCFFCC"/>
            <w:vAlign w:val="center"/>
          </w:tcPr>
          <w:p w:rsidR="00DF0E17" w:rsidRPr="00DD3F1B" w:rsidRDefault="00DF0E17" w:rsidP="0069527E">
            <w:pPr>
              <w:pStyle w:val="afa"/>
              <w:keepLines w:val="0"/>
              <w:suppressAutoHyphens w:val="0"/>
              <w:spacing w:after="0" w:line="240" w:lineRule="auto"/>
              <w:rPr>
                <w:i/>
                <w:iCs/>
                <w:sz w:val="20"/>
                <w:szCs w:val="20"/>
                <w:highlight w:val="green"/>
              </w:rPr>
            </w:pPr>
            <w:r w:rsidRPr="00DD3F1B">
              <w:rPr>
                <w:i/>
                <w:iCs/>
                <w:sz w:val="20"/>
                <w:szCs w:val="20"/>
              </w:rPr>
              <w:t>Существующее положение</w:t>
            </w:r>
          </w:p>
        </w:tc>
        <w:tc>
          <w:tcPr>
            <w:tcW w:w="2230" w:type="dxa"/>
            <w:shd w:val="clear" w:color="auto" w:fill="CCFFCC"/>
            <w:vAlign w:val="center"/>
          </w:tcPr>
          <w:p w:rsidR="00DF0E17" w:rsidRPr="00DD3F1B" w:rsidRDefault="00DF0E17" w:rsidP="0069527E">
            <w:pPr>
              <w:jc w:val="center"/>
              <w:rPr>
                <w:i/>
                <w:iCs/>
                <w:sz w:val="20"/>
                <w:szCs w:val="20"/>
              </w:rPr>
            </w:pPr>
            <w:r w:rsidRPr="00DD3F1B">
              <w:rPr>
                <w:i/>
                <w:iCs/>
                <w:sz w:val="20"/>
                <w:szCs w:val="20"/>
              </w:rPr>
              <w:t>1-я очередь</w:t>
            </w:r>
          </w:p>
          <w:p w:rsidR="00DF0E17" w:rsidRPr="00DD3F1B" w:rsidRDefault="00DF0E17" w:rsidP="0069527E">
            <w:pPr>
              <w:jc w:val="center"/>
              <w:rPr>
                <w:iCs/>
                <w:sz w:val="20"/>
                <w:szCs w:val="20"/>
                <w:highlight w:val="green"/>
              </w:rPr>
            </w:pPr>
            <w:r w:rsidRPr="00DD3F1B">
              <w:rPr>
                <w:i/>
                <w:iCs/>
                <w:sz w:val="20"/>
                <w:szCs w:val="20"/>
              </w:rPr>
              <w:t>(2017-2027гг.)</w:t>
            </w:r>
          </w:p>
        </w:tc>
        <w:tc>
          <w:tcPr>
            <w:tcW w:w="2230" w:type="dxa"/>
            <w:shd w:val="clear" w:color="auto" w:fill="CCFFCC"/>
            <w:vAlign w:val="center"/>
          </w:tcPr>
          <w:p w:rsidR="00DF0E17" w:rsidRPr="00DD3F1B" w:rsidRDefault="00DF0E17" w:rsidP="0069527E">
            <w:pPr>
              <w:jc w:val="center"/>
              <w:rPr>
                <w:i/>
                <w:iCs/>
                <w:sz w:val="20"/>
                <w:szCs w:val="20"/>
              </w:rPr>
            </w:pPr>
            <w:r w:rsidRPr="00DD3F1B">
              <w:rPr>
                <w:i/>
                <w:iCs/>
                <w:sz w:val="20"/>
                <w:szCs w:val="20"/>
              </w:rPr>
              <w:t>Расчетный срок</w:t>
            </w:r>
          </w:p>
          <w:p w:rsidR="00DF0E17" w:rsidRPr="00DD3F1B" w:rsidRDefault="00DF0E17" w:rsidP="0069527E">
            <w:pPr>
              <w:jc w:val="center"/>
              <w:rPr>
                <w:iCs/>
                <w:sz w:val="20"/>
                <w:szCs w:val="20"/>
                <w:highlight w:val="green"/>
              </w:rPr>
            </w:pPr>
            <w:r w:rsidRPr="00DD3F1B">
              <w:rPr>
                <w:i/>
                <w:iCs/>
                <w:sz w:val="20"/>
                <w:szCs w:val="20"/>
              </w:rPr>
              <w:t>(2017-2037гг.)</w:t>
            </w:r>
          </w:p>
        </w:tc>
      </w:tr>
      <w:tr w:rsidR="00DF0E17" w:rsidRPr="00DD3F1B" w:rsidTr="0069527E">
        <w:trPr>
          <w:jc w:val="center"/>
        </w:trPr>
        <w:tc>
          <w:tcPr>
            <w:tcW w:w="2662" w:type="dxa"/>
          </w:tcPr>
          <w:p w:rsidR="00DF0E17" w:rsidRPr="00DD3F1B" w:rsidRDefault="00DF0E17" w:rsidP="0069527E">
            <w:pPr>
              <w:rPr>
                <w:iCs/>
                <w:sz w:val="20"/>
                <w:szCs w:val="20"/>
              </w:rPr>
            </w:pPr>
            <w:r w:rsidRPr="00DD3F1B">
              <w:rPr>
                <w:iCs/>
                <w:sz w:val="20"/>
                <w:szCs w:val="20"/>
              </w:rPr>
              <w:t>Постоянное население</w:t>
            </w:r>
          </w:p>
        </w:tc>
        <w:tc>
          <w:tcPr>
            <w:tcW w:w="2230" w:type="dxa"/>
          </w:tcPr>
          <w:p w:rsidR="00DF0E17" w:rsidRPr="00DD3F1B" w:rsidRDefault="00DF0E17" w:rsidP="0069527E">
            <w:pPr>
              <w:jc w:val="center"/>
              <w:rPr>
                <w:iCs/>
                <w:sz w:val="20"/>
                <w:szCs w:val="20"/>
              </w:rPr>
            </w:pPr>
            <w:r w:rsidRPr="00DD3F1B">
              <w:rPr>
                <w:iCs/>
                <w:sz w:val="20"/>
                <w:szCs w:val="20"/>
              </w:rPr>
              <w:t>3,17</w:t>
            </w:r>
          </w:p>
        </w:tc>
        <w:tc>
          <w:tcPr>
            <w:tcW w:w="2230" w:type="dxa"/>
          </w:tcPr>
          <w:p w:rsidR="00DF0E17" w:rsidRPr="00DD3F1B" w:rsidRDefault="00DF0E17" w:rsidP="0069527E">
            <w:pPr>
              <w:jc w:val="center"/>
              <w:rPr>
                <w:iCs/>
                <w:sz w:val="20"/>
                <w:szCs w:val="20"/>
              </w:rPr>
            </w:pPr>
            <w:r w:rsidRPr="00DD3F1B">
              <w:rPr>
                <w:iCs/>
                <w:sz w:val="20"/>
                <w:szCs w:val="20"/>
              </w:rPr>
              <w:t>3,01</w:t>
            </w:r>
          </w:p>
        </w:tc>
        <w:tc>
          <w:tcPr>
            <w:tcW w:w="2230" w:type="dxa"/>
          </w:tcPr>
          <w:p w:rsidR="00DF0E17" w:rsidRPr="00DD3F1B" w:rsidRDefault="00DF0E17" w:rsidP="0069527E">
            <w:pPr>
              <w:jc w:val="center"/>
              <w:rPr>
                <w:iCs/>
                <w:sz w:val="20"/>
                <w:szCs w:val="20"/>
              </w:rPr>
            </w:pPr>
            <w:r w:rsidRPr="00DD3F1B">
              <w:rPr>
                <w:iCs/>
                <w:sz w:val="20"/>
                <w:szCs w:val="20"/>
              </w:rPr>
              <w:t>2,85</w:t>
            </w:r>
          </w:p>
        </w:tc>
      </w:tr>
      <w:tr w:rsidR="00DF0E17" w:rsidRPr="00DD3F1B" w:rsidTr="0069527E">
        <w:trPr>
          <w:jc w:val="center"/>
        </w:trPr>
        <w:tc>
          <w:tcPr>
            <w:tcW w:w="2662" w:type="dxa"/>
          </w:tcPr>
          <w:p w:rsidR="00DF0E17" w:rsidRPr="00DD3F1B" w:rsidRDefault="00DF0E17" w:rsidP="0069527E">
            <w:pPr>
              <w:rPr>
                <w:iCs/>
                <w:sz w:val="20"/>
                <w:szCs w:val="20"/>
              </w:rPr>
            </w:pPr>
            <w:r w:rsidRPr="00DD3F1B">
              <w:rPr>
                <w:iCs/>
                <w:sz w:val="20"/>
                <w:szCs w:val="20"/>
              </w:rPr>
              <w:t>Мигранты</w:t>
            </w:r>
          </w:p>
        </w:tc>
        <w:tc>
          <w:tcPr>
            <w:tcW w:w="2230" w:type="dxa"/>
          </w:tcPr>
          <w:p w:rsidR="00DF0E17" w:rsidRPr="00DD3F1B" w:rsidRDefault="00DF0E17" w:rsidP="0069527E">
            <w:pPr>
              <w:jc w:val="center"/>
              <w:rPr>
                <w:iCs/>
                <w:sz w:val="20"/>
                <w:szCs w:val="20"/>
              </w:rPr>
            </w:pPr>
            <w:r w:rsidRPr="00DD3F1B">
              <w:rPr>
                <w:iCs/>
                <w:sz w:val="20"/>
                <w:szCs w:val="20"/>
              </w:rPr>
              <w:t>-</w:t>
            </w:r>
          </w:p>
        </w:tc>
        <w:tc>
          <w:tcPr>
            <w:tcW w:w="2230" w:type="dxa"/>
          </w:tcPr>
          <w:p w:rsidR="00DF0E17" w:rsidRPr="00DD3F1B" w:rsidRDefault="00DF0E17" w:rsidP="0069527E">
            <w:pPr>
              <w:pStyle w:val="S"/>
              <w:spacing w:line="240" w:lineRule="auto"/>
              <w:rPr>
                <w:iCs/>
                <w:sz w:val="20"/>
                <w:szCs w:val="20"/>
              </w:rPr>
            </w:pPr>
            <w:r w:rsidRPr="00DD3F1B">
              <w:rPr>
                <w:iCs/>
                <w:sz w:val="20"/>
                <w:szCs w:val="20"/>
              </w:rPr>
              <w:t>0,18</w:t>
            </w:r>
          </w:p>
        </w:tc>
        <w:tc>
          <w:tcPr>
            <w:tcW w:w="2230" w:type="dxa"/>
          </w:tcPr>
          <w:p w:rsidR="00DF0E17" w:rsidRPr="00DD3F1B" w:rsidRDefault="00DF0E17" w:rsidP="0069527E">
            <w:pPr>
              <w:jc w:val="center"/>
              <w:rPr>
                <w:iCs/>
                <w:sz w:val="20"/>
                <w:szCs w:val="20"/>
              </w:rPr>
            </w:pPr>
            <w:r w:rsidRPr="00DD3F1B">
              <w:rPr>
                <w:iCs/>
                <w:sz w:val="20"/>
                <w:szCs w:val="20"/>
              </w:rPr>
              <w:t>0,25</w:t>
            </w:r>
          </w:p>
        </w:tc>
      </w:tr>
      <w:tr w:rsidR="00DF0E17" w:rsidRPr="00DD3F1B" w:rsidTr="0069527E">
        <w:trPr>
          <w:jc w:val="center"/>
        </w:trPr>
        <w:tc>
          <w:tcPr>
            <w:tcW w:w="2662" w:type="dxa"/>
          </w:tcPr>
          <w:p w:rsidR="00DF0E17" w:rsidRPr="00DD3F1B" w:rsidRDefault="00DF0E17" w:rsidP="0069527E">
            <w:pPr>
              <w:rPr>
                <w:b/>
                <w:bCs/>
                <w:iCs/>
                <w:sz w:val="20"/>
                <w:szCs w:val="20"/>
                <w:highlight w:val="green"/>
              </w:rPr>
            </w:pPr>
            <w:r w:rsidRPr="00DD3F1B">
              <w:rPr>
                <w:b/>
                <w:bCs/>
                <w:iCs/>
                <w:sz w:val="20"/>
                <w:szCs w:val="20"/>
              </w:rPr>
              <w:t>Всего:</w:t>
            </w:r>
          </w:p>
        </w:tc>
        <w:tc>
          <w:tcPr>
            <w:tcW w:w="2230" w:type="dxa"/>
          </w:tcPr>
          <w:p w:rsidR="00DF0E17" w:rsidRPr="00DD3F1B" w:rsidRDefault="00DF0E17" w:rsidP="0069527E">
            <w:pPr>
              <w:jc w:val="center"/>
              <w:rPr>
                <w:b/>
                <w:bCs/>
                <w:iCs/>
                <w:sz w:val="20"/>
                <w:szCs w:val="20"/>
              </w:rPr>
            </w:pPr>
            <w:r w:rsidRPr="00DD3F1B">
              <w:rPr>
                <w:b/>
                <w:bCs/>
                <w:iCs/>
                <w:sz w:val="20"/>
                <w:szCs w:val="20"/>
              </w:rPr>
              <w:t>3,17</w:t>
            </w:r>
          </w:p>
        </w:tc>
        <w:tc>
          <w:tcPr>
            <w:tcW w:w="2230" w:type="dxa"/>
          </w:tcPr>
          <w:p w:rsidR="00DF0E17" w:rsidRPr="00DD3F1B" w:rsidRDefault="00DF0E17" w:rsidP="0069527E">
            <w:pPr>
              <w:jc w:val="center"/>
              <w:rPr>
                <w:b/>
                <w:bCs/>
                <w:iCs/>
                <w:sz w:val="20"/>
                <w:szCs w:val="20"/>
              </w:rPr>
            </w:pPr>
            <w:r w:rsidRPr="00DD3F1B">
              <w:rPr>
                <w:b/>
                <w:bCs/>
                <w:iCs/>
                <w:sz w:val="20"/>
                <w:szCs w:val="20"/>
              </w:rPr>
              <w:t>3,19</w:t>
            </w:r>
          </w:p>
        </w:tc>
        <w:tc>
          <w:tcPr>
            <w:tcW w:w="2230" w:type="dxa"/>
          </w:tcPr>
          <w:p w:rsidR="00DF0E17" w:rsidRPr="00DD3F1B" w:rsidRDefault="00DF0E17" w:rsidP="0069527E">
            <w:pPr>
              <w:jc w:val="center"/>
              <w:rPr>
                <w:b/>
                <w:bCs/>
                <w:iCs/>
                <w:sz w:val="20"/>
                <w:szCs w:val="20"/>
              </w:rPr>
            </w:pPr>
            <w:r w:rsidRPr="00DD3F1B">
              <w:rPr>
                <w:b/>
                <w:bCs/>
                <w:iCs/>
                <w:sz w:val="20"/>
                <w:szCs w:val="20"/>
              </w:rPr>
              <w:t>3,1</w:t>
            </w:r>
          </w:p>
        </w:tc>
      </w:tr>
    </w:tbl>
    <w:p w:rsidR="00DF0E17" w:rsidRPr="00DD3F1B" w:rsidRDefault="00DF0E17" w:rsidP="00DF0E17">
      <w:pPr>
        <w:ind w:firstLine="720"/>
        <w:contextualSpacing/>
        <w:jc w:val="both"/>
        <w:rPr>
          <w:iCs/>
          <w:sz w:val="20"/>
          <w:szCs w:val="20"/>
          <w:highlight w:val="green"/>
        </w:rPr>
      </w:pPr>
    </w:p>
    <w:p w:rsidR="00DF0E17" w:rsidRPr="00DD3F1B" w:rsidRDefault="00DF0E17" w:rsidP="00DF0E17">
      <w:pPr>
        <w:ind w:firstLine="720"/>
        <w:contextualSpacing/>
        <w:jc w:val="both"/>
        <w:rPr>
          <w:iCs/>
          <w:sz w:val="20"/>
          <w:szCs w:val="20"/>
          <w:highlight w:val="green"/>
        </w:rPr>
      </w:pPr>
      <w:r w:rsidRPr="00DD3F1B">
        <w:rPr>
          <w:iCs/>
          <w:sz w:val="20"/>
          <w:szCs w:val="20"/>
        </w:rPr>
        <w:t xml:space="preserve">Показатели естественного движения населения </w:t>
      </w:r>
      <w:r w:rsidRPr="00DD3F1B">
        <w:rPr>
          <w:sz w:val="20"/>
          <w:szCs w:val="20"/>
        </w:rPr>
        <w:t>Телецкого сельского поселения</w:t>
      </w:r>
      <w:r w:rsidRPr="00DD3F1B">
        <w:rPr>
          <w:iCs/>
          <w:sz w:val="20"/>
          <w:szCs w:val="20"/>
        </w:rPr>
        <w:t xml:space="preserve"> к расчётному сроку реализации генерального плана представлены в таблице ниже. </w:t>
      </w:r>
    </w:p>
    <w:p w:rsidR="00DF0E17" w:rsidRPr="00DD3F1B" w:rsidRDefault="00DF0E17" w:rsidP="00DF0E17">
      <w:pPr>
        <w:pStyle w:val="ad"/>
        <w:contextualSpacing/>
        <w:jc w:val="right"/>
        <w:rPr>
          <w:i/>
          <w:iCs/>
          <w:sz w:val="20"/>
          <w:szCs w:val="20"/>
        </w:rPr>
      </w:pPr>
      <w:r w:rsidRPr="00DD3F1B">
        <w:rPr>
          <w:i/>
          <w:iCs/>
          <w:sz w:val="20"/>
          <w:szCs w:val="20"/>
        </w:rPr>
        <w:t>Таблица 43</w:t>
      </w:r>
    </w:p>
    <w:p w:rsidR="00DF0E17" w:rsidRPr="00DD3F1B" w:rsidRDefault="00DF0E17" w:rsidP="00DF0E17">
      <w:pPr>
        <w:pStyle w:val="ad"/>
        <w:contextualSpacing/>
        <w:jc w:val="center"/>
        <w:rPr>
          <w:b/>
          <w:i/>
          <w:snapToGrid w:val="0"/>
          <w:sz w:val="20"/>
          <w:szCs w:val="20"/>
        </w:rPr>
      </w:pPr>
      <w:r w:rsidRPr="00DD3F1B">
        <w:rPr>
          <w:b/>
          <w:i/>
          <w:snapToGrid w:val="0"/>
          <w:sz w:val="20"/>
          <w:szCs w:val="20"/>
        </w:rPr>
        <w:t>Показатели естественного движения населения</w:t>
      </w:r>
    </w:p>
    <w:tbl>
      <w:tblPr>
        <w:tblW w:w="95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618"/>
        <w:gridCol w:w="1929"/>
        <w:gridCol w:w="2024"/>
      </w:tblGrid>
      <w:tr w:rsidR="00DF0E17" w:rsidRPr="00DD3F1B" w:rsidTr="0069527E">
        <w:trPr>
          <w:trHeight w:val="311"/>
          <w:jc w:val="center"/>
        </w:trPr>
        <w:tc>
          <w:tcPr>
            <w:tcW w:w="5618" w:type="dxa"/>
            <w:shd w:val="clear" w:color="auto" w:fill="CCFFCC"/>
            <w:vAlign w:val="center"/>
          </w:tcPr>
          <w:p w:rsidR="00DF0E17" w:rsidRPr="00DD3F1B" w:rsidRDefault="00DF0E17" w:rsidP="0069527E">
            <w:pPr>
              <w:jc w:val="center"/>
              <w:rPr>
                <w:i/>
                <w:iCs/>
                <w:sz w:val="20"/>
                <w:szCs w:val="20"/>
              </w:rPr>
            </w:pPr>
            <w:r w:rsidRPr="00DD3F1B">
              <w:rPr>
                <w:i/>
                <w:iCs/>
                <w:sz w:val="20"/>
                <w:szCs w:val="20"/>
              </w:rPr>
              <w:t>Наименование показателя</w:t>
            </w:r>
          </w:p>
        </w:tc>
        <w:tc>
          <w:tcPr>
            <w:tcW w:w="1929" w:type="dxa"/>
            <w:shd w:val="clear" w:color="auto" w:fill="CCFFCC"/>
            <w:vAlign w:val="center"/>
          </w:tcPr>
          <w:p w:rsidR="00DF0E17" w:rsidRPr="00DD3F1B" w:rsidRDefault="00DF0E17" w:rsidP="0069527E">
            <w:pPr>
              <w:suppressAutoHyphens/>
              <w:jc w:val="center"/>
              <w:rPr>
                <w:i/>
                <w:iCs/>
                <w:sz w:val="20"/>
                <w:szCs w:val="20"/>
              </w:rPr>
            </w:pPr>
            <w:r w:rsidRPr="00DD3F1B">
              <w:rPr>
                <w:i/>
                <w:iCs/>
                <w:sz w:val="20"/>
                <w:szCs w:val="20"/>
              </w:rPr>
              <w:t>Существующее положение</w:t>
            </w:r>
          </w:p>
        </w:tc>
        <w:tc>
          <w:tcPr>
            <w:tcW w:w="2024" w:type="dxa"/>
            <w:shd w:val="clear" w:color="auto" w:fill="CCFFCC"/>
            <w:vAlign w:val="center"/>
          </w:tcPr>
          <w:p w:rsidR="00DF0E17" w:rsidRPr="00DD3F1B" w:rsidRDefault="00DF0E17" w:rsidP="0069527E">
            <w:pPr>
              <w:suppressAutoHyphens/>
              <w:jc w:val="center"/>
              <w:rPr>
                <w:i/>
                <w:iCs/>
                <w:sz w:val="20"/>
                <w:szCs w:val="20"/>
              </w:rPr>
            </w:pPr>
            <w:r w:rsidRPr="00DD3F1B">
              <w:rPr>
                <w:i/>
                <w:iCs/>
                <w:sz w:val="20"/>
                <w:szCs w:val="20"/>
              </w:rPr>
              <w:t>Расчетный срок</w:t>
            </w:r>
          </w:p>
        </w:tc>
      </w:tr>
      <w:tr w:rsidR="00DF0E17" w:rsidRPr="00DD3F1B" w:rsidTr="0069527E">
        <w:trPr>
          <w:trHeight w:val="311"/>
          <w:jc w:val="center"/>
        </w:trPr>
        <w:tc>
          <w:tcPr>
            <w:tcW w:w="5618" w:type="dxa"/>
            <w:vAlign w:val="center"/>
          </w:tcPr>
          <w:p w:rsidR="00DF0E17" w:rsidRPr="00DD3F1B" w:rsidRDefault="00DF0E17" w:rsidP="0069527E">
            <w:pPr>
              <w:rPr>
                <w:rFonts w:eastAsia="Arial Unicode MS"/>
                <w:sz w:val="20"/>
                <w:szCs w:val="20"/>
              </w:rPr>
            </w:pPr>
            <w:r w:rsidRPr="00DD3F1B">
              <w:rPr>
                <w:sz w:val="20"/>
                <w:szCs w:val="20"/>
              </w:rPr>
              <w:t>Коэффициент рождаемости (на 1 000 чел.)</w:t>
            </w:r>
          </w:p>
        </w:tc>
        <w:tc>
          <w:tcPr>
            <w:tcW w:w="1929" w:type="dxa"/>
            <w:vAlign w:val="center"/>
          </w:tcPr>
          <w:p w:rsidR="00DF0E17" w:rsidRPr="00DD3F1B" w:rsidRDefault="00DF0E17" w:rsidP="0069527E">
            <w:pPr>
              <w:jc w:val="center"/>
              <w:rPr>
                <w:rFonts w:eastAsia="Arial Unicode MS"/>
                <w:sz w:val="20"/>
                <w:szCs w:val="20"/>
              </w:rPr>
            </w:pPr>
            <w:r w:rsidRPr="00DD3F1B">
              <w:rPr>
                <w:sz w:val="20"/>
                <w:szCs w:val="20"/>
              </w:rPr>
              <w:t>10,5</w:t>
            </w:r>
          </w:p>
        </w:tc>
        <w:tc>
          <w:tcPr>
            <w:tcW w:w="2024" w:type="dxa"/>
            <w:vAlign w:val="center"/>
          </w:tcPr>
          <w:p w:rsidR="00DF0E17" w:rsidRPr="00DD3F1B" w:rsidRDefault="00DF0E17" w:rsidP="0069527E">
            <w:pPr>
              <w:suppressAutoHyphens/>
              <w:jc w:val="center"/>
              <w:rPr>
                <w:sz w:val="20"/>
                <w:szCs w:val="20"/>
              </w:rPr>
            </w:pPr>
            <w:r w:rsidRPr="00DD3F1B">
              <w:rPr>
                <w:sz w:val="20"/>
                <w:szCs w:val="20"/>
              </w:rPr>
              <w:t>10,6</w:t>
            </w:r>
          </w:p>
        </w:tc>
      </w:tr>
      <w:tr w:rsidR="00DF0E17" w:rsidRPr="00DD3F1B" w:rsidTr="0069527E">
        <w:trPr>
          <w:trHeight w:val="349"/>
          <w:jc w:val="center"/>
        </w:trPr>
        <w:tc>
          <w:tcPr>
            <w:tcW w:w="5618" w:type="dxa"/>
            <w:vAlign w:val="center"/>
          </w:tcPr>
          <w:p w:rsidR="00DF0E17" w:rsidRPr="00DD3F1B" w:rsidRDefault="00DF0E17" w:rsidP="0069527E">
            <w:pPr>
              <w:rPr>
                <w:rFonts w:eastAsia="Arial Unicode MS"/>
                <w:sz w:val="20"/>
                <w:szCs w:val="20"/>
              </w:rPr>
            </w:pPr>
            <w:r w:rsidRPr="00DD3F1B">
              <w:rPr>
                <w:sz w:val="20"/>
                <w:szCs w:val="20"/>
              </w:rPr>
              <w:t>Коэффициент смертности (на 1 000 чел.)</w:t>
            </w:r>
          </w:p>
        </w:tc>
        <w:tc>
          <w:tcPr>
            <w:tcW w:w="1929" w:type="dxa"/>
            <w:vAlign w:val="center"/>
          </w:tcPr>
          <w:p w:rsidR="00DF0E17" w:rsidRPr="00DD3F1B" w:rsidRDefault="00DF0E17" w:rsidP="0069527E">
            <w:pPr>
              <w:jc w:val="center"/>
              <w:rPr>
                <w:rFonts w:eastAsia="Arial Unicode MS"/>
                <w:sz w:val="20"/>
                <w:szCs w:val="20"/>
              </w:rPr>
            </w:pPr>
            <w:r w:rsidRPr="00DD3F1B">
              <w:rPr>
                <w:sz w:val="20"/>
                <w:szCs w:val="20"/>
              </w:rPr>
              <w:t>18,7</w:t>
            </w:r>
          </w:p>
        </w:tc>
        <w:tc>
          <w:tcPr>
            <w:tcW w:w="2024" w:type="dxa"/>
            <w:vAlign w:val="center"/>
          </w:tcPr>
          <w:p w:rsidR="00DF0E17" w:rsidRPr="00DD3F1B" w:rsidRDefault="00DF0E17" w:rsidP="0069527E">
            <w:pPr>
              <w:suppressAutoHyphens/>
              <w:jc w:val="center"/>
              <w:rPr>
                <w:sz w:val="20"/>
                <w:szCs w:val="20"/>
              </w:rPr>
            </w:pPr>
            <w:r w:rsidRPr="00DD3F1B">
              <w:rPr>
                <w:sz w:val="20"/>
                <w:szCs w:val="20"/>
              </w:rPr>
              <w:t>17,0</w:t>
            </w:r>
          </w:p>
        </w:tc>
      </w:tr>
      <w:tr w:rsidR="00DF0E17" w:rsidRPr="00DD3F1B" w:rsidTr="0069527E">
        <w:trPr>
          <w:trHeight w:val="331"/>
          <w:jc w:val="center"/>
        </w:trPr>
        <w:tc>
          <w:tcPr>
            <w:tcW w:w="5618" w:type="dxa"/>
            <w:vAlign w:val="center"/>
          </w:tcPr>
          <w:p w:rsidR="00DF0E17" w:rsidRPr="00DD3F1B" w:rsidRDefault="00DF0E17" w:rsidP="0069527E">
            <w:pPr>
              <w:suppressAutoHyphens/>
              <w:rPr>
                <w:sz w:val="20"/>
                <w:szCs w:val="20"/>
              </w:rPr>
            </w:pPr>
            <w:r w:rsidRPr="00DD3F1B">
              <w:rPr>
                <w:sz w:val="20"/>
                <w:szCs w:val="20"/>
              </w:rPr>
              <w:t>Коэффициент прироста (убыли населения)</w:t>
            </w:r>
          </w:p>
        </w:tc>
        <w:tc>
          <w:tcPr>
            <w:tcW w:w="1929" w:type="dxa"/>
            <w:vAlign w:val="center"/>
          </w:tcPr>
          <w:p w:rsidR="00DF0E17" w:rsidRPr="00DD3F1B" w:rsidRDefault="00DF0E17" w:rsidP="0069527E">
            <w:pPr>
              <w:jc w:val="center"/>
              <w:rPr>
                <w:rFonts w:eastAsia="Arial Unicode MS"/>
                <w:sz w:val="20"/>
                <w:szCs w:val="20"/>
              </w:rPr>
            </w:pPr>
            <w:r w:rsidRPr="00DD3F1B">
              <w:rPr>
                <w:sz w:val="20"/>
                <w:szCs w:val="20"/>
              </w:rPr>
              <w:t>-8,2</w:t>
            </w:r>
          </w:p>
        </w:tc>
        <w:tc>
          <w:tcPr>
            <w:tcW w:w="2024" w:type="dxa"/>
            <w:vAlign w:val="center"/>
          </w:tcPr>
          <w:p w:rsidR="00DF0E17" w:rsidRPr="00DD3F1B" w:rsidRDefault="00DF0E17" w:rsidP="0069527E">
            <w:pPr>
              <w:suppressAutoHyphens/>
              <w:jc w:val="center"/>
              <w:rPr>
                <w:sz w:val="20"/>
                <w:szCs w:val="20"/>
              </w:rPr>
            </w:pPr>
            <w:r w:rsidRPr="00DD3F1B">
              <w:rPr>
                <w:sz w:val="20"/>
                <w:szCs w:val="20"/>
              </w:rPr>
              <w:t>-6,4</w:t>
            </w:r>
          </w:p>
        </w:tc>
      </w:tr>
    </w:tbl>
    <w:p w:rsidR="00DF0E17" w:rsidRPr="00DD3F1B" w:rsidRDefault="00DF0E17" w:rsidP="00DF0E17">
      <w:pPr>
        <w:pStyle w:val="ad"/>
        <w:contextualSpacing/>
        <w:jc w:val="center"/>
        <w:rPr>
          <w:i/>
          <w:iCs/>
          <w:sz w:val="20"/>
          <w:szCs w:val="20"/>
        </w:rPr>
      </w:pPr>
    </w:p>
    <w:p w:rsidR="00DF0E17" w:rsidRPr="00DD3F1B" w:rsidRDefault="00DF0E17" w:rsidP="00DF0E17">
      <w:pPr>
        <w:pStyle w:val="ad"/>
        <w:ind w:firstLine="709"/>
        <w:contextualSpacing/>
        <w:rPr>
          <w:sz w:val="20"/>
          <w:szCs w:val="20"/>
        </w:rPr>
      </w:pPr>
      <w:r w:rsidRPr="00DD3F1B">
        <w:rPr>
          <w:sz w:val="20"/>
          <w:szCs w:val="20"/>
        </w:rPr>
        <w:t xml:space="preserve">В результате увеличения рождаемости, снижения уровня смертности и миграционного прироста населения предполагаются ряд изменений в возрастной структуре населения. К ним относятся, во-первых, увеличение доли населения младших возрастов, во-вторых, увеличение доли населения трудоспособного </w:t>
      </w:r>
      <w:r w:rsidRPr="00DD3F1B">
        <w:rPr>
          <w:sz w:val="20"/>
          <w:szCs w:val="20"/>
        </w:rPr>
        <w:lastRenderedPageBreak/>
        <w:t>возраста, что связано с обеспечением миграционного прироста в основном населением трудоспособного возраста.</w:t>
      </w:r>
    </w:p>
    <w:p w:rsidR="00DF0E17" w:rsidRPr="00DD3F1B" w:rsidRDefault="00DF0E17" w:rsidP="00DF0E17">
      <w:pPr>
        <w:pStyle w:val="ad"/>
        <w:contextualSpacing/>
        <w:jc w:val="right"/>
        <w:rPr>
          <w:i/>
          <w:iCs/>
          <w:sz w:val="20"/>
          <w:szCs w:val="20"/>
        </w:rPr>
      </w:pPr>
      <w:r w:rsidRPr="00DD3F1B">
        <w:rPr>
          <w:i/>
          <w:iCs/>
          <w:sz w:val="20"/>
          <w:szCs w:val="20"/>
        </w:rPr>
        <w:t>Таблица 44</w:t>
      </w:r>
    </w:p>
    <w:p w:rsidR="00DF0E17" w:rsidRPr="00DD3F1B" w:rsidRDefault="00DF0E17" w:rsidP="00DF0E17">
      <w:pPr>
        <w:contextualSpacing/>
        <w:jc w:val="center"/>
        <w:rPr>
          <w:b/>
          <w:i/>
          <w:snapToGrid w:val="0"/>
          <w:sz w:val="20"/>
          <w:szCs w:val="20"/>
        </w:rPr>
      </w:pPr>
      <w:r w:rsidRPr="00DD3F1B">
        <w:rPr>
          <w:b/>
          <w:i/>
          <w:iCs/>
          <w:sz w:val="20"/>
          <w:szCs w:val="20"/>
        </w:rPr>
        <w:t xml:space="preserve">Возрастная структура населения </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4"/>
        <w:gridCol w:w="1290"/>
        <w:gridCol w:w="944"/>
        <w:gridCol w:w="1290"/>
        <w:gridCol w:w="944"/>
        <w:gridCol w:w="1290"/>
        <w:gridCol w:w="894"/>
      </w:tblGrid>
      <w:tr w:rsidR="00DF0E17" w:rsidRPr="00DD3F1B" w:rsidTr="0069527E">
        <w:trPr>
          <w:cantSplit/>
          <w:trHeight w:val="535"/>
          <w:jc w:val="center"/>
        </w:trPr>
        <w:tc>
          <w:tcPr>
            <w:tcW w:w="3184" w:type="dxa"/>
            <w:vMerge w:val="restart"/>
            <w:shd w:val="clear" w:color="auto" w:fill="CCFFCC"/>
            <w:vAlign w:val="center"/>
          </w:tcPr>
          <w:p w:rsidR="00DF0E17" w:rsidRPr="00DD3F1B" w:rsidRDefault="00DF0E17" w:rsidP="0069527E">
            <w:pPr>
              <w:jc w:val="center"/>
              <w:rPr>
                <w:bCs/>
                <w:i/>
                <w:sz w:val="20"/>
                <w:szCs w:val="20"/>
              </w:rPr>
            </w:pPr>
            <w:r w:rsidRPr="00DD3F1B">
              <w:rPr>
                <w:bCs/>
                <w:i/>
                <w:sz w:val="20"/>
                <w:szCs w:val="20"/>
              </w:rPr>
              <w:t>Показатели</w:t>
            </w:r>
          </w:p>
        </w:tc>
        <w:tc>
          <w:tcPr>
            <w:tcW w:w="2234" w:type="dxa"/>
            <w:gridSpan w:val="2"/>
            <w:tcBorders>
              <w:bottom w:val="single" w:sz="4" w:space="0" w:color="auto"/>
            </w:tcBorders>
            <w:shd w:val="clear" w:color="auto" w:fill="CCFFCC"/>
            <w:vAlign w:val="center"/>
          </w:tcPr>
          <w:p w:rsidR="00DF0E17" w:rsidRPr="00DD3F1B" w:rsidRDefault="00DF0E17" w:rsidP="0069527E">
            <w:pPr>
              <w:jc w:val="center"/>
              <w:rPr>
                <w:i/>
                <w:iCs/>
                <w:sz w:val="20"/>
                <w:szCs w:val="20"/>
              </w:rPr>
            </w:pPr>
            <w:r w:rsidRPr="00DD3F1B">
              <w:rPr>
                <w:i/>
                <w:iCs/>
                <w:sz w:val="20"/>
                <w:szCs w:val="20"/>
              </w:rPr>
              <w:t>Существующее положение</w:t>
            </w:r>
          </w:p>
        </w:tc>
        <w:tc>
          <w:tcPr>
            <w:tcW w:w="2234" w:type="dxa"/>
            <w:gridSpan w:val="2"/>
            <w:tcBorders>
              <w:bottom w:val="single" w:sz="4" w:space="0" w:color="auto"/>
            </w:tcBorders>
            <w:shd w:val="clear" w:color="auto" w:fill="CCFFCC"/>
            <w:vAlign w:val="center"/>
          </w:tcPr>
          <w:p w:rsidR="00DF0E17" w:rsidRPr="00DD3F1B" w:rsidRDefault="00DF0E17" w:rsidP="0069527E">
            <w:pPr>
              <w:jc w:val="center"/>
              <w:rPr>
                <w:i/>
                <w:iCs/>
                <w:sz w:val="20"/>
                <w:szCs w:val="20"/>
              </w:rPr>
            </w:pPr>
            <w:r w:rsidRPr="00DD3F1B">
              <w:rPr>
                <w:i/>
                <w:iCs/>
                <w:sz w:val="20"/>
                <w:szCs w:val="20"/>
              </w:rPr>
              <w:t xml:space="preserve">1-я очередь </w:t>
            </w:r>
          </w:p>
          <w:p w:rsidR="00DF0E17" w:rsidRPr="00DD3F1B" w:rsidRDefault="00DF0E17" w:rsidP="0069527E">
            <w:pPr>
              <w:jc w:val="center"/>
              <w:rPr>
                <w:i/>
                <w:iCs/>
                <w:sz w:val="20"/>
                <w:szCs w:val="20"/>
              </w:rPr>
            </w:pPr>
            <w:r w:rsidRPr="00DD3F1B">
              <w:rPr>
                <w:i/>
                <w:iCs/>
                <w:sz w:val="20"/>
                <w:szCs w:val="20"/>
              </w:rPr>
              <w:t>(2017-2027гг.)</w:t>
            </w:r>
          </w:p>
        </w:tc>
        <w:tc>
          <w:tcPr>
            <w:tcW w:w="2184" w:type="dxa"/>
            <w:gridSpan w:val="2"/>
            <w:tcBorders>
              <w:bottom w:val="single" w:sz="4" w:space="0" w:color="auto"/>
            </w:tcBorders>
            <w:shd w:val="clear" w:color="auto" w:fill="CCFFCC"/>
            <w:vAlign w:val="center"/>
          </w:tcPr>
          <w:p w:rsidR="00DF0E17" w:rsidRPr="00DD3F1B" w:rsidRDefault="00DF0E17" w:rsidP="0069527E">
            <w:pPr>
              <w:jc w:val="center"/>
              <w:rPr>
                <w:i/>
                <w:iCs/>
                <w:sz w:val="20"/>
                <w:szCs w:val="20"/>
              </w:rPr>
            </w:pPr>
            <w:r w:rsidRPr="00DD3F1B">
              <w:rPr>
                <w:i/>
                <w:iCs/>
                <w:sz w:val="20"/>
                <w:szCs w:val="20"/>
              </w:rPr>
              <w:t>Расчетный срок (2017-2037гг.)</w:t>
            </w:r>
          </w:p>
        </w:tc>
      </w:tr>
      <w:tr w:rsidR="00DF0E17" w:rsidRPr="00DD3F1B" w:rsidTr="0069527E">
        <w:trPr>
          <w:cantSplit/>
          <w:trHeight w:val="535"/>
          <w:jc w:val="center"/>
        </w:trPr>
        <w:tc>
          <w:tcPr>
            <w:tcW w:w="3184" w:type="dxa"/>
            <w:vMerge/>
            <w:tcBorders>
              <w:bottom w:val="single" w:sz="4" w:space="0" w:color="auto"/>
            </w:tcBorders>
            <w:shd w:val="clear" w:color="auto" w:fill="CCFFCC"/>
            <w:vAlign w:val="center"/>
          </w:tcPr>
          <w:p w:rsidR="00DF0E17" w:rsidRPr="00DD3F1B" w:rsidRDefault="00DF0E17" w:rsidP="0069527E">
            <w:pPr>
              <w:jc w:val="center"/>
              <w:rPr>
                <w:bCs/>
                <w:i/>
                <w:sz w:val="20"/>
                <w:szCs w:val="20"/>
              </w:rPr>
            </w:pPr>
          </w:p>
        </w:tc>
        <w:tc>
          <w:tcPr>
            <w:tcW w:w="1290" w:type="dxa"/>
            <w:tcBorders>
              <w:bottom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Числ. населения, тыс. чел</w:t>
            </w:r>
          </w:p>
        </w:tc>
        <w:tc>
          <w:tcPr>
            <w:tcW w:w="944" w:type="dxa"/>
            <w:tcBorders>
              <w:bottom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Доля, %</w:t>
            </w:r>
          </w:p>
        </w:tc>
        <w:tc>
          <w:tcPr>
            <w:tcW w:w="1290" w:type="dxa"/>
            <w:tcBorders>
              <w:bottom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Числ. населения, тыс. чел</w:t>
            </w:r>
          </w:p>
        </w:tc>
        <w:tc>
          <w:tcPr>
            <w:tcW w:w="944" w:type="dxa"/>
            <w:tcBorders>
              <w:bottom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Доля, %</w:t>
            </w:r>
          </w:p>
        </w:tc>
        <w:tc>
          <w:tcPr>
            <w:tcW w:w="1290" w:type="dxa"/>
            <w:tcBorders>
              <w:bottom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Числ. населения, тыс. чел</w:t>
            </w:r>
          </w:p>
        </w:tc>
        <w:tc>
          <w:tcPr>
            <w:tcW w:w="894" w:type="dxa"/>
            <w:tcBorders>
              <w:bottom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Доля, %</w:t>
            </w:r>
          </w:p>
        </w:tc>
      </w:tr>
      <w:tr w:rsidR="00DF0E17" w:rsidRPr="00DD3F1B" w:rsidTr="0069527E">
        <w:trPr>
          <w:cantSplit/>
          <w:trHeight w:val="535"/>
          <w:jc w:val="center"/>
        </w:trPr>
        <w:tc>
          <w:tcPr>
            <w:tcW w:w="3184" w:type="dxa"/>
            <w:tcBorders>
              <w:bottom w:val="single" w:sz="4" w:space="0" w:color="auto"/>
            </w:tcBorders>
          </w:tcPr>
          <w:p w:rsidR="00DF0E17" w:rsidRPr="00DD3F1B" w:rsidRDefault="00DF0E17" w:rsidP="0069527E">
            <w:pPr>
              <w:pStyle w:val="xl65"/>
              <w:spacing w:before="0" w:beforeAutospacing="0" w:after="0" w:afterAutospacing="0"/>
              <w:rPr>
                <w:sz w:val="20"/>
                <w:szCs w:val="20"/>
              </w:rPr>
            </w:pPr>
            <w:r w:rsidRPr="00DD3F1B">
              <w:rPr>
                <w:sz w:val="20"/>
                <w:szCs w:val="20"/>
              </w:rPr>
              <w:t>Моложе трудоспособного возраста (дети 0-15 лет)</w:t>
            </w:r>
          </w:p>
        </w:tc>
        <w:tc>
          <w:tcPr>
            <w:tcW w:w="1290"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0,48</w:t>
            </w:r>
          </w:p>
        </w:tc>
        <w:tc>
          <w:tcPr>
            <w:tcW w:w="94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15,1</w:t>
            </w:r>
          </w:p>
        </w:tc>
        <w:tc>
          <w:tcPr>
            <w:tcW w:w="1290"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0,48</w:t>
            </w:r>
          </w:p>
        </w:tc>
        <w:tc>
          <w:tcPr>
            <w:tcW w:w="94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15,1</w:t>
            </w:r>
          </w:p>
        </w:tc>
        <w:tc>
          <w:tcPr>
            <w:tcW w:w="1290"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0,48</w:t>
            </w:r>
          </w:p>
        </w:tc>
        <w:tc>
          <w:tcPr>
            <w:tcW w:w="89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15,4</w:t>
            </w:r>
          </w:p>
        </w:tc>
      </w:tr>
      <w:tr w:rsidR="00DF0E17" w:rsidRPr="00DD3F1B" w:rsidTr="0069527E">
        <w:trPr>
          <w:cantSplit/>
          <w:trHeight w:val="387"/>
          <w:jc w:val="center"/>
        </w:trPr>
        <w:tc>
          <w:tcPr>
            <w:tcW w:w="3184" w:type="dxa"/>
            <w:tcBorders>
              <w:bottom w:val="single" w:sz="4" w:space="0" w:color="auto"/>
            </w:tcBorders>
          </w:tcPr>
          <w:p w:rsidR="00DF0E17" w:rsidRPr="00DD3F1B" w:rsidRDefault="00DF0E17" w:rsidP="0069527E">
            <w:pPr>
              <w:rPr>
                <w:sz w:val="20"/>
                <w:szCs w:val="20"/>
              </w:rPr>
            </w:pPr>
            <w:r w:rsidRPr="00DD3F1B">
              <w:rPr>
                <w:sz w:val="20"/>
                <w:szCs w:val="20"/>
              </w:rPr>
              <w:t xml:space="preserve">В трудоспособном возрасте </w:t>
            </w:r>
          </w:p>
          <w:p w:rsidR="00DF0E17" w:rsidRPr="00DD3F1B" w:rsidRDefault="00DF0E17" w:rsidP="0069527E">
            <w:pPr>
              <w:rPr>
                <w:color w:val="FF0000"/>
                <w:sz w:val="20"/>
                <w:szCs w:val="20"/>
              </w:rPr>
            </w:pPr>
            <w:r w:rsidRPr="00DD3F1B">
              <w:rPr>
                <w:sz w:val="20"/>
                <w:szCs w:val="20"/>
              </w:rPr>
              <w:t>(женщины 16-54, мужчины 16-59)</w:t>
            </w:r>
          </w:p>
        </w:tc>
        <w:tc>
          <w:tcPr>
            <w:tcW w:w="1290"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1,61</w:t>
            </w:r>
          </w:p>
        </w:tc>
        <w:tc>
          <w:tcPr>
            <w:tcW w:w="94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51,0</w:t>
            </w:r>
          </w:p>
        </w:tc>
        <w:tc>
          <w:tcPr>
            <w:tcW w:w="1290"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1,63</w:t>
            </w:r>
          </w:p>
        </w:tc>
        <w:tc>
          <w:tcPr>
            <w:tcW w:w="94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51,1</w:t>
            </w:r>
          </w:p>
        </w:tc>
        <w:tc>
          <w:tcPr>
            <w:tcW w:w="1290"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1,57</w:t>
            </w:r>
          </w:p>
        </w:tc>
        <w:tc>
          <w:tcPr>
            <w:tcW w:w="89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50,6</w:t>
            </w:r>
          </w:p>
        </w:tc>
      </w:tr>
      <w:tr w:rsidR="00DF0E17" w:rsidRPr="00DD3F1B" w:rsidTr="0069527E">
        <w:trPr>
          <w:cantSplit/>
          <w:trHeight w:val="409"/>
          <w:jc w:val="center"/>
        </w:trPr>
        <w:tc>
          <w:tcPr>
            <w:tcW w:w="3184" w:type="dxa"/>
            <w:tcBorders>
              <w:bottom w:val="single" w:sz="4" w:space="0" w:color="auto"/>
            </w:tcBorders>
          </w:tcPr>
          <w:p w:rsidR="00DF0E17" w:rsidRPr="00DD3F1B" w:rsidRDefault="00DF0E17" w:rsidP="0069527E">
            <w:pPr>
              <w:rPr>
                <w:sz w:val="20"/>
                <w:szCs w:val="20"/>
              </w:rPr>
            </w:pPr>
            <w:r w:rsidRPr="00DD3F1B">
              <w:rPr>
                <w:sz w:val="20"/>
                <w:szCs w:val="20"/>
              </w:rPr>
              <w:t xml:space="preserve">Старше трудоспособного возраста </w:t>
            </w:r>
          </w:p>
          <w:p w:rsidR="00DF0E17" w:rsidRPr="00DD3F1B" w:rsidRDefault="00DF0E17" w:rsidP="0069527E">
            <w:pPr>
              <w:rPr>
                <w:sz w:val="20"/>
                <w:szCs w:val="20"/>
              </w:rPr>
            </w:pPr>
            <w:r w:rsidRPr="00DD3F1B">
              <w:rPr>
                <w:sz w:val="20"/>
                <w:szCs w:val="20"/>
              </w:rPr>
              <w:t>(женщины старше 55, мужчины старше 60)</w:t>
            </w:r>
          </w:p>
        </w:tc>
        <w:tc>
          <w:tcPr>
            <w:tcW w:w="1290"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1,08</w:t>
            </w:r>
          </w:p>
        </w:tc>
        <w:tc>
          <w:tcPr>
            <w:tcW w:w="94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33,9</w:t>
            </w:r>
          </w:p>
        </w:tc>
        <w:tc>
          <w:tcPr>
            <w:tcW w:w="1290"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1,08</w:t>
            </w:r>
          </w:p>
        </w:tc>
        <w:tc>
          <w:tcPr>
            <w:tcW w:w="94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33,8</w:t>
            </w:r>
          </w:p>
        </w:tc>
        <w:tc>
          <w:tcPr>
            <w:tcW w:w="1290"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1,05</w:t>
            </w:r>
          </w:p>
        </w:tc>
        <w:tc>
          <w:tcPr>
            <w:tcW w:w="894" w:type="dxa"/>
            <w:tcBorders>
              <w:bottom w:val="single" w:sz="4" w:space="0" w:color="auto"/>
            </w:tcBorders>
            <w:vAlign w:val="center"/>
          </w:tcPr>
          <w:p w:rsidR="00DF0E17" w:rsidRPr="00DD3F1B" w:rsidRDefault="00DF0E17" w:rsidP="0069527E">
            <w:pPr>
              <w:jc w:val="center"/>
              <w:rPr>
                <w:rFonts w:eastAsia="Arial Unicode MS"/>
                <w:sz w:val="20"/>
                <w:szCs w:val="20"/>
              </w:rPr>
            </w:pPr>
            <w:r w:rsidRPr="00DD3F1B">
              <w:rPr>
                <w:rFonts w:eastAsia="Arial Unicode MS"/>
                <w:sz w:val="20"/>
                <w:szCs w:val="20"/>
              </w:rPr>
              <w:t>34,0</w:t>
            </w:r>
          </w:p>
        </w:tc>
      </w:tr>
      <w:tr w:rsidR="00DF0E17" w:rsidRPr="00DD3F1B" w:rsidTr="0069527E">
        <w:trPr>
          <w:cantSplit/>
          <w:trHeight w:val="409"/>
          <w:jc w:val="center"/>
        </w:trPr>
        <w:tc>
          <w:tcPr>
            <w:tcW w:w="3184" w:type="dxa"/>
            <w:tcBorders>
              <w:bottom w:val="single" w:sz="4" w:space="0" w:color="auto"/>
            </w:tcBorders>
            <w:vAlign w:val="center"/>
          </w:tcPr>
          <w:p w:rsidR="00DF0E17" w:rsidRPr="00DD3F1B" w:rsidRDefault="00DF0E17" w:rsidP="0069527E">
            <w:pPr>
              <w:rPr>
                <w:b/>
                <w:bCs/>
                <w:sz w:val="20"/>
                <w:szCs w:val="20"/>
              </w:rPr>
            </w:pPr>
            <w:r w:rsidRPr="00DD3F1B">
              <w:rPr>
                <w:b/>
                <w:bCs/>
                <w:sz w:val="20"/>
                <w:szCs w:val="20"/>
              </w:rPr>
              <w:t>Численность жителей – всего</w:t>
            </w:r>
          </w:p>
        </w:tc>
        <w:tc>
          <w:tcPr>
            <w:tcW w:w="1290" w:type="dxa"/>
            <w:tcBorders>
              <w:bottom w:val="single" w:sz="4" w:space="0" w:color="auto"/>
            </w:tcBorders>
            <w:vAlign w:val="center"/>
          </w:tcPr>
          <w:p w:rsidR="00DF0E17" w:rsidRPr="00DD3F1B" w:rsidRDefault="00DF0E17" w:rsidP="0069527E">
            <w:pPr>
              <w:jc w:val="center"/>
              <w:rPr>
                <w:rFonts w:eastAsia="Arial Unicode MS"/>
                <w:b/>
                <w:bCs/>
                <w:sz w:val="20"/>
                <w:szCs w:val="20"/>
              </w:rPr>
            </w:pPr>
            <w:r w:rsidRPr="00DD3F1B">
              <w:rPr>
                <w:rFonts w:eastAsia="Arial Unicode MS"/>
                <w:b/>
                <w:bCs/>
                <w:sz w:val="20"/>
                <w:szCs w:val="20"/>
              </w:rPr>
              <w:t>3,17</w:t>
            </w:r>
          </w:p>
        </w:tc>
        <w:tc>
          <w:tcPr>
            <w:tcW w:w="944" w:type="dxa"/>
            <w:tcBorders>
              <w:bottom w:val="single" w:sz="4" w:space="0" w:color="auto"/>
            </w:tcBorders>
            <w:vAlign w:val="center"/>
          </w:tcPr>
          <w:p w:rsidR="00DF0E17" w:rsidRPr="00DD3F1B" w:rsidRDefault="00DF0E17" w:rsidP="0069527E">
            <w:pPr>
              <w:jc w:val="center"/>
              <w:rPr>
                <w:rFonts w:eastAsia="Arial Unicode MS"/>
                <w:b/>
                <w:bCs/>
                <w:sz w:val="20"/>
                <w:szCs w:val="20"/>
              </w:rPr>
            </w:pPr>
            <w:r w:rsidRPr="00DD3F1B">
              <w:rPr>
                <w:rFonts w:eastAsia="Arial Unicode MS"/>
                <w:b/>
                <w:bCs/>
                <w:sz w:val="20"/>
                <w:szCs w:val="20"/>
              </w:rPr>
              <w:t>100</w:t>
            </w:r>
          </w:p>
        </w:tc>
        <w:tc>
          <w:tcPr>
            <w:tcW w:w="1290" w:type="dxa"/>
            <w:tcBorders>
              <w:bottom w:val="single" w:sz="4" w:space="0" w:color="auto"/>
            </w:tcBorders>
            <w:vAlign w:val="center"/>
          </w:tcPr>
          <w:p w:rsidR="00DF0E17" w:rsidRPr="00DD3F1B" w:rsidRDefault="00DF0E17" w:rsidP="0069527E">
            <w:pPr>
              <w:pStyle w:val="xl77"/>
              <w:pBdr>
                <w:left w:val="none" w:sz="0" w:space="0" w:color="auto"/>
                <w:bottom w:val="none" w:sz="0" w:space="0" w:color="auto"/>
                <w:right w:val="none" w:sz="0" w:space="0" w:color="auto"/>
              </w:pBdr>
              <w:spacing w:before="0" w:beforeAutospacing="0" w:after="0" w:afterAutospacing="0"/>
              <w:rPr>
                <w:iCs/>
                <w:sz w:val="20"/>
                <w:szCs w:val="20"/>
              </w:rPr>
            </w:pPr>
            <w:r w:rsidRPr="00DD3F1B">
              <w:rPr>
                <w:iCs/>
                <w:sz w:val="20"/>
                <w:szCs w:val="20"/>
              </w:rPr>
              <w:t>3,19</w:t>
            </w:r>
          </w:p>
        </w:tc>
        <w:tc>
          <w:tcPr>
            <w:tcW w:w="944" w:type="dxa"/>
            <w:tcBorders>
              <w:bottom w:val="single" w:sz="4" w:space="0" w:color="auto"/>
            </w:tcBorders>
            <w:vAlign w:val="center"/>
          </w:tcPr>
          <w:p w:rsidR="00DF0E17" w:rsidRPr="00DD3F1B" w:rsidRDefault="00DF0E17" w:rsidP="0069527E">
            <w:pPr>
              <w:pStyle w:val="xl77"/>
              <w:pBdr>
                <w:left w:val="none" w:sz="0" w:space="0" w:color="auto"/>
                <w:bottom w:val="none" w:sz="0" w:space="0" w:color="auto"/>
                <w:right w:val="none" w:sz="0" w:space="0" w:color="auto"/>
              </w:pBdr>
              <w:spacing w:before="0" w:beforeAutospacing="0" w:after="0" w:afterAutospacing="0"/>
              <w:rPr>
                <w:iCs/>
                <w:sz w:val="20"/>
                <w:szCs w:val="20"/>
              </w:rPr>
            </w:pPr>
            <w:r w:rsidRPr="00DD3F1B">
              <w:rPr>
                <w:rFonts w:eastAsia="Arial Unicode MS"/>
                <w:sz w:val="20"/>
                <w:szCs w:val="20"/>
              </w:rPr>
              <w:t>100</w:t>
            </w:r>
          </w:p>
        </w:tc>
        <w:tc>
          <w:tcPr>
            <w:tcW w:w="1290" w:type="dxa"/>
            <w:tcBorders>
              <w:bottom w:val="single" w:sz="4" w:space="0" w:color="auto"/>
            </w:tcBorders>
            <w:vAlign w:val="center"/>
          </w:tcPr>
          <w:p w:rsidR="00DF0E17" w:rsidRPr="00DD3F1B" w:rsidRDefault="00DF0E17" w:rsidP="0069527E">
            <w:pPr>
              <w:pStyle w:val="xl77"/>
              <w:pBdr>
                <w:left w:val="none" w:sz="0" w:space="0" w:color="auto"/>
                <w:bottom w:val="none" w:sz="0" w:space="0" w:color="auto"/>
                <w:right w:val="none" w:sz="0" w:space="0" w:color="auto"/>
              </w:pBdr>
              <w:spacing w:before="0" w:beforeAutospacing="0" w:after="0" w:afterAutospacing="0"/>
              <w:rPr>
                <w:rFonts w:eastAsia="Arial Unicode MS"/>
                <w:iCs/>
                <w:sz w:val="20"/>
                <w:szCs w:val="20"/>
              </w:rPr>
            </w:pPr>
            <w:r w:rsidRPr="00DD3F1B">
              <w:rPr>
                <w:iCs/>
                <w:sz w:val="20"/>
                <w:szCs w:val="20"/>
              </w:rPr>
              <w:t>3,1</w:t>
            </w:r>
          </w:p>
        </w:tc>
        <w:tc>
          <w:tcPr>
            <w:tcW w:w="894" w:type="dxa"/>
            <w:tcBorders>
              <w:bottom w:val="single" w:sz="4" w:space="0" w:color="auto"/>
            </w:tcBorders>
            <w:vAlign w:val="center"/>
          </w:tcPr>
          <w:p w:rsidR="00DF0E17" w:rsidRPr="00DD3F1B" w:rsidRDefault="00DF0E17" w:rsidP="0069527E">
            <w:pPr>
              <w:pStyle w:val="xl77"/>
              <w:pBdr>
                <w:left w:val="none" w:sz="0" w:space="0" w:color="auto"/>
                <w:bottom w:val="none" w:sz="0" w:space="0" w:color="auto"/>
                <w:right w:val="none" w:sz="0" w:space="0" w:color="auto"/>
              </w:pBdr>
              <w:spacing w:before="0" w:beforeAutospacing="0" w:after="0" w:afterAutospacing="0"/>
              <w:rPr>
                <w:rFonts w:eastAsia="Arial Unicode MS"/>
                <w:sz w:val="20"/>
                <w:szCs w:val="20"/>
              </w:rPr>
            </w:pPr>
            <w:r w:rsidRPr="00DD3F1B">
              <w:rPr>
                <w:rFonts w:eastAsia="Arial Unicode MS"/>
                <w:sz w:val="20"/>
                <w:szCs w:val="20"/>
              </w:rPr>
              <w:t>100</w:t>
            </w:r>
          </w:p>
        </w:tc>
      </w:tr>
      <w:tr w:rsidR="00DF0E17" w:rsidRPr="00DD3F1B" w:rsidTr="0069527E">
        <w:trPr>
          <w:cantSplit/>
          <w:trHeight w:val="409"/>
          <w:jc w:val="center"/>
        </w:trPr>
        <w:tc>
          <w:tcPr>
            <w:tcW w:w="3184" w:type="dxa"/>
            <w:tcBorders>
              <w:bottom w:val="single" w:sz="4" w:space="0" w:color="auto"/>
            </w:tcBorders>
            <w:vAlign w:val="center"/>
          </w:tcPr>
          <w:p w:rsidR="00DF0E17" w:rsidRPr="00DD3F1B" w:rsidRDefault="00DF0E17" w:rsidP="0069527E">
            <w:pPr>
              <w:pStyle w:val="xl65"/>
              <w:spacing w:before="0" w:beforeAutospacing="0" w:after="0" w:afterAutospacing="0"/>
              <w:rPr>
                <w:sz w:val="20"/>
                <w:szCs w:val="20"/>
              </w:rPr>
            </w:pPr>
            <w:r w:rsidRPr="00DD3F1B">
              <w:rPr>
                <w:sz w:val="20"/>
                <w:szCs w:val="20"/>
              </w:rPr>
              <w:t>Численность экономически активного населения</w:t>
            </w:r>
          </w:p>
        </w:tc>
        <w:tc>
          <w:tcPr>
            <w:tcW w:w="1290"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sz w:val="20"/>
                <w:szCs w:val="20"/>
              </w:rPr>
              <w:t>1,67</w:t>
            </w:r>
          </w:p>
        </w:tc>
        <w:tc>
          <w:tcPr>
            <w:tcW w:w="944"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52,5</w:t>
            </w:r>
          </w:p>
        </w:tc>
        <w:tc>
          <w:tcPr>
            <w:tcW w:w="1290"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1,72</w:t>
            </w:r>
          </w:p>
        </w:tc>
        <w:tc>
          <w:tcPr>
            <w:tcW w:w="944"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54,0</w:t>
            </w:r>
          </w:p>
        </w:tc>
        <w:tc>
          <w:tcPr>
            <w:tcW w:w="1290"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1,72</w:t>
            </w:r>
          </w:p>
        </w:tc>
        <w:tc>
          <w:tcPr>
            <w:tcW w:w="894" w:type="dxa"/>
            <w:tcBorders>
              <w:bottom w:val="single" w:sz="4" w:space="0" w:color="auto"/>
            </w:tcBorders>
            <w:vAlign w:val="center"/>
          </w:tcPr>
          <w:p w:rsidR="00DF0E17" w:rsidRPr="00DD3F1B" w:rsidRDefault="00DF0E17" w:rsidP="0069527E">
            <w:pPr>
              <w:pStyle w:val="S"/>
              <w:spacing w:line="240" w:lineRule="auto"/>
              <w:rPr>
                <w:rFonts w:eastAsia="Arial Unicode MS"/>
                <w:sz w:val="20"/>
                <w:szCs w:val="20"/>
              </w:rPr>
            </w:pPr>
            <w:r w:rsidRPr="00DD3F1B">
              <w:rPr>
                <w:rFonts w:eastAsia="Arial Unicode MS"/>
                <w:sz w:val="20"/>
                <w:szCs w:val="20"/>
              </w:rPr>
              <w:t>55,4</w:t>
            </w:r>
          </w:p>
        </w:tc>
      </w:tr>
    </w:tbl>
    <w:p w:rsidR="00DF0E17" w:rsidRPr="00DD3F1B" w:rsidRDefault="00DF0E17" w:rsidP="00DF0E17">
      <w:pPr>
        <w:ind w:firstLine="720"/>
        <w:contextualSpacing/>
        <w:jc w:val="both"/>
        <w:rPr>
          <w:iCs/>
          <w:sz w:val="20"/>
          <w:szCs w:val="20"/>
        </w:rPr>
      </w:pPr>
    </w:p>
    <w:p w:rsidR="00DF0E17" w:rsidRPr="00DD3F1B" w:rsidRDefault="00DF0E17" w:rsidP="00DF0E17">
      <w:pPr>
        <w:ind w:firstLine="720"/>
        <w:contextualSpacing/>
        <w:jc w:val="both"/>
        <w:rPr>
          <w:sz w:val="20"/>
          <w:szCs w:val="20"/>
          <w:highlight w:val="green"/>
        </w:rPr>
      </w:pPr>
      <w:r w:rsidRPr="00DD3F1B">
        <w:rPr>
          <w:iCs/>
          <w:sz w:val="20"/>
          <w:szCs w:val="20"/>
        </w:rPr>
        <w:t xml:space="preserve">Реализация </w:t>
      </w:r>
      <w:r w:rsidRPr="00DD3F1B">
        <w:rPr>
          <w:sz w:val="20"/>
          <w:szCs w:val="20"/>
        </w:rPr>
        <w:t>Стратегии социально-экономического развития</w:t>
      </w:r>
      <w:r w:rsidRPr="00DD3F1B">
        <w:rPr>
          <w:iCs/>
          <w:sz w:val="20"/>
          <w:szCs w:val="20"/>
        </w:rPr>
        <w:t xml:space="preserve"> Трубчевского района Брянской области до 2025 года</w:t>
      </w:r>
      <w:r w:rsidRPr="00DD3F1B">
        <w:rPr>
          <w:sz w:val="20"/>
          <w:szCs w:val="20"/>
        </w:rPr>
        <w:t xml:space="preserve">, одной из показателей которой является </w:t>
      </w:r>
      <w:r w:rsidRPr="00DD3F1B">
        <w:rPr>
          <w:iCs/>
          <w:sz w:val="20"/>
          <w:szCs w:val="20"/>
        </w:rPr>
        <w:t xml:space="preserve">увеличение продолжительности жизни населения, </w:t>
      </w:r>
      <w:r w:rsidRPr="00DD3F1B">
        <w:rPr>
          <w:sz w:val="20"/>
          <w:szCs w:val="20"/>
        </w:rPr>
        <w:t>позволит увеличить долю экономически активного населения.</w:t>
      </w:r>
    </w:p>
    <w:p w:rsidR="00DF0E17" w:rsidRPr="00DD3F1B" w:rsidRDefault="00DF0E17" w:rsidP="00DF0E17">
      <w:pPr>
        <w:contextualSpacing/>
        <w:rPr>
          <w:sz w:val="20"/>
          <w:szCs w:val="20"/>
          <w:highlight w:val="green"/>
        </w:rPr>
      </w:pPr>
    </w:p>
    <w:p w:rsidR="00DF0E17" w:rsidRPr="00DD3F1B" w:rsidRDefault="00DF0E17" w:rsidP="00DF0E17">
      <w:pPr>
        <w:contextualSpacing/>
        <w:jc w:val="center"/>
        <w:outlineLvl w:val="2"/>
        <w:rPr>
          <w:b/>
          <w:bCs/>
          <w:sz w:val="20"/>
          <w:szCs w:val="20"/>
        </w:rPr>
      </w:pPr>
      <w:bookmarkStart w:id="260" w:name="_Toc67949782"/>
      <w:r w:rsidRPr="00DD3F1B">
        <w:rPr>
          <w:b/>
          <w:snapToGrid w:val="0"/>
          <w:sz w:val="20"/>
          <w:szCs w:val="20"/>
        </w:rPr>
        <w:t xml:space="preserve">2.2.3. </w:t>
      </w:r>
      <w:r w:rsidRPr="00DD3F1B">
        <w:rPr>
          <w:b/>
          <w:sz w:val="20"/>
          <w:szCs w:val="20"/>
        </w:rPr>
        <w:t>Развитие экономической базы</w:t>
      </w:r>
      <w:bookmarkEnd w:id="260"/>
    </w:p>
    <w:p w:rsidR="00DF0E17" w:rsidRPr="00DD3F1B" w:rsidRDefault="00DF0E17" w:rsidP="00DF0E17">
      <w:pPr>
        <w:ind w:firstLine="709"/>
        <w:contextualSpacing/>
        <w:jc w:val="both"/>
        <w:rPr>
          <w:iCs/>
          <w:sz w:val="20"/>
          <w:szCs w:val="20"/>
        </w:rPr>
      </w:pPr>
      <w:r w:rsidRPr="00DD3F1B">
        <w:rPr>
          <w:iCs/>
          <w:sz w:val="20"/>
          <w:szCs w:val="20"/>
        </w:rPr>
        <w:t xml:space="preserve">Ниже представлена структура занятости населения по этапам проектирования. Реализация мероприятий генерального плана, направленных на экономическое развитие, предполагает, что основной экономической базой развития </w:t>
      </w:r>
      <w:r w:rsidRPr="00DD3F1B">
        <w:rPr>
          <w:sz w:val="20"/>
          <w:szCs w:val="20"/>
        </w:rPr>
        <w:t>Телецкого сельского поселения</w:t>
      </w:r>
      <w:r w:rsidRPr="00DD3F1B">
        <w:rPr>
          <w:iCs/>
          <w:sz w:val="20"/>
          <w:szCs w:val="20"/>
        </w:rPr>
        <w:t xml:space="preserve"> будет агропромышленный комплекс и промышленность. Также в связи с развитием рыночного общества к расчетному сроку произойдет увеличения доли населения, занятого в нематериальном производстве (с 9,0 до 15,1%). </w:t>
      </w:r>
    </w:p>
    <w:p w:rsidR="00DF0E17" w:rsidRPr="00DD3F1B" w:rsidRDefault="00DF0E17" w:rsidP="00DF0E17">
      <w:pPr>
        <w:ind w:firstLine="567"/>
        <w:contextualSpacing/>
        <w:jc w:val="right"/>
        <w:rPr>
          <w:sz w:val="20"/>
          <w:szCs w:val="20"/>
        </w:rPr>
      </w:pPr>
      <w:r w:rsidRPr="00DD3F1B">
        <w:rPr>
          <w:i/>
          <w:sz w:val="20"/>
          <w:szCs w:val="20"/>
        </w:rPr>
        <w:t>Таблица 45</w:t>
      </w:r>
    </w:p>
    <w:p w:rsidR="00DF0E17" w:rsidRPr="00DD3F1B" w:rsidRDefault="00DF0E17" w:rsidP="00DF0E17">
      <w:pPr>
        <w:ind w:firstLine="600"/>
        <w:contextualSpacing/>
        <w:jc w:val="center"/>
        <w:rPr>
          <w:b/>
          <w:i/>
          <w:iCs/>
          <w:sz w:val="20"/>
          <w:szCs w:val="20"/>
        </w:rPr>
      </w:pPr>
      <w:r w:rsidRPr="00DD3F1B">
        <w:rPr>
          <w:b/>
          <w:i/>
          <w:iCs/>
          <w:sz w:val="20"/>
          <w:szCs w:val="20"/>
        </w:rPr>
        <w:t>Структура занятости</w:t>
      </w:r>
    </w:p>
    <w:tbl>
      <w:tblPr>
        <w:tblW w:w="9255"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5"/>
        <w:gridCol w:w="1044"/>
        <w:gridCol w:w="960"/>
        <w:gridCol w:w="876"/>
        <w:gridCol w:w="960"/>
        <w:gridCol w:w="1080"/>
        <w:gridCol w:w="960"/>
      </w:tblGrid>
      <w:tr w:rsidR="00DF0E17" w:rsidRPr="00DD3F1B" w:rsidTr="0069527E">
        <w:trPr>
          <w:cantSplit/>
          <w:trHeight w:val="315"/>
          <w:jc w:val="center"/>
        </w:trPr>
        <w:tc>
          <w:tcPr>
            <w:tcW w:w="3375" w:type="dxa"/>
            <w:vMerge w:val="restart"/>
            <w:shd w:val="clear" w:color="auto" w:fill="CCFFCC"/>
            <w:vAlign w:val="center"/>
          </w:tcPr>
          <w:p w:rsidR="00DF0E17" w:rsidRPr="00DD3F1B" w:rsidRDefault="00DF0E17" w:rsidP="0069527E">
            <w:pPr>
              <w:pStyle w:val="Heading"/>
              <w:widowControl/>
              <w:autoSpaceDE/>
              <w:autoSpaceDN/>
              <w:adjustRightInd/>
              <w:jc w:val="center"/>
              <w:rPr>
                <w:rFonts w:ascii="Times New Roman" w:hAnsi="Times New Roman" w:cs="Times New Roman"/>
                <w:sz w:val="20"/>
                <w:szCs w:val="20"/>
              </w:rPr>
            </w:pPr>
            <w:r w:rsidRPr="00DD3F1B">
              <w:rPr>
                <w:rFonts w:ascii="Times New Roman" w:hAnsi="Times New Roman" w:cs="Times New Roman"/>
                <w:b w:val="0"/>
                <w:bCs w:val="0"/>
                <w:i/>
                <w:iCs/>
                <w:sz w:val="20"/>
                <w:szCs w:val="20"/>
              </w:rPr>
              <w:t>Вид экономической деятельности</w:t>
            </w:r>
          </w:p>
        </w:tc>
        <w:tc>
          <w:tcPr>
            <w:tcW w:w="2004" w:type="dxa"/>
            <w:gridSpan w:val="2"/>
            <w:shd w:val="clear" w:color="auto" w:fill="CCFFCC"/>
            <w:tcMar>
              <w:bottom w:w="0" w:type="dxa"/>
            </w:tcMar>
            <w:vAlign w:val="center"/>
          </w:tcPr>
          <w:p w:rsidR="00DF0E17" w:rsidRPr="00DD3F1B" w:rsidRDefault="00DF0E17" w:rsidP="0069527E">
            <w:pPr>
              <w:jc w:val="center"/>
              <w:rPr>
                <w:sz w:val="20"/>
                <w:szCs w:val="20"/>
              </w:rPr>
            </w:pPr>
            <w:r w:rsidRPr="00DD3F1B">
              <w:rPr>
                <w:i/>
                <w:iCs/>
                <w:sz w:val="20"/>
                <w:szCs w:val="20"/>
              </w:rPr>
              <w:t>Существующее положение</w:t>
            </w:r>
          </w:p>
        </w:tc>
        <w:tc>
          <w:tcPr>
            <w:tcW w:w="1836" w:type="dxa"/>
            <w:gridSpan w:val="2"/>
            <w:shd w:val="clear" w:color="auto" w:fill="CCFFCC"/>
            <w:noWrap/>
            <w:tcMar>
              <w:top w:w="15" w:type="dxa"/>
              <w:left w:w="182"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 xml:space="preserve">1-я очередь </w:t>
            </w:r>
          </w:p>
          <w:p w:rsidR="00DF0E17" w:rsidRPr="00DD3F1B" w:rsidRDefault="00DF0E17" w:rsidP="0069527E">
            <w:pPr>
              <w:jc w:val="center"/>
              <w:rPr>
                <w:sz w:val="20"/>
                <w:szCs w:val="20"/>
              </w:rPr>
            </w:pPr>
            <w:r w:rsidRPr="00DD3F1B">
              <w:rPr>
                <w:i/>
                <w:iCs/>
                <w:sz w:val="20"/>
                <w:szCs w:val="20"/>
              </w:rPr>
              <w:t>(2017-2027гг.)</w:t>
            </w:r>
          </w:p>
        </w:tc>
        <w:tc>
          <w:tcPr>
            <w:tcW w:w="2040" w:type="dxa"/>
            <w:gridSpan w:val="2"/>
            <w:shd w:val="clear" w:color="auto" w:fill="CCFFCC"/>
            <w:noWrap/>
            <w:tcMar>
              <w:top w:w="15" w:type="dxa"/>
              <w:left w:w="15" w:type="dxa"/>
              <w:bottom w:w="0" w:type="dxa"/>
              <w:right w:w="15" w:type="dxa"/>
            </w:tcMar>
            <w:vAlign w:val="center"/>
          </w:tcPr>
          <w:p w:rsidR="00DF0E17" w:rsidRPr="00DD3F1B" w:rsidRDefault="00DF0E17" w:rsidP="0069527E">
            <w:pPr>
              <w:jc w:val="center"/>
              <w:rPr>
                <w:sz w:val="20"/>
                <w:szCs w:val="20"/>
              </w:rPr>
            </w:pPr>
            <w:r w:rsidRPr="00DD3F1B">
              <w:rPr>
                <w:i/>
                <w:iCs/>
                <w:sz w:val="20"/>
                <w:szCs w:val="20"/>
              </w:rPr>
              <w:t>Расчетный срок (2017-2037гг.)</w:t>
            </w:r>
          </w:p>
        </w:tc>
      </w:tr>
      <w:tr w:rsidR="00DF0E17" w:rsidRPr="00DD3F1B" w:rsidTr="0069527E">
        <w:trPr>
          <w:cantSplit/>
          <w:trHeight w:val="315"/>
          <w:jc w:val="center"/>
        </w:trPr>
        <w:tc>
          <w:tcPr>
            <w:tcW w:w="3375" w:type="dxa"/>
            <w:vMerge/>
            <w:shd w:val="clear" w:color="auto" w:fill="CCFFCC"/>
            <w:vAlign w:val="bottom"/>
          </w:tcPr>
          <w:p w:rsidR="00DF0E17" w:rsidRPr="00DD3F1B" w:rsidRDefault="00DF0E17" w:rsidP="0069527E">
            <w:pPr>
              <w:pStyle w:val="Heading"/>
              <w:widowControl/>
              <w:autoSpaceDE/>
              <w:autoSpaceDN/>
              <w:adjustRightInd/>
              <w:rPr>
                <w:rFonts w:ascii="Times New Roman" w:hAnsi="Times New Roman" w:cs="Times New Roman"/>
                <w:sz w:val="20"/>
                <w:szCs w:val="20"/>
              </w:rPr>
            </w:pPr>
          </w:p>
        </w:tc>
        <w:tc>
          <w:tcPr>
            <w:tcW w:w="1044" w:type="dxa"/>
            <w:shd w:val="clear" w:color="auto" w:fill="CCFFCC"/>
            <w:tcMar>
              <w:bottom w:w="0" w:type="dxa"/>
            </w:tcMar>
            <w:vAlign w:val="center"/>
          </w:tcPr>
          <w:p w:rsidR="00DF0E17" w:rsidRPr="00DD3F1B" w:rsidRDefault="00DF0E17" w:rsidP="0069527E">
            <w:pPr>
              <w:jc w:val="center"/>
              <w:rPr>
                <w:rFonts w:eastAsia="Arial Unicode MS"/>
                <w:i/>
                <w:iCs/>
                <w:sz w:val="20"/>
                <w:szCs w:val="20"/>
              </w:rPr>
            </w:pPr>
            <w:r w:rsidRPr="00DD3F1B">
              <w:rPr>
                <w:i/>
                <w:iCs/>
                <w:sz w:val="20"/>
                <w:szCs w:val="20"/>
              </w:rPr>
              <w:t>Числ. населения</w:t>
            </w:r>
          </w:p>
        </w:tc>
        <w:tc>
          <w:tcPr>
            <w:tcW w:w="960" w:type="dxa"/>
            <w:shd w:val="clear" w:color="auto" w:fill="CCFFCC"/>
            <w:noWrap/>
            <w:tcMar>
              <w:top w:w="15" w:type="dxa"/>
              <w:left w:w="182"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Доля, %</w:t>
            </w:r>
          </w:p>
        </w:tc>
        <w:tc>
          <w:tcPr>
            <w:tcW w:w="876" w:type="dxa"/>
            <w:shd w:val="clear" w:color="auto" w:fill="CCFFCC"/>
            <w:noWrap/>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Числ. населения</w:t>
            </w:r>
          </w:p>
        </w:tc>
        <w:tc>
          <w:tcPr>
            <w:tcW w:w="960" w:type="dxa"/>
            <w:shd w:val="clear" w:color="auto" w:fill="CCFFCC"/>
            <w:noWrap/>
            <w:tcMar>
              <w:top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Доля, %</w:t>
            </w:r>
          </w:p>
        </w:tc>
        <w:tc>
          <w:tcPr>
            <w:tcW w:w="1080" w:type="dxa"/>
            <w:shd w:val="clear" w:color="auto" w:fill="CCFFCC"/>
            <w:noWrap/>
            <w:tcMar>
              <w:top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Числ. населения</w:t>
            </w:r>
          </w:p>
        </w:tc>
        <w:tc>
          <w:tcPr>
            <w:tcW w:w="960" w:type="dxa"/>
            <w:shd w:val="clear" w:color="auto" w:fill="CCFFCC"/>
            <w:noWrap/>
            <w:tcMar>
              <w:top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Доля, %</w:t>
            </w:r>
          </w:p>
        </w:tc>
      </w:tr>
      <w:tr w:rsidR="00DF0E17" w:rsidRPr="00DD3F1B" w:rsidTr="0069527E">
        <w:trPr>
          <w:trHeight w:val="315"/>
          <w:jc w:val="center"/>
        </w:trPr>
        <w:tc>
          <w:tcPr>
            <w:tcW w:w="3375" w:type="dxa"/>
            <w:vAlign w:val="bottom"/>
          </w:tcPr>
          <w:p w:rsidR="00DF0E17" w:rsidRPr="00DD3F1B" w:rsidRDefault="00DF0E17" w:rsidP="0069527E">
            <w:pPr>
              <w:pStyle w:val="Heading"/>
              <w:widowControl/>
              <w:autoSpaceDE/>
              <w:autoSpaceDN/>
              <w:adjustRightInd/>
              <w:rPr>
                <w:rFonts w:ascii="Times New Roman" w:hAnsi="Times New Roman" w:cs="Times New Roman"/>
                <w:sz w:val="20"/>
                <w:szCs w:val="20"/>
              </w:rPr>
            </w:pPr>
            <w:r w:rsidRPr="00DD3F1B">
              <w:rPr>
                <w:rFonts w:ascii="Times New Roman" w:hAnsi="Times New Roman" w:cs="Times New Roman"/>
                <w:sz w:val="20"/>
                <w:szCs w:val="20"/>
              </w:rPr>
              <w:t>Численность экономически активного населения:</w:t>
            </w:r>
          </w:p>
        </w:tc>
        <w:tc>
          <w:tcPr>
            <w:tcW w:w="1044" w:type="dxa"/>
            <w:tcMar>
              <w:bottom w:w="0"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1,67</w:t>
            </w:r>
          </w:p>
        </w:tc>
        <w:tc>
          <w:tcPr>
            <w:tcW w:w="960" w:type="dxa"/>
            <w:noWrap/>
            <w:tcMar>
              <w:top w:w="15" w:type="dxa"/>
              <w:left w:w="182"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rFonts w:eastAsia="Arial Unicode MS"/>
                <w:b/>
                <w:bCs/>
                <w:sz w:val="20"/>
                <w:szCs w:val="20"/>
              </w:rPr>
              <w:t>100</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1,72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rFonts w:eastAsia="Arial Unicode MS"/>
                <w:b/>
                <w:bCs/>
                <w:sz w:val="20"/>
                <w:szCs w:val="20"/>
              </w:rPr>
              <w:t>100</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1,72</w:t>
            </w:r>
          </w:p>
        </w:tc>
        <w:tc>
          <w:tcPr>
            <w:tcW w:w="960" w:type="dxa"/>
            <w:noWrap/>
            <w:tcMar>
              <w:top w:w="15" w:type="dxa"/>
              <w:bottom w:w="0" w:type="dxa"/>
              <w:right w:w="15" w:type="dxa"/>
            </w:tcMar>
            <w:vAlign w:val="center"/>
          </w:tcPr>
          <w:p w:rsidR="00DF0E17" w:rsidRPr="00DD3F1B" w:rsidRDefault="00DF0E17" w:rsidP="0069527E">
            <w:pPr>
              <w:jc w:val="center"/>
              <w:rPr>
                <w:b/>
                <w:bCs/>
                <w:sz w:val="20"/>
                <w:szCs w:val="20"/>
              </w:rPr>
            </w:pPr>
            <w:r w:rsidRPr="00DD3F1B">
              <w:rPr>
                <w:b/>
                <w:bCs/>
                <w:sz w:val="20"/>
                <w:szCs w:val="20"/>
              </w:rPr>
              <w:t>100</w:t>
            </w:r>
          </w:p>
        </w:tc>
      </w:tr>
      <w:tr w:rsidR="00DF0E17" w:rsidRPr="00DD3F1B" w:rsidTr="0069527E">
        <w:trPr>
          <w:trHeight w:val="315"/>
          <w:jc w:val="center"/>
        </w:trPr>
        <w:tc>
          <w:tcPr>
            <w:tcW w:w="3375" w:type="dxa"/>
            <w:vAlign w:val="bottom"/>
          </w:tcPr>
          <w:p w:rsidR="00DF0E17" w:rsidRPr="00DD3F1B" w:rsidRDefault="00DF0E17" w:rsidP="0069527E">
            <w:pPr>
              <w:pStyle w:val="Heading"/>
              <w:widowControl/>
              <w:autoSpaceDE/>
              <w:autoSpaceDN/>
              <w:adjustRightInd/>
              <w:rPr>
                <w:rFonts w:ascii="Times New Roman" w:eastAsia="Arial Unicode MS" w:hAnsi="Times New Roman" w:cs="Times New Roman"/>
                <w:sz w:val="20"/>
                <w:szCs w:val="20"/>
              </w:rPr>
            </w:pPr>
            <w:r w:rsidRPr="00DD3F1B">
              <w:rPr>
                <w:rFonts w:ascii="Times New Roman" w:hAnsi="Times New Roman" w:cs="Times New Roman"/>
                <w:sz w:val="20"/>
                <w:szCs w:val="20"/>
              </w:rPr>
              <w:t>в материальной сфере</w:t>
            </w:r>
          </w:p>
        </w:tc>
        <w:tc>
          <w:tcPr>
            <w:tcW w:w="1044" w:type="dxa"/>
            <w:tcMar>
              <w:bottom w:w="0"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1,07</w:t>
            </w:r>
          </w:p>
        </w:tc>
        <w:tc>
          <w:tcPr>
            <w:tcW w:w="960" w:type="dxa"/>
            <w:noWrap/>
            <w:tcMar>
              <w:top w:w="15" w:type="dxa"/>
              <w:left w:w="182" w:type="dxa"/>
              <w:bottom w:w="0" w:type="dxa"/>
              <w:right w:w="15" w:type="dxa"/>
            </w:tcMar>
            <w:vAlign w:val="center"/>
          </w:tcPr>
          <w:p w:rsidR="00DF0E17" w:rsidRPr="00DD3F1B" w:rsidRDefault="00DF0E17" w:rsidP="0069527E">
            <w:pPr>
              <w:pStyle w:val="S"/>
              <w:spacing w:line="240" w:lineRule="auto"/>
              <w:rPr>
                <w:rFonts w:eastAsia="Arial Unicode MS"/>
                <w:b/>
                <w:bCs/>
                <w:sz w:val="20"/>
                <w:szCs w:val="20"/>
              </w:rPr>
            </w:pPr>
            <w:r w:rsidRPr="00DD3F1B">
              <w:rPr>
                <w:b/>
                <w:bCs/>
                <w:sz w:val="20"/>
                <w:szCs w:val="20"/>
              </w:rPr>
              <w:t>64,3</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69,8</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1,26</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73,3</w:t>
            </w:r>
          </w:p>
        </w:tc>
      </w:tr>
      <w:tr w:rsidR="00DF0E17" w:rsidRPr="00DD3F1B" w:rsidTr="0069527E">
        <w:trPr>
          <w:trHeight w:val="315"/>
          <w:jc w:val="center"/>
        </w:trPr>
        <w:tc>
          <w:tcPr>
            <w:tcW w:w="3375" w:type="dxa"/>
            <w:vAlign w:val="bottom"/>
          </w:tcPr>
          <w:p w:rsidR="00DF0E17" w:rsidRPr="00DD3F1B" w:rsidRDefault="00DF0E17" w:rsidP="0069527E">
            <w:pPr>
              <w:pStyle w:val="xl28"/>
              <w:pBdr>
                <w:left w:val="none" w:sz="0" w:space="0" w:color="auto"/>
                <w:right w:val="none" w:sz="0" w:space="0" w:color="auto"/>
              </w:pBdr>
              <w:spacing w:before="0" w:beforeAutospacing="0" w:after="0" w:afterAutospacing="0"/>
              <w:ind w:firstLineChars="0"/>
              <w:rPr>
                <w:rFonts w:eastAsia="Times New Roman"/>
                <w:sz w:val="20"/>
                <w:szCs w:val="20"/>
              </w:rPr>
            </w:pPr>
            <w:r w:rsidRPr="00DD3F1B">
              <w:rPr>
                <w:rFonts w:eastAsia="Times New Roman"/>
                <w:sz w:val="20"/>
                <w:szCs w:val="20"/>
              </w:rPr>
              <w:t>промышленность</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0,21</w:t>
            </w:r>
          </w:p>
        </w:tc>
        <w:tc>
          <w:tcPr>
            <w:tcW w:w="960" w:type="dxa"/>
            <w:noWrap/>
            <w:tcMar>
              <w:top w:w="15" w:type="dxa"/>
              <w:left w:w="546"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12,3</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0,23</w:t>
            </w:r>
          </w:p>
        </w:tc>
        <w:tc>
          <w:tcPr>
            <w:tcW w:w="960" w:type="dxa"/>
            <w:noWrap/>
            <w:tcMar>
              <w:top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sz w:val="20"/>
                <w:szCs w:val="20"/>
              </w:rPr>
              <w:t>13,4</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0,25</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14,5</w:t>
            </w:r>
          </w:p>
        </w:tc>
      </w:tr>
      <w:tr w:rsidR="00DF0E17" w:rsidRPr="00DD3F1B" w:rsidTr="0069527E">
        <w:trPr>
          <w:trHeight w:val="315"/>
          <w:jc w:val="center"/>
        </w:trPr>
        <w:tc>
          <w:tcPr>
            <w:tcW w:w="3375" w:type="dxa"/>
            <w:noWrap/>
            <w:vAlign w:val="bottom"/>
          </w:tcPr>
          <w:p w:rsidR="00DF0E17" w:rsidRPr="00DD3F1B" w:rsidRDefault="00DF0E17" w:rsidP="0069527E">
            <w:pPr>
              <w:rPr>
                <w:rFonts w:eastAsia="Arial Unicode MS"/>
                <w:sz w:val="20"/>
                <w:szCs w:val="20"/>
              </w:rPr>
            </w:pPr>
            <w:r w:rsidRPr="00DD3F1B">
              <w:rPr>
                <w:sz w:val="20"/>
                <w:szCs w:val="20"/>
              </w:rPr>
              <w:lastRenderedPageBreak/>
              <w:t xml:space="preserve">сельское хозяйство </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0,27</w:t>
            </w:r>
          </w:p>
        </w:tc>
        <w:tc>
          <w:tcPr>
            <w:tcW w:w="960" w:type="dxa"/>
            <w:noWrap/>
            <w:tcMar>
              <w:top w:w="15" w:type="dxa"/>
              <w:left w:w="546"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16,2</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0,35</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20,3</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0,37</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21,5</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строительство</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0,16</w:t>
            </w:r>
          </w:p>
        </w:tc>
        <w:tc>
          <w:tcPr>
            <w:tcW w:w="960" w:type="dxa"/>
            <w:noWrap/>
            <w:tcMar>
              <w:top w:w="15" w:type="dxa"/>
              <w:left w:w="546"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9,4</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0,18</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10,5</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11,6</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прочие</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0,44</w:t>
            </w:r>
          </w:p>
        </w:tc>
        <w:tc>
          <w:tcPr>
            <w:tcW w:w="960" w:type="dxa"/>
            <w:noWrap/>
            <w:tcMar>
              <w:top w:w="15" w:type="dxa"/>
              <w:left w:w="546"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26,4</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0,44</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25,6</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0,44</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25,6</w:t>
            </w:r>
          </w:p>
        </w:tc>
      </w:tr>
      <w:tr w:rsidR="00DF0E17" w:rsidRPr="00DD3F1B" w:rsidTr="0069527E">
        <w:trPr>
          <w:trHeight w:val="315"/>
          <w:jc w:val="center"/>
        </w:trPr>
        <w:tc>
          <w:tcPr>
            <w:tcW w:w="3375" w:type="dxa"/>
            <w:vAlign w:val="bottom"/>
          </w:tcPr>
          <w:p w:rsidR="00DF0E17" w:rsidRPr="00DD3F1B" w:rsidRDefault="00DF0E17" w:rsidP="0069527E">
            <w:pPr>
              <w:pStyle w:val="Heading"/>
              <w:widowControl/>
              <w:autoSpaceDE/>
              <w:autoSpaceDN/>
              <w:adjustRightInd/>
              <w:rPr>
                <w:rFonts w:ascii="Times New Roman" w:eastAsia="Arial Unicode MS" w:hAnsi="Times New Roman" w:cs="Times New Roman"/>
                <w:sz w:val="20"/>
                <w:szCs w:val="20"/>
              </w:rPr>
            </w:pPr>
            <w:r w:rsidRPr="00DD3F1B">
              <w:rPr>
                <w:rFonts w:ascii="Times New Roman" w:hAnsi="Times New Roman" w:cs="Times New Roman"/>
                <w:sz w:val="20"/>
                <w:szCs w:val="20"/>
              </w:rPr>
              <w:t>в нематериальной сфере</w:t>
            </w:r>
          </w:p>
        </w:tc>
        <w:tc>
          <w:tcPr>
            <w:tcW w:w="1044" w:type="dxa"/>
            <w:tcMar>
              <w:bottom w:w="0"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0,15</w:t>
            </w:r>
          </w:p>
        </w:tc>
        <w:tc>
          <w:tcPr>
            <w:tcW w:w="960" w:type="dxa"/>
            <w:noWrap/>
            <w:tcMar>
              <w:top w:w="15" w:type="dxa"/>
              <w:left w:w="182"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9,0</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11,6</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0,26</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15,1</w:t>
            </w:r>
          </w:p>
        </w:tc>
      </w:tr>
      <w:tr w:rsidR="00DF0E17" w:rsidRPr="00DD3F1B" w:rsidTr="0069527E">
        <w:trPr>
          <w:trHeight w:val="315"/>
          <w:jc w:val="center"/>
        </w:trPr>
        <w:tc>
          <w:tcPr>
            <w:tcW w:w="3375" w:type="dxa"/>
            <w:vAlign w:val="bottom"/>
          </w:tcPr>
          <w:p w:rsidR="00DF0E17" w:rsidRPr="00DD3F1B" w:rsidRDefault="00DF0E17" w:rsidP="0069527E">
            <w:pPr>
              <w:pStyle w:val="xl28"/>
              <w:pBdr>
                <w:left w:val="none" w:sz="0" w:space="0" w:color="auto"/>
                <w:right w:val="none" w:sz="0" w:space="0" w:color="auto"/>
              </w:pBdr>
              <w:spacing w:before="0" w:beforeAutospacing="0" w:after="0" w:afterAutospacing="0"/>
              <w:ind w:firstLineChars="0"/>
              <w:rPr>
                <w:rFonts w:eastAsia="Times New Roman"/>
                <w:sz w:val="20"/>
                <w:szCs w:val="20"/>
              </w:rPr>
            </w:pPr>
            <w:r w:rsidRPr="00DD3F1B">
              <w:rPr>
                <w:rFonts w:eastAsia="Times New Roman"/>
                <w:sz w:val="20"/>
                <w:szCs w:val="20"/>
              </w:rPr>
              <w:t>оптовая и розничная торговля</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0,4</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0,03</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финансовая деятельность</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0,00</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гостиницы и рестораны</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0,00</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0,1</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транспорт и связь</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0,8</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операции с недвижимым имуществом, аренда и предоставление услуг</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0,00</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0,2</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0,6</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государственное управление, военная безопасность, обязательное социальное обеспечение</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0,7</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0,03</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здравоохранение</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1,4</w:t>
            </w:r>
          </w:p>
        </w:tc>
        <w:tc>
          <w:tcPr>
            <w:tcW w:w="876" w:type="dxa"/>
            <w:noWrap/>
            <w:tcMar>
              <w:top w:w="15" w:type="dxa"/>
              <w:left w:w="15" w:type="dxa"/>
              <w:bottom w:w="0" w:type="dxa"/>
              <w:right w:w="15" w:type="dxa"/>
            </w:tcMar>
            <w:vAlign w:val="center"/>
          </w:tcPr>
          <w:p w:rsidR="00DF0E17" w:rsidRPr="00DD3F1B" w:rsidRDefault="00DF0E17" w:rsidP="0069527E">
            <w:pPr>
              <w:pStyle w:val="S"/>
              <w:spacing w:line="240" w:lineRule="auto"/>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 xml:space="preserve"> образование</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0,03</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2,0</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0,03</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0,03</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предоставление прочих коммунальных, социальных и персональных услуг</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0,01</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0,4</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0,02</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0,03</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sz w:val="20"/>
                <w:szCs w:val="20"/>
              </w:rPr>
            </w:pPr>
            <w:r w:rsidRPr="00DD3F1B">
              <w:rPr>
                <w:sz w:val="20"/>
                <w:szCs w:val="20"/>
              </w:rPr>
              <w:t>занятые индивидуальным трудом у отдельных граждан</w:t>
            </w:r>
          </w:p>
        </w:tc>
        <w:tc>
          <w:tcPr>
            <w:tcW w:w="1044" w:type="dxa"/>
            <w:tcMar>
              <w:bottom w:w="0" w:type="dxa"/>
            </w:tcMar>
            <w:vAlign w:val="center"/>
          </w:tcPr>
          <w:p w:rsidR="00DF0E17" w:rsidRPr="00DD3F1B" w:rsidRDefault="00DF0E17" w:rsidP="0069527E">
            <w:pPr>
              <w:jc w:val="center"/>
              <w:rPr>
                <w:rFonts w:eastAsia="Arial Unicode MS"/>
                <w:sz w:val="20"/>
                <w:szCs w:val="20"/>
              </w:rPr>
            </w:pPr>
            <w:r w:rsidRPr="00DD3F1B">
              <w:rPr>
                <w:sz w:val="20"/>
                <w:szCs w:val="20"/>
              </w:rPr>
              <w:t>0,05</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3,2</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0,05</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2,9</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0,05</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2,9</w:t>
            </w:r>
          </w:p>
        </w:tc>
      </w:tr>
      <w:tr w:rsidR="00DF0E17" w:rsidRPr="00DD3F1B" w:rsidTr="0069527E">
        <w:trPr>
          <w:trHeight w:val="315"/>
          <w:jc w:val="center"/>
        </w:trPr>
        <w:tc>
          <w:tcPr>
            <w:tcW w:w="3375" w:type="dxa"/>
            <w:vAlign w:val="bottom"/>
          </w:tcPr>
          <w:p w:rsidR="00DF0E17" w:rsidRPr="00DD3F1B" w:rsidRDefault="00DF0E17" w:rsidP="0069527E">
            <w:pPr>
              <w:pStyle w:val="Heading"/>
              <w:widowControl/>
              <w:autoSpaceDE/>
              <w:autoSpaceDN/>
              <w:adjustRightInd/>
              <w:rPr>
                <w:rFonts w:ascii="Times New Roman" w:eastAsia="Arial Unicode MS" w:hAnsi="Times New Roman" w:cs="Times New Roman"/>
                <w:sz w:val="20"/>
                <w:szCs w:val="20"/>
              </w:rPr>
            </w:pPr>
            <w:r w:rsidRPr="00DD3F1B">
              <w:rPr>
                <w:rFonts w:ascii="Times New Roman" w:hAnsi="Times New Roman" w:cs="Times New Roman"/>
                <w:sz w:val="20"/>
                <w:szCs w:val="20"/>
              </w:rPr>
              <w:t>занятые без регистрации трудовой деятельности</w:t>
            </w:r>
          </w:p>
        </w:tc>
        <w:tc>
          <w:tcPr>
            <w:tcW w:w="1044" w:type="dxa"/>
            <w:tcMar>
              <w:bottom w:w="0"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0,40</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23,7</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0,27</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15,7</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0,15</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8,7</w:t>
            </w:r>
          </w:p>
        </w:tc>
      </w:tr>
      <w:tr w:rsidR="00DF0E17" w:rsidRPr="00DD3F1B" w:rsidTr="0069527E">
        <w:trPr>
          <w:trHeight w:val="315"/>
          <w:jc w:val="center"/>
        </w:trPr>
        <w:tc>
          <w:tcPr>
            <w:tcW w:w="3375" w:type="dxa"/>
            <w:vAlign w:val="bottom"/>
          </w:tcPr>
          <w:p w:rsidR="00DF0E17" w:rsidRPr="00DD3F1B" w:rsidRDefault="00DF0E17" w:rsidP="0069527E">
            <w:pPr>
              <w:rPr>
                <w:rFonts w:eastAsia="Arial Unicode MS"/>
                <w:b/>
                <w:bCs/>
                <w:sz w:val="20"/>
                <w:szCs w:val="20"/>
              </w:rPr>
            </w:pPr>
            <w:r w:rsidRPr="00DD3F1B">
              <w:rPr>
                <w:b/>
                <w:bCs/>
                <w:sz w:val="20"/>
                <w:szCs w:val="20"/>
              </w:rPr>
              <w:t xml:space="preserve">официально безработные </w:t>
            </w:r>
          </w:p>
        </w:tc>
        <w:tc>
          <w:tcPr>
            <w:tcW w:w="1044" w:type="dxa"/>
            <w:tcMar>
              <w:bottom w:w="0"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0,05</w:t>
            </w:r>
          </w:p>
        </w:tc>
        <w:tc>
          <w:tcPr>
            <w:tcW w:w="960" w:type="dxa"/>
            <w:noWrap/>
            <w:tcMar>
              <w:top w:w="15" w:type="dxa"/>
              <w:left w:w="364"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3,0</w:t>
            </w:r>
          </w:p>
        </w:tc>
        <w:tc>
          <w:tcPr>
            <w:tcW w:w="876"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0,05</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2,9</w:t>
            </w:r>
          </w:p>
        </w:tc>
        <w:tc>
          <w:tcPr>
            <w:tcW w:w="108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0,05</w:t>
            </w:r>
          </w:p>
        </w:tc>
        <w:tc>
          <w:tcPr>
            <w:tcW w:w="960" w:type="dxa"/>
            <w:noWrap/>
            <w:tcMar>
              <w:top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2,9</w:t>
            </w:r>
          </w:p>
        </w:tc>
      </w:tr>
    </w:tbl>
    <w:p w:rsidR="00DF0E17" w:rsidRPr="00DD3F1B" w:rsidRDefault="00DF0E17" w:rsidP="00DF0E17">
      <w:pPr>
        <w:ind w:firstLine="600"/>
        <w:contextualSpacing/>
        <w:jc w:val="right"/>
        <w:rPr>
          <w:iCs/>
          <w:sz w:val="20"/>
          <w:szCs w:val="20"/>
        </w:rPr>
      </w:pPr>
    </w:p>
    <w:p w:rsidR="00DF0E17" w:rsidRPr="00DD3F1B" w:rsidRDefault="00DF0E17" w:rsidP="00DF0E17">
      <w:pPr>
        <w:ind w:firstLine="709"/>
        <w:contextualSpacing/>
        <w:jc w:val="both"/>
        <w:rPr>
          <w:sz w:val="20"/>
          <w:szCs w:val="20"/>
        </w:rPr>
      </w:pPr>
      <w:r w:rsidRPr="00DD3F1B">
        <w:rPr>
          <w:sz w:val="20"/>
          <w:szCs w:val="20"/>
        </w:rPr>
        <w:t>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поэтому предполагается развитие агропромышленного комплекса в поселении. В феврале 2010г. Президентом была принята Доктрина продовольственной безопасности Российской Федерации. Доктрина предусматривает снижение импортозависимости по основным продуктам питания, таким образом, можно говорить о предпосылках улучшения климата для развития агропромышленного комплекса в целом в стране и в Телецком сельском поселении, в частности.</w:t>
      </w:r>
    </w:p>
    <w:p w:rsidR="00DF0E17" w:rsidRPr="00DD3F1B" w:rsidRDefault="00DF0E17" w:rsidP="00DF0E17">
      <w:pPr>
        <w:autoSpaceDE w:val="0"/>
        <w:autoSpaceDN w:val="0"/>
        <w:adjustRightInd w:val="0"/>
        <w:contextualSpacing/>
        <w:jc w:val="center"/>
        <w:outlineLvl w:val="2"/>
        <w:rPr>
          <w:b/>
          <w:color w:val="548DD4"/>
          <w:sz w:val="20"/>
          <w:szCs w:val="20"/>
        </w:rPr>
      </w:pPr>
    </w:p>
    <w:p w:rsidR="00DF0E17" w:rsidRPr="00DD3F1B" w:rsidRDefault="00DF0E17" w:rsidP="00DF0E17">
      <w:pPr>
        <w:autoSpaceDE w:val="0"/>
        <w:autoSpaceDN w:val="0"/>
        <w:adjustRightInd w:val="0"/>
        <w:contextualSpacing/>
        <w:jc w:val="center"/>
        <w:outlineLvl w:val="2"/>
        <w:rPr>
          <w:b/>
          <w:sz w:val="20"/>
          <w:szCs w:val="20"/>
        </w:rPr>
      </w:pPr>
      <w:bookmarkStart w:id="261" w:name="_Toc67949783"/>
      <w:r w:rsidRPr="00DD3F1B">
        <w:rPr>
          <w:b/>
          <w:sz w:val="20"/>
          <w:szCs w:val="20"/>
        </w:rPr>
        <w:t>2.2.4. Развитие системы социального и культурно-бытового обслуживания</w:t>
      </w:r>
      <w:bookmarkEnd w:id="261"/>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t>Расчет потребности в учреждениях физической культуры и спорта выполнен согласно рекомендациям СНиП 2.07.01-89*</w:t>
      </w:r>
      <w:r w:rsidRPr="00DD3F1B">
        <w:rPr>
          <w:rFonts w:ascii="Calibri" w:hAnsi="Calibri" w:cs="Calibri"/>
          <w:sz w:val="20"/>
          <w:szCs w:val="20"/>
        </w:rPr>
        <w:t xml:space="preserve"> Градостроительство. Планировка и застройка городских и сельских поселений, Методики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DD3F1B">
          <w:rPr>
            <w:rFonts w:ascii="Calibri" w:hAnsi="Calibri" w:cs="Calibri"/>
            <w:sz w:val="20"/>
            <w:szCs w:val="20"/>
          </w:rPr>
          <w:t>1999 г</w:t>
        </w:r>
      </w:smartTag>
      <w:r w:rsidRPr="00DD3F1B">
        <w:rPr>
          <w:rFonts w:ascii="Calibri" w:hAnsi="Calibri" w:cs="Calibri"/>
          <w:sz w:val="20"/>
          <w:szCs w:val="20"/>
        </w:rPr>
        <w:t>.</w:t>
      </w:r>
    </w:p>
    <w:p w:rsidR="00DF0E17" w:rsidRPr="00DD3F1B" w:rsidRDefault="00DF0E17" w:rsidP="00DF0E17">
      <w:pPr>
        <w:autoSpaceDE w:val="0"/>
        <w:autoSpaceDN w:val="0"/>
        <w:adjustRightInd w:val="0"/>
        <w:ind w:firstLine="708"/>
        <w:contextualSpacing/>
        <w:jc w:val="both"/>
        <w:rPr>
          <w:sz w:val="20"/>
          <w:szCs w:val="20"/>
        </w:rPr>
      </w:pPr>
      <w:r w:rsidRPr="00DD3F1B">
        <w:rPr>
          <w:sz w:val="20"/>
          <w:szCs w:val="20"/>
        </w:rPr>
        <w:lastRenderedPageBreak/>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DF0E17" w:rsidRPr="00DD3F1B" w:rsidRDefault="00DF0E17" w:rsidP="00DF0E17">
      <w:pPr>
        <w:jc w:val="center"/>
        <w:outlineLvl w:val="3"/>
        <w:rPr>
          <w:b/>
          <w:sz w:val="20"/>
          <w:szCs w:val="20"/>
          <w:highlight w:val="green"/>
        </w:rPr>
        <w:sectPr w:rsidR="00DF0E17" w:rsidRPr="00DD3F1B" w:rsidSect="00940B85">
          <w:pgSz w:w="11907" w:h="16840" w:code="9"/>
          <w:pgMar w:top="1134" w:right="851" w:bottom="1134" w:left="1418" w:header="709" w:footer="709" w:gutter="0"/>
          <w:cols w:space="708"/>
          <w:docGrid w:linePitch="360"/>
        </w:sectPr>
      </w:pPr>
    </w:p>
    <w:p w:rsidR="00DF0E17" w:rsidRPr="00DD3F1B" w:rsidRDefault="00DF0E17" w:rsidP="00DF0E17">
      <w:pPr>
        <w:ind w:left="357"/>
        <w:contextualSpacing/>
        <w:jc w:val="right"/>
        <w:rPr>
          <w:i/>
          <w:sz w:val="20"/>
          <w:szCs w:val="20"/>
        </w:rPr>
      </w:pPr>
      <w:r w:rsidRPr="00DD3F1B">
        <w:rPr>
          <w:i/>
          <w:sz w:val="20"/>
          <w:szCs w:val="20"/>
        </w:rPr>
        <w:lastRenderedPageBreak/>
        <w:t>Таблица 46</w:t>
      </w:r>
    </w:p>
    <w:p w:rsidR="00DF0E17" w:rsidRPr="00DD3F1B" w:rsidRDefault="00DF0E17" w:rsidP="00DF0E17">
      <w:pPr>
        <w:contextualSpacing/>
        <w:jc w:val="center"/>
        <w:rPr>
          <w:b/>
          <w:i/>
          <w:sz w:val="20"/>
          <w:szCs w:val="20"/>
        </w:rPr>
      </w:pPr>
      <w:r w:rsidRPr="00DD3F1B">
        <w:rPr>
          <w:b/>
          <w:i/>
          <w:sz w:val="20"/>
          <w:szCs w:val="20"/>
        </w:rPr>
        <w:t xml:space="preserve">Развитие системы культурно-бытового обслуживания Телецкого сельского поселения </w:t>
      </w:r>
    </w:p>
    <w:tbl>
      <w:tblPr>
        <w:tblW w:w="14781"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960"/>
        <w:gridCol w:w="1560"/>
        <w:gridCol w:w="1440"/>
        <w:gridCol w:w="2040"/>
        <w:gridCol w:w="912"/>
        <w:gridCol w:w="1524"/>
        <w:gridCol w:w="2485"/>
      </w:tblGrid>
      <w:tr w:rsidR="00DF0E17" w:rsidRPr="00DD3F1B" w:rsidTr="0069527E">
        <w:trPr>
          <w:cantSplit/>
          <w:trHeight w:val="371"/>
          <w:jc w:val="center"/>
        </w:trPr>
        <w:tc>
          <w:tcPr>
            <w:tcW w:w="540" w:type="dxa"/>
            <w:vMerge w:val="restart"/>
            <w:shd w:val="clear" w:color="auto" w:fill="CCFFCC"/>
            <w:vAlign w:val="center"/>
          </w:tcPr>
          <w:p w:rsidR="00DF0E17" w:rsidRPr="00DD3F1B" w:rsidRDefault="00DF0E17" w:rsidP="0069527E">
            <w:pPr>
              <w:jc w:val="center"/>
              <w:rPr>
                <w:sz w:val="20"/>
                <w:szCs w:val="20"/>
              </w:rPr>
            </w:pPr>
            <w:r w:rsidRPr="00DD3F1B">
              <w:rPr>
                <w:b/>
                <w:sz w:val="20"/>
                <w:szCs w:val="20"/>
              </w:rPr>
              <w:t>№ п/п</w:t>
            </w:r>
          </w:p>
        </w:tc>
        <w:tc>
          <w:tcPr>
            <w:tcW w:w="3320" w:type="dxa"/>
            <w:vMerge w:val="restart"/>
            <w:shd w:val="clear" w:color="auto" w:fill="CCFFCC"/>
            <w:vAlign w:val="center"/>
          </w:tcPr>
          <w:p w:rsidR="00DF0E17" w:rsidRPr="00DD3F1B" w:rsidRDefault="00DF0E17" w:rsidP="0069527E">
            <w:pPr>
              <w:jc w:val="center"/>
              <w:rPr>
                <w:rFonts w:eastAsia="DejaVu Sans"/>
                <w:kern w:val="2"/>
                <w:sz w:val="20"/>
                <w:szCs w:val="20"/>
              </w:rPr>
            </w:pPr>
            <w:r w:rsidRPr="00DD3F1B">
              <w:rPr>
                <w:b/>
                <w:sz w:val="20"/>
                <w:szCs w:val="20"/>
              </w:rPr>
              <w:t>Наименование объектов</w:t>
            </w:r>
          </w:p>
        </w:tc>
        <w:tc>
          <w:tcPr>
            <w:tcW w:w="960" w:type="dxa"/>
            <w:vMerge w:val="restart"/>
            <w:shd w:val="clear" w:color="auto" w:fill="CCFFCC"/>
            <w:vAlign w:val="center"/>
          </w:tcPr>
          <w:p w:rsidR="00DF0E17" w:rsidRPr="00DD3F1B" w:rsidRDefault="00DF0E17" w:rsidP="0069527E">
            <w:pPr>
              <w:jc w:val="center"/>
              <w:rPr>
                <w:b/>
                <w:sz w:val="20"/>
                <w:szCs w:val="20"/>
              </w:rPr>
            </w:pPr>
            <w:r w:rsidRPr="00DD3F1B">
              <w:rPr>
                <w:b/>
                <w:sz w:val="20"/>
                <w:szCs w:val="20"/>
              </w:rPr>
              <w:t>Ед.</w:t>
            </w:r>
          </w:p>
          <w:p w:rsidR="00DF0E17" w:rsidRPr="00DD3F1B" w:rsidRDefault="00DF0E17" w:rsidP="0069527E">
            <w:pPr>
              <w:jc w:val="center"/>
              <w:rPr>
                <w:rFonts w:eastAsia="DejaVu Sans"/>
                <w:kern w:val="2"/>
                <w:sz w:val="20"/>
                <w:szCs w:val="20"/>
              </w:rPr>
            </w:pPr>
            <w:r w:rsidRPr="00DD3F1B">
              <w:rPr>
                <w:b/>
                <w:sz w:val="20"/>
                <w:szCs w:val="20"/>
              </w:rPr>
              <w:t>изм.</w:t>
            </w:r>
          </w:p>
        </w:tc>
        <w:tc>
          <w:tcPr>
            <w:tcW w:w="1560" w:type="dxa"/>
            <w:vMerge w:val="restart"/>
            <w:shd w:val="clear" w:color="auto" w:fill="CCFFCC"/>
            <w:vAlign w:val="center"/>
          </w:tcPr>
          <w:p w:rsidR="00DF0E17" w:rsidRPr="00DD3F1B" w:rsidRDefault="00DF0E17" w:rsidP="0069527E">
            <w:pPr>
              <w:jc w:val="center"/>
              <w:rPr>
                <w:b/>
                <w:sz w:val="20"/>
                <w:szCs w:val="20"/>
              </w:rPr>
            </w:pPr>
            <w:r w:rsidRPr="00DD3F1B">
              <w:rPr>
                <w:b/>
                <w:sz w:val="20"/>
                <w:szCs w:val="20"/>
              </w:rPr>
              <w:t>Существующая емкость</w:t>
            </w:r>
          </w:p>
        </w:tc>
        <w:tc>
          <w:tcPr>
            <w:tcW w:w="3480" w:type="dxa"/>
            <w:gridSpan w:val="2"/>
            <w:shd w:val="clear" w:color="auto" w:fill="CCFFCC"/>
            <w:vAlign w:val="center"/>
          </w:tcPr>
          <w:p w:rsidR="00DF0E17" w:rsidRPr="00DD3F1B" w:rsidRDefault="00DF0E17" w:rsidP="0069527E">
            <w:pPr>
              <w:jc w:val="center"/>
              <w:rPr>
                <w:sz w:val="20"/>
                <w:szCs w:val="20"/>
              </w:rPr>
            </w:pPr>
            <w:r w:rsidRPr="00DD3F1B">
              <w:rPr>
                <w:b/>
                <w:sz w:val="20"/>
                <w:szCs w:val="20"/>
              </w:rPr>
              <w:t xml:space="preserve">Обеспеченность </w:t>
            </w:r>
          </w:p>
        </w:tc>
        <w:tc>
          <w:tcPr>
            <w:tcW w:w="2436" w:type="dxa"/>
            <w:gridSpan w:val="2"/>
            <w:shd w:val="clear" w:color="auto" w:fill="CCFFCC"/>
            <w:vAlign w:val="center"/>
          </w:tcPr>
          <w:p w:rsidR="00DF0E17" w:rsidRPr="00DD3F1B" w:rsidRDefault="00DF0E17" w:rsidP="0069527E">
            <w:pPr>
              <w:jc w:val="center"/>
              <w:rPr>
                <w:b/>
                <w:sz w:val="20"/>
                <w:szCs w:val="20"/>
              </w:rPr>
            </w:pPr>
            <w:r w:rsidRPr="00DD3F1B">
              <w:rPr>
                <w:b/>
                <w:sz w:val="20"/>
                <w:szCs w:val="20"/>
              </w:rPr>
              <w:t>Потребность</w:t>
            </w:r>
          </w:p>
        </w:tc>
        <w:tc>
          <w:tcPr>
            <w:tcW w:w="2485" w:type="dxa"/>
            <w:vMerge w:val="restart"/>
            <w:shd w:val="clear" w:color="auto" w:fill="CCFFCC"/>
            <w:vAlign w:val="center"/>
          </w:tcPr>
          <w:p w:rsidR="00DF0E17" w:rsidRPr="00DD3F1B" w:rsidRDefault="00DF0E17" w:rsidP="0069527E">
            <w:pPr>
              <w:jc w:val="center"/>
              <w:rPr>
                <w:sz w:val="20"/>
                <w:szCs w:val="20"/>
              </w:rPr>
            </w:pPr>
            <w:r w:rsidRPr="00DD3F1B">
              <w:rPr>
                <w:b/>
                <w:sz w:val="20"/>
                <w:szCs w:val="20"/>
              </w:rPr>
              <w:t>Примечания</w:t>
            </w:r>
          </w:p>
        </w:tc>
      </w:tr>
      <w:tr w:rsidR="00DF0E17" w:rsidRPr="00DD3F1B" w:rsidTr="0069527E">
        <w:trPr>
          <w:cantSplit/>
          <w:trHeight w:val="445"/>
          <w:jc w:val="center"/>
        </w:trPr>
        <w:tc>
          <w:tcPr>
            <w:tcW w:w="540" w:type="dxa"/>
            <w:vMerge/>
            <w:shd w:val="clear" w:color="auto" w:fill="CCFFCC"/>
            <w:vAlign w:val="center"/>
          </w:tcPr>
          <w:p w:rsidR="00DF0E17" w:rsidRPr="00DD3F1B" w:rsidRDefault="00DF0E17" w:rsidP="0069527E">
            <w:pPr>
              <w:jc w:val="center"/>
              <w:rPr>
                <w:sz w:val="20"/>
                <w:szCs w:val="20"/>
              </w:rPr>
            </w:pPr>
          </w:p>
        </w:tc>
        <w:tc>
          <w:tcPr>
            <w:tcW w:w="3320" w:type="dxa"/>
            <w:vMerge/>
            <w:shd w:val="clear" w:color="auto" w:fill="CCFFCC"/>
            <w:vAlign w:val="center"/>
          </w:tcPr>
          <w:p w:rsidR="00DF0E17" w:rsidRPr="00DD3F1B" w:rsidRDefault="00DF0E17" w:rsidP="0069527E">
            <w:pPr>
              <w:rPr>
                <w:rFonts w:eastAsia="DejaVu Sans"/>
                <w:kern w:val="2"/>
                <w:sz w:val="20"/>
                <w:szCs w:val="20"/>
              </w:rPr>
            </w:pPr>
          </w:p>
        </w:tc>
        <w:tc>
          <w:tcPr>
            <w:tcW w:w="960" w:type="dxa"/>
            <w:vMerge/>
            <w:shd w:val="clear" w:color="auto" w:fill="CCFFCC"/>
            <w:vAlign w:val="center"/>
          </w:tcPr>
          <w:p w:rsidR="00DF0E17" w:rsidRPr="00DD3F1B" w:rsidRDefault="00DF0E17" w:rsidP="0069527E">
            <w:pPr>
              <w:jc w:val="center"/>
              <w:rPr>
                <w:rFonts w:eastAsia="DejaVu Sans"/>
                <w:kern w:val="2"/>
                <w:sz w:val="20"/>
                <w:szCs w:val="20"/>
              </w:rPr>
            </w:pPr>
          </w:p>
        </w:tc>
        <w:tc>
          <w:tcPr>
            <w:tcW w:w="1560" w:type="dxa"/>
            <w:vMerge/>
            <w:shd w:val="clear" w:color="auto" w:fill="CCFFCC"/>
          </w:tcPr>
          <w:p w:rsidR="00DF0E17" w:rsidRPr="00DD3F1B" w:rsidRDefault="00DF0E17" w:rsidP="0069527E">
            <w:pPr>
              <w:jc w:val="center"/>
              <w:rPr>
                <w:rFonts w:eastAsia="DejaVu Sans"/>
                <w:kern w:val="2"/>
                <w:sz w:val="20"/>
                <w:szCs w:val="20"/>
              </w:rPr>
            </w:pPr>
          </w:p>
        </w:tc>
        <w:tc>
          <w:tcPr>
            <w:tcW w:w="1440" w:type="dxa"/>
            <w:shd w:val="clear" w:color="auto" w:fill="CCFFCC"/>
            <w:vAlign w:val="center"/>
          </w:tcPr>
          <w:p w:rsidR="00DF0E17" w:rsidRPr="00DD3F1B" w:rsidRDefault="00DF0E17" w:rsidP="0069527E">
            <w:pPr>
              <w:jc w:val="center"/>
              <w:rPr>
                <w:b/>
                <w:sz w:val="20"/>
                <w:szCs w:val="20"/>
              </w:rPr>
            </w:pPr>
            <w:r w:rsidRPr="00DD3F1B">
              <w:rPr>
                <w:b/>
                <w:sz w:val="20"/>
                <w:szCs w:val="20"/>
              </w:rPr>
              <w:t>Сущ.</w:t>
            </w:r>
          </w:p>
        </w:tc>
        <w:tc>
          <w:tcPr>
            <w:tcW w:w="2040" w:type="dxa"/>
            <w:shd w:val="clear" w:color="auto" w:fill="CCFFCC"/>
            <w:vAlign w:val="center"/>
          </w:tcPr>
          <w:p w:rsidR="00DF0E17" w:rsidRPr="00DD3F1B" w:rsidRDefault="00DF0E17" w:rsidP="0069527E">
            <w:pPr>
              <w:jc w:val="center"/>
              <w:rPr>
                <w:b/>
                <w:sz w:val="20"/>
                <w:szCs w:val="20"/>
              </w:rPr>
            </w:pPr>
            <w:r w:rsidRPr="00DD3F1B">
              <w:rPr>
                <w:b/>
                <w:sz w:val="20"/>
                <w:szCs w:val="20"/>
              </w:rPr>
              <w:t>Принято в проекте</w:t>
            </w:r>
          </w:p>
        </w:tc>
        <w:tc>
          <w:tcPr>
            <w:tcW w:w="912" w:type="dxa"/>
            <w:shd w:val="clear" w:color="auto" w:fill="CCFFCC"/>
            <w:vAlign w:val="center"/>
          </w:tcPr>
          <w:p w:rsidR="00DF0E17" w:rsidRPr="00DD3F1B" w:rsidRDefault="00DF0E17" w:rsidP="0069527E">
            <w:pPr>
              <w:jc w:val="center"/>
              <w:rPr>
                <w:b/>
                <w:sz w:val="20"/>
                <w:szCs w:val="20"/>
              </w:rPr>
            </w:pPr>
            <w:r w:rsidRPr="00DD3F1B">
              <w:rPr>
                <w:b/>
                <w:sz w:val="20"/>
                <w:szCs w:val="20"/>
              </w:rPr>
              <w:t>Всего</w:t>
            </w:r>
          </w:p>
        </w:tc>
        <w:tc>
          <w:tcPr>
            <w:tcW w:w="1524" w:type="dxa"/>
            <w:shd w:val="clear" w:color="auto" w:fill="CCFFCC"/>
            <w:vAlign w:val="center"/>
          </w:tcPr>
          <w:p w:rsidR="00DF0E17" w:rsidRPr="00DD3F1B" w:rsidRDefault="00DF0E17" w:rsidP="0069527E">
            <w:pPr>
              <w:jc w:val="center"/>
              <w:rPr>
                <w:b/>
                <w:sz w:val="20"/>
                <w:szCs w:val="20"/>
              </w:rPr>
            </w:pPr>
            <w:r w:rsidRPr="00DD3F1B">
              <w:rPr>
                <w:b/>
                <w:sz w:val="20"/>
                <w:szCs w:val="20"/>
              </w:rPr>
              <w:t>в т.ч. новое строительство</w:t>
            </w:r>
          </w:p>
        </w:tc>
        <w:tc>
          <w:tcPr>
            <w:tcW w:w="2485" w:type="dxa"/>
            <w:vMerge/>
            <w:shd w:val="clear" w:color="auto" w:fill="CCFFCC"/>
            <w:vAlign w:val="center"/>
          </w:tcPr>
          <w:p w:rsidR="00DF0E17" w:rsidRPr="00DD3F1B" w:rsidRDefault="00DF0E17" w:rsidP="0069527E">
            <w:pPr>
              <w:jc w:val="center"/>
              <w:rPr>
                <w:sz w:val="20"/>
                <w:szCs w:val="20"/>
              </w:rPr>
            </w:pPr>
          </w:p>
        </w:tc>
      </w:tr>
      <w:tr w:rsidR="00DF0E17" w:rsidRPr="00DD3F1B" w:rsidTr="0069527E">
        <w:trPr>
          <w:cantSplit/>
          <w:trHeight w:val="371"/>
          <w:jc w:val="center"/>
        </w:trPr>
        <w:tc>
          <w:tcPr>
            <w:tcW w:w="14781" w:type="dxa"/>
            <w:gridSpan w:val="9"/>
            <w:vAlign w:val="center"/>
          </w:tcPr>
          <w:p w:rsidR="00DF0E17" w:rsidRPr="00DD3F1B" w:rsidRDefault="00DF0E17" w:rsidP="0069527E">
            <w:pPr>
              <w:rPr>
                <w:b/>
                <w:sz w:val="20"/>
                <w:szCs w:val="20"/>
              </w:rPr>
            </w:pPr>
            <w:r w:rsidRPr="00DD3F1B">
              <w:rPr>
                <w:b/>
                <w:sz w:val="20"/>
                <w:szCs w:val="20"/>
              </w:rPr>
              <w:t>Образование</w:t>
            </w:r>
          </w:p>
        </w:tc>
      </w:tr>
      <w:tr w:rsidR="00DF0E17" w:rsidRPr="00DD3F1B" w:rsidTr="0069527E">
        <w:trPr>
          <w:cantSplit/>
          <w:trHeight w:val="1343"/>
          <w:jc w:val="center"/>
        </w:trPr>
        <w:tc>
          <w:tcPr>
            <w:tcW w:w="540" w:type="dxa"/>
            <w:vAlign w:val="center"/>
          </w:tcPr>
          <w:p w:rsidR="00DF0E17" w:rsidRPr="00DD3F1B" w:rsidRDefault="00DF0E17" w:rsidP="0069527E">
            <w:pPr>
              <w:jc w:val="center"/>
              <w:rPr>
                <w:sz w:val="20"/>
                <w:szCs w:val="20"/>
              </w:rPr>
            </w:pPr>
            <w:r w:rsidRPr="00DD3F1B">
              <w:rPr>
                <w:sz w:val="20"/>
                <w:szCs w:val="20"/>
              </w:rPr>
              <w:t>1.</w:t>
            </w:r>
          </w:p>
        </w:tc>
        <w:tc>
          <w:tcPr>
            <w:tcW w:w="3320" w:type="dxa"/>
            <w:vAlign w:val="center"/>
          </w:tcPr>
          <w:p w:rsidR="00DF0E17" w:rsidRPr="00DD3F1B" w:rsidRDefault="00DF0E17" w:rsidP="0069527E">
            <w:pPr>
              <w:rPr>
                <w:sz w:val="20"/>
                <w:szCs w:val="20"/>
              </w:rPr>
            </w:pPr>
            <w:r w:rsidRPr="00DD3F1B">
              <w:rPr>
                <w:rFonts w:eastAsia="DejaVu Sans"/>
                <w:kern w:val="2"/>
                <w:sz w:val="20"/>
                <w:szCs w:val="20"/>
              </w:rPr>
              <w:t>Дошкольное образовательное учреждение</w:t>
            </w:r>
          </w:p>
        </w:tc>
        <w:tc>
          <w:tcPr>
            <w:tcW w:w="960" w:type="dxa"/>
            <w:vAlign w:val="center"/>
          </w:tcPr>
          <w:p w:rsidR="00DF0E17" w:rsidRPr="00DD3F1B" w:rsidRDefault="00DF0E17" w:rsidP="0069527E">
            <w:pPr>
              <w:jc w:val="center"/>
              <w:rPr>
                <w:sz w:val="20"/>
                <w:szCs w:val="20"/>
              </w:rPr>
            </w:pPr>
            <w:r w:rsidRPr="00DD3F1B">
              <w:rPr>
                <w:rFonts w:eastAsia="DejaVu Sans"/>
                <w:kern w:val="2"/>
                <w:sz w:val="20"/>
                <w:szCs w:val="20"/>
              </w:rPr>
              <w:t>Число мест</w:t>
            </w:r>
          </w:p>
        </w:tc>
        <w:tc>
          <w:tcPr>
            <w:tcW w:w="1560" w:type="dxa"/>
            <w:vAlign w:val="center"/>
          </w:tcPr>
          <w:p w:rsidR="00DF0E17" w:rsidRPr="00DD3F1B" w:rsidRDefault="00DF0E17" w:rsidP="0069527E">
            <w:pPr>
              <w:jc w:val="center"/>
              <w:rPr>
                <w:rFonts w:eastAsia="DejaVu Sans"/>
                <w:kern w:val="2"/>
                <w:sz w:val="20"/>
                <w:szCs w:val="20"/>
              </w:rPr>
            </w:pPr>
            <w:r w:rsidRPr="00DD3F1B">
              <w:rPr>
                <w:rFonts w:eastAsia="DejaVu Sans"/>
                <w:kern w:val="2"/>
                <w:sz w:val="20"/>
                <w:szCs w:val="20"/>
              </w:rPr>
              <w:t>-</w:t>
            </w:r>
          </w:p>
        </w:tc>
        <w:tc>
          <w:tcPr>
            <w:tcW w:w="1440" w:type="dxa"/>
            <w:vAlign w:val="center"/>
          </w:tcPr>
          <w:p w:rsidR="00DF0E17" w:rsidRPr="00DD3F1B" w:rsidRDefault="00DF0E17" w:rsidP="0069527E">
            <w:pPr>
              <w:jc w:val="center"/>
              <w:rPr>
                <w:sz w:val="20"/>
                <w:szCs w:val="20"/>
              </w:rPr>
            </w:pPr>
            <w:r w:rsidRPr="00DD3F1B">
              <w:rPr>
                <w:sz w:val="20"/>
                <w:szCs w:val="20"/>
              </w:rPr>
              <w:t>-</w:t>
            </w:r>
          </w:p>
        </w:tc>
        <w:tc>
          <w:tcPr>
            <w:tcW w:w="2040" w:type="dxa"/>
            <w:vAlign w:val="center"/>
          </w:tcPr>
          <w:p w:rsidR="00DF0E17" w:rsidRPr="00DD3F1B" w:rsidRDefault="00DF0E17" w:rsidP="0069527E">
            <w:pPr>
              <w:jc w:val="center"/>
              <w:rPr>
                <w:sz w:val="20"/>
                <w:szCs w:val="20"/>
              </w:rPr>
            </w:pPr>
            <w:r w:rsidRPr="00DD3F1B">
              <w:rPr>
                <w:sz w:val="20"/>
                <w:szCs w:val="20"/>
              </w:rPr>
              <w:t>30</w:t>
            </w:r>
            <w:r w:rsidRPr="00DD3F1B">
              <w:rPr>
                <w:b/>
                <w:sz w:val="20"/>
                <w:szCs w:val="20"/>
              </w:rPr>
              <w:t xml:space="preserve"> </w:t>
            </w:r>
            <w:r w:rsidRPr="00DD3F1B">
              <w:rPr>
                <w:bCs/>
                <w:sz w:val="20"/>
                <w:szCs w:val="20"/>
              </w:rPr>
              <w:t>на 1 000 жителей</w:t>
            </w:r>
          </w:p>
        </w:tc>
        <w:tc>
          <w:tcPr>
            <w:tcW w:w="912" w:type="dxa"/>
            <w:vAlign w:val="center"/>
          </w:tcPr>
          <w:p w:rsidR="00DF0E17" w:rsidRPr="00DD3F1B" w:rsidRDefault="00DF0E17" w:rsidP="0069527E">
            <w:pPr>
              <w:jc w:val="center"/>
              <w:rPr>
                <w:sz w:val="20"/>
                <w:szCs w:val="20"/>
              </w:rPr>
            </w:pPr>
            <w:r w:rsidRPr="00DD3F1B">
              <w:rPr>
                <w:sz w:val="20"/>
                <w:szCs w:val="20"/>
              </w:rPr>
              <w:t>90</w:t>
            </w:r>
          </w:p>
        </w:tc>
        <w:tc>
          <w:tcPr>
            <w:tcW w:w="1524" w:type="dxa"/>
            <w:vAlign w:val="center"/>
          </w:tcPr>
          <w:p w:rsidR="00DF0E17" w:rsidRPr="00DD3F1B" w:rsidRDefault="00DF0E17" w:rsidP="0069527E">
            <w:pPr>
              <w:jc w:val="center"/>
              <w:rPr>
                <w:sz w:val="20"/>
                <w:szCs w:val="20"/>
              </w:rPr>
            </w:pPr>
            <w:r w:rsidRPr="00DD3F1B">
              <w:rPr>
                <w:sz w:val="20"/>
                <w:szCs w:val="20"/>
              </w:rPr>
              <w:t>90</w:t>
            </w:r>
          </w:p>
        </w:tc>
        <w:tc>
          <w:tcPr>
            <w:tcW w:w="2485" w:type="dxa"/>
            <w:vAlign w:val="center"/>
          </w:tcPr>
          <w:p w:rsidR="00DF0E17" w:rsidRPr="00DD3F1B" w:rsidRDefault="00DF0E17" w:rsidP="0069527E">
            <w:pPr>
              <w:jc w:val="center"/>
              <w:rPr>
                <w:sz w:val="20"/>
                <w:szCs w:val="20"/>
              </w:rPr>
            </w:pPr>
            <w:r w:rsidRPr="00DD3F1B">
              <w:rPr>
                <w:sz w:val="20"/>
                <w:szCs w:val="20"/>
              </w:rPr>
              <w:t>Строительство ДОУ</w:t>
            </w:r>
          </w:p>
          <w:p w:rsidR="00DF0E17" w:rsidRPr="00DD3F1B" w:rsidRDefault="00DF0E17" w:rsidP="0069527E">
            <w:pPr>
              <w:jc w:val="center"/>
              <w:rPr>
                <w:b/>
                <w:sz w:val="20"/>
                <w:szCs w:val="20"/>
              </w:rPr>
            </w:pPr>
            <w:r w:rsidRPr="00DD3F1B">
              <w:rPr>
                <w:b/>
                <w:sz w:val="20"/>
                <w:szCs w:val="20"/>
              </w:rPr>
              <w:t>Д/с на 90 мест в д. Красное - I очередь</w:t>
            </w:r>
          </w:p>
        </w:tc>
      </w:tr>
      <w:tr w:rsidR="00DF0E17" w:rsidRPr="00DD3F1B" w:rsidTr="0069527E">
        <w:trPr>
          <w:cantSplit/>
          <w:trHeight w:val="379"/>
          <w:jc w:val="center"/>
        </w:trPr>
        <w:tc>
          <w:tcPr>
            <w:tcW w:w="540" w:type="dxa"/>
            <w:vAlign w:val="center"/>
          </w:tcPr>
          <w:p w:rsidR="00DF0E17" w:rsidRPr="00DD3F1B" w:rsidRDefault="00DF0E17" w:rsidP="0069527E">
            <w:pPr>
              <w:jc w:val="center"/>
              <w:rPr>
                <w:sz w:val="20"/>
                <w:szCs w:val="20"/>
              </w:rPr>
            </w:pPr>
            <w:r w:rsidRPr="00DD3F1B">
              <w:rPr>
                <w:sz w:val="20"/>
                <w:szCs w:val="20"/>
              </w:rPr>
              <w:t>2.</w:t>
            </w:r>
          </w:p>
        </w:tc>
        <w:tc>
          <w:tcPr>
            <w:tcW w:w="3320" w:type="dxa"/>
            <w:vAlign w:val="center"/>
          </w:tcPr>
          <w:p w:rsidR="00DF0E17" w:rsidRPr="00DD3F1B" w:rsidRDefault="00DF0E17" w:rsidP="0069527E">
            <w:pPr>
              <w:rPr>
                <w:sz w:val="20"/>
                <w:szCs w:val="20"/>
              </w:rPr>
            </w:pPr>
            <w:r w:rsidRPr="00DD3F1B">
              <w:rPr>
                <w:rFonts w:eastAsia="DejaVu Sans"/>
                <w:kern w:val="2"/>
                <w:sz w:val="20"/>
                <w:szCs w:val="20"/>
              </w:rPr>
              <w:t>Среднее общеобразовательное учреждение</w:t>
            </w:r>
          </w:p>
        </w:tc>
        <w:tc>
          <w:tcPr>
            <w:tcW w:w="960" w:type="dxa"/>
            <w:vAlign w:val="center"/>
          </w:tcPr>
          <w:p w:rsidR="00DF0E17" w:rsidRPr="00DD3F1B" w:rsidRDefault="00DF0E17" w:rsidP="0069527E">
            <w:pPr>
              <w:jc w:val="center"/>
              <w:rPr>
                <w:sz w:val="20"/>
                <w:szCs w:val="20"/>
              </w:rPr>
            </w:pPr>
            <w:r w:rsidRPr="00DD3F1B">
              <w:rPr>
                <w:rFonts w:eastAsia="DejaVu Sans"/>
                <w:kern w:val="2"/>
                <w:sz w:val="20"/>
                <w:szCs w:val="20"/>
              </w:rPr>
              <w:t>Число мест</w:t>
            </w:r>
          </w:p>
        </w:tc>
        <w:tc>
          <w:tcPr>
            <w:tcW w:w="1560" w:type="dxa"/>
            <w:vAlign w:val="center"/>
          </w:tcPr>
          <w:p w:rsidR="00DF0E17" w:rsidRPr="00DD3F1B" w:rsidRDefault="00DF0E17" w:rsidP="0069527E">
            <w:pPr>
              <w:jc w:val="center"/>
              <w:rPr>
                <w:rFonts w:eastAsia="DejaVu Sans"/>
                <w:kern w:val="2"/>
                <w:sz w:val="20"/>
                <w:szCs w:val="20"/>
              </w:rPr>
            </w:pPr>
            <w:r w:rsidRPr="00DD3F1B">
              <w:rPr>
                <w:rFonts w:eastAsia="DejaVu Sans"/>
                <w:kern w:val="2"/>
                <w:sz w:val="20"/>
                <w:szCs w:val="20"/>
              </w:rPr>
              <w:t>800</w:t>
            </w:r>
          </w:p>
        </w:tc>
        <w:tc>
          <w:tcPr>
            <w:tcW w:w="1440" w:type="dxa"/>
            <w:vAlign w:val="center"/>
          </w:tcPr>
          <w:p w:rsidR="00DF0E17" w:rsidRPr="00DD3F1B" w:rsidRDefault="00DF0E17" w:rsidP="0069527E">
            <w:pPr>
              <w:jc w:val="center"/>
              <w:rPr>
                <w:sz w:val="20"/>
                <w:szCs w:val="20"/>
              </w:rPr>
            </w:pPr>
            <w:r w:rsidRPr="00DD3F1B">
              <w:rPr>
                <w:sz w:val="20"/>
                <w:szCs w:val="20"/>
              </w:rPr>
              <w:t>252</w:t>
            </w:r>
            <w:r w:rsidRPr="00DD3F1B">
              <w:rPr>
                <w:bCs/>
                <w:sz w:val="20"/>
                <w:szCs w:val="20"/>
              </w:rPr>
              <w:t xml:space="preserve"> на 1000 жителей</w:t>
            </w:r>
          </w:p>
        </w:tc>
        <w:tc>
          <w:tcPr>
            <w:tcW w:w="2040" w:type="dxa"/>
            <w:vAlign w:val="center"/>
          </w:tcPr>
          <w:p w:rsidR="00DF0E17" w:rsidRPr="00DD3F1B" w:rsidRDefault="00DF0E17" w:rsidP="0069527E">
            <w:pPr>
              <w:jc w:val="center"/>
              <w:rPr>
                <w:sz w:val="20"/>
                <w:szCs w:val="20"/>
              </w:rPr>
            </w:pPr>
            <w:r w:rsidRPr="00DD3F1B">
              <w:rPr>
                <w:sz w:val="20"/>
                <w:szCs w:val="20"/>
              </w:rPr>
              <w:t>100</w:t>
            </w:r>
            <w:r w:rsidRPr="00DD3F1B">
              <w:rPr>
                <w:bCs/>
                <w:sz w:val="20"/>
                <w:szCs w:val="20"/>
              </w:rPr>
              <w:t xml:space="preserve"> на 1 000 жителей</w:t>
            </w:r>
          </w:p>
        </w:tc>
        <w:tc>
          <w:tcPr>
            <w:tcW w:w="912" w:type="dxa"/>
            <w:vAlign w:val="center"/>
          </w:tcPr>
          <w:p w:rsidR="00DF0E17" w:rsidRPr="00DD3F1B" w:rsidRDefault="00DF0E17" w:rsidP="0069527E">
            <w:pPr>
              <w:jc w:val="center"/>
              <w:rPr>
                <w:sz w:val="20"/>
                <w:szCs w:val="20"/>
              </w:rPr>
            </w:pPr>
            <w:r w:rsidRPr="00DD3F1B">
              <w:rPr>
                <w:sz w:val="20"/>
                <w:szCs w:val="20"/>
              </w:rPr>
              <w:t>310</w:t>
            </w:r>
          </w:p>
        </w:tc>
        <w:tc>
          <w:tcPr>
            <w:tcW w:w="1524" w:type="dxa"/>
            <w:vAlign w:val="center"/>
          </w:tcPr>
          <w:p w:rsidR="00DF0E17" w:rsidRPr="00DD3F1B" w:rsidRDefault="00DF0E17" w:rsidP="0069527E">
            <w:pPr>
              <w:jc w:val="center"/>
              <w:rPr>
                <w:sz w:val="20"/>
                <w:szCs w:val="20"/>
              </w:rPr>
            </w:pPr>
            <w:r w:rsidRPr="00DD3F1B">
              <w:rPr>
                <w:sz w:val="20"/>
                <w:szCs w:val="20"/>
              </w:rPr>
              <w:t>-</w:t>
            </w:r>
          </w:p>
        </w:tc>
        <w:tc>
          <w:tcPr>
            <w:tcW w:w="2485" w:type="dxa"/>
            <w:vMerge w:val="restart"/>
            <w:vAlign w:val="center"/>
          </w:tcPr>
          <w:p w:rsidR="00DF0E17" w:rsidRPr="00DD3F1B" w:rsidRDefault="00DF0E17" w:rsidP="0069527E">
            <w:pPr>
              <w:jc w:val="center"/>
              <w:rPr>
                <w:sz w:val="20"/>
                <w:szCs w:val="20"/>
              </w:rPr>
            </w:pPr>
            <w:r w:rsidRPr="00DD3F1B">
              <w:rPr>
                <w:sz w:val="20"/>
                <w:szCs w:val="20"/>
              </w:rPr>
              <w:t>Организация групп для внешкольного образования</w:t>
            </w:r>
          </w:p>
        </w:tc>
      </w:tr>
      <w:tr w:rsidR="00DF0E17" w:rsidRPr="00DD3F1B" w:rsidTr="0069527E">
        <w:trPr>
          <w:cantSplit/>
          <w:trHeight w:val="379"/>
          <w:jc w:val="center"/>
        </w:trPr>
        <w:tc>
          <w:tcPr>
            <w:tcW w:w="540" w:type="dxa"/>
            <w:vAlign w:val="center"/>
          </w:tcPr>
          <w:p w:rsidR="00DF0E17" w:rsidRPr="00DD3F1B" w:rsidRDefault="00DF0E17" w:rsidP="0069527E">
            <w:pPr>
              <w:jc w:val="center"/>
              <w:rPr>
                <w:sz w:val="20"/>
                <w:szCs w:val="20"/>
              </w:rPr>
            </w:pPr>
            <w:r w:rsidRPr="00DD3F1B">
              <w:rPr>
                <w:sz w:val="20"/>
                <w:szCs w:val="20"/>
              </w:rPr>
              <w:t>3.</w:t>
            </w:r>
          </w:p>
        </w:tc>
        <w:tc>
          <w:tcPr>
            <w:tcW w:w="3320" w:type="dxa"/>
            <w:vAlign w:val="center"/>
          </w:tcPr>
          <w:p w:rsidR="00DF0E17" w:rsidRPr="00DD3F1B" w:rsidRDefault="00DF0E17" w:rsidP="0069527E">
            <w:pPr>
              <w:rPr>
                <w:sz w:val="20"/>
                <w:szCs w:val="20"/>
              </w:rPr>
            </w:pPr>
            <w:r w:rsidRPr="00DD3F1B">
              <w:rPr>
                <w:sz w:val="20"/>
                <w:szCs w:val="20"/>
              </w:rPr>
              <w:t>Внешкольные учреждения</w:t>
            </w:r>
          </w:p>
        </w:tc>
        <w:tc>
          <w:tcPr>
            <w:tcW w:w="960" w:type="dxa"/>
            <w:vAlign w:val="center"/>
          </w:tcPr>
          <w:p w:rsidR="00DF0E17" w:rsidRPr="00DD3F1B" w:rsidRDefault="00DF0E17" w:rsidP="0069527E">
            <w:pPr>
              <w:jc w:val="center"/>
              <w:rPr>
                <w:sz w:val="20"/>
                <w:szCs w:val="20"/>
              </w:rPr>
            </w:pPr>
            <w:r w:rsidRPr="00DD3F1B">
              <w:rPr>
                <w:rFonts w:eastAsia="DejaVu Sans"/>
                <w:kern w:val="2"/>
                <w:sz w:val="20"/>
                <w:szCs w:val="20"/>
              </w:rPr>
              <w:t>Число мест</w:t>
            </w:r>
          </w:p>
        </w:tc>
        <w:tc>
          <w:tcPr>
            <w:tcW w:w="1560" w:type="dxa"/>
            <w:vAlign w:val="center"/>
          </w:tcPr>
          <w:p w:rsidR="00DF0E17" w:rsidRPr="00DD3F1B" w:rsidRDefault="00DF0E17" w:rsidP="0069527E">
            <w:pPr>
              <w:jc w:val="center"/>
              <w:rPr>
                <w:rFonts w:eastAsia="DejaVu Sans"/>
                <w:kern w:val="2"/>
                <w:sz w:val="20"/>
                <w:szCs w:val="20"/>
              </w:rPr>
            </w:pPr>
            <w:r w:rsidRPr="00DD3F1B">
              <w:rPr>
                <w:rFonts w:eastAsia="DejaVu Sans"/>
                <w:kern w:val="2"/>
                <w:sz w:val="20"/>
                <w:szCs w:val="20"/>
              </w:rPr>
              <w:t>-</w:t>
            </w:r>
          </w:p>
        </w:tc>
        <w:tc>
          <w:tcPr>
            <w:tcW w:w="1440" w:type="dxa"/>
            <w:vAlign w:val="center"/>
          </w:tcPr>
          <w:p w:rsidR="00DF0E17" w:rsidRPr="00DD3F1B" w:rsidRDefault="00DF0E17" w:rsidP="0069527E">
            <w:pPr>
              <w:jc w:val="center"/>
              <w:rPr>
                <w:sz w:val="20"/>
                <w:szCs w:val="20"/>
              </w:rPr>
            </w:pPr>
            <w:r w:rsidRPr="00DD3F1B">
              <w:rPr>
                <w:sz w:val="20"/>
                <w:szCs w:val="20"/>
              </w:rPr>
              <w:t>-</w:t>
            </w:r>
          </w:p>
        </w:tc>
        <w:tc>
          <w:tcPr>
            <w:tcW w:w="2040" w:type="dxa"/>
            <w:vAlign w:val="center"/>
          </w:tcPr>
          <w:p w:rsidR="00DF0E17" w:rsidRPr="00DD3F1B" w:rsidRDefault="00DF0E17" w:rsidP="0069527E">
            <w:pPr>
              <w:jc w:val="center"/>
              <w:rPr>
                <w:sz w:val="20"/>
                <w:szCs w:val="20"/>
              </w:rPr>
            </w:pPr>
            <w:r w:rsidRPr="00DD3F1B">
              <w:rPr>
                <w:sz w:val="20"/>
                <w:szCs w:val="20"/>
              </w:rPr>
              <w:t>10% от числа школьников</w:t>
            </w:r>
          </w:p>
        </w:tc>
        <w:tc>
          <w:tcPr>
            <w:tcW w:w="912" w:type="dxa"/>
            <w:vAlign w:val="center"/>
          </w:tcPr>
          <w:p w:rsidR="00DF0E17" w:rsidRPr="00DD3F1B" w:rsidRDefault="00DF0E17" w:rsidP="0069527E">
            <w:pPr>
              <w:jc w:val="center"/>
              <w:rPr>
                <w:sz w:val="20"/>
                <w:szCs w:val="20"/>
              </w:rPr>
            </w:pPr>
            <w:r w:rsidRPr="00DD3F1B">
              <w:rPr>
                <w:sz w:val="20"/>
                <w:szCs w:val="20"/>
              </w:rPr>
              <w:t>30</w:t>
            </w:r>
          </w:p>
        </w:tc>
        <w:tc>
          <w:tcPr>
            <w:tcW w:w="1524" w:type="dxa"/>
            <w:vAlign w:val="center"/>
          </w:tcPr>
          <w:p w:rsidR="00DF0E17" w:rsidRPr="00DD3F1B" w:rsidRDefault="00DF0E17" w:rsidP="0069527E">
            <w:pPr>
              <w:jc w:val="center"/>
              <w:rPr>
                <w:sz w:val="20"/>
                <w:szCs w:val="20"/>
              </w:rPr>
            </w:pPr>
            <w:r w:rsidRPr="00DD3F1B">
              <w:rPr>
                <w:sz w:val="20"/>
                <w:szCs w:val="20"/>
              </w:rPr>
              <w:t>30</w:t>
            </w:r>
          </w:p>
        </w:tc>
        <w:tc>
          <w:tcPr>
            <w:tcW w:w="2485" w:type="dxa"/>
            <w:vMerge/>
            <w:vAlign w:val="center"/>
          </w:tcPr>
          <w:p w:rsidR="00DF0E17" w:rsidRPr="00DD3F1B" w:rsidRDefault="00DF0E17" w:rsidP="0069527E">
            <w:pPr>
              <w:jc w:val="center"/>
              <w:rPr>
                <w:sz w:val="20"/>
                <w:szCs w:val="20"/>
              </w:rPr>
            </w:pPr>
          </w:p>
        </w:tc>
      </w:tr>
      <w:tr w:rsidR="00DF0E17" w:rsidRPr="00DD3F1B" w:rsidTr="0069527E">
        <w:trPr>
          <w:cantSplit/>
          <w:trHeight w:val="379"/>
          <w:jc w:val="center"/>
        </w:trPr>
        <w:tc>
          <w:tcPr>
            <w:tcW w:w="14781" w:type="dxa"/>
            <w:gridSpan w:val="9"/>
            <w:vAlign w:val="center"/>
          </w:tcPr>
          <w:p w:rsidR="00DF0E17" w:rsidRPr="00DD3F1B" w:rsidRDefault="00DF0E17" w:rsidP="0069527E">
            <w:pPr>
              <w:rPr>
                <w:b/>
                <w:sz w:val="20"/>
                <w:szCs w:val="20"/>
              </w:rPr>
            </w:pPr>
            <w:r w:rsidRPr="00DD3F1B">
              <w:rPr>
                <w:b/>
                <w:sz w:val="20"/>
                <w:szCs w:val="20"/>
              </w:rPr>
              <w:t>Здравоохранение</w:t>
            </w:r>
          </w:p>
        </w:tc>
      </w:tr>
      <w:tr w:rsidR="00DF0E17" w:rsidRPr="00DD3F1B" w:rsidTr="0069527E">
        <w:trPr>
          <w:cantSplit/>
          <w:trHeight w:val="571"/>
          <w:jc w:val="center"/>
        </w:trPr>
        <w:tc>
          <w:tcPr>
            <w:tcW w:w="540" w:type="dxa"/>
            <w:vAlign w:val="center"/>
          </w:tcPr>
          <w:p w:rsidR="00DF0E17" w:rsidRPr="00DD3F1B" w:rsidRDefault="00DF0E17" w:rsidP="0069527E">
            <w:pPr>
              <w:jc w:val="center"/>
              <w:rPr>
                <w:sz w:val="20"/>
                <w:szCs w:val="20"/>
              </w:rPr>
            </w:pPr>
            <w:r w:rsidRPr="00DD3F1B">
              <w:rPr>
                <w:sz w:val="20"/>
                <w:szCs w:val="20"/>
              </w:rPr>
              <w:t>4.</w:t>
            </w:r>
          </w:p>
        </w:tc>
        <w:tc>
          <w:tcPr>
            <w:tcW w:w="3320" w:type="dxa"/>
            <w:vAlign w:val="center"/>
          </w:tcPr>
          <w:p w:rsidR="00DF0E17" w:rsidRPr="00DD3F1B" w:rsidRDefault="00DF0E17" w:rsidP="0069527E">
            <w:pPr>
              <w:rPr>
                <w:sz w:val="20"/>
                <w:szCs w:val="20"/>
              </w:rPr>
            </w:pPr>
            <w:r w:rsidRPr="00DD3F1B">
              <w:rPr>
                <w:rFonts w:eastAsia="DejaVu Sans"/>
                <w:kern w:val="2"/>
                <w:sz w:val="20"/>
                <w:szCs w:val="20"/>
              </w:rPr>
              <w:t>Фельдшерско-акушерский пункт</w:t>
            </w:r>
          </w:p>
        </w:tc>
        <w:tc>
          <w:tcPr>
            <w:tcW w:w="960" w:type="dxa"/>
            <w:vAlign w:val="center"/>
          </w:tcPr>
          <w:p w:rsidR="00DF0E17" w:rsidRPr="00DD3F1B" w:rsidRDefault="00DF0E17" w:rsidP="0069527E">
            <w:pPr>
              <w:jc w:val="center"/>
              <w:rPr>
                <w:sz w:val="20"/>
                <w:szCs w:val="20"/>
              </w:rPr>
            </w:pPr>
            <w:r w:rsidRPr="00DD3F1B">
              <w:rPr>
                <w:rFonts w:eastAsia="DejaVu Sans"/>
                <w:kern w:val="2"/>
                <w:sz w:val="20"/>
                <w:szCs w:val="20"/>
              </w:rPr>
              <w:t>Ед.</w:t>
            </w:r>
          </w:p>
        </w:tc>
        <w:tc>
          <w:tcPr>
            <w:tcW w:w="1560" w:type="dxa"/>
            <w:vAlign w:val="center"/>
          </w:tcPr>
          <w:p w:rsidR="00DF0E17" w:rsidRPr="00DD3F1B" w:rsidRDefault="00DF0E17" w:rsidP="0069527E">
            <w:pPr>
              <w:jc w:val="center"/>
              <w:rPr>
                <w:rFonts w:eastAsia="DejaVu Sans"/>
                <w:kern w:val="2"/>
                <w:sz w:val="20"/>
                <w:szCs w:val="20"/>
              </w:rPr>
            </w:pPr>
            <w:r w:rsidRPr="00DD3F1B">
              <w:rPr>
                <w:rFonts w:eastAsia="DejaVu Sans"/>
                <w:kern w:val="2"/>
                <w:sz w:val="20"/>
                <w:szCs w:val="20"/>
              </w:rPr>
              <w:t>3</w:t>
            </w:r>
          </w:p>
        </w:tc>
        <w:tc>
          <w:tcPr>
            <w:tcW w:w="1440" w:type="dxa"/>
            <w:vAlign w:val="center"/>
          </w:tcPr>
          <w:p w:rsidR="00DF0E17" w:rsidRPr="00DD3F1B" w:rsidRDefault="00DF0E17" w:rsidP="0069527E">
            <w:pPr>
              <w:jc w:val="center"/>
              <w:rPr>
                <w:sz w:val="20"/>
                <w:szCs w:val="20"/>
              </w:rPr>
            </w:pPr>
            <w:r w:rsidRPr="00DD3F1B">
              <w:rPr>
                <w:sz w:val="20"/>
                <w:szCs w:val="20"/>
              </w:rPr>
              <w:t>-</w:t>
            </w:r>
          </w:p>
        </w:tc>
        <w:tc>
          <w:tcPr>
            <w:tcW w:w="2040" w:type="dxa"/>
            <w:vAlign w:val="center"/>
          </w:tcPr>
          <w:p w:rsidR="00DF0E17" w:rsidRPr="00DD3F1B" w:rsidRDefault="00DF0E17" w:rsidP="0069527E">
            <w:pPr>
              <w:jc w:val="center"/>
              <w:rPr>
                <w:sz w:val="20"/>
                <w:szCs w:val="20"/>
              </w:rPr>
            </w:pPr>
            <w:r w:rsidRPr="00DD3F1B">
              <w:rPr>
                <w:sz w:val="20"/>
                <w:szCs w:val="20"/>
              </w:rPr>
              <w:t>3 на поселение</w:t>
            </w:r>
          </w:p>
        </w:tc>
        <w:tc>
          <w:tcPr>
            <w:tcW w:w="912" w:type="dxa"/>
            <w:vAlign w:val="center"/>
          </w:tcPr>
          <w:p w:rsidR="00DF0E17" w:rsidRPr="00DD3F1B" w:rsidRDefault="00DF0E17" w:rsidP="0069527E">
            <w:pPr>
              <w:jc w:val="center"/>
              <w:rPr>
                <w:sz w:val="20"/>
                <w:szCs w:val="20"/>
              </w:rPr>
            </w:pPr>
            <w:r w:rsidRPr="00DD3F1B">
              <w:rPr>
                <w:sz w:val="20"/>
                <w:szCs w:val="20"/>
              </w:rPr>
              <w:t>3</w:t>
            </w:r>
          </w:p>
        </w:tc>
        <w:tc>
          <w:tcPr>
            <w:tcW w:w="1524" w:type="dxa"/>
            <w:vAlign w:val="center"/>
          </w:tcPr>
          <w:p w:rsidR="00DF0E17" w:rsidRPr="00DD3F1B" w:rsidRDefault="00DF0E17" w:rsidP="0069527E">
            <w:pPr>
              <w:jc w:val="center"/>
              <w:rPr>
                <w:sz w:val="20"/>
                <w:szCs w:val="20"/>
              </w:rPr>
            </w:pPr>
            <w:r w:rsidRPr="00DD3F1B">
              <w:rPr>
                <w:sz w:val="20"/>
                <w:szCs w:val="20"/>
              </w:rPr>
              <w:t>-</w:t>
            </w:r>
          </w:p>
        </w:tc>
        <w:tc>
          <w:tcPr>
            <w:tcW w:w="2485" w:type="dxa"/>
            <w:vAlign w:val="center"/>
          </w:tcPr>
          <w:p w:rsidR="00DF0E17" w:rsidRPr="00DD3F1B" w:rsidRDefault="00DF0E17" w:rsidP="0069527E">
            <w:pPr>
              <w:jc w:val="center"/>
              <w:rPr>
                <w:sz w:val="20"/>
                <w:szCs w:val="20"/>
              </w:rPr>
            </w:pPr>
          </w:p>
        </w:tc>
      </w:tr>
      <w:tr w:rsidR="00DF0E17" w:rsidRPr="00DD3F1B" w:rsidTr="0069527E">
        <w:trPr>
          <w:cantSplit/>
          <w:trHeight w:val="446"/>
          <w:jc w:val="center"/>
        </w:trPr>
        <w:tc>
          <w:tcPr>
            <w:tcW w:w="14781" w:type="dxa"/>
            <w:gridSpan w:val="9"/>
            <w:vAlign w:val="center"/>
          </w:tcPr>
          <w:p w:rsidR="00DF0E17" w:rsidRPr="00DD3F1B" w:rsidRDefault="00DF0E17" w:rsidP="0069527E">
            <w:pPr>
              <w:rPr>
                <w:b/>
                <w:sz w:val="20"/>
                <w:szCs w:val="20"/>
              </w:rPr>
            </w:pPr>
            <w:r w:rsidRPr="00DD3F1B">
              <w:rPr>
                <w:b/>
                <w:sz w:val="20"/>
                <w:szCs w:val="20"/>
              </w:rPr>
              <w:t>Физическая культура и спорт</w:t>
            </w:r>
          </w:p>
        </w:tc>
      </w:tr>
      <w:tr w:rsidR="00DF0E17" w:rsidRPr="00DD3F1B" w:rsidTr="0069527E">
        <w:trPr>
          <w:cantSplit/>
          <w:trHeight w:val="571"/>
          <w:jc w:val="center"/>
        </w:trPr>
        <w:tc>
          <w:tcPr>
            <w:tcW w:w="540" w:type="dxa"/>
            <w:vAlign w:val="center"/>
          </w:tcPr>
          <w:p w:rsidR="00DF0E17" w:rsidRPr="00DD3F1B" w:rsidRDefault="00DF0E17" w:rsidP="0069527E">
            <w:pPr>
              <w:jc w:val="center"/>
              <w:rPr>
                <w:bCs/>
                <w:sz w:val="20"/>
                <w:szCs w:val="20"/>
              </w:rPr>
            </w:pPr>
            <w:r w:rsidRPr="00DD3F1B">
              <w:rPr>
                <w:bCs/>
                <w:sz w:val="20"/>
                <w:szCs w:val="20"/>
              </w:rPr>
              <w:t>5.</w:t>
            </w:r>
          </w:p>
        </w:tc>
        <w:tc>
          <w:tcPr>
            <w:tcW w:w="3320" w:type="dxa"/>
            <w:vAlign w:val="center"/>
          </w:tcPr>
          <w:p w:rsidR="00DF0E17" w:rsidRPr="00DD3F1B" w:rsidRDefault="00DF0E17" w:rsidP="0069527E">
            <w:pPr>
              <w:rPr>
                <w:sz w:val="20"/>
                <w:szCs w:val="20"/>
              </w:rPr>
            </w:pPr>
            <w:r w:rsidRPr="00DD3F1B">
              <w:rPr>
                <w:sz w:val="20"/>
                <w:szCs w:val="20"/>
              </w:rPr>
              <w:t>Спортивные залы</w:t>
            </w:r>
          </w:p>
        </w:tc>
        <w:tc>
          <w:tcPr>
            <w:tcW w:w="960" w:type="dxa"/>
            <w:vAlign w:val="center"/>
          </w:tcPr>
          <w:p w:rsidR="00DF0E17" w:rsidRPr="00DD3F1B" w:rsidRDefault="00DF0E17" w:rsidP="0069527E">
            <w:pPr>
              <w:jc w:val="center"/>
              <w:rPr>
                <w:sz w:val="20"/>
                <w:szCs w:val="20"/>
              </w:rPr>
            </w:pPr>
            <w:r w:rsidRPr="00DD3F1B">
              <w:rPr>
                <w:sz w:val="20"/>
                <w:szCs w:val="20"/>
              </w:rPr>
              <w:t>Тыс. кв.м</w:t>
            </w:r>
          </w:p>
        </w:tc>
        <w:tc>
          <w:tcPr>
            <w:tcW w:w="1560" w:type="dxa"/>
            <w:vAlign w:val="center"/>
          </w:tcPr>
          <w:p w:rsidR="00DF0E17" w:rsidRPr="00DD3F1B" w:rsidRDefault="00DF0E17" w:rsidP="0069527E">
            <w:pPr>
              <w:jc w:val="center"/>
              <w:rPr>
                <w:sz w:val="20"/>
                <w:szCs w:val="20"/>
              </w:rPr>
            </w:pPr>
            <w:r w:rsidRPr="00DD3F1B">
              <w:rPr>
                <w:sz w:val="20"/>
                <w:szCs w:val="20"/>
              </w:rPr>
              <w:t>0,26</w:t>
            </w:r>
          </w:p>
        </w:tc>
        <w:tc>
          <w:tcPr>
            <w:tcW w:w="1440" w:type="dxa"/>
            <w:vAlign w:val="center"/>
          </w:tcPr>
          <w:p w:rsidR="00DF0E17" w:rsidRPr="00DD3F1B" w:rsidRDefault="00DF0E17" w:rsidP="0069527E">
            <w:pPr>
              <w:jc w:val="center"/>
              <w:rPr>
                <w:sz w:val="20"/>
                <w:szCs w:val="20"/>
              </w:rPr>
            </w:pPr>
            <w:r w:rsidRPr="00DD3F1B">
              <w:rPr>
                <w:sz w:val="20"/>
                <w:szCs w:val="20"/>
              </w:rPr>
              <w:t xml:space="preserve">0,08 </w:t>
            </w:r>
            <w:r w:rsidRPr="00DD3F1B">
              <w:rPr>
                <w:bCs/>
                <w:sz w:val="20"/>
                <w:szCs w:val="20"/>
              </w:rPr>
              <w:t>на 1 000 жителей</w:t>
            </w:r>
          </w:p>
        </w:tc>
        <w:tc>
          <w:tcPr>
            <w:tcW w:w="2040" w:type="dxa"/>
            <w:vAlign w:val="center"/>
          </w:tcPr>
          <w:p w:rsidR="00DF0E17" w:rsidRPr="00DD3F1B" w:rsidRDefault="00DF0E17" w:rsidP="0069527E">
            <w:pPr>
              <w:jc w:val="center"/>
              <w:rPr>
                <w:sz w:val="20"/>
                <w:szCs w:val="20"/>
              </w:rPr>
            </w:pPr>
            <w:r w:rsidRPr="00DD3F1B">
              <w:rPr>
                <w:sz w:val="20"/>
                <w:szCs w:val="20"/>
              </w:rPr>
              <w:t xml:space="preserve">0,35 </w:t>
            </w:r>
            <w:r w:rsidRPr="00DD3F1B">
              <w:rPr>
                <w:bCs/>
                <w:sz w:val="20"/>
                <w:szCs w:val="20"/>
              </w:rPr>
              <w:t>на 1 000 жителей</w:t>
            </w:r>
          </w:p>
        </w:tc>
        <w:tc>
          <w:tcPr>
            <w:tcW w:w="912" w:type="dxa"/>
            <w:vAlign w:val="center"/>
          </w:tcPr>
          <w:p w:rsidR="00DF0E17" w:rsidRPr="00DD3F1B" w:rsidRDefault="00DF0E17" w:rsidP="0069527E">
            <w:pPr>
              <w:jc w:val="center"/>
              <w:rPr>
                <w:sz w:val="20"/>
                <w:szCs w:val="20"/>
              </w:rPr>
            </w:pPr>
            <w:r w:rsidRPr="00DD3F1B">
              <w:rPr>
                <w:sz w:val="20"/>
                <w:szCs w:val="20"/>
              </w:rPr>
              <w:t>1,09</w:t>
            </w:r>
          </w:p>
        </w:tc>
        <w:tc>
          <w:tcPr>
            <w:tcW w:w="1524" w:type="dxa"/>
            <w:vAlign w:val="center"/>
          </w:tcPr>
          <w:p w:rsidR="00DF0E17" w:rsidRPr="00DD3F1B" w:rsidRDefault="00DF0E17" w:rsidP="0069527E">
            <w:pPr>
              <w:jc w:val="center"/>
              <w:rPr>
                <w:sz w:val="20"/>
                <w:szCs w:val="20"/>
              </w:rPr>
            </w:pPr>
            <w:r w:rsidRPr="00DD3F1B">
              <w:rPr>
                <w:sz w:val="20"/>
                <w:szCs w:val="20"/>
              </w:rPr>
              <w:t>0,83</w:t>
            </w:r>
          </w:p>
        </w:tc>
        <w:tc>
          <w:tcPr>
            <w:tcW w:w="2485" w:type="dxa"/>
            <w:vMerge w:val="restart"/>
            <w:vAlign w:val="center"/>
          </w:tcPr>
          <w:p w:rsidR="00DF0E17" w:rsidRPr="00DD3F1B" w:rsidRDefault="00DF0E17" w:rsidP="0069527E">
            <w:pPr>
              <w:jc w:val="center"/>
              <w:rPr>
                <w:sz w:val="20"/>
                <w:szCs w:val="20"/>
              </w:rPr>
            </w:pPr>
            <w:r w:rsidRPr="00DD3F1B">
              <w:rPr>
                <w:sz w:val="20"/>
                <w:szCs w:val="20"/>
              </w:rPr>
              <w:t>Строительство спортивного комплекса с уличной площадкой.</w:t>
            </w:r>
          </w:p>
          <w:p w:rsidR="00DF0E17" w:rsidRPr="00DD3F1B" w:rsidRDefault="00DF0E17" w:rsidP="0069527E">
            <w:pPr>
              <w:jc w:val="center"/>
              <w:rPr>
                <w:sz w:val="20"/>
                <w:szCs w:val="20"/>
              </w:rPr>
            </w:pPr>
            <w:r w:rsidRPr="00DD3F1B">
              <w:rPr>
                <w:b/>
                <w:sz w:val="20"/>
                <w:szCs w:val="20"/>
              </w:rPr>
              <w:t>в д. Красное – расчётный срок</w:t>
            </w:r>
          </w:p>
        </w:tc>
      </w:tr>
      <w:tr w:rsidR="00DF0E17" w:rsidRPr="00DD3F1B" w:rsidTr="0069527E">
        <w:trPr>
          <w:cantSplit/>
          <w:trHeight w:val="712"/>
          <w:jc w:val="center"/>
        </w:trPr>
        <w:tc>
          <w:tcPr>
            <w:tcW w:w="540" w:type="dxa"/>
            <w:vAlign w:val="center"/>
          </w:tcPr>
          <w:p w:rsidR="00DF0E17" w:rsidRPr="00DD3F1B" w:rsidRDefault="00DF0E17" w:rsidP="0069527E">
            <w:pPr>
              <w:jc w:val="center"/>
              <w:rPr>
                <w:bCs/>
                <w:sz w:val="20"/>
                <w:szCs w:val="20"/>
              </w:rPr>
            </w:pPr>
            <w:r w:rsidRPr="00DD3F1B">
              <w:rPr>
                <w:bCs/>
                <w:sz w:val="20"/>
                <w:szCs w:val="20"/>
              </w:rPr>
              <w:t>6.</w:t>
            </w:r>
          </w:p>
        </w:tc>
        <w:tc>
          <w:tcPr>
            <w:tcW w:w="3320" w:type="dxa"/>
            <w:vAlign w:val="center"/>
          </w:tcPr>
          <w:p w:rsidR="00DF0E17" w:rsidRPr="00DD3F1B" w:rsidRDefault="00DF0E17" w:rsidP="0069527E">
            <w:pPr>
              <w:rPr>
                <w:sz w:val="20"/>
                <w:szCs w:val="20"/>
              </w:rPr>
            </w:pPr>
            <w:r w:rsidRPr="00DD3F1B">
              <w:rPr>
                <w:sz w:val="20"/>
                <w:szCs w:val="20"/>
              </w:rPr>
              <w:t>Плоскостные сооружения</w:t>
            </w:r>
          </w:p>
        </w:tc>
        <w:tc>
          <w:tcPr>
            <w:tcW w:w="960" w:type="dxa"/>
            <w:vAlign w:val="center"/>
          </w:tcPr>
          <w:p w:rsidR="00DF0E17" w:rsidRPr="00DD3F1B" w:rsidRDefault="00DF0E17" w:rsidP="0069527E">
            <w:pPr>
              <w:jc w:val="center"/>
              <w:rPr>
                <w:sz w:val="20"/>
                <w:szCs w:val="20"/>
              </w:rPr>
            </w:pPr>
            <w:r w:rsidRPr="00DD3F1B">
              <w:rPr>
                <w:sz w:val="20"/>
                <w:szCs w:val="20"/>
              </w:rPr>
              <w:t>Тыс. кв.м</w:t>
            </w:r>
          </w:p>
        </w:tc>
        <w:tc>
          <w:tcPr>
            <w:tcW w:w="1560" w:type="dxa"/>
            <w:vAlign w:val="center"/>
          </w:tcPr>
          <w:p w:rsidR="00DF0E17" w:rsidRPr="00DD3F1B" w:rsidRDefault="00DF0E17" w:rsidP="0069527E">
            <w:pPr>
              <w:jc w:val="center"/>
              <w:rPr>
                <w:sz w:val="20"/>
                <w:szCs w:val="20"/>
              </w:rPr>
            </w:pPr>
            <w:r w:rsidRPr="00DD3F1B">
              <w:rPr>
                <w:sz w:val="20"/>
                <w:szCs w:val="20"/>
              </w:rPr>
              <w:t>2,6</w:t>
            </w:r>
          </w:p>
        </w:tc>
        <w:tc>
          <w:tcPr>
            <w:tcW w:w="1440" w:type="dxa"/>
            <w:vAlign w:val="center"/>
          </w:tcPr>
          <w:p w:rsidR="00DF0E17" w:rsidRPr="00DD3F1B" w:rsidRDefault="00DF0E17" w:rsidP="0069527E">
            <w:pPr>
              <w:jc w:val="center"/>
              <w:rPr>
                <w:sz w:val="20"/>
                <w:szCs w:val="20"/>
              </w:rPr>
            </w:pPr>
            <w:r w:rsidRPr="00DD3F1B">
              <w:rPr>
                <w:sz w:val="20"/>
                <w:szCs w:val="20"/>
              </w:rPr>
              <w:t xml:space="preserve">0,82 </w:t>
            </w:r>
            <w:r w:rsidRPr="00DD3F1B">
              <w:rPr>
                <w:bCs/>
                <w:sz w:val="20"/>
                <w:szCs w:val="20"/>
              </w:rPr>
              <w:t>на 1 000 жителей</w:t>
            </w:r>
          </w:p>
        </w:tc>
        <w:tc>
          <w:tcPr>
            <w:tcW w:w="2040" w:type="dxa"/>
            <w:vAlign w:val="center"/>
          </w:tcPr>
          <w:p w:rsidR="00DF0E17" w:rsidRPr="00DD3F1B" w:rsidRDefault="00DF0E17" w:rsidP="0069527E">
            <w:pPr>
              <w:jc w:val="center"/>
              <w:rPr>
                <w:sz w:val="20"/>
                <w:szCs w:val="20"/>
              </w:rPr>
            </w:pPr>
            <w:r w:rsidRPr="00DD3F1B">
              <w:rPr>
                <w:sz w:val="20"/>
                <w:szCs w:val="20"/>
              </w:rPr>
              <w:t xml:space="preserve">1,95 </w:t>
            </w:r>
            <w:r w:rsidRPr="00DD3F1B">
              <w:rPr>
                <w:bCs/>
                <w:sz w:val="20"/>
                <w:szCs w:val="20"/>
              </w:rPr>
              <w:t>на 1 000 жителей</w:t>
            </w:r>
          </w:p>
        </w:tc>
        <w:tc>
          <w:tcPr>
            <w:tcW w:w="912" w:type="dxa"/>
            <w:vAlign w:val="center"/>
          </w:tcPr>
          <w:p w:rsidR="00DF0E17" w:rsidRPr="00DD3F1B" w:rsidRDefault="00DF0E17" w:rsidP="0069527E">
            <w:pPr>
              <w:jc w:val="center"/>
              <w:rPr>
                <w:sz w:val="20"/>
                <w:szCs w:val="20"/>
              </w:rPr>
            </w:pPr>
            <w:r w:rsidRPr="00DD3F1B">
              <w:rPr>
                <w:sz w:val="20"/>
                <w:szCs w:val="20"/>
              </w:rPr>
              <w:t>6,0</w:t>
            </w:r>
          </w:p>
        </w:tc>
        <w:tc>
          <w:tcPr>
            <w:tcW w:w="1524" w:type="dxa"/>
            <w:vAlign w:val="center"/>
          </w:tcPr>
          <w:p w:rsidR="00DF0E17" w:rsidRPr="00DD3F1B" w:rsidRDefault="00DF0E17" w:rsidP="0069527E">
            <w:pPr>
              <w:jc w:val="center"/>
              <w:rPr>
                <w:sz w:val="20"/>
                <w:szCs w:val="20"/>
              </w:rPr>
            </w:pPr>
            <w:r w:rsidRPr="00DD3F1B">
              <w:rPr>
                <w:sz w:val="20"/>
                <w:szCs w:val="20"/>
              </w:rPr>
              <w:t>3,4</w:t>
            </w:r>
          </w:p>
        </w:tc>
        <w:tc>
          <w:tcPr>
            <w:tcW w:w="2485" w:type="dxa"/>
            <w:vMerge/>
            <w:vAlign w:val="center"/>
          </w:tcPr>
          <w:p w:rsidR="00DF0E17" w:rsidRPr="00DD3F1B" w:rsidRDefault="00DF0E17" w:rsidP="0069527E">
            <w:pPr>
              <w:jc w:val="center"/>
              <w:rPr>
                <w:sz w:val="20"/>
                <w:szCs w:val="20"/>
              </w:rPr>
            </w:pPr>
          </w:p>
        </w:tc>
      </w:tr>
      <w:tr w:rsidR="00DF0E17" w:rsidRPr="00DD3F1B" w:rsidTr="0069527E">
        <w:trPr>
          <w:cantSplit/>
          <w:trHeight w:val="330"/>
          <w:jc w:val="center"/>
        </w:trPr>
        <w:tc>
          <w:tcPr>
            <w:tcW w:w="14781" w:type="dxa"/>
            <w:gridSpan w:val="9"/>
            <w:vAlign w:val="center"/>
          </w:tcPr>
          <w:p w:rsidR="00DF0E17" w:rsidRPr="00DD3F1B" w:rsidRDefault="00DF0E17" w:rsidP="0069527E">
            <w:pPr>
              <w:rPr>
                <w:b/>
                <w:sz w:val="20"/>
                <w:szCs w:val="20"/>
              </w:rPr>
            </w:pPr>
            <w:r w:rsidRPr="00DD3F1B">
              <w:rPr>
                <w:b/>
                <w:sz w:val="20"/>
                <w:szCs w:val="20"/>
              </w:rPr>
              <w:t>Культура</w:t>
            </w:r>
          </w:p>
        </w:tc>
      </w:tr>
      <w:tr w:rsidR="00DF0E17" w:rsidRPr="00DD3F1B" w:rsidTr="0069527E">
        <w:trPr>
          <w:cantSplit/>
          <w:trHeight w:val="330"/>
          <w:jc w:val="center"/>
        </w:trPr>
        <w:tc>
          <w:tcPr>
            <w:tcW w:w="540" w:type="dxa"/>
            <w:vAlign w:val="center"/>
          </w:tcPr>
          <w:p w:rsidR="00DF0E17" w:rsidRPr="00DD3F1B" w:rsidRDefault="00DF0E17" w:rsidP="0069527E">
            <w:pPr>
              <w:jc w:val="center"/>
              <w:rPr>
                <w:bCs/>
                <w:sz w:val="20"/>
                <w:szCs w:val="20"/>
              </w:rPr>
            </w:pPr>
            <w:r w:rsidRPr="00DD3F1B">
              <w:rPr>
                <w:bCs/>
                <w:sz w:val="20"/>
                <w:szCs w:val="20"/>
              </w:rPr>
              <w:lastRenderedPageBreak/>
              <w:t>7.</w:t>
            </w:r>
          </w:p>
        </w:tc>
        <w:tc>
          <w:tcPr>
            <w:tcW w:w="3320" w:type="dxa"/>
            <w:vAlign w:val="center"/>
          </w:tcPr>
          <w:p w:rsidR="00DF0E17" w:rsidRPr="00DD3F1B" w:rsidRDefault="00DF0E17" w:rsidP="0069527E">
            <w:pPr>
              <w:rPr>
                <w:sz w:val="20"/>
                <w:szCs w:val="20"/>
              </w:rPr>
            </w:pPr>
            <w:r w:rsidRPr="00DD3F1B">
              <w:rPr>
                <w:sz w:val="20"/>
                <w:szCs w:val="20"/>
              </w:rPr>
              <w:t>Библиотеки</w:t>
            </w:r>
          </w:p>
        </w:tc>
        <w:tc>
          <w:tcPr>
            <w:tcW w:w="960" w:type="dxa"/>
            <w:vAlign w:val="center"/>
          </w:tcPr>
          <w:p w:rsidR="00DF0E17" w:rsidRPr="00DD3F1B" w:rsidRDefault="00DF0E17" w:rsidP="0069527E">
            <w:pPr>
              <w:jc w:val="center"/>
              <w:rPr>
                <w:sz w:val="20"/>
                <w:szCs w:val="20"/>
              </w:rPr>
            </w:pPr>
            <w:r w:rsidRPr="00DD3F1B">
              <w:rPr>
                <w:sz w:val="20"/>
                <w:szCs w:val="20"/>
              </w:rPr>
              <w:t>Ед.</w:t>
            </w:r>
          </w:p>
        </w:tc>
        <w:tc>
          <w:tcPr>
            <w:tcW w:w="3000" w:type="dxa"/>
            <w:gridSpan w:val="2"/>
            <w:vAlign w:val="center"/>
          </w:tcPr>
          <w:p w:rsidR="00DF0E17" w:rsidRPr="00DD3F1B" w:rsidRDefault="00DF0E17" w:rsidP="0069527E">
            <w:pPr>
              <w:jc w:val="center"/>
              <w:rPr>
                <w:sz w:val="20"/>
                <w:szCs w:val="20"/>
              </w:rPr>
            </w:pPr>
            <w:r w:rsidRPr="00DD3F1B">
              <w:rPr>
                <w:sz w:val="20"/>
                <w:szCs w:val="20"/>
              </w:rPr>
              <w:t>3</w:t>
            </w:r>
          </w:p>
        </w:tc>
        <w:tc>
          <w:tcPr>
            <w:tcW w:w="2040" w:type="dxa"/>
            <w:vAlign w:val="center"/>
          </w:tcPr>
          <w:p w:rsidR="00DF0E17" w:rsidRPr="00DD3F1B" w:rsidRDefault="00DF0E17" w:rsidP="0069527E">
            <w:pPr>
              <w:jc w:val="center"/>
              <w:rPr>
                <w:sz w:val="20"/>
                <w:szCs w:val="20"/>
              </w:rPr>
            </w:pPr>
            <w:r w:rsidRPr="00DD3F1B">
              <w:rPr>
                <w:sz w:val="20"/>
                <w:szCs w:val="20"/>
              </w:rPr>
              <w:t xml:space="preserve">1 библиотека на нас. пункт с чил. жителей 500-3 тыс. чел. </w:t>
            </w:r>
          </w:p>
        </w:tc>
        <w:tc>
          <w:tcPr>
            <w:tcW w:w="912" w:type="dxa"/>
            <w:vAlign w:val="center"/>
          </w:tcPr>
          <w:p w:rsidR="00DF0E17" w:rsidRPr="00DD3F1B" w:rsidRDefault="00DF0E17" w:rsidP="0069527E">
            <w:pPr>
              <w:jc w:val="center"/>
              <w:rPr>
                <w:sz w:val="20"/>
                <w:szCs w:val="20"/>
              </w:rPr>
            </w:pPr>
            <w:r w:rsidRPr="00DD3F1B">
              <w:rPr>
                <w:sz w:val="20"/>
                <w:szCs w:val="20"/>
              </w:rPr>
              <w:t>3</w:t>
            </w:r>
          </w:p>
        </w:tc>
        <w:tc>
          <w:tcPr>
            <w:tcW w:w="1524" w:type="dxa"/>
            <w:vAlign w:val="center"/>
          </w:tcPr>
          <w:p w:rsidR="00DF0E17" w:rsidRPr="00DD3F1B" w:rsidRDefault="00DF0E17" w:rsidP="0069527E">
            <w:pPr>
              <w:jc w:val="center"/>
              <w:rPr>
                <w:sz w:val="20"/>
                <w:szCs w:val="20"/>
              </w:rPr>
            </w:pPr>
            <w:r w:rsidRPr="00DD3F1B">
              <w:rPr>
                <w:sz w:val="20"/>
                <w:szCs w:val="20"/>
              </w:rPr>
              <w:t>-</w:t>
            </w:r>
          </w:p>
        </w:tc>
        <w:tc>
          <w:tcPr>
            <w:tcW w:w="2485" w:type="dxa"/>
            <w:vAlign w:val="center"/>
          </w:tcPr>
          <w:p w:rsidR="00DF0E17" w:rsidRPr="00DD3F1B" w:rsidRDefault="00DF0E17" w:rsidP="0069527E">
            <w:pPr>
              <w:jc w:val="center"/>
              <w:rPr>
                <w:sz w:val="20"/>
                <w:szCs w:val="20"/>
              </w:rPr>
            </w:pPr>
          </w:p>
        </w:tc>
      </w:tr>
      <w:tr w:rsidR="00DF0E17" w:rsidRPr="00DD3F1B" w:rsidTr="0069527E">
        <w:trPr>
          <w:cantSplit/>
          <w:trHeight w:val="330"/>
          <w:jc w:val="center"/>
        </w:trPr>
        <w:tc>
          <w:tcPr>
            <w:tcW w:w="540" w:type="dxa"/>
            <w:vAlign w:val="center"/>
          </w:tcPr>
          <w:p w:rsidR="00DF0E17" w:rsidRPr="00DD3F1B" w:rsidRDefault="00DF0E17" w:rsidP="0069527E">
            <w:pPr>
              <w:jc w:val="center"/>
              <w:rPr>
                <w:bCs/>
                <w:sz w:val="20"/>
                <w:szCs w:val="20"/>
              </w:rPr>
            </w:pPr>
            <w:r w:rsidRPr="00DD3F1B">
              <w:rPr>
                <w:bCs/>
                <w:sz w:val="20"/>
                <w:szCs w:val="20"/>
              </w:rPr>
              <w:t>8.</w:t>
            </w:r>
          </w:p>
        </w:tc>
        <w:tc>
          <w:tcPr>
            <w:tcW w:w="3320" w:type="dxa"/>
            <w:vAlign w:val="center"/>
          </w:tcPr>
          <w:p w:rsidR="00DF0E17" w:rsidRPr="00DD3F1B" w:rsidRDefault="00DF0E17" w:rsidP="0069527E">
            <w:pPr>
              <w:rPr>
                <w:sz w:val="20"/>
                <w:szCs w:val="20"/>
              </w:rPr>
            </w:pPr>
            <w:r w:rsidRPr="00DD3F1B">
              <w:rPr>
                <w:sz w:val="20"/>
                <w:szCs w:val="20"/>
              </w:rPr>
              <w:t>Клубы и учреждения клубного типа</w:t>
            </w:r>
          </w:p>
        </w:tc>
        <w:tc>
          <w:tcPr>
            <w:tcW w:w="960" w:type="dxa"/>
            <w:vAlign w:val="center"/>
          </w:tcPr>
          <w:p w:rsidR="00DF0E17" w:rsidRPr="00DD3F1B" w:rsidRDefault="00DF0E17" w:rsidP="0069527E">
            <w:pPr>
              <w:jc w:val="center"/>
              <w:rPr>
                <w:sz w:val="20"/>
                <w:szCs w:val="20"/>
              </w:rPr>
            </w:pPr>
            <w:r w:rsidRPr="00DD3F1B">
              <w:rPr>
                <w:rFonts w:eastAsia="DejaVu Sans"/>
                <w:kern w:val="2"/>
                <w:sz w:val="20"/>
                <w:szCs w:val="20"/>
              </w:rPr>
              <w:t>Мест в зрительном зале</w:t>
            </w:r>
          </w:p>
        </w:tc>
        <w:tc>
          <w:tcPr>
            <w:tcW w:w="1560" w:type="dxa"/>
            <w:vAlign w:val="center"/>
          </w:tcPr>
          <w:p w:rsidR="00DF0E17" w:rsidRPr="00DD3F1B" w:rsidRDefault="00DF0E17" w:rsidP="0069527E">
            <w:pPr>
              <w:jc w:val="center"/>
              <w:rPr>
                <w:sz w:val="20"/>
                <w:szCs w:val="20"/>
              </w:rPr>
            </w:pPr>
            <w:r w:rsidRPr="00DD3F1B">
              <w:rPr>
                <w:sz w:val="20"/>
                <w:szCs w:val="20"/>
              </w:rPr>
              <w:t>700</w:t>
            </w:r>
          </w:p>
        </w:tc>
        <w:tc>
          <w:tcPr>
            <w:tcW w:w="1440" w:type="dxa"/>
            <w:vAlign w:val="center"/>
          </w:tcPr>
          <w:p w:rsidR="00DF0E17" w:rsidRPr="00DD3F1B" w:rsidRDefault="00DF0E17" w:rsidP="0069527E">
            <w:pPr>
              <w:jc w:val="center"/>
              <w:rPr>
                <w:sz w:val="20"/>
                <w:szCs w:val="20"/>
              </w:rPr>
            </w:pPr>
            <w:r w:rsidRPr="00DD3F1B">
              <w:rPr>
                <w:sz w:val="20"/>
                <w:szCs w:val="20"/>
              </w:rPr>
              <w:t>220</w:t>
            </w:r>
            <w:r w:rsidRPr="00DD3F1B">
              <w:rPr>
                <w:bCs/>
                <w:sz w:val="20"/>
                <w:szCs w:val="20"/>
              </w:rPr>
              <w:t xml:space="preserve"> на 1000 жителей</w:t>
            </w:r>
          </w:p>
        </w:tc>
        <w:tc>
          <w:tcPr>
            <w:tcW w:w="2040" w:type="dxa"/>
            <w:vAlign w:val="center"/>
          </w:tcPr>
          <w:p w:rsidR="00DF0E17" w:rsidRPr="00DD3F1B" w:rsidRDefault="00DF0E17" w:rsidP="0069527E">
            <w:pPr>
              <w:jc w:val="center"/>
              <w:rPr>
                <w:sz w:val="20"/>
                <w:szCs w:val="20"/>
              </w:rPr>
            </w:pPr>
            <w:r w:rsidRPr="00DD3F1B">
              <w:rPr>
                <w:sz w:val="20"/>
                <w:szCs w:val="20"/>
              </w:rPr>
              <w:t>150 зрительских мест на 1 000 жителей</w:t>
            </w:r>
          </w:p>
        </w:tc>
        <w:tc>
          <w:tcPr>
            <w:tcW w:w="912" w:type="dxa"/>
            <w:vAlign w:val="center"/>
          </w:tcPr>
          <w:p w:rsidR="00DF0E17" w:rsidRPr="00DD3F1B" w:rsidRDefault="00DF0E17" w:rsidP="0069527E">
            <w:pPr>
              <w:jc w:val="center"/>
              <w:rPr>
                <w:sz w:val="20"/>
                <w:szCs w:val="20"/>
              </w:rPr>
            </w:pPr>
            <w:r w:rsidRPr="00DD3F1B">
              <w:rPr>
                <w:sz w:val="20"/>
                <w:szCs w:val="20"/>
              </w:rPr>
              <w:t>700*</w:t>
            </w:r>
          </w:p>
        </w:tc>
        <w:tc>
          <w:tcPr>
            <w:tcW w:w="1524" w:type="dxa"/>
            <w:vAlign w:val="center"/>
          </w:tcPr>
          <w:p w:rsidR="00DF0E17" w:rsidRPr="00DD3F1B" w:rsidRDefault="00DF0E17" w:rsidP="0069527E">
            <w:pPr>
              <w:jc w:val="center"/>
              <w:rPr>
                <w:sz w:val="20"/>
                <w:szCs w:val="20"/>
              </w:rPr>
            </w:pPr>
          </w:p>
        </w:tc>
        <w:tc>
          <w:tcPr>
            <w:tcW w:w="2485" w:type="dxa"/>
            <w:vAlign w:val="center"/>
          </w:tcPr>
          <w:p w:rsidR="00DF0E17" w:rsidRPr="00DD3F1B" w:rsidRDefault="00DF0E17" w:rsidP="0069527E">
            <w:pPr>
              <w:jc w:val="center"/>
              <w:rPr>
                <w:sz w:val="20"/>
                <w:szCs w:val="20"/>
              </w:rPr>
            </w:pPr>
          </w:p>
        </w:tc>
      </w:tr>
      <w:tr w:rsidR="00DF0E17" w:rsidRPr="00DD3F1B" w:rsidTr="0069527E">
        <w:trPr>
          <w:cantSplit/>
          <w:trHeight w:val="301"/>
          <w:jc w:val="center"/>
        </w:trPr>
        <w:tc>
          <w:tcPr>
            <w:tcW w:w="14781" w:type="dxa"/>
            <w:gridSpan w:val="9"/>
            <w:vAlign w:val="center"/>
          </w:tcPr>
          <w:p w:rsidR="00DF0E17" w:rsidRPr="00DD3F1B" w:rsidRDefault="00DF0E17" w:rsidP="0069527E">
            <w:pPr>
              <w:rPr>
                <w:b/>
                <w:sz w:val="20"/>
                <w:szCs w:val="20"/>
              </w:rPr>
            </w:pPr>
            <w:r w:rsidRPr="00DD3F1B">
              <w:rPr>
                <w:b/>
                <w:sz w:val="20"/>
                <w:szCs w:val="20"/>
              </w:rPr>
              <w:t>Бытовое обслуживание</w:t>
            </w:r>
          </w:p>
        </w:tc>
      </w:tr>
      <w:tr w:rsidR="00DF0E17" w:rsidRPr="00DD3F1B" w:rsidTr="0069527E">
        <w:trPr>
          <w:cantSplit/>
          <w:trHeight w:val="555"/>
          <w:jc w:val="center"/>
        </w:trPr>
        <w:tc>
          <w:tcPr>
            <w:tcW w:w="540" w:type="dxa"/>
            <w:vAlign w:val="center"/>
          </w:tcPr>
          <w:p w:rsidR="00DF0E17" w:rsidRPr="00DD3F1B" w:rsidRDefault="00DF0E17" w:rsidP="0069527E">
            <w:pPr>
              <w:jc w:val="center"/>
              <w:rPr>
                <w:sz w:val="20"/>
                <w:szCs w:val="20"/>
              </w:rPr>
            </w:pPr>
            <w:r w:rsidRPr="00DD3F1B">
              <w:rPr>
                <w:sz w:val="20"/>
                <w:szCs w:val="20"/>
              </w:rPr>
              <w:t>9.</w:t>
            </w:r>
          </w:p>
        </w:tc>
        <w:tc>
          <w:tcPr>
            <w:tcW w:w="3320" w:type="dxa"/>
            <w:vAlign w:val="center"/>
          </w:tcPr>
          <w:p w:rsidR="00DF0E17" w:rsidRPr="00DD3F1B" w:rsidRDefault="00DF0E17" w:rsidP="0069527E">
            <w:pPr>
              <w:rPr>
                <w:sz w:val="20"/>
                <w:szCs w:val="20"/>
              </w:rPr>
            </w:pPr>
            <w:r w:rsidRPr="00DD3F1B">
              <w:rPr>
                <w:sz w:val="20"/>
                <w:szCs w:val="20"/>
              </w:rPr>
              <w:t>Почтовое отделение</w:t>
            </w:r>
          </w:p>
        </w:tc>
        <w:tc>
          <w:tcPr>
            <w:tcW w:w="960" w:type="dxa"/>
            <w:vAlign w:val="center"/>
          </w:tcPr>
          <w:p w:rsidR="00DF0E17" w:rsidRPr="00DD3F1B" w:rsidRDefault="00DF0E17" w:rsidP="0069527E">
            <w:pPr>
              <w:jc w:val="center"/>
              <w:rPr>
                <w:sz w:val="20"/>
                <w:szCs w:val="20"/>
              </w:rPr>
            </w:pPr>
            <w:r w:rsidRPr="00DD3F1B">
              <w:rPr>
                <w:sz w:val="20"/>
                <w:szCs w:val="20"/>
              </w:rPr>
              <w:t>Ед.</w:t>
            </w:r>
          </w:p>
        </w:tc>
        <w:tc>
          <w:tcPr>
            <w:tcW w:w="1560" w:type="dxa"/>
            <w:vAlign w:val="center"/>
          </w:tcPr>
          <w:p w:rsidR="00DF0E17" w:rsidRPr="00DD3F1B" w:rsidRDefault="00DF0E17" w:rsidP="0069527E">
            <w:pPr>
              <w:jc w:val="center"/>
              <w:rPr>
                <w:rFonts w:eastAsia="DejaVu Sans"/>
                <w:kern w:val="2"/>
                <w:sz w:val="20"/>
                <w:szCs w:val="20"/>
              </w:rPr>
            </w:pPr>
            <w:r w:rsidRPr="00DD3F1B">
              <w:rPr>
                <w:rFonts w:eastAsia="DejaVu Sans"/>
                <w:kern w:val="2"/>
                <w:sz w:val="20"/>
                <w:szCs w:val="20"/>
              </w:rPr>
              <w:t>3</w:t>
            </w:r>
          </w:p>
        </w:tc>
        <w:tc>
          <w:tcPr>
            <w:tcW w:w="1440" w:type="dxa"/>
            <w:vAlign w:val="center"/>
          </w:tcPr>
          <w:p w:rsidR="00DF0E17" w:rsidRPr="00DD3F1B" w:rsidRDefault="00DF0E17" w:rsidP="0069527E">
            <w:pPr>
              <w:jc w:val="center"/>
              <w:rPr>
                <w:sz w:val="20"/>
                <w:szCs w:val="20"/>
              </w:rPr>
            </w:pPr>
            <w:r w:rsidRPr="00DD3F1B">
              <w:rPr>
                <w:sz w:val="20"/>
                <w:szCs w:val="20"/>
              </w:rPr>
              <w:t>-</w:t>
            </w:r>
          </w:p>
        </w:tc>
        <w:tc>
          <w:tcPr>
            <w:tcW w:w="2040" w:type="dxa"/>
            <w:vAlign w:val="center"/>
          </w:tcPr>
          <w:p w:rsidR="00DF0E17" w:rsidRPr="00DD3F1B" w:rsidRDefault="00DF0E17" w:rsidP="0069527E">
            <w:pPr>
              <w:jc w:val="center"/>
              <w:rPr>
                <w:sz w:val="20"/>
                <w:szCs w:val="20"/>
              </w:rPr>
            </w:pPr>
            <w:r w:rsidRPr="00DD3F1B">
              <w:rPr>
                <w:sz w:val="20"/>
                <w:szCs w:val="20"/>
              </w:rPr>
              <w:t>-</w:t>
            </w:r>
          </w:p>
        </w:tc>
        <w:tc>
          <w:tcPr>
            <w:tcW w:w="912" w:type="dxa"/>
            <w:vAlign w:val="center"/>
          </w:tcPr>
          <w:p w:rsidR="00DF0E17" w:rsidRPr="00DD3F1B" w:rsidRDefault="00DF0E17" w:rsidP="0069527E">
            <w:pPr>
              <w:jc w:val="center"/>
              <w:rPr>
                <w:sz w:val="20"/>
                <w:szCs w:val="20"/>
              </w:rPr>
            </w:pPr>
            <w:r w:rsidRPr="00DD3F1B">
              <w:rPr>
                <w:sz w:val="20"/>
                <w:szCs w:val="20"/>
              </w:rPr>
              <w:t>6</w:t>
            </w:r>
          </w:p>
        </w:tc>
        <w:tc>
          <w:tcPr>
            <w:tcW w:w="1524" w:type="dxa"/>
            <w:vAlign w:val="center"/>
          </w:tcPr>
          <w:p w:rsidR="00DF0E17" w:rsidRPr="00DD3F1B" w:rsidRDefault="00DF0E17" w:rsidP="0069527E">
            <w:pPr>
              <w:jc w:val="center"/>
              <w:rPr>
                <w:sz w:val="20"/>
                <w:szCs w:val="20"/>
              </w:rPr>
            </w:pPr>
            <w:r w:rsidRPr="00DD3F1B">
              <w:rPr>
                <w:sz w:val="20"/>
                <w:szCs w:val="20"/>
              </w:rPr>
              <w:t>3</w:t>
            </w:r>
          </w:p>
        </w:tc>
        <w:tc>
          <w:tcPr>
            <w:tcW w:w="2485" w:type="dxa"/>
            <w:vAlign w:val="center"/>
          </w:tcPr>
          <w:p w:rsidR="00DF0E17" w:rsidRPr="00DD3F1B" w:rsidRDefault="00DF0E17" w:rsidP="0069527E">
            <w:pPr>
              <w:jc w:val="center"/>
              <w:rPr>
                <w:sz w:val="20"/>
                <w:szCs w:val="20"/>
              </w:rPr>
            </w:pPr>
            <w:r w:rsidRPr="00DD3F1B">
              <w:rPr>
                <w:sz w:val="20"/>
                <w:szCs w:val="20"/>
              </w:rPr>
              <w:t xml:space="preserve">Строительство почтовых отделений </w:t>
            </w:r>
            <w:r w:rsidRPr="00DD3F1B">
              <w:rPr>
                <w:b/>
                <w:sz w:val="20"/>
                <w:szCs w:val="20"/>
              </w:rPr>
              <w:t>в д. Телец, д. Кветунь, д. Макарзно – расчетный срок</w:t>
            </w:r>
          </w:p>
        </w:tc>
      </w:tr>
      <w:tr w:rsidR="00DF0E17" w:rsidRPr="00DD3F1B" w:rsidTr="0069527E">
        <w:trPr>
          <w:cantSplit/>
          <w:trHeight w:val="988"/>
          <w:jc w:val="center"/>
        </w:trPr>
        <w:tc>
          <w:tcPr>
            <w:tcW w:w="540" w:type="dxa"/>
            <w:vAlign w:val="center"/>
          </w:tcPr>
          <w:p w:rsidR="00DF0E17" w:rsidRPr="00DD3F1B" w:rsidRDefault="00DF0E17" w:rsidP="0069527E">
            <w:pPr>
              <w:jc w:val="center"/>
              <w:rPr>
                <w:sz w:val="20"/>
                <w:szCs w:val="20"/>
              </w:rPr>
            </w:pPr>
            <w:r w:rsidRPr="00DD3F1B">
              <w:rPr>
                <w:sz w:val="20"/>
                <w:szCs w:val="20"/>
              </w:rPr>
              <w:t>10.</w:t>
            </w:r>
          </w:p>
        </w:tc>
        <w:tc>
          <w:tcPr>
            <w:tcW w:w="3320" w:type="dxa"/>
            <w:vAlign w:val="center"/>
          </w:tcPr>
          <w:p w:rsidR="00DF0E17" w:rsidRPr="00DD3F1B" w:rsidRDefault="00DF0E17" w:rsidP="0069527E">
            <w:pPr>
              <w:rPr>
                <w:sz w:val="20"/>
                <w:szCs w:val="20"/>
              </w:rPr>
            </w:pPr>
            <w:r w:rsidRPr="00DD3F1B">
              <w:rPr>
                <w:sz w:val="20"/>
                <w:szCs w:val="20"/>
              </w:rPr>
              <w:t>Магазины продовольственных  и непродовольственных товаров</w:t>
            </w:r>
          </w:p>
        </w:tc>
        <w:tc>
          <w:tcPr>
            <w:tcW w:w="960" w:type="dxa"/>
            <w:vAlign w:val="center"/>
          </w:tcPr>
          <w:p w:rsidR="00DF0E17" w:rsidRPr="00DD3F1B" w:rsidRDefault="00DF0E17" w:rsidP="0069527E">
            <w:pPr>
              <w:jc w:val="center"/>
              <w:rPr>
                <w:sz w:val="20"/>
                <w:szCs w:val="20"/>
              </w:rPr>
            </w:pPr>
            <w:r w:rsidRPr="00DD3F1B">
              <w:rPr>
                <w:sz w:val="20"/>
                <w:szCs w:val="20"/>
              </w:rPr>
              <w:t>Кв. м. общ. площ.</w:t>
            </w:r>
          </w:p>
        </w:tc>
        <w:tc>
          <w:tcPr>
            <w:tcW w:w="1560" w:type="dxa"/>
            <w:vAlign w:val="center"/>
          </w:tcPr>
          <w:p w:rsidR="00DF0E17" w:rsidRPr="00DD3F1B" w:rsidRDefault="00DF0E17" w:rsidP="0069527E">
            <w:pPr>
              <w:jc w:val="center"/>
              <w:rPr>
                <w:rFonts w:eastAsia="DejaVu Sans"/>
                <w:kern w:val="2"/>
                <w:sz w:val="20"/>
                <w:szCs w:val="20"/>
              </w:rPr>
            </w:pPr>
            <w:r w:rsidRPr="00DD3F1B">
              <w:rPr>
                <w:rFonts w:eastAsia="DejaVu Sans"/>
                <w:kern w:val="2"/>
                <w:sz w:val="20"/>
                <w:szCs w:val="20"/>
              </w:rPr>
              <w:t>490</w:t>
            </w:r>
          </w:p>
        </w:tc>
        <w:tc>
          <w:tcPr>
            <w:tcW w:w="1440" w:type="dxa"/>
            <w:vAlign w:val="center"/>
          </w:tcPr>
          <w:p w:rsidR="00DF0E17" w:rsidRPr="00DD3F1B" w:rsidRDefault="00DF0E17" w:rsidP="0069527E">
            <w:pPr>
              <w:jc w:val="center"/>
              <w:rPr>
                <w:sz w:val="20"/>
                <w:szCs w:val="20"/>
              </w:rPr>
            </w:pPr>
            <w:r w:rsidRPr="00DD3F1B">
              <w:rPr>
                <w:sz w:val="20"/>
                <w:szCs w:val="20"/>
              </w:rPr>
              <w:t>154 на 1 000 жителей</w:t>
            </w:r>
          </w:p>
        </w:tc>
        <w:tc>
          <w:tcPr>
            <w:tcW w:w="2040" w:type="dxa"/>
            <w:vAlign w:val="center"/>
          </w:tcPr>
          <w:p w:rsidR="00DF0E17" w:rsidRPr="00DD3F1B" w:rsidRDefault="00DF0E17" w:rsidP="0069527E">
            <w:pPr>
              <w:jc w:val="center"/>
              <w:rPr>
                <w:sz w:val="20"/>
                <w:szCs w:val="20"/>
              </w:rPr>
            </w:pPr>
            <w:r w:rsidRPr="00DD3F1B">
              <w:rPr>
                <w:sz w:val="20"/>
                <w:szCs w:val="20"/>
              </w:rPr>
              <w:t>200 на 1 000 жителей</w:t>
            </w:r>
          </w:p>
        </w:tc>
        <w:tc>
          <w:tcPr>
            <w:tcW w:w="912" w:type="dxa"/>
            <w:vAlign w:val="center"/>
          </w:tcPr>
          <w:p w:rsidR="00DF0E17" w:rsidRPr="00DD3F1B" w:rsidRDefault="00DF0E17" w:rsidP="0069527E">
            <w:pPr>
              <w:jc w:val="center"/>
              <w:rPr>
                <w:sz w:val="20"/>
                <w:szCs w:val="20"/>
              </w:rPr>
            </w:pPr>
            <w:r w:rsidRPr="00DD3F1B">
              <w:rPr>
                <w:sz w:val="20"/>
                <w:szCs w:val="20"/>
              </w:rPr>
              <w:t>570</w:t>
            </w:r>
          </w:p>
        </w:tc>
        <w:tc>
          <w:tcPr>
            <w:tcW w:w="1524" w:type="dxa"/>
            <w:vAlign w:val="center"/>
          </w:tcPr>
          <w:p w:rsidR="00DF0E17" w:rsidRPr="00DD3F1B" w:rsidRDefault="00DF0E17" w:rsidP="0069527E">
            <w:pPr>
              <w:jc w:val="center"/>
              <w:rPr>
                <w:sz w:val="20"/>
                <w:szCs w:val="20"/>
              </w:rPr>
            </w:pPr>
            <w:r w:rsidRPr="00DD3F1B">
              <w:rPr>
                <w:sz w:val="20"/>
                <w:szCs w:val="20"/>
              </w:rPr>
              <w:t>80</w:t>
            </w:r>
          </w:p>
        </w:tc>
        <w:tc>
          <w:tcPr>
            <w:tcW w:w="2485" w:type="dxa"/>
            <w:vAlign w:val="center"/>
          </w:tcPr>
          <w:p w:rsidR="00DF0E17" w:rsidRPr="00DD3F1B" w:rsidRDefault="00DF0E17" w:rsidP="0069527E">
            <w:pPr>
              <w:jc w:val="center"/>
              <w:rPr>
                <w:sz w:val="20"/>
                <w:szCs w:val="20"/>
              </w:rPr>
            </w:pPr>
            <w:r w:rsidRPr="00DD3F1B">
              <w:rPr>
                <w:sz w:val="20"/>
                <w:szCs w:val="20"/>
              </w:rPr>
              <w:t>Для размещения объектов бытового обслуживания в проекте выделены общественно-деловые зоны</w:t>
            </w:r>
          </w:p>
        </w:tc>
      </w:tr>
      <w:tr w:rsidR="00DF0E17" w:rsidRPr="00DD3F1B" w:rsidTr="0069527E">
        <w:trPr>
          <w:cantSplit/>
          <w:trHeight w:val="988"/>
          <w:jc w:val="center"/>
        </w:trPr>
        <w:tc>
          <w:tcPr>
            <w:tcW w:w="540" w:type="dxa"/>
            <w:vAlign w:val="center"/>
          </w:tcPr>
          <w:p w:rsidR="00DF0E17" w:rsidRPr="00DD3F1B" w:rsidRDefault="00DF0E17" w:rsidP="0069527E">
            <w:pPr>
              <w:jc w:val="center"/>
              <w:rPr>
                <w:sz w:val="20"/>
                <w:szCs w:val="20"/>
              </w:rPr>
            </w:pPr>
            <w:r w:rsidRPr="00DD3F1B">
              <w:rPr>
                <w:sz w:val="20"/>
                <w:szCs w:val="20"/>
              </w:rPr>
              <w:t>11.</w:t>
            </w:r>
          </w:p>
        </w:tc>
        <w:tc>
          <w:tcPr>
            <w:tcW w:w="3320" w:type="dxa"/>
            <w:vAlign w:val="center"/>
          </w:tcPr>
          <w:p w:rsidR="00DF0E17" w:rsidRPr="00DD3F1B" w:rsidRDefault="00DF0E17" w:rsidP="0069527E">
            <w:pPr>
              <w:pStyle w:val="xl65"/>
              <w:spacing w:before="0" w:beforeAutospacing="0" w:after="0" w:afterAutospacing="0"/>
              <w:rPr>
                <w:rFonts w:eastAsia="DejaVu Sans"/>
                <w:kern w:val="2"/>
                <w:sz w:val="20"/>
                <w:szCs w:val="20"/>
              </w:rPr>
            </w:pPr>
            <w:r w:rsidRPr="00DD3F1B">
              <w:rPr>
                <w:rFonts w:eastAsia="DejaVu Sans"/>
                <w:kern w:val="2"/>
                <w:sz w:val="20"/>
                <w:szCs w:val="20"/>
              </w:rPr>
              <w:t>Отделение социальной помощи на дому</w:t>
            </w:r>
          </w:p>
        </w:tc>
        <w:tc>
          <w:tcPr>
            <w:tcW w:w="960" w:type="dxa"/>
            <w:vAlign w:val="center"/>
          </w:tcPr>
          <w:p w:rsidR="00DF0E17" w:rsidRPr="00DD3F1B" w:rsidRDefault="00DF0E17" w:rsidP="0069527E">
            <w:pPr>
              <w:jc w:val="center"/>
              <w:rPr>
                <w:sz w:val="20"/>
                <w:szCs w:val="20"/>
              </w:rPr>
            </w:pPr>
            <w:r w:rsidRPr="00DD3F1B">
              <w:rPr>
                <w:sz w:val="20"/>
                <w:szCs w:val="20"/>
              </w:rPr>
              <w:t>Ед.</w:t>
            </w:r>
          </w:p>
        </w:tc>
        <w:tc>
          <w:tcPr>
            <w:tcW w:w="1560" w:type="dxa"/>
            <w:vAlign w:val="center"/>
          </w:tcPr>
          <w:p w:rsidR="00DF0E17" w:rsidRPr="00DD3F1B" w:rsidRDefault="00DF0E17" w:rsidP="0069527E">
            <w:pPr>
              <w:jc w:val="center"/>
              <w:rPr>
                <w:rFonts w:eastAsia="DejaVu Sans"/>
                <w:kern w:val="2"/>
                <w:sz w:val="20"/>
                <w:szCs w:val="20"/>
              </w:rPr>
            </w:pPr>
            <w:r w:rsidRPr="00DD3F1B">
              <w:rPr>
                <w:rFonts w:eastAsia="DejaVu Sans"/>
                <w:kern w:val="2"/>
                <w:sz w:val="20"/>
                <w:szCs w:val="20"/>
              </w:rPr>
              <w:t>-</w:t>
            </w:r>
          </w:p>
        </w:tc>
        <w:tc>
          <w:tcPr>
            <w:tcW w:w="1440" w:type="dxa"/>
            <w:vAlign w:val="center"/>
          </w:tcPr>
          <w:p w:rsidR="00DF0E17" w:rsidRPr="00DD3F1B" w:rsidRDefault="00DF0E17" w:rsidP="0069527E">
            <w:pPr>
              <w:jc w:val="center"/>
              <w:rPr>
                <w:sz w:val="20"/>
                <w:szCs w:val="20"/>
              </w:rPr>
            </w:pPr>
            <w:r w:rsidRPr="00DD3F1B">
              <w:rPr>
                <w:sz w:val="20"/>
                <w:szCs w:val="20"/>
              </w:rPr>
              <w:t>-</w:t>
            </w:r>
          </w:p>
        </w:tc>
        <w:tc>
          <w:tcPr>
            <w:tcW w:w="2040" w:type="dxa"/>
            <w:vAlign w:val="center"/>
          </w:tcPr>
          <w:p w:rsidR="00DF0E17" w:rsidRPr="00DD3F1B" w:rsidRDefault="00DF0E17" w:rsidP="0069527E">
            <w:pPr>
              <w:jc w:val="center"/>
              <w:rPr>
                <w:sz w:val="20"/>
                <w:szCs w:val="20"/>
              </w:rPr>
            </w:pPr>
            <w:r w:rsidRPr="00DD3F1B">
              <w:rPr>
                <w:sz w:val="20"/>
                <w:szCs w:val="20"/>
              </w:rPr>
              <w:t>1 на поселение</w:t>
            </w:r>
          </w:p>
        </w:tc>
        <w:tc>
          <w:tcPr>
            <w:tcW w:w="912" w:type="dxa"/>
            <w:vAlign w:val="center"/>
          </w:tcPr>
          <w:p w:rsidR="00DF0E17" w:rsidRPr="00DD3F1B" w:rsidRDefault="00DF0E17" w:rsidP="0069527E">
            <w:pPr>
              <w:jc w:val="center"/>
              <w:rPr>
                <w:sz w:val="20"/>
                <w:szCs w:val="20"/>
              </w:rPr>
            </w:pPr>
            <w:r w:rsidRPr="00DD3F1B">
              <w:rPr>
                <w:sz w:val="20"/>
                <w:szCs w:val="20"/>
              </w:rPr>
              <w:t>1</w:t>
            </w:r>
          </w:p>
        </w:tc>
        <w:tc>
          <w:tcPr>
            <w:tcW w:w="1524" w:type="dxa"/>
            <w:vAlign w:val="center"/>
          </w:tcPr>
          <w:p w:rsidR="00DF0E17" w:rsidRPr="00DD3F1B" w:rsidRDefault="00DF0E17" w:rsidP="0069527E">
            <w:pPr>
              <w:jc w:val="center"/>
              <w:rPr>
                <w:sz w:val="20"/>
                <w:szCs w:val="20"/>
              </w:rPr>
            </w:pPr>
            <w:r w:rsidRPr="00DD3F1B">
              <w:rPr>
                <w:sz w:val="20"/>
                <w:szCs w:val="20"/>
              </w:rPr>
              <w:t>1</w:t>
            </w:r>
          </w:p>
        </w:tc>
        <w:tc>
          <w:tcPr>
            <w:tcW w:w="2485" w:type="dxa"/>
            <w:vAlign w:val="center"/>
          </w:tcPr>
          <w:p w:rsidR="00DF0E17" w:rsidRPr="00DD3F1B" w:rsidRDefault="00DF0E17" w:rsidP="0069527E">
            <w:pPr>
              <w:jc w:val="center"/>
              <w:rPr>
                <w:b/>
                <w:sz w:val="20"/>
                <w:szCs w:val="20"/>
              </w:rPr>
            </w:pPr>
            <w:r w:rsidRPr="00DD3F1B">
              <w:rPr>
                <w:sz w:val="20"/>
                <w:szCs w:val="20"/>
              </w:rPr>
              <w:t>Строительство</w:t>
            </w:r>
            <w:r w:rsidRPr="00DD3F1B">
              <w:rPr>
                <w:b/>
                <w:sz w:val="20"/>
                <w:szCs w:val="20"/>
              </w:rPr>
              <w:t xml:space="preserve"> </w:t>
            </w:r>
            <w:r w:rsidRPr="00DD3F1B">
              <w:rPr>
                <w:rFonts w:eastAsia="DejaVu Sans"/>
                <w:kern w:val="2"/>
                <w:sz w:val="20"/>
                <w:szCs w:val="20"/>
              </w:rPr>
              <w:t>отделения социальной помощи на дому</w:t>
            </w:r>
            <w:r w:rsidRPr="00DD3F1B">
              <w:rPr>
                <w:b/>
                <w:sz w:val="20"/>
                <w:szCs w:val="20"/>
              </w:rPr>
              <w:t xml:space="preserve"> </w:t>
            </w:r>
          </w:p>
          <w:p w:rsidR="00DF0E17" w:rsidRPr="00DD3F1B" w:rsidRDefault="00DF0E17" w:rsidP="0069527E">
            <w:pPr>
              <w:jc w:val="center"/>
              <w:rPr>
                <w:sz w:val="20"/>
                <w:szCs w:val="20"/>
              </w:rPr>
            </w:pPr>
            <w:r w:rsidRPr="00DD3F1B">
              <w:rPr>
                <w:b/>
                <w:sz w:val="20"/>
                <w:szCs w:val="20"/>
              </w:rPr>
              <w:t>в д. Телец – расчётный срок</w:t>
            </w:r>
          </w:p>
        </w:tc>
      </w:tr>
      <w:tr w:rsidR="00DF0E17" w:rsidRPr="00DD3F1B" w:rsidTr="0069527E">
        <w:trPr>
          <w:cantSplit/>
          <w:trHeight w:val="267"/>
          <w:jc w:val="center"/>
        </w:trPr>
        <w:tc>
          <w:tcPr>
            <w:tcW w:w="14781" w:type="dxa"/>
            <w:gridSpan w:val="9"/>
            <w:vAlign w:val="center"/>
          </w:tcPr>
          <w:p w:rsidR="00DF0E17" w:rsidRPr="00DD3F1B" w:rsidRDefault="00DF0E17" w:rsidP="0069527E">
            <w:pPr>
              <w:rPr>
                <w:b/>
                <w:sz w:val="20"/>
                <w:szCs w:val="20"/>
              </w:rPr>
            </w:pPr>
            <w:r w:rsidRPr="00DD3F1B">
              <w:rPr>
                <w:b/>
                <w:sz w:val="20"/>
                <w:szCs w:val="20"/>
              </w:rPr>
              <w:t>Прочее</w:t>
            </w:r>
          </w:p>
        </w:tc>
      </w:tr>
      <w:tr w:rsidR="00DF0E17" w:rsidRPr="00DD3F1B" w:rsidTr="0069527E">
        <w:trPr>
          <w:cantSplit/>
          <w:trHeight w:val="267"/>
          <w:jc w:val="center"/>
        </w:trPr>
        <w:tc>
          <w:tcPr>
            <w:tcW w:w="540" w:type="dxa"/>
            <w:vAlign w:val="center"/>
          </w:tcPr>
          <w:p w:rsidR="00DF0E17" w:rsidRPr="00DD3F1B" w:rsidRDefault="00DF0E17" w:rsidP="0069527E">
            <w:pPr>
              <w:jc w:val="center"/>
              <w:rPr>
                <w:sz w:val="20"/>
                <w:szCs w:val="20"/>
              </w:rPr>
            </w:pPr>
            <w:r w:rsidRPr="00DD3F1B">
              <w:rPr>
                <w:sz w:val="20"/>
                <w:szCs w:val="20"/>
              </w:rPr>
              <w:t>12.</w:t>
            </w:r>
          </w:p>
        </w:tc>
        <w:tc>
          <w:tcPr>
            <w:tcW w:w="3320" w:type="dxa"/>
            <w:vAlign w:val="center"/>
          </w:tcPr>
          <w:p w:rsidR="00DF0E17" w:rsidRPr="00DD3F1B" w:rsidRDefault="00DF0E17" w:rsidP="0069527E">
            <w:pPr>
              <w:rPr>
                <w:sz w:val="20"/>
                <w:szCs w:val="20"/>
              </w:rPr>
            </w:pPr>
            <w:r w:rsidRPr="00DD3F1B">
              <w:rPr>
                <w:rFonts w:eastAsia="DejaVu Sans"/>
                <w:kern w:val="2"/>
                <w:sz w:val="20"/>
                <w:szCs w:val="20"/>
              </w:rPr>
              <w:t>Кладбище</w:t>
            </w:r>
          </w:p>
        </w:tc>
        <w:tc>
          <w:tcPr>
            <w:tcW w:w="960" w:type="dxa"/>
            <w:vAlign w:val="center"/>
          </w:tcPr>
          <w:p w:rsidR="00DF0E17" w:rsidRPr="00DD3F1B" w:rsidRDefault="00DF0E17" w:rsidP="0069527E">
            <w:pPr>
              <w:jc w:val="center"/>
              <w:rPr>
                <w:sz w:val="20"/>
                <w:szCs w:val="20"/>
              </w:rPr>
            </w:pPr>
            <w:r w:rsidRPr="00DD3F1B">
              <w:rPr>
                <w:rFonts w:eastAsia="DejaVu Sans"/>
                <w:kern w:val="2"/>
                <w:sz w:val="20"/>
                <w:szCs w:val="20"/>
              </w:rPr>
              <w:t>Га</w:t>
            </w:r>
          </w:p>
        </w:tc>
        <w:tc>
          <w:tcPr>
            <w:tcW w:w="1560" w:type="dxa"/>
            <w:vAlign w:val="center"/>
          </w:tcPr>
          <w:p w:rsidR="00DF0E17" w:rsidRPr="00DD3F1B" w:rsidRDefault="00DF0E17" w:rsidP="0069527E">
            <w:pPr>
              <w:jc w:val="center"/>
              <w:rPr>
                <w:rFonts w:eastAsia="DejaVu Sans"/>
                <w:kern w:val="2"/>
                <w:sz w:val="20"/>
                <w:szCs w:val="20"/>
              </w:rPr>
            </w:pPr>
          </w:p>
        </w:tc>
        <w:tc>
          <w:tcPr>
            <w:tcW w:w="1440" w:type="dxa"/>
            <w:vAlign w:val="center"/>
          </w:tcPr>
          <w:p w:rsidR="00DF0E17" w:rsidRPr="00DD3F1B" w:rsidRDefault="00DF0E17" w:rsidP="0069527E">
            <w:pPr>
              <w:jc w:val="center"/>
              <w:rPr>
                <w:sz w:val="20"/>
                <w:szCs w:val="20"/>
              </w:rPr>
            </w:pPr>
            <w:r w:rsidRPr="00DD3F1B">
              <w:rPr>
                <w:sz w:val="20"/>
                <w:szCs w:val="20"/>
              </w:rPr>
              <w:t>-</w:t>
            </w:r>
          </w:p>
        </w:tc>
        <w:tc>
          <w:tcPr>
            <w:tcW w:w="2040" w:type="dxa"/>
            <w:vAlign w:val="center"/>
          </w:tcPr>
          <w:p w:rsidR="00DF0E17" w:rsidRPr="00DD3F1B" w:rsidRDefault="00DF0E17" w:rsidP="0069527E">
            <w:pPr>
              <w:jc w:val="center"/>
              <w:rPr>
                <w:sz w:val="20"/>
                <w:szCs w:val="20"/>
              </w:rPr>
            </w:pPr>
            <w:r w:rsidRPr="00DD3F1B">
              <w:rPr>
                <w:sz w:val="20"/>
                <w:szCs w:val="20"/>
              </w:rPr>
              <w:t xml:space="preserve">Новых </w:t>
            </w:r>
            <w:smartTag w:uri="urn:schemas-microsoft-com:office:smarttags" w:element="metricconverter">
              <w:smartTagPr>
                <w:attr w:name="ProductID" w:val="0,24 га"/>
              </w:smartTagPr>
              <w:r w:rsidRPr="00DD3F1B">
                <w:rPr>
                  <w:sz w:val="20"/>
                  <w:szCs w:val="20"/>
                </w:rPr>
                <w:t>0,24 га</w:t>
              </w:r>
            </w:smartTag>
            <w:r w:rsidRPr="00DD3F1B">
              <w:rPr>
                <w:sz w:val="20"/>
                <w:szCs w:val="20"/>
              </w:rPr>
              <w:t xml:space="preserve"> на 1 000 чел</w:t>
            </w:r>
          </w:p>
        </w:tc>
        <w:tc>
          <w:tcPr>
            <w:tcW w:w="912" w:type="dxa"/>
            <w:vAlign w:val="center"/>
          </w:tcPr>
          <w:p w:rsidR="00DF0E17" w:rsidRPr="00DD3F1B" w:rsidRDefault="00DF0E17" w:rsidP="0069527E">
            <w:pPr>
              <w:jc w:val="center"/>
              <w:rPr>
                <w:sz w:val="20"/>
                <w:szCs w:val="20"/>
              </w:rPr>
            </w:pPr>
          </w:p>
        </w:tc>
        <w:tc>
          <w:tcPr>
            <w:tcW w:w="1524" w:type="dxa"/>
            <w:vAlign w:val="center"/>
          </w:tcPr>
          <w:p w:rsidR="00DF0E17" w:rsidRPr="00DD3F1B" w:rsidRDefault="00DF0E17" w:rsidP="0069527E">
            <w:pPr>
              <w:jc w:val="center"/>
              <w:rPr>
                <w:sz w:val="20"/>
                <w:szCs w:val="20"/>
              </w:rPr>
            </w:pPr>
            <w:r w:rsidRPr="00DD3F1B">
              <w:rPr>
                <w:sz w:val="20"/>
                <w:szCs w:val="20"/>
              </w:rPr>
              <w:t>1</w:t>
            </w:r>
          </w:p>
        </w:tc>
        <w:tc>
          <w:tcPr>
            <w:tcW w:w="2485" w:type="dxa"/>
            <w:vAlign w:val="center"/>
          </w:tcPr>
          <w:p w:rsidR="00DF0E17" w:rsidRPr="00DD3F1B" w:rsidRDefault="00DF0E17" w:rsidP="0069527E">
            <w:pPr>
              <w:jc w:val="center"/>
              <w:rPr>
                <w:sz w:val="20"/>
                <w:szCs w:val="20"/>
              </w:rPr>
            </w:pPr>
          </w:p>
        </w:tc>
      </w:tr>
    </w:tbl>
    <w:p w:rsidR="00DF0E17" w:rsidRPr="00DD3F1B" w:rsidRDefault="00DF0E17" w:rsidP="00DF0E17">
      <w:pPr>
        <w:ind w:left="360"/>
        <w:rPr>
          <w:sz w:val="20"/>
          <w:szCs w:val="20"/>
        </w:rPr>
      </w:pPr>
      <w:r w:rsidRPr="00DD3F1B">
        <w:rPr>
          <w:sz w:val="20"/>
          <w:szCs w:val="20"/>
        </w:rPr>
        <w:t>* - в проекте сохранена емкость действующих учреждений клубного типа на 700 мест с обеспеченностью к расчетному сроку 226 места на 1 000 жителей</w:t>
      </w:r>
    </w:p>
    <w:p w:rsidR="00DF0E17" w:rsidRPr="00DD3F1B" w:rsidRDefault="00DF0E17" w:rsidP="00DF0E17">
      <w:pPr>
        <w:jc w:val="center"/>
        <w:outlineLvl w:val="3"/>
        <w:rPr>
          <w:b/>
          <w:sz w:val="20"/>
          <w:szCs w:val="20"/>
          <w:highlight w:val="green"/>
        </w:rPr>
        <w:sectPr w:rsidR="00DF0E17" w:rsidRPr="00DD3F1B">
          <w:pgSz w:w="16840" w:h="11907" w:orient="landscape" w:code="9"/>
          <w:pgMar w:top="1079" w:right="1134" w:bottom="851" w:left="1134" w:header="709" w:footer="709" w:gutter="0"/>
          <w:cols w:space="708"/>
          <w:docGrid w:linePitch="360"/>
        </w:sectPr>
      </w:pPr>
    </w:p>
    <w:p w:rsidR="00DF0E17" w:rsidRPr="00DD3F1B" w:rsidRDefault="00DF0E17" w:rsidP="00DF0E17">
      <w:pPr>
        <w:contextualSpacing/>
        <w:jc w:val="center"/>
        <w:outlineLvl w:val="3"/>
        <w:rPr>
          <w:b/>
          <w:bCs/>
          <w:sz w:val="20"/>
          <w:szCs w:val="20"/>
        </w:rPr>
      </w:pPr>
      <w:bookmarkStart w:id="262" w:name="_Toc67949784"/>
      <w:r w:rsidRPr="00DD3F1B">
        <w:rPr>
          <w:b/>
          <w:sz w:val="20"/>
          <w:szCs w:val="20"/>
        </w:rPr>
        <w:lastRenderedPageBreak/>
        <w:t xml:space="preserve">2.2.4.1. </w:t>
      </w:r>
      <w:r w:rsidRPr="00DD3F1B">
        <w:rPr>
          <w:b/>
          <w:bCs/>
          <w:sz w:val="20"/>
          <w:szCs w:val="20"/>
        </w:rPr>
        <w:t>Образование</w:t>
      </w:r>
      <w:bookmarkEnd w:id="262"/>
    </w:p>
    <w:p w:rsidR="00DF0E17" w:rsidRPr="00DD3F1B" w:rsidRDefault="00DF0E17" w:rsidP="00DF0E17">
      <w:pPr>
        <w:ind w:firstLine="720"/>
        <w:contextualSpacing/>
        <w:jc w:val="both"/>
        <w:rPr>
          <w:iCs/>
          <w:sz w:val="20"/>
          <w:szCs w:val="20"/>
        </w:rPr>
      </w:pPr>
      <w:r w:rsidRPr="00DD3F1B">
        <w:rPr>
          <w:sz w:val="20"/>
          <w:szCs w:val="20"/>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организации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относится к вопросам местного значения муниципального района (согласно п.11 ч.1 ст. 15 ФЗ-131).</w:t>
      </w:r>
    </w:p>
    <w:p w:rsidR="00DF0E17" w:rsidRPr="00DD3F1B" w:rsidRDefault="00DF0E17" w:rsidP="00DF0E17">
      <w:pPr>
        <w:ind w:firstLine="720"/>
        <w:contextualSpacing/>
        <w:jc w:val="both"/>
        <w:rPr>
          <w:iCs/>
          <w:sz w:val="20"/>
          <w:szCs w:val="20"/>
        </w:rPr>
      </w:pPr>
      <w:r w:rsidRPr="00DD3F1B">
        <w:rPr>
          <w:iCs/>
          <w:sz w:val="20"/>
          <w:szCs w:val="20"/>
        </w:rPr>
        <w:t xml:space="preserve">Система дошкольного образования на территории поселения отсутствует, на расчетную численность населения необходимо организовать 90 мест в ДОУ. Генеральный план предусматривает строительство одного учреждения дошкольного образования на </w:t>
      </w:r>
      <w:r w:rsidRPr="00DD3F1B">
        <w:rPr>
          <w:iCs/>
          <w:sz w:val="20"/>
          <w:szCs w:val="20"/>
          <w:lang w:val="en-US"/>
        </w:rPr>
        <w:t>I</w:t>
      </w:r>
      <w:r w:rsidRPr="00DD3F1B">
        <w:rPr>
          <w:iCs/>
          <w:sz w:val="20"/>
          <w:szCs w:val="20"/>
        </w:rPr>
        <w:t xml:space="preserve"> очередь реализации.</w:t>
      </w:r>
    </w:p>
    <w:p w:rsidR="00DF0E17" w:rsidRPr="00DD3F1B" w:rsidRDefault="00DF0E17" w:rsidP="00DF0E17">
      <w:pPr>
        <w:ind w:firstLine="720"/>
        <w:contextualSpacing/>
        <w:jc w:val="both"/>
        <w:rPr>
          <w:rFonts w:eastAsia="DejaVu Sans"/>
          <w:kern w:val="2"/>
          <w:sz w:val="20"/>
          <w:szCs w:val="20"/>
        </w:rPr>
      </w:pPr>
      <w:r w:rsidRPr="00DD3F1B">
        <w:rPr>
          <w:iCs/>
          <w:sz w:val="20"/>
          <w:szCs w:val="20"/>
        </w:rPr>
        <w:t xml:space="preserve">Емкость средних образовательных учреждений выше нормативного показателя и позволяет обеспечить население местами в учебных заведениях к расчетному сроку. Неиспользуемые помещения следует использовать для организации системы внешкольного образования. </w:t>
      </w:r>
      <w:r w:rsidRPr="00DD3F1B">
        <w:rPr>
          <w:rFonts w:eastAsia="DejaVu Sans"/>
          <w:kern w:val="2"/>
          <w:sz w:val="20"/>
          <w:szCs w:val="20"/>
        </w:rPr>
        <w:t xml:space="preserve">Норматив обеспеченности внешкольными учреждениями воспитания составляет 10% от числа школьников, необходимо обеспечить 30 мест для дополнительного образования к расчетному сроку. </w:t>
      </w:r>
    </w:p>
    <w:p w:rsidR="00DF0E17" w:rsidRPr="00DD3F1B" w:rsidRDefault="00DF0E17" w:rsidP="00DF0E17">
      <w:pPr>
        <w:ind w:firstLine="567"/>
        <w:contextualSpacing/>
        <w:jc w:val="right"/>
        <w:rPr>
          <w:sz w:val="20"/>
          <w:szCs w:val="20"/>
        </w:rPr>
      </w:pPr>
      <w:r w:rsidRPr="00DD3F1B">
        <w:rPr>
          <w:i/>
          <w:sz w:val="20"/>
          <w:szCs w:val="20"/>
        </w:rPr>
        <w:t>Таблица 47</w:t>
      </w:r>
    </w:p>
    <w:p w:rsidR="00DF0E17" w:rsidRPr="00DD3F1B" w:rsidRDefault="00DF0E17" w:rsidP="00DF0E17">
      <w:pPr>
        <w:contextualSpacing/>
        <w:jc w:val="center"/>
        <w:rPr>
          <w:b/>
          <w:i/>
          <w:iCs/>
          <w:sz w:val="20"/>
          <w:szCs w:val="20"/>
        </w:rPr>
      </w:pPr>
      <w:r w:rsidRPr="00DD3F1B">
        <w:rPr>
          <w:rFonts w:eastAsia="DejaVu Sans"/>
          <w:b/>
          <w:i/>
          <w:iCs/>
          <w:kern w:val="2"/>
          <w:sz w:val="20"/>
          <w:szCs w:val="20"/>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7"/>
        <w:gridCol w:w="2378"/>
        <w:gridCol w:w="2002"/>
        <w:gridCol w:w="2289"/>
      </w:tblGrid>
      <w:tr w:rsidR="00DF0E17" w:rsidRPr="00DD3F1B" w:rsidTr="0069527E">
        <w:trPr>
          <w:cantSplit/>
          <w:jc w:val="center"/>
        </w:trPr>
        <w:tc>
          <w:tcPr>
            <w:tcW w:w="2607"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Мероприятие</w:t>
            </w:r>
          </w:p>
        </w:tc>
        <w:tc>
          <w:tcPr>
            <w:tcW w:w="2378" w:type="dxa"/>
            <w:shd w:val="clear" w:color="auto" w:fill="CCFFCC"/>
            <w:vAlign w:val="center"/>
          </w:tcPr>
          <w:p w:rsidR="00DF0E17" w:rsidRPr="00DD3F1B" w:rsidRDefault="00DF0E17" w:rsidP="0069527E">
            <w:pPr>
              <w:jc w:val="center"/>
              <w:rPr>
                <w:i/>
                <w:iCs/>
                <w:sz w:val="20"/>
                <w:szCs w:val="20"/>
              </w:rPr>
            </w:pPr>
            <w:r w:rsidRPr="00DD3F1B">
              <w:rPr>
                <w:i/>
                <w:iCs/>
                <w:sz w:val="20"/>
                <w:szCs w:val="20"/>
              </w:rPr>
              <w:t>Наименование населенного пункта</w:t>
            </w:r>
          </w:p>
        </w:tc>
        <w:tc>
          <w:tcPr>
            <w:tcW w:w="2002" w:type="dxa"/>
            <w:shd w:val="clear" w:color="auto" w:fill="CCFFCC"/>
            <w:vAlign w:val="center"/>
          </w:tcPr>
          <w:p w:rsidR="00DF0E17" w:rsidRPr="00DD3F1B" w:rsidRDefault="00DF0E17" w:rsidP="0069527E">
            <w:pPr>
              <w:jc w:val="center"/>
              <w:rPr>
                <w:i/>
                <w:iCs/>
                <w:sz w:val="20"/>
                <w:szCs w:val="20"/>
              </w:rPr>
            </w:pPr>
            <w:r w:rsidRPr="00DD3F1B">
              <w:rPr>
                <w:i/>
                <w:iCs/>
                <w:sz w:val="20"/>
                <w:szCs w:val="20"/>
              </w:rPr>
              <w:t>Емкость, мест</w:t>
            </w:r>
          </w:p>
        </w:tc>
        <w:tc>
          <w:tcPr>
            <w:tcW w:w="2289"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Период строительства</w:t>
            </w:r>
          </w:p>
        </w:tc>
      </w:tr>
      <w:tr w:rsidR="00DF0E17" w:rsidRPr="00DD3F1B" w:rsidTr="0069527E">
        <w:trPr>
          <w:cantSplit/>
          <w:jc w:val="center"/>
        </w:trPr>
        <w:tc>
          <w:tcPr>
            <w:tcW w:w="2607" w:type="dxa"/>
          </w:tcPr>
          <w:p w:rsidR="00DF0E17" w:rsidRPr="00DD3F1B" w:rsidRDefault="00DF0E17" w:rsidP="0069527E">
            <w:pPr>
              <w:rPr>
                <w:sz w:val="20"/>
                <w:szCs w:val="20"/>
              </w:rPr>
            </w:pPr>
            <w:r w:rsidRPr="00DD3F1B">
              <w:rPr>
                <w:sz w:val="20"/>
                <w:szCs w:val="20"/>
              </w:rPr>
              <w:t>Строительство ДОУ</w:t>
            </w:r>
          </w:p>
        </w:tc>
        <w:tc>
          <w:tcPr>
            <w:tcW w:w="2378" w:type="dxa"/>
          </w:tcPr>
          <w:p w:rsidR="00DF0E17" w:rsidRPr="00DD3F1B" w:rsidRDefault="00DF0E17" w:rsidP="0069527E">
            <w:pPr>
              <w:pStyle w:val="S"/>
              <w:spacing w:line="240" w:lineRule="auto"/>
              <w:rPr>
                <w:iCs/>
                <w:sz w:val="20"/>
                <w:szCs w:val="20"/>
                <w:highlight w:val="green"/>
              </w:rPr>
            </w:pPr>
            <w:r w:rsidRPr="00DD3F1B">
              <w:rPr>
                <w:sz w:val="20"/>
                <w:szCs w:val="20"/>
              </w:rPr>
              <w:t>д. Красное</w:t>
            </w:r>
          </w:p>
        </w:tc>
        <w:tc>
          <w:tcPr>
            <w:tcW w:w="2002" w:type="dxa"/>
            <w:vAlign w:val="center"/>
          </w:tcPr>
          <w:p w:rsidR="00DF0E17" w:rsidRPr="00DD3F1B" w:rsidRDefault="00DF0E17" w:rsidP="0069527E">
            <w:pPr>
              <w:jc w:val="center"/>
              <w:rPr>
                <w:iCs/>
                <w:sz w:val="20"/>
                <w:szCs w:val="20"/>
              </w:rPr>
            </w:pPr>
            <w:r w:rsidRPr="00DD3F1B">
              <w:rPr>
                <w:iCs/>
                <w:sz w:val="20"/>
                <w:szCs w:val="20"/>
              </w:rPr>
              <w:t>90</w:t>
            </w:r>
          </w:p>
        </w:tc>
        <w:tc>
          <w:tcPr>
            <w:tcW w:w="2289" w:type="dxa"/>
            <w:vAlign w:val="center"/>
          </w:tcPr>
          <w:p w:rsidR="00DF0E17" w:rsidRPr="00DD3F1B" w:rsidRDefault="00DF0E17" w:rsidP="0069527E">
            <w:pPr>
              <w:jc w:val="center"/>
              <w:rPr>
                <w:iCs/>
                <w:sz w:val="20"/>
                <w:szCs w:val="20"/>
              </w:rPr>
            </w:pPr>
            <w:r w:rsidRPr="00DD3F1B">
              <w:rPr>
                <w:iCs/>
                <w:sz w:val="20"/>
                <w:szCs w:val="20"/>
              </w:rPr>
              <w:t>2017-2027гг.</w:t>
            </w:r>
          </w:p>
        </w:tc>
      </w:tr>
    </w:tbl>
    <w:p w:rsidR="00DF0E17" w:rsidRPr="00DD3F1B" w:rsidRDefault="00DF0E17" w:rsidP="00DF0E17">
      <w:pPr>
        <w:autoSpaceDE w:val="0"/>
        <w:autoSpaceDN w:val="0"/>
        <w:adjustRightInd w:val="0"/>
        <w:ind w:firstLine="708"/>
        <w:contextualSpacing/>
        <w:jc w:val="both"/>
        <w:rPr>
          <w:color w:val="548DD4"/>
          <w:sz w:val="20"/>
          <w:szCs w:val="20"/>
        </w:rPr>
      </w:pPr>
    </w:p>
    <w:p w:rsidR="00DF0E17" w:rsidRPr="00DD3F1B" w:rsidRDefault="00DF0E17" w:rsidP="00DF0E17">
      <w:pPr>
        <w:contextualSpacing/>
        <w:jc w:val="center"/>
        <w:outlineLvl w:val="3"/>
        <w:rPr>
          <w:b/>
          <w:sz w:val="20"/>
          <w:szCs w:val="20"/>
        </w:rPr>
      </w:pPr>
      <w:bookmarkStart w:id="263" w:name="_Toc67949785"/>
      <w:r w:rsidRPr="00DD3F1B">
        <w:rPr>
          <w:b/>
          <w:sz w:val="20"/>
          <w:szCs w:val="20"/>
        </w:rPr>
        <w:t>2.2.4.2. Здравоохранение</w:t>
      </w:r>
      <w:bookmarkEnd w:id="263"/>
    </w:p>
    <w:p w:rsidR="00DF0E17" w:rsidRPr="00DD3F1B" w:rsidRDefault="00DF0E17" w:rsidP="00DF0E17">
      <w:pPr>
        <w:suppressAutoHyphens/>
        <w:ind w:firstLine="720"/>
        <w:contextualSpacing/>
        <w:jc w:val="both"/>
        <w:rPr>
          <w:iCs/>
          <w:sz w:val="20"/>
          <w:szCs w:val="20"/>
        </w:rPr>
      </w:pPr>
      <w:r w:rsidRPr="00DD3F1B">
        <w:rPr>
          <w:sz w:val="20"/>
          <w:szCs w:val="20"/>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относится к вопросам местного значения муниципального района (согласно п.12 ч.1 ст. 15 ФЗ-131).</w:t>
      </w:r>
    </w:p>
    <w:p w:rsidR="00DF0E17" w:rsidRPr="00DD3F1B" w:rsidRDefault="00DF0E17" w:rsidP="00DF0E17">
      <w:pPr>
        <w:suppressAutoHyphens/>
        <w:ind w:firstLine="720"/>
        <w:contextualSpacing/>
        <w:jc w:val="both"/>
        <w:rPr>
          <w:iCs/>
          <w:sz w:val="20"/>
          <w:szCs w:val="20"/>
        </w:rPr>
      </w:pPr>
      <w:r w:rsidRPr="00DD3F1B">
        <w:rPr>
          <w:iCs/>
          <w:sz w:val="20"/>
          <w:szCs w:val="20"/>
        </w:rPr>
        <w:t xml:space="preserve">Система здравоохранения </w:t>
      </w:r>
      <w:r w:rsidRPr="00DD3F1B">
        <w:rPr>
          <w:sz w:val="20"/>
          <w:szCs w:val="20"/>
        </w:rPr>
        <w:t>Телецкого сельского поселения</w:t>
      </w:r>
      <w:r w:rsidRPr="00DD3F1B">
        <w:rPr>
          <w:iCs/>
          <w:sz w:val="20"/>
          <w:szCs w:val="20"/>
        </w:rPr>
        <w:t xml:space="preserve"> состоит из 3-х ФАПов, анализ обеспеченности районными объектами амбулаторно-поликлинического и стационарного обслуживания на расчетную численность населения должен быть выполнен в Схеме территориального планирования Трубчевского муниципального района.</w:t>
      </w:r>
    </w:p>
    <w:p w:rsidR="00DF0E17" w:rsidRPr="00DD3F1B" w:rsidRDefault="00DF0E17" w:rsidP="00DF0E17">
      <w:pPr>
        <w:contextualSpacing/>
        <w:jc w:val="center"/>
        <w:outlineLvl w:val="3"/>
        <w:rPr>
          <w:b/>
          <w:color w:val="548DD4"/>
          <w:sz w:val="20"/>
          <w:szCs w:val="20"/>
        </w:rPr>
      </w:pPr>
    </w:p>
    <w:p w:rsidR="00DF0E17" w:rsidRPr="00DD3F1B" w:rsidRDefault="00DF0E17" w:rsidP="00DF0E17">
      <w:pPr>
        <w:contextualSpacing/>
        <w:jc w:val="center"/>
        <w:outlineLvl w:val="3"/>
        <w:rPr>
          <w:b/>
          <w:sz w:val="20"/>
          <w:szCs w:val="20"/>
        </w:rPr>
      </w:pPr>
      <w:bookmarkStart w:id="264" w:name="_Toc67949786"/>
      <w:r w:rsidRPr="00DD3F1B">
        <w:rPr>
          <w:b/>
          <w:sz w:val="20"/>
          <w:szCs w:val="20"/>
        </w:rPr>
        <w:t>2.2.4.3. Физкультура и спорт</w:t>
      </w:r>
      <w:bookmarkEnd w:id="264"/>
    </w:p>
    <w:p w:rsidR="00DF0E17" w:rsidRPr="00DD3F1B" w:rsidRDefault="00DF0E17" w:rsidP="00DF0E17">
      <w:pPr>
        <w:suppressAutoHyphens/>
        <w:ind w:firstLine="720"/>
        <w:contextualSpacing/>
        <w:jc w:val="both"/>
        <w:rPr>
          <w:sz w:val="20"/>
          <w:szCs w:val="20"/>
        </w:rPr>
      </w:pPr>
      <w:r w:rsidRPr="00DD3F1B">
        <w:rPr>
          <w:sz w:val="20"/>
          <w:szCs w:val="20"/>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DD3F1B">
        <w:rPr>
          <w:iCs/>
          <w:sz w:val="20"/>
          <w:szCs w:val="20"/>
        </w:rPr>
        <w:t>относятся к вопросам местного значения поселения (согласно п.14 ч.1 ст. 14 ФЗ-131).</w:t>
      </w:r>
    </w:p>
    <w:p w:rsidR="00DF0E17" w:rsidRPr="00DD3F1B" w:rsidRDefault="00DF0E17" w:rsidP="00DF0E17">
      <w:pPr>
        <w:suppressAutoHyphens/>
        <w:ind w:firstLine="720"/>
        <w:contextualSpacing/>
        <w:jc w:val="both"/>
        <w:rPr>
          <w:sz w:val="20"/>
          <w:szCs w:val="20"/>
        </w:rPr>
      </w:pPr>
      <w:r w:rsidRPr="00DD3F1B">
        <w:rPr>
          <w:sz w:val="20"/>
          <w:szCs w:val="20"/>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DF0E17" w:rsidRPr="00DD3F1B" w:rsidRDefault="00DF0E17" w:rsidP="00DF0E17">
      <w:pPr>
        <w:ind w:firstLine="720"/>
        <w:contextualSpacing/>
        <w:jc w:val="both"/>
        <w:rPr>
          <w:sz w:val="20"/>
          <w:szCs w:val="20"/>
        </w:rPr>
      </w:pPr>
      <w:r w:rsidRPr="00DD3F1B">
        <w:rPr>
          <w:sz w:val="20"/>
          <w:szCs w:val="20"/>
        </w:rPr>
        <w:t>Развитие массовой физической культуры и спорта на территории Телецкого сельского поселения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DF0E17" w:rsidRPr="00DD3F1B" w:rsidRDefault="00DF0E17" w:rsidP="00DF0E17">
      <w:pPr>
        <w:ind w:right="566" w:firstLine="567"/>
        <w:contextualSpacing/>
        <w:jc w:val="right"/>
        <w:rPr>
          <w:sz w:val="20"/>
          <w:szCs w:val="20"/>
        </w:rPr>
      </w:pPr>
      <w:r w:rsidRPr="00DD3F1B">
        <w:rPr>
          <w:i/>
          <w:sz w:val="20"/>
          <w:szCs w:val="20"/>
        </w:rPr>
        <w:t>Таблица 48</w:t>
      </w:r>
    </w:p>
    <w:p w:rsidR="00DF0E17" w:rsidRPr="00DD3F1B" w:rsidRDefault="00DF0E17" w:rsidP="00DF0E17">
      <w:pPr>
        <w:contextualSpacing/>
        <w:jc w:val="center"/>
        <w:rPr>
          <w:rFonts w:eastAsia="DejaVu Sans"/>
          <w:b/>
          <w:i/>
          <w:iCs/>
          <w:kern w:val="2"/>
          <w:sz w:val="20"/>
          <w:szCs w:val="20"/>
        </w:rPr>
      </w:pPr>
      <w:r w:rsidRPr="00DD3F1B">
        <w:rPr>
          <w:rFonts w:eastAsia="DejaVu Sans"/>
          <w:b/>
          <w:i/>
          <w:iCs/>
          <w:kern w:val="2"/>
          <w:sz w:val="20"/>
          <w:szCs w:val="20"/>
        </w:rPr>
        <w:lastRenderedPageBreak/>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DF0E17" w:rsidRPr="00DD3F1B" w:rsidTr="0069527E">
        <w:trPr>
          <w:cantSplit/>
          <w:jc w:val="center"/>
        </w:trPr>
        <w:tc>
          <w:tcPr>
            <w:tcW w:w="3876"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Мероприятие</w:t>
            </w:r>
          </w:p>
        </w:tc>
        <w:tc>
          <w:tcPr>
            <w:tcW w:w="2378"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Наименование населенного пункта</w:t>
            </w:r>
          </w:p>
        </w:tc>
        <w:tc>
          <w:tcPr>
            <w:tcW w:w="2289"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Период строительства</w:t>
            </w:r>
          </w:p>
        </w:tc>
      </w:tr>
      <w:tr w:rsidR="00DF0E17" w:rsidRPr="00DD3F1B" w:rsidTr="0069527E">
        <w:trPr>
          <w:cantSplit/>
          <w:jc w:val="center"/>
        </w:trPr>
        <w:tc>
          <w:tcPr>
            <w:tcW w:w="3876" w:type="dxa"/>
          </w:tcPr>
          <w:p w:rsidR="00DF0E17" w:rsidRPr="00DD3F1B" w:rsidRDefault="00DF0E17" w:rsidP="0069527E">
            <w:pPr>
              <w:rPr>
                <w:sz w:val="20"/>
                <w:szCs w:val="20"/>
              </w:rPr>
            </w:pPr>
            <w:r w:rsidRPr="00DD3F1B">
              <w:rPr>
                <w:sz w:val="20"/>
                <w:szCs w:val="20"/>
              </w:rPr>
              <w:t>Строительство спортивного комплекса с уличной площадкой.</w:t>
            </w:r>
          </w:p>
        </w:tc>
        <w:tc>
          <w:tcPr>
            <w:tcW w:w="2378" w:type="dxa"/>
            <w:vAlign w:val="center"/>
          </w:tcPr>
          <w:p w:rsidR="00DF0E17" w:rsidRPr="00DD3F1B" w:rsidRDefault="00DF0E17" w:rsidP="0069527E">
            <w:pPr>
              <w:pStyle w:val="S"/>
              <w:spacing w:line="240" w:lineRule="auto"/>
              <w:rPr>
                <w:iCs/>
                <w:sz w:val="20"/>
                <w:szCs w:val="20"/>
                <w:highlight w:val="green"/>
              </w:rPr>
            </w:pPr>
            <w:r w:rsidRPr="00DD3F1B">
              <w:rPr>
                <w:sz w:val="20"/>
                <w:szCs w:val="20"/>
              </w:rPr>
              <w:t>д. Красное</w:t>
            </w:r>
          </w:p>
        </w:tc>
        <w:tc>
          <w:tcPr>
            <w:tcW w:w="2289" w:type="dxa"/>
            <w:vAlign w:val="center"/>
          </w:tcPr>
          <w:p w:rsidR="00DF0E17" w:rsidRPr="00DD3F1B" w:rsidRDefault="00DF0E17" w:rsidP="0069527E">
            <w:pPr>
              <w:jc w:val="center"/>
              <w:rPr>
                <w:iCs/>
                <w:sz w:val="20"/>
                <w:szCs w:val="20"/>
              </w:rPr>
            </w:pPr>
            <w:r w:rsidRPr="00DD3F1B">
              <w:rPr>
                <w:iCs/>
                <w:sz w:val="20"/>
                <w:szCs w:val="20"/>
              </w:rPr>
              <w:t>2027-2037 гг.</w:t>
            </w:r>
          </w:p>
        </w:tc>
      </w:tr>
    </w:tbl>
    <w:p w:rsidR="00DF0E17" w:rsidRPr="00DD3F1B" w:rsidRDefault="00DF0E17" w:rsidP="00DF0E17">
      <w:pPr>
        <w:contextualSpacing/>
        <w:jc w:val="center"/>
        <w:outlineLvl w:val="3"/>
        <w:rPr>
          <w:b/>
          <w:color w:val="548DD4"/>
          <w:sz w:val="20"/>
          <w:szCs w:val="20"/>
        </w:rPr>
      </w:pPr>
    </w:p>
    <w:p w:rsidR="00DF0E17" w:rsidRPr="00DD3F1B" w:rsidRDefault="00DF0E17" w:rsidP="00DF0E17">
      <w:pPr>
        <w:contextualSpacing/>
        <w:jc w:val="center"/>
        <w:outlineLvl w:val="3"/>
        <w:rPr>
          <w:b/>
          <w:sz w:val="20"/>
          <w:szCs w:val="20"/>
        </w:rPr>
      </w:pPr>
      <w:bookmarkStart w:id="265" w:name="_Toc67949787"/>
      <w:r w:rsidRPr="00DD3F1B">
        <w:rPr>
          <w:b/>
          <w:sz w:val="20"/>
          <w:szCs w:val="20"/>
        </w:rPr>
        <w:t>2.2.4.4. Культура</w:t>
      </w:r>
      <w:bookmarkEnd w:id="265"/>
    </w:p>
    <w:p w:rsidR="00DF0E17" w:rsidRPr="00DD3F1B" w:rsidRDefault="00DF0E17" w:rsidP="00DF0E17">
      <w:pPr>
        <w:ind w:firstLine="720"/>
        <w:contextualSpacing/>
        <w:jc w:val="both"/>
        <w:rPr>
          <w:b/>
          <w:iCs/>
          <w:sz w:val="20"/>
          <w:szCs w:val="20"/>
        </w:rPr>
      </w:pPr>
      <w:r w:rsidRPr="00DD3F1B">
        <w:rPr>
          <w:b/>
          <w:iCs/>
          <w:sz w:val="20"/>
          <w:szCs w:val="20"/>
        </w:rPr>
        <w:t>Библиотечное обслуживание</w:t>
      </w:r>
    </w:p>
    <w:p w:rsidR="00DF0E17" w:rsidRPr="00DD3F1B" w:rsidRDefault="00DF0E17" w:rsidP="00DF0E17">
      <w:pPr>
        <w:ind w:firstLine="720"/>
        <w:contextualSpacing/>
        <w:jc w:val="both"/>
        <w:rPr>
          <w:iCs/>
          <w:sz w:val="20"/>
          <w:szCs w:val="20"/>
          <w:highlight w:val="green"/>
        </w:rPr>
      </w:pPr>
      <w:r w:rsidRPr="00DD3F1B">
        <w:rPr>
          <w:iCs/>
          <w:sz w:val="20"/>
          <w:szCs w:val="20"/>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DD3F1B">
          <w:rPr>
            <w:iCs/>
            <w:sz w:val="20"/>
            <w:szCs w:val="20"/>
          </w:rPr>
          <w:t>2003 г</w:t>
        </w:r>
      </w:smartTag>
      <w:r w:rsidRPr="00DD3F1B">
        <w:rPr>
          <w:iCs/>
          <w:sz w:val="20"/>
          <w:szCs w:val="20"/>
        </w:rPr>
        <w:t xml:space="preserve">.). </w:t>
      </w:r>
    </w:p>
    <w:p w:rsidR="00DF0E17" w:rsidRPr="00DD3F1B" w:rsidRDefault="00DF0E17" w:rsidP="00DF0E17">
      <w:pPr>
        <w:ind w:firstLine="720"/>
        <w:contextualSpacing/>
        <w:jc w:val="both"/>
        <w:rPr>
          <w:iCs/>
          <w:sz w:val="20"/>
          <w:szCs w:val="20"/>
        </w:rPr>
      </w:pPr>
      <w:r w:rsidRPr="00DD3F1B">
        <w:rPr>
          <w:iCs/>
          <w:sz w:val="20"/>
          <w:szCs w:val="20"/>
        </w:rPr>
        <w:t>Библиотечное обслуживание осуществляется тремя объектами, 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DF0E17" w:rsidRPr="00DD3F1B" w:rsidRDefault="00DF0E17" w:rsidP="00DF0E17">
      <w:pPr>
        <w:ind w:firstLine="720"/>
        <w:contextualSpacing/>
        <w:jc w:val="both"/>
        <w:rPr>
          <w:b/>
          <w:sz w:val="20"/>
          <w:szCs w:val="20"/>
        </w:rPr>
      </w:pPr>
      <w:r w:rsidRPr="00DD3F1B">
        <w:rPr>
          <w:b/>
          <w:sz w:val="20"/>
          <w:szCs w:val="20"/>
        </w:rPr>
        <w:t>Объекты культуры</w:t>
      </w:r>
    </w:p>
    <w:p w:rsidR="00DF0E17" w:rsidRPr="00DD3F1B" w:rsidRDefault="00DF0E17" w:rsidP="00DF0E17">
      <w:pPr>
        <w:ind w:firstLine="720"/>
        <w:contextualSpacing/>
        <w:jc w:val="both"/>
        <w:rPr>
          <w:iCs/>
          <w:sz w:val="20"/>
          <w:szCs w:val="20"/>
        </w:rPr>
      </w:pPr>
      <w:r w:rsidRPr="00DD3F1B">
        <w:rPr>
          <w:sz w:val="20"/>
          <w:szCs w:val="20"/>
        </w:rPr>
        <w:t>Создание условий для организации досуга и обеспечения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r w:rsidRPr="00DD3F1B">
        <w:rPr>
          <w:iCs/>
          <w:sz w:val="20"/>
          <w:szCs w:val="20"/>
        </w:rPr>
        <w:t xml:space="preserve"> относятся к вопросам местного значения поселения (согласно п.12 ч.1, п.13 ч.1 ст. 14 ФЗ-131).</w:t>
      </w:r>
    </w:p>
    <w:p w:rsidR="00DF0E17" w:rsidRPr="00DD3F1B" w:rsidRDefault="00DF0E17" w:rsidP="00DF0E17">
      <w:pPr>
        <w:ind w:firstLine="720"/>
        <w:contextualSpacing/>
        <w:jc w:val="both"/>
        <w:rPr>
          <w:iCs/>
          <w:sz w:val="20"/>
          <w:szCs w:val="20"/>
        </w:rPr>
      </w:pPr>
      <w:r w:rsidRPr="00DD3F1B">
        <w:rPr>
          <w:iCs/>
          <w:sz w:val="20"/>
          <w:szCs w:val="20"/>
        </w:rPr>
        <w:t>Емкость действующих объектов культуры позволяет обеспечить нормативным уровнем проектную численность населения к расчетному сроку генерального плана. В действующих учреждениях культуры следует организовывать современные многопрофильные центры культурно - досугового назначения с широким спектром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w:t>
      </w:r>
    </w:p>
    <w:p w:rsidR="00DF0E17" w:rsidRPr="00DD3F1B" w:rsidRDefault="00DF0E17" w:rsidP="00DF0E17">
      <w:pPr>
        <w:ind w:firstLine="839"/>
        <w:contextualSpacing/>
        <w:jc w:val="both"/>
        <w:rPr>
          <w:bCs/>
          <w:sz w:val="20"/>
          <w:szCs w:val="20"/>
        </w:rPr>
      </w:pPr>
      <w:r w:rsidRPr="00DD3F1B">
        <w:rPr>
          <w:bCs/>
          <w:sz w:val="20"/>
          <w:szCs w:val="20"/>
        </w:rPr>
        <w:t>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DF0E17" w:rsidRPr="00DD3F1B" w:rsidRDefault="00DF0E17" w:rsidP="00DF0E17">
      <w:pPr>
        <w:ind w:firstLine="720"/>
        <w:contextualSpacing/>
        <w:jc w:val="both"/>
        <w:rPr>
          <w:b/>
          <w:bCs/>
          <w:i/>
          <w:color w:val="548DD4"/>
          <w:sz w:val="20"/>
          <w:szCs w:val="20"/>
        </w:rPr>
      </w:pPr>
    </w:p>
    <w:p w:rsidR="00DF0E17" w:rsidRPr="00DD3F1B" w:rsidRDefault="00DF0E17" w:rsidP="00DF0E17">
      <w:pPr>
        <w:contextualSpacing/>
        <w:jc w:val="center"/>
        <w:outlineLvl w:val="3"/>
        <w:rPr>
          <w:b/>
          <w:sz w:val="20"/>
          <w:szCs w:val="20"/>
        </w:rPr>
      </w:pPr>
      <w:bookmarkStart w:id="266" w:name="_Toc67949788"/>
      <w:r w:rsidRPr="00DD3F1B">
        <w:rPr>
          <w:b/>
          <w:sz w:val="20"/>
          <w:szCs w:val="20"/>
        </w:rPr>
        <w:t>2.2.4.5. Бытовое обслуживание</w:t>
      </w:r>
      <w:bookmarkEnd w:id="266"/>
    </w:p>
    <w:p w:rsidR="00DF0E17" w:rsidRPr="00DD3F1B" w:rsidRDefault="00DF0E17" w:rsidP="00DF0E17">
      <w:pPr>
        <w:ind w:firstLine="720"/>
        <w:contextualSpacing/>
        <w:jc w:val="both"/>
        <w:rPr>
          <w:sz w:val="20"/>
          <w:szCs w:val="20"/>
        </w:rPr>
      </w:pPr>
      <w:r w:rsidRPr="00DD3F1B">
        <w:rPr>
          <w:sz w:val="20"/>
          <w:szCs w:val="20"/>
        </w:rPr>
        <w:t>Создание условий для обеспечения жителей поселения услугами связи, общественного питания, торговли и бытового обслуживания</w:t>
      </w:r>
      <w:r w:rsidRPr="00DD3F1B">
        <w:rPr>
          <w:iCs/>
          <w:sz w:val="20"/>
          <w:szCs w:val="20"/>
        </w:rPr>
        <w:t xml:space="preserve"> относятся к вопросам местного значения поселения (согласно п.10 ч.1 ст. 14 ФЗ-131).</w:t>
      </w:r>
    </w:p>
    <w:p w:rsidR="00DF0E17" w:rsidRPr="00DD3F1B" w:rsidRDefault="00DF0E17" w:rsidP="00DF0E17">
      <w:pPr>
        <w:ind w:firstLine="720"/>
        <w:contextualSpacing/>
        <w:jc w:val="both"/>
        <w:rPr>
          <w:iCs/>
          <w:sz w:val="20"/>
          <w:szCs w:val="20"/>
        </w:rPr>
      </w:pPr>
      <w:r w:rsidRPr="00DD3F1B">
        <w:rPr>
          <w:sz w:val="20"/>
          <w:szCs w:val="20"/>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DD3F1B">
        <w:rPr>
          <w:iCs/>
          <w:sz w:val="20"/>
          <w:szCs w:val="20"/>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DF0E17" w:rsidRPr="00DD3F1B" w:rsidRDefault="00DF0E17" w:rsidP="00DF0E17">
      <w:pPr>
        <w:ind w:firstLine="720"/>
        <w:contextualSpacing/>
        <w:jc w:val="both"/>
        <w:rPr>
          <w:iCs/>
          <w:sz w:val="20"/>
          <w:szCs w:val="20"/>
          <w:highlight w:val="green"/>
        </w:rPr>
      </w:pPr>
      <w:r w:rsidRPr="00DD3F1B">
        <w:rPr>
          <w:iCs/>
          <w:sz w:val="20"/>
          <w:szCs w:val="20"/>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DF0E17" w:rsidRPr="00DD3F1B" w:rsidRDefault="00DF0E17" w:rsidP="00DF0E17">
      <w:pPr>
        <w:contextualSpacing/>
        <w:jc w:val="center"/>
        <w:outlineLvl w:val="3"/>
        <w:rPr>
          <w:b/>
          <w:color w:val="548DD4"/>
          <w:sz w:val="20"/>
          <w:szCs w:val="20"/>
        </w:rPr>
      </w:pPr>
    </w:p>
    <w:p w:rsidR="00DF0E17" w:rsidRPr="00DD3F1B" w:rsidRDefault="00DF0E17" w:rsidP="00DF0E17">
      <w:pPr>
        <w:contextualSpacing/>
        <w:jc w:val="center"/>
        <w:outlineLvl w:val="3"/>
        <w:rPr>
          <w:b/>
          <w:sz w:val="20"/>
          <w:szCs w:val="20"/>
        </w:rPr>
      </w:pPr>
      <w:bookmarkStart w:id="267" w:name="_Toc67949789"/>
      <w:r w:rsidRPr="00DD3F1B">
        <w:rPr>
          <w:b/>
          <w:sz w:val="20"/>
          <w:szCs w:val="20"/>
        </w:rPr>
        <w:t>2.2.4.6. Социальная защита населения</w:t>
      </w:r>
      <w:bookmarkEnd w:id="267"/>
    </w:p>
    <w:p w:rsidR="00DF0E17" w:rsidRPr="00DD3F1B" w:rsidRDefault="00DF0E17" w:rsidP="00DF0E17">
      <w:pPr>
        <w:ind w:firstLine="720"/>
        <w:contextualSpacing/>
        <w:jc w:val="both"/>
        <w:rPr>
          <w:sz w:val="20"/>
          <w:szCs w:val="20"/>
        </w:rPr>
      </w:pPr>
      <w:r w:rsidRPr="00DD3F1B">
        <w:rPr>
          <w:sz w:val="20"/>
          <w:szCs w:val="20"/>
        </w:rPr>
        <w:lastRenderedPageBreak/>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DD3F1B">
        <w:rPr>
          <w:iCs/>
          <w:sz w:val="20"/>
          <w:szCs w:val="20"/>
        </w:rPr>
        <w:t xml:space="preserve">организацию </w:t>
      </w:r>
      <w:r w:rsidRPr="00DD3F1B">
        <w:rPr>
          <w:rFonts w:eastAsia="DejaVu Sans"/>
          <w:kern w:val="2"/>
          <w:sz w:val="20"/>
          <w:szCs w:val="20"/>
        </w:rPr>
        <w:t xml:space="preserve">Отделения социальной помощи на дому в </w:t>
      </w:r>
      <w:r w:rsidRPr="00DD3F1B">
        <w:rPr>
          <w:sz w:val="20"/>
          <w:szCs w:val="20"/>
        </w:rPr>
        <w:t>д. Телец.</w:t>
      </w:r>
    </w:p>
    <w:p w:rsidR="00DF0E17" w:rsidRPr="00DD3F1B" w:rsidRDefault="00DF0E17" w:rsidP="00DF0E17">
      <w:pPr>
        <w:ind w:right="707" w:firstLine="567"/>
        <w:contextualSpacing/>
        <w:jc w:val="right"/>
        <w:rPr>
          <w:sz w:val="20"/>
          <w:szCs w:val="20"/>
        </w:rPr>
      </w:pPr>
      <w:r w:rsidRPr="00DD3F1B">
        <w:rPr>
          <w:i/>
          <w:sz w:val="20"/>
          <w:szCs w:val="20"/>
        </w:rPr>
        <w:t>Таблица 49</w:t>
      </w:r>
    </w:p>
    <w:p w:rsidR="00DF0E17" w:rsidRPr="00DD3F1B" w:rsidRDefault="00DF0E17" w:rsidP="00DF0E17">
      <w:pPr>
        <w:contextualSpacing/>
        <w:jc w:val="center"/>
        <w:rPr>
          <w:iCs/>
          <w:sz w:val="20"/>
          <w:szCs w:val="20"/>
        </w:rPr>
      </w:pPr>
      <w:r w:rsidRPr="00DD3F1B">
        <w:rPr>
          <w:rFonts w:eastAsia="DejaVu Sans"/>
          <w:iCs/>
          <w:kern w:val="2"/>
          <w:sz w:val="20"/>
          <w:szCs w:val="20"/>
        </w:rPr>
        <w:t>Мероприятия по развитию социальной защиты населения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378"/>
        <w:gridCol w:w="2289"/>
      </w:tblGrid>
      <w:tr w:rsidR="00DF0E17" w:rsidRPr="00DD3F1B" w:rsidTr="0069527E">
        <w:trPr>
          <w:cantSplit/>
          <w:jc w:val="center"/>
        </w:trPr>
        <w:tc>
          <w:tcPr>
            <w:tcW w:w="3621"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Мероприятие</w:t>
            </w:r>
          </w:p>
        </w:tc>
        <w:tc>
          <w:tcPr>
            <w:tcW w:w="2378" w:type="dxa"/>
            <w:shd w:val="clear" w:color="auto" w:fill="CCFFCC"/>
            <w:vAlign w:val="center"/>
          </w:tcPr>
          <w:p w:rsidR="00DF0E17" w:rsidRPr="00DD3F1B" w:rsidRDefault="00DF0E17" w:rsidP="0069527E">
            <w:pPr>
              <w:jc w:val="center"/>
              <w:rPr>
                <w:i/>
                <w:iCs/>
                <w:sz w:val="20"/>
                <w:szCs w:val="20"/>
              </w:rPr>
            </w:pPr>
            <w:r w:rsidRPr="00DD3F1B">
              <w:rPr>
                <w:i/>
                <w:iCs/>
                <w:sz w:val="20"/>
                <w:szCs w:val="20"/>
              </w:rPr>
              <w:t>Наименование населенного пункта</w:t>
            </w:r>
          </w:p>
        </w:tc>
        <w:tc>
          <w:tcPr>
            <w:tcW w:w="2289"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Период строительства</w:t>
            </w:r>
          </w:p>
        </w:tc>
      </w:tr>
      <w:tr w:rsidR="00DF0E17" w:rsidRPr="00DD3F1B" w:rsidTr="0069527E">
        <w:trPr>
          <w:cantSplit/>
          <w:jc w:val="center"/>
        </w:trPr>
        <w:tc>
          <w:tcPr>
            <w:tcW w:w="3621" w:type="dxa"/>
          </w:tcPr>
          <w:p w:rsidR="00DF0E17" w:rsidRPr="00DD3F1B" w:rsidRDefault="00DF0E17" w:rsidP="0069527E">
            <w:pPr>
              <w:pStyle w:val="xl65"/>
              <w:spacing w:before="0" w:beforeAutospacing="0" w:after="0" w:afterAutospacing="0"/>
              <w:rPr>
                <w:rFonts w:eastAsia="DejaVu Sans"/>
                <w:kern w:val="2"/>
                <w:sz w:val="20"/>
                <w:szCs w:val="20"/>
              </w:rPr>
            </w:pPr>
            <w:r w:rsidRPr="00DD3F1B">
              <w:rPr>
                <w:rFonts w:eastAsia="DejaVu Sans"/>
                <w:kern w:val="2"/>
                <w:sz w:val="20"/>
                <w:szCs w:val="20"/>
              </w:rPr>
              <w:t>Организация отделения социальной помощи на дому</w:t>
            </w:r>
          </w:p>
        </w:tc>
        <w:tc>
          <w:tcPr>
            <w:tcW w:w="2378" w:type="dxa"/>
            <w:vAlign w:val="center"/>
          </w:tcPr>
          <w:p w:rsidR="00DF0E17" w:rsidRPr="00DD3F1B" w:rsidRDefault="00DF0E17" w:rsidP="0069527E">
            <w:pPr>
              <w:pStyle w:val="S"/>
              <w:spacing w:line="240" w:lineRule="auto"/>
              <w:rPr>
                <w:sz w:val="20"/>
                <w:szCs w:val="20"/>
              </w:rPr>
            </w:pPr>
            <w:r w:rsidRPr="00DD3F1B">
              <w:rPr>
                <w:sz w:val="20"/>
                <w:szCs w:val="20"/>
              </w:rPr>
              <w:t>д. Телец</w:t>
            </w:r>
          </w:p>
        </w:tc>
        <w:tc>
          <w:tcPr>
            <w:tcW w:w="2289" w:type="dxa"/>
            <w:vAlign w:val="center"/>
          </w:tcPr>
          <w:p w:rsidR="00DF0E17" w:rsidRPr="00DD3F1B" w:rsidRDefault="00DF0E17" w:rsidP="0069527E">
            <w:pPr>
              <w:jc w:val="center"/>
              <w:rPr>
                <w:iCs/>
                <w:sz w:val="20"/>
                <w:szCs w:val="20"/>
              </w:rPr>
            </w:pPr>
            <w:r w:rsidRPr="00DD3F1B">
              <w:rPr>
                <w:iCs/>
                <w:sz w:val="20"/>
                <w:szCs w:val="20"/>
              </w:rPr>
              <w:t>2027-2037гг.</w:t>
            </w:r>
          </w:p>
        </w:tc>
      </w:tr>
    </w:tbl>
    <w:p w:rsidR="00DF0E17" w:rsidRPr="00DD3F1B" w:rsidRDefault="00DF0E17" w:rsidP="00DF0E17">
      <w:pPr>
        <w:contextualSpacing/>
        <w:jc w:val="center"/>
        <w:outlineLvl w:val="2"/>
        <w:rPr>
          <w:b/>
          <w:sz w:val="20"/>
          <w:szCs w:val="20"/>
        </w:rPr>
      </w:pPr>
    </w:p>
    <w:p w:rsidR="00DF0E17" w:rsidRPr="00DD3F1B" w:rsidRDefault="00DF0E17" w:rsidP="00DF0E17">
      <w:pPr>
        <w:contextualSpacing/>
        <w:jc w:val="center"/>
        <w:outlineLvl w:val="2"/>
        <w:rPr>
          <w:b/>
          <w:sz w:val="20"/>
          <w:szCs w:val="20"/>
        </w:rPr>
      </w:pPr>
      <w:bookmarkStart w:id="268" w:name="_Toc67949790"/>
      <w:r w:rsidRPr="00DD3F1B">
        <w:rPr>
          <w:b/>
          <w:sz w:val="20"/>
          <w:szCs w:val="20"/>
        </w:rPr>
        <w:t>2.2.5. Организация ритуальных услуг и содержание мест захоронения</w:t>
      </w:r>
      <w:bookmarkEnd w:id="268"/>
    </w:p>
    <w:p w:rsidR="00DF0E17" w:rsidRPr="00DD3F1B" w:rsidRDefault="00DF0E17" w:rsidP="00DF0E17">
      <w:pPr>
        <w:ind w:firstLine="709"/>
        <w:contextualSpacing/>
        <w:jc w:val="both"/>
        <w:rPr>
          <w:sz w:val="20"/>
          <w:szCs w:val="20"/>
          <w:highlight w:val="green"/>
        </w:rPr>
      </w:pPr>
      <w:r w:rsidRPr="00DD3F1B">
        <w:rPr>
          <w:sz w:val="20"/>
          <w:szCs w:val="20"/>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DD3F1B">
          <w:rPr>
            <w:sz w:val="20"/>
            <w:szCs w:val="20"/>
          </w:rPr>
          <w:t>2003 г</w:t>
        </w:r>
      </w:smartTag>
      <w:r w:rsidRPr="00DD3F1B">
        <w:rPr>
          <w:sz w:val="20"/>
          <w:szCs w:val="20"/>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DF0E17" w:rsidRPr="00DD3F1B" w:rsidRDefault="00DF0E17" w:rsidP="00DF0E17">
      <w:pPr>
        <w:ind w:firstLine="709"/>
        <w:contextualSpacing/>
        <w:jc w:val="both"/>
        <w:rPr>
          <w:sz w:val="20"/>
          <w:szCs w:val="20"/>
        </w:rPr>
      </w:pPr>
      <w:r w:rsidRPr="00DD3F1B">
        <w:rPr>
          <w:sz w:val="20"/>
          <w:szCs w:val="20"/>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DF0E17" w:rsidRPr="00DD3F1B" w:rsidRDefault="00DF0E17" w:rsidP="00DF0E17">
      <w:pPr>
        <w:ind w:firstLine="720"/>
        <w:contextualSpacing/>
        <w:jc w:val="both"/>
        <w:rPr>
          <w:sz w:val="20"/>
          <w:szCs w:val="20"/>
          <w:highlight w:val="green"/>
        </w:rPr>
      </w:pPr>
      <w:r w:rsidRPr="00DD3F1B">
        <w:rPr>
          <w:sz w:val="20"/>
          <w:szCs w:val="20"/>
        </w:rPr>
        <w:t xml:space="preserve">К расчетному сроку предполагается </w:t>
      </w:r>
      <w:r w:rsidRPr="00DD3F1B">
        <w:rPr>
          <w:color w:val="2C2C2C"/>
          <w:sz w:val="20"/>
          <w:szCs w:val="20"/>
        </w:rPr>
        <w:t>строительство кладбища западнее д. Телец на 1,6 га.</w:t>
      </w:r>
    </w:p>
    <w:p w:rsidR="00DF0E17" w:rsidRPr="00DD3F1B" w:rsidRDefault="00DF0E17" w:rsidP="00DF0E17">
      <w:pPr>
        <w:ind w:firstLine="720"/>
        <w:contextualSpacing/>
        <w:jc w:val="center"/>
        <w:rPr>
          <w:b/>
          <w:bCs/>
          <w:color w:val="548DD4"/>
          <w:sz w:val="20"/>
          <w:szCs w:val="20"/>
        </w:rPr>
      </w:pPr>
    </w:p>
    <w:p w:rsidR="00DF0E17" w:rsidRPr="00DD3F1B" w:rsidRDefault="00DF0E17" w:rsidP="00DF0E17">
      <w:pPr>
        <w:contextualSpacing/>
        <w:jc w:val="center"/>
        <w:outlineLvl w:val="2"/>
        <w:rPr>
          <w:b/>
          <w:bCs/>
          <w:sz w:val="20"/>
          <w:szCs w:val="20"/>
        </w:rPr>
      </w:pPr>
      <w:bookmarkStart w:id="269" w:name="_Toc67949791"/>
      <w:r w:rsidRPr="00DD3F1B">
        <w:rPr>
          <w:b/>
          <w:bCs/>
          <w:sz w:val="20"/>
          <w:szCs w:val="20"/>
        </w:rPr>
        <w:t>2.2.6.  Жилищный фонд и жилищное строительство</w:t>
      </w:r>
      <w:bookmarkEnd w:id="269"/>
    </w:p>
    <w:p w:rsidR="00DF0E17" w:rsidRPr="00DD3F1B" w:rsidRDefault="00DF0E17" w:rsidP="00DF0E17">
      <w:pPr>
        <w:ind w:firstLine="720"/>
        <w:contextualSpacing/>
        <w:jc w:val="both"/>
        <w:rPr>
          <w:iCs/>
          <w:sz w:val="20"/>
          <w:szCs w:val="20"/>
          <w:highlight w:val="green"/>
        </w:rPr>
      </w:pPr>
      <w:r w:rsidRPr="00DD3F1B">
        <w:rPr>
          <w:sz w:val="20"/>
          <w:szCs w:val="20"/>
        </w:rPr>
        <w:t>Объем нового жилищного строительства в период расчетного срока на территории Телецкого сельского поселения составит 9,0 тыс. м</w:t>
      </w:r>
      <w:r w:rsidRPr="00DD3F1B">
        <w:rPr>
          <w:sz w:val="20"/>
          <w:szCs w:val="20"/>
          <w:vertAlign w:val="superscript"/>
        </w:rPr>
        <w:t>2</w:t>
      </w:r>
      <w:r w:rsidRPr="00DD3F1B">
        <w:rPr>
          <w:sz w:val="20"/>
          <w:szCs w:val="20"/>
        </w:rPr>
        <w:t>, в том числе на первую очередь                      7,5 тыс. м</w:t>
      </w:r>
      <w:r w:rsidRPr="00DD3F1B">
        <w:rPr>
          <w:sz w:val="20"/>
          <w:szCs w:val="20"/>
          <w:vertAlign w:val="superscript"/>
        </w:rPr>
        <w:t>2</w:t>
      </w:r>
      <w:r w:rsidRPr="00DD3F1B">
        <w:rPr>
          <w:sz w:val="20"/>
          <w:szCs w:val="20"/>
        </w:rPr>
        <w:t xml:space="preserve">. </w:t>
      </w:r>
      <w:r w:rsidRPr="00DD3F1B">
        <w:rPr>
          <w:iCs/>
          <w:sz w:val="20"/>
          <w:szCs w:val="20"/>
        </w:rPr>
        <w:t xml:space="preserve">Для обеспечения указанных объемов жилищного строительства потребуется </w:t>
      </w:r>
      <w:smartTag w:uri="urn:schemas-microsoft-com:office:smarttags" w:element="metricconverter">
        <w:smartTagPr>
          <w:attr w:name="ProductID" w:val="21,4 га"/>
        </w:smartTagPr>
        <w:r w:rsidRPr="00DD3F1B">
          <w:rPr>
            <w:iCs/>
            <w:sz w:val="20"/>
            <w:szCs w:val="20"/>
          </w:rPr>
          <w:t>21,4 га</w:t>
        </w:r>
      </w:smartTag>
      <w:r w:rsidRPr="00DD3F1B">
        <w:rPr>
          <w:iCs/>
          <w:sz w:val="20"/>
          <w:szCs w:val="20"/>
        </w:rPr>
        <w:t xml:space="preserve"> территории. </w:t>
      </w:r>
    </w:p>
    <w:p w:rsidR="00DF0E17" w:rsidRPr="00DD3F1B" w:rsidRDefault="00DF0E17" w:rsidP="00DF0E17">
      <w:pPr>
        <w:pStyle w:val="af9"/>
        <w:spacing w:line="240" w:lineRule="auto"/>
        <w:contextualSpacing/>
        <w:rPr>
          <w:sz w:val="20"/>
          <w:szCs w:val="20"/>
        </w:rPr>
      </w:pPr>
      <w:r w:rsidRPr="00DD3F1B">
        <w:rPr>
          <w:iCs/>
          <w:sz w:val="20"/>
          <w:szCs w:val="20"/>
        </w:rPr>
        <w:t xml:space="preserve">На резервируемых под комплексное жилищное строительство будет расселено 0,25 тыс. человек. </w:t>
      </w:r>
      <w:r w:rsidRPr="00DD3F1B">
        <w:rPr>
          <w:sz w:val="20"/>
          <w:szCs w:val="20"/>
        </w:rPr>
        <w:t xml:space="preserve">Таким образом, средняя жилобеспеченность к расчетному сроку составит </w:t>
      </w:r>
      <w:smartTag w:uri="urn:schemas-microsoft-com:office:smarttags" w:element="metricconverter">
        <w:smartTagPr>
          <w:attr w:name="ProductID" w:val="24,9 м2"/>
        </w:smartTagPr>
        <w:r w:rsidRPr="00DD3F1B">
          <w:rPr>
            <w:sz w:val="20"/>
            <w:szCs w:val="20"/>
          </w:rPr>
          <w:t>24,9 м</w:t>
        </w:r>
        <w:r w:rsidRPr="00DD3F1B">
          <w:rPr>
            <w:sz w:val="20"/>
            <w:szCs w:val="20"/>
            <w:vertAlign w:val="superscript"/>
          </w:rPr>
          <w:t>2</w:t>
        </w:r>
      </w:smartTag>
      <w:r w:rsidRPr="00DD3F1B">
        <w:rPr>
          <w:sz w:val="20"/>
          <w:szCs w:val="20"/>
        </w:rPr>
        <w:t xml:space="preserve"> (на период первой очереди 23,8 м</w:t>
      </w:r>
      <w:r w:rsidRPr="00DD3F1B">
        <w:rPr>
          <w:sz w:val="20"/>
          <w:szCs w:val="20"/>
          <w:vertAlign w:val="superscript"/>
        </w:rPr>
        <w:t>2</w:t>
      </w:r>
      <w:r w:rsidRPr="00DD3F1B">
        <w:rPr>
          <w:sz w:val="20"/>
          <w:szCs w:val="20"/>
        </w:rPr>
        <w:t>/чел.) на человека, а общий жилой фонд 77,1 тыс. м</w:t>
      </w:r>
      <w:r w:rsidRPr="00DD3F1B">
        <w:rPr>
          <w:sz w:val="20"/>
          <w:szCs w:val="20"/>
          <w:vertAlign w:val="superscript"/>
        </w:rPr>
        <w:t>2</w:t>
      </w:r>
      <w:r w:rsidRPr="00DD3F1B">
        <w:rPr>
          <w:sz w:val="20"/>
          <w:szCs w:val="20"/>
        </w:rPr>
        <w:t xml:space="preserve"> (на период первой очереди 75,9 тыс.м</w:t>
      </w:r>
      <w:r w:rsidRPr="00DD3F1B">
        <w:rPr>
          <w:sz w:val="20"/>
          <w:szCs w:val="20"/>
          <w:vertAlign w:val="superscript"/>
        </w:rPr>
        <w:t>2</w:t>
      </w:r>
      <w:r w:rsidRPr="00DD3F1B">
        <w:rPr>
          <w:sz w:val="20"/>
          <w:szCs w:val="20"/>
        </w:rPr>
        <w:t>).</w:t>
      </w:r>
    </w:p>
    <w:p w:rsidR="00DF0E17" w:rsidRPr="00DD3F1B" w:rsidRDefault="00DF0E17" w:rsidP="00DF0E17">
      <w:pPr>
        <w:ind w:firstLine="720"/>
        <w:contextualSpacing/>
        <w:jc w:val="both"/>
        <w:rPr>
          <w:sz w:val="20"/>
          <w:szCs w:val="20"/>
        </w:rPr>
      </w:pPr>
      <w:r w:rsidRPr="00DD3F1B">
        <w:rPr>
          <w:sz w:val="20"/>
          <w:szCs w:val="20"/>
        </w:rPr>
        <w:t>В расчетах учтена убыль аварийного ветхого жилого фонда – 0,6 тыс. м</w:t>
      </w:r>
      <w:r w:rsidRPr="00DD3F1B">
        <w:rPr>
          <w:sz w:val="20"/>
          <w:szCs w:val="20"/>
          <w:vertAlign w:val="superscript"/>
        </w:rPr>
        <w:t>2</w:t>
      </w:r>
      <w:r w:rsidRPr="00DD3F1B">
        <w:rPr>
          <w:sz w:val="20"/>
          <w:szCs w:val="20"/>
        </w:rPr>
        <w:t>, а также площадь жилого фонда, расположенного в санитарно-защитных зонах предприятий, который составляет 0,5 тыс.м</w:t>
      </w:r>
      <w:r w:rsidRPr="00DD3F1B">
        <w:rPr>
          <w:sz w:val="20"/>
          <w:szCs w:val="20"/>
          <w:vertAlign w:val="superscript"/>
        </w:rPr>
        <w:t>2</w:t>
      </w:r>
      <w:r w:rsidRPr="00DD3F1B">
        <w:rPr>
          <w:sz w:val="20"/>
          <w:szCs w:val="20"/>
        </w:rPr>
        <w:t xml:space="preserve">. </w:t>
      </w:r>
    </w:p>
    <w:p w:rsidR="00DF0E17" w:rsidRPr="00DD3F1B" w:rsidRDefault="00DF0E17" w:rsidP="00DF0E17">
      <w:pPr>
        <w:ind w:firstLine="720"/>
        <w:contextualSpacing/>
        <w:jc w:val="both"/>
        <w:rPr>
          <w:sz w:val="20"/>
          <w:szCs w:val="20"/>
        </w:rPr>
      </w:pPr>
      <w:r w:rsidRPr="00DD3F1B">
        <w:rPr>
          <w:sz w:val="20"/>
          <w:szCs w:val="20"/>
        </w:rPr>
        <w:t>Расчёт объёмов нового жилищного строительства приведен в таблице ниже.</w:t>
      </w:r>
    </w:p>
    <w:p w:rsidR="00DF0E17" w:rsidRPr="00DD3F1B" w:rsidRDefault="00DF0E17" w:rsidP="00DF0E17">
      <w:pPr>
        <w:ind w:right="282" w:firstLine="720"/>
        <w:contextualSpacing/>
        <w:jc w:val="right"/>
        <w:rPr>
          <w:i/>
          <w:sz w:val="20"/>
          <w:szCs w:val="20"/>
        </w:rPr>
      </w:pPr>
      <w:r w:rsidRPr="00DD3F1B">
        <w:rPr>
          <w:i/>
          <w:sz w:val="20"/>
          <w:szCs w:val="20"/>
        </w:rPr>
        <w:t>Таблица 50</w:t>
      </w:r>
    </w:p>
    <w:p w:rsidR="00DF0E17" w:rsidRPr="00DD3F1B" w:rsidRDefault="00DF0E17" w:rsidP="00DF0E17">
      <w:pPr>
        <w:contextualSpacing/>
        <w:jc w:val="center"/>
        <w:rPr>
          <w:b/>
          <w:i/>
          <w:sz w:val="20"/>
          <w:szCs w:val="20"/>
        </w:rPr>
      </w:pPr>
      <w:r w:rsidRPr="00DD3F1B">
        <w:rPr>
          <w:b/>
          <w:i/>
          <w:sz w:val="20"/>
          <w:szCs w:val="20"/>
        </w:rPr>
        <w:t>Расчёт объёмов нового жилищного строительства</w:t>
      </w:r>
    </w:p>
    <w:tbl>
      <w:tblPr>
        <w:tblW w:w="9198" w:type="dxa"/>
        <w:jc w:val="center"/>
        <w:tblInd w:w="93" w:type="dxa"/>
        <w:tblLayout w:type="fixed"/>
        <w:tblLook w:val="0000"/>
      </w:tblPr>
      <w:tblGrid>
        <w:gridCol w:w="3855"/>
        <w:gridCol w:w="1440"/>
        <w:gridCol w:w="1140"/>
        <w:gridCol w:w="1373"/>
        <w:gridCol w:w="1390"/>
      </w:tblGrid>
      <w:tr w:rsidR="00DF0E17" w:rsidRPr="00DD3F1B" w:rsidTr="0069527E">
        <w:trPr>
          <w:cantSplit/>
          <w:trHeight w:val="1044"/>
          <w:jc w:val="center"/>
        </w:trPr>
        <w:tc>
          <w:tcPr>
            <w:tcW w:w="3855" w:type="dxa"/>
            <w:tcBorders>
              <w:top w:val="single" w:sz="8" w:space="0" w:color="auto"/>
              <w:left w:val="single" w:sz="8" w:space="0" w:color="auto"/>
              <w:bottom w:val="single" w:sz="4" w:space="0" w:color="auto"/>
              <w:right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Наименование показателей</w:t>
            </w:r>
          </w:p>
        </w:tc>
        <w:tc>
          <w:tcPr>
            <w:tcW w:w="1440" w:type="dxa"/>
            <w:tcBorders>
              <w:top w:val="single" w:sz="8"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Ед. измерения</w:t>
            </w:r>
          </w:p>
        </w:tc>
        <w:tc>
          <w:tcPr>
            <w:tcW w:w="1140" w:type="dxa"/>
            <w:tcBorders>
              <w:top w:val="single" w:sz="8"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Существующее положение</w:t>
            </w:r>
          </w:p>
        </w:tc>
        <w:tc>
          <w:tcPr>
            <w:tcW w:w="1373" w:type="dxa"/>
            <w:tcBorders>
              <w:top w:val="single" w:sz="8"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1-я очередь (2017-2027гг.)</w:t>
            </w:r>
          </w:p>
        </w:tc>
        <w:tc>
          <w:tcPr>
            <w:tcW w:w="1390" w:type="dxa"/>
            <w:tcBorders>
              <w:top w:val="single" w:sz="8"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i/>
                <w:sz w:val="20"/>
                <w:szCs w:val="20"/>
              </w:rPr>
            </w:pPr>
            <w:r w:rsidRPr="00DD3F1B">
              <w:rPr>
                <w:bCs/>
                <w:i/>
                <w:sz w:val="20"/>
                <w:szCs w:val="20"/>
              </w:rPr>
              <w:t>Расчетный срок (2017-2037гг.)</w:t>
            </w:r>
          </w:p>
        </w:tc>
      </w:tr>
      <w:tr w:rsidR="00DF0E17" w:rsidRPr="00DD3F1B" w:rsidTr="0069527E">
        <w:trPr>
          <w:cantSplit/>
          <w:trHeight w:val="495"/>
          <w:jc w:val="center"/>
        </w:trPr>
        <w:tc>
          <w:tcPr>
            <w:tcW w:w="3855" w:type="dxa"/>
            <w:tcBorders>
              <w:top w:val="nil"/>
              <w:left w:val="single" w:sz="8" w:space="0" w:color="auto"/>
              <w:bottom w:val="single" w:sz="4" w:space="0" w:color="auto"/>
              <w:right w:val="single" w:sz="4" w:space="0" w:color="auto"/>
            </w:tcBorders>
            <w:vAlign w:val="center"/>
          </w:tcPr>
          <w:p w:rsidR="00DF0E17" w:rsidRPr="00DD3F1B" w:rsidRDefault="00DF0E17" w:rsidP="0069527E">
            <w:pPr>
              <w:pStyle w:val="xl65"/>
              <w:spacing w:before="0" w:beforeAutospacing="0" w:after="0" w:afterAutospacing="0"/>
              <w:rPr>
                <w:sz w:val="20"/>
                <w:szCs w:val="20"/>
              </w:rPr>
            </w:pPr>
            <w:r w:rsidRPr="00DD3F1B">
              <w:rPr>
                <w:sz w:val="20"/>
                <w:szCs w:val="20"/>
              </w:rPr>
              <w:t>Численность постоянного населения в границах проектирования</w:t>
            </w:r>
          </w:p>
        </w:tc>
        <w:tc>
          <w:tcPr>
            <w:tcW w:w="1440" w:type="dxa"/>
            <w:tcBorders>
              <w:top w:val="nil"/>
              <w:left w:val="nil"/>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тыс. чел</w:t>
            </w:r>
          </w:p>
        </w:tc>
        <w:tc>
          <w:tcPr>
            <w:tcW w:w="1140" w:type="dxa"/>
            <w:tcBorders>
              <w:top w:val="nil"/>
              <w:left w:val="nil"/>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3,17</w:t>
            </w:r>
          </w:p>
        </w:tc>
        <w:tc>
          <w:tcPr>
            <w:tcW w:w="1373" w:type="dxa"/>
            <w:tcBorders>
              <w:top w:val="nil"/>
              <w:left w:val="nil"/>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3,19</w:t>
            </w:r>
          </w:p>
        </w:tc>
        <w:tc>
          <w:tcPr>
            <w:tcW w:w="1390" w:type="dxa"/>
            <w:tcBorders>
              <w:top w:val="nil"/>
              <w:left w:val="nil"/>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3,1</w:t>
            </w:r>
          </w:p>
        </w:tc>
      </w:tr>
      <w:tr w:rsidR="00DF0E17" w:rsidRPr="00DD3F1B" w:rsidTr="0069527E">
        <w:trPr>
          <w:cantSplit/>
          <w:trHeight w:val="138"/>
          <w:jc w:val="center"/>
        </w:trPr>
        <w:tc>
          <w:tcPr>
            <w:tcW w:w="3855" w:type="dxa"/>
            <w:tcBorders>
              <w:top w:val="nil"/>
              <w:left w:val="single" w:sz="8" w:space="0" w:color="auto"/>
              <w:bottom w:val="single" w:sz="4" w:space="0" w:color="auto"/>
              <w:right w:val="single" w:sz="4" w:space="0" w:color="auto"/>
            </w:tcBorders>
            <w:vAlign w:val="bottom"/>
          </w:tcPr>
          <w:p w:rsidR="00DF0E17" w:rsidRPr="00DD3F1B" w:rsidRDefault="00DF0E17" w:rsidP="0069527E">
            <w:pPr>
              <w:rPr>
                <w:sz w:val="20"/>
                <w:szCs w:val="20"/>
              </w:rPr>
            </w:pPr>
            <w:r w:rsidRPr="00DD3F1B">
              <w:rPr>
                <w:sz w:val="20"/>
                <w:szCs w:val="20"/>
              </w:rPr>
              <w:t xml:space="preserve">Средняя жилобеспеченность </w:t>
            </w:r>
          </w:p>
        </w:tc>
        <w:tc>
          <w:tcPr>
            <w:tcW w:w="14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м</w:t>
            </w:r>
            <w:r w:rsidRPr="00DD3F1B">
              <w:rPr>
                <w:sz w:val="20"/>
                <w:szCs w:val="20"/>
                <w:vertAlign w:val="superscript"/>
              </w:rPr>
              <w:t>2</w:t>
            </w:r>
            <w:r w:rsidRPr="00DD3F1B">
              <w:rPr>
                <w:sz w:val="20"/>
                <w:szCs w:val="20"/>
              </w:rPr>
              <w:t>/чел.</w:t>
            </w:r>
          </w:p>
        </w:tc>
        <w:tc>
          <w:tcPr>
            <w:tcW w:w="11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21,8</w:t>
            </w:r>
          </w:p>
        </w:tc>
        <w:tc>
          <w:tcPr>
            <w:tcW w:w="1373"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23,8</w:t>
            </w:r>
          </w:p>
        </w:tc>
        <w:tc>
          <w:tcPr>
            <w:tcW w:w="139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24,9</w:t>
            </w:r>
          </w:p>
        </w:tc>
      </w:tr>
      <w:tr w:rsidR="00DF0E17" w:rsidRPr="00DD3F1B" w:rsidTr="0069527E">
        <w:trPr>
          <w:cantSplit/>
          <w:trHeight w:val="172"/>
          <w:jc w:val="center"/>
        </w:trPr>
        <w:tc>
          <w:tcPr>
            <w:tcW w:w="3855" w:type="dxa"/>
            <w:tcBorders>
              <w:top w:val="single" w:sz="4" w:space="0" w:color="auto"/>
              <w:left w:val="single" w:sz="4" w:space="0" w:color="auto"/>
              <w:bottom w:val="single" w:sz="4" w:space="0" w:color="auto"/>
              <w:right w:val="single" w:sz="4" w:space="0" w:color="auto"/>
            </w:tcBorders>
            <w:vAlign w:val="bottom"/>
          </w:tcPr>
          <w:p w:rsidR="00DF0E17" w:rsidRPr="00DD3F1B" w:rsidRDefault="00DF0E17" w:rsidP="0069527E">
            <w:pPr>
              <w:rPr>
                <w:sz w:val="20"/>
                <w:szCs w:val="20"/>
              </w:rPr>
            </w:pPr>
            <w:r w:rsidRPr="00DD3F1B">
              <w:rPr>
                <w:sz w:val="20"/>
                <w:szCs w:val="20"/>
              </w:rPr>
              <w:t>Убыль аварийного и ветхого жилищного фонда (износ более 70%)</w:t>
            </w:r>
          </w:p>
        </w:tc>
        <w:tc>
          <w:tcPr>
            <w:tcW w:w="1440" w:type="dxa"/>
            <w:tcBorders>
              <w:top w:val="single" w:sz="4" w:space="0" w:color="auto"/>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тыс.м</w:t>
            </w:r>
            <w:r w:rsidRPr="00DD3F1B">
              <w:rPr>
                <w:sz w:val="20"/>
                <w:szCs w:val="20"/>
                <w:vertAlign w:val="superscript"/>
              </w:rPr>
              <w:t>2</w:t>
            </w:r>
          </w:p>
        </w:tc>
        <w:tc>
          <w:tcPr>
            <w:tcW w:w="1140" w:type="dxa"/>
            <w:tcBorders>
              <w:top w:val="single" w:sz="4" w:space="0" w:color="auto"/>
              <w:left w:val="nil"/>
              <w:bottom w:val="single" w:sz="4" w:space="0" w:color="auto"/>
              <w:right w:val="single" w:sz="4" w:space="0" w:color="auto"/>
            </w:tcBorders>
            <w:noWrap/>
            <w:vAlign w:val="center"/>
          </w:tcPr>
          <w:p w:rsidR="00DF0E17" w:rsidRPr="00DD3F1B" w:rsidRDefault="00DF0E17" w:rsidP="0069527E">
            <w:pPr>
              <w:jc w:val="center"/>
              <w:rPr>
                <w:sz w:val="20"/>
                <w:szCs w:val="20"/>
              </w:rPr>
            </w:pPr>
          </w:p>
        </w:tc>
        <w:tc>
          <w:tcPr>
            <w:tcW w:w="1373" w:type="dxa"/>
            <w:tcBorders>
              <w:top w:val="single" w:sz="4" w:space="0" w:color="auto"/>
              <w:left w:val="nil"/>
              <w:bottom w:val="single" w:sz="4" w:space="0" w:color="auto"/>
              <w:right w:val="single" w:sz="4" w:space="0" w:color="auto"/>
            </w:tcBorders>
            <w:noWrap/>
            <w:vAlign w:val="center"/>
          </w:tcPr>
          <w:p w:rsidR="00DF0E17" w:rsidRPr="00DD3F1B" w:rsidRDefault="00DF0E17" w:rsidP="0069527E">
            <w:pPr>
              <w:pStyle w:val="S"/>
              <w:spacing w:line="240" w:lineRule="auto"/>
              <w:rPr>
                <w:sz w:val="20"/>
                <w:szCs w:val="20"/>
              </w:rPr>
            </w:pPr>
            <w:r w:rsidRPr="00DD3F1B">
              <w:rPr>
                <w:sz w:val="20"/>
                <w:szCs w:val="20"/>
              </w:rPr>
              <w:t>0,3</w:t>
            </w:r>
          </w:p>
        </w:tc>
        <w:tc>
          <w:tcPr>
            <w:tcW w:w="1390" w:type="dxa"/>
            <w:tcBorders>
              <w:top w:val="single" w:sz="4" w:space="0" w:color="auto"/>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0,6</w:t>
            </w:r>
          </w:p>
        </w:tc>
      </w:tr>
      <w:tr w:rsidR="00DF0E17" w:rsidRPr="00DD3F1B" w:rsidTr="0069527E">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DF0E17" w:rsidRPr="00DD3F1B" w:rsidRDefault="00DF0E17" w:rsidP="0069527E">
            <w:pPr>
              <w:rPr>
                <w:sz w:val="20"/>
                <w:szCs w:val="20"/>
              </w:rPr>
            </w:pPr>
            <w:r w:rsidRPr="00DD3F1B">
              <w:rPr>
                <w:sz w:val="20"/>
                <w:szCs w:val="20"/>
              </w:rPr>
              <w:t>Убыль жилого фонда, расположенного в СЗЗ</w:t>
            </w:r>
          </w:p>
        </w:tc>
        <w:tc>
          <w:tcPr>
            <w:tcW w:w="14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тыс.м</w:t>
            </w:r>
            <w:r w:rsidRPr="00DD3F1B">
              <w:rPr>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p>
        </w:tc>
        <w:tc>
          <w:tcPr>
            <w:tcW w:w="1373"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0,5</w:t>
            </w:r>
          </w:p>
        </w:tc>
        <w:tc>
          <w:tcPr>
            <w:tcW w:w="139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0,5</w:t>
            </w:r>
          </w:p>
        </w:tc>
      </w:tr>
      <w:tr w:rsidR="00DF0E17" w:rsidRPr="00DD3F1B" w:rsidTr="0069527E">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DF0E17" w:rsidRPr="00DD3F1B" w:rsidRDefault="00DF0E17" w:rsidP="0069527E">
            <w:pPr>
              <w:rPr>
                <w:sz w:val="20"/>
                <w:szCs w:val="20"/>
              </w:rPr>
            </w:pPr>
            <w:r w:rsidRPr="00DD3F1B">
              <w:rPr>
                <w:sz w:val="20"/>
                <w:szCs w:val="20"/>
              </w:rPr>
              <w:t>Существующий сохраняемый жилой фонд</w:t>
            </w:r>
          </w:p>
        </w:tc>
        <w:tc>
          <w:tcPr>
            <w:tcW w:w="14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тыс.м</w:t>
            </w:r>
            <w:r w:rsidRPr="00DD3F1B">
              <w:rPr>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p>
        </w:tc>
        <w:tc>
          <w:tcPr>
            <w:tcW w:w="1373"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68,4</w:t>
            </w:r>
          </w:p>
        </w:tc>
        <w:tc>
          <w:tcPr>
            <w:tcW w:w="139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68,1</w:t>
            </w:r>
          </w:p>
        </w:tc>
      </w:tr>
      <w:tr w:rsidR="00DF0E17" w:rsidRPr="00DD3F1B" w:rsidTr="0069527E">
        <w:trPr>
          <w:cantSplit/>
          <w:trHeight w:val="180"/>
          <w:jc w:val="center"/>
        </w:trPr>
        <w:tc>
          <w:tcPr>
            <w:tcW w:w="3855" w:type="dxa"/>
            <w:tcBorders>
              <w:top w:val="nil"/>
              <w:left w:val="single" w:sz="8" w:space="0" w:color="auto"/>
              <w:bottom w:val="single" w:sz="4" w:space="0" w:color="auto"/>
              <w:right w:val="single" w:sz="4" w:space="0" w:color="auto"/>
            </w:tcBorders>
            <w:vAlign w:val="bottom"/>
          </w:tcPr>
          <w:p w:rsidR="00DF0E17" w:rsidRPr="00DD3F1B" w:rsidRDefault="00DF0E17" w:rsidP="0069527E">
            <w:pPr>
              <w:rPr>
                <w:sz w:val="20"/>
                <w:szCs w:val="20"/>
              </w:rPr>
            </w:pPr>
            <w:r w:rsidRPr="00DD3F1B">
              <w:rPr>
                <w:sz w:val="20"/>
                <w:szCs w:val="20"/>
              </w:rPr>
              <w:t>Новое жилищное строительство</w:t>
            </w:r>
          </w:p>
        </w:tc>
        <w:tc>
          <w:tcPr>
            <w:tcW w:w="14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тыс.м</w:t>
            </w:r>
            <w:r w:rsidRPr="00DD3F1B">
              <w:rPr>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p>
        </w:tc>
        <w:tc>
          <w:tcPr>
            <w:tcW w:w="1373"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7,5</w:t>
            </w:r>
          </w:p>
        </w:tc>
        <w:tc>
          <w:tcPr>
            <w:tcW w:w="1390" w:type="dxa"/>
            <w:tcBorders>
              <w:top w:val="nil"/>
              <w:left w:val="nil"/>
              <w:bottom w:val="single" w:sz="4"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9,0</w:t>
            </w:r>
          </w:p>
        </w:tc>
      </w:tr>
      <w:tr w:rsidR="00DF0E17" w:rsidRPr="00DD3F1B" w:rsidTr="0069527E">
        <w:trPr>
          <w:cantSplit/>
          <w:trHeight w:val="260"/>
          <w:jc w:val="center"/>
        </w:trPr>
        <w:tc>
          <w:tcPr>
            <w:tcW w:w="3855" w:type="dxa"/>
            <w:tcBorders>
              <w:top w:val="nil"/>
              <w:left w:val="single" w:sz="8" w:space="0" w:color="auto"/>
              <w:bottom w:val="single" w:sz="8" w:space="0" w:color="auto"/>
              <w:right w:val="single" w:sz="4" w:space="0" w:color="auto"/>
            </w:tcBorders>
            <w:vAlign w:val="bottom"/>
          </w:tcPr>
          <w:p w:rsidR="00DF0E17" w:rsidRPr="00DD3F1B" w:rsidRDefault="00DF0E17" w:rsidP="0069527E">
            <w:pPr>
              <w:rPr>
                <w:sz w:val="20"/>
                <w:szCs w:val="20"/>
              </w:rPr>
            </w:pPr>
            <w:r w:rsidRPr="00DD3F1B">
              <w:rPr>
                <w:sz w:val="20"/>
                <w:szCs w:val="20"/>
              </w:rPr>
              <w:lastRenderedPageBreak/>
              <w:t>Весь жилой фонд к концу периода</w:t>
            </w:r>
          </w:p>
        </w:tc>
        <w:tc>
          <w:tcPr>
            <w:tcW w:w="1440" w:type="dxa"/>
            <w:tcBorders>
              <w:top w:val="nil"/>
              <w:left w:val="nil"/>
              <w:bottom w:val="single" w:sz="8"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тыс.м</w:t>
            </w:r>
            <w:r w:rsidRPr="00DD3F1B">
              <w:rPr>
                <w:sz w:val="20"/>
                <w:szCs w:val="20"/>
                <w:vertAlign w:val="superscript"/>
              </w:rPr>
              <w:t>2</w:t>
            </w:r>
          </w:p>
        </w:tc>
        <w:tc>
          <w:tcPr>
            <w:tcW w:w="1140" w:type="dxa"/>
            <w:tcBorders>
              <w:top w:val="nil"/>
              <w:left w:val="nil"/>
              <w:bottom w:val="single" w:sz="8"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69,2</w:t>
            </w:r>
          </w:p>
        </w:tc>
        <w:tc>
          <w:tcPr>
            <w:tcW w:w="1373" w:type="dxa"/>
            <w:tcBorders>
              <w:top w:val="nil"/>
              <w:left w:val="nil"/>
              <w:bottom w:val="single" w:sz="8"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75,9</w:t>
            </w:r>
          </w:p>
        </w:tc>
        <w:tc>
          <w:tcPr>
            <w:tcW w:w="1390" w:type="dxa"/>
            <w:tcBorders>
              <w:top w:val="nil"/>
              <w:left w:val="nil"/>
              <w:bottom w:val="single" w:sz="8" w:space="0" w:color="auto"/>
              <w:right w:val="single" w:sz="4" w:space="0" w:color="auto"/>
            </w:tcBorders>
            <w:noWrap/>
            <w:vAlign w:val="center"/>
          </w:tcPr>
          <w:p w:rsidR="00DF0E17" w:rsidRPr="00DD3F1B" w:rsidRDefault="00DF0E17" w:rsidP="0069527E">
            <w:pPr>
              <w:jc w:val="center"/>
              <w:rPr>
                <w:sz w:val="20"/>
                <w:szCs w:val="20"/>
              </w:rPr>
            </w:pPr>
            <w:r w:rsidRPr="00DD3F1B">
              <w:rPr>
                <w:sz w:val="20"/>
                <w:szCs w:val="20"/>
              </w:rPr>
              <w:t>77,1</w:t>
            </w:r>
          </w:p>
        </w:tc>
      </w:tr>
    </w:tbl>
    <w:p w:rsidR="00DF0E17" w:rsidRPr="00DD3F1B" w:rsidRDefault="00DF0E17" w:rsidP="00DF0E17">
      <w:pPr>
        <w:jc w:val="center"/>
        <w:rPr>
          <w:sz w:val="20"/>
          <w:szCs w:val="20"/>
        </w:rPr>
      </w:pPr>
    </w:p>
    <w:p w:rsidR="00DF0E17" w:rsidRPr="00DD3F1B" w:rsidRDefault="00DF0E17" w:rsidP="00DF0E17">
      <w:pPr>
        <w:ind w:firstLine="720"/>
        <w:contextualSpacing/>
        <w:jc w:val="both"/>
        <w:rPr>
          <w:sz w:val="20"/>
          <w:szCs w:val="20"/>
          <w:highlight w:val="green"/>
        </w:rPr>
      </w:pPr>
      <w:r w:rsidRPr="00DD3F1B">
        <w:rPr>
          <w:sz w:val="20"/>
          <w:szCs w:val="20"/>
        </w:rPr>
        <w:t xml:space="preserve">В настоящее время на территории района наблюдается большой спрос на индивидуальное жилье, поэтому в проекте генерального плана Телецкого сельского поселения предполагается строительство только индивидуального жилого фонда. </w:t>
      </w:r>
    </w:p>
    <w:p w:rsidR="00DF0E17" w:rsidRPr="00DD3F1B" w:rsidRDefault="00DF0E17" w:rsidP="00DF0E17">
      <w:pPr>
        <w:ind w:firstLine="720"/>
        <w:contextualSpacing/>
        <w:jc w:val="right"/>
        <w:rPr>
          <w:i/>
          <w:iCs/>
          <w:sz w:val="20"/>
          <w:szCs w:val="20"/>
        </w:rPr>
      </w:pPr>
    </w:p>
    <w:p w:rsidR="00DF0E17" w:rsidRPr="00DD3F1B" w:rsidRDefault="00DF0E17" w:rsidP="00DF0E17">
      <w:pPr>
        <w:ind w:firstLine="720"/>
        <w:contextualSpacing/>
        <w:jc w:val="right"/>
        <w:rPr>
          <w:i/>
          <w:iCs/>
          <w:sz w:val="20"/>
          <w:szCs w:val="20"/>
        </w:rPr>
      </w:pPr>
    </w:p>
    <w:p w:rsidR="00DF0E17" w:rsidRPr="00DD3F1B" w:rsidRDefault="00DF0E17" w:rsidP="00DF0E17">
      <w:pPr>
        <w:ind w:firstLine="720"/>
        <w:contextualSpacing/>
        <w:jc w:val="right"/>
        <w:rPr>
          <w:i/>
          <w:iCs/>
          <w:sz w:val="20"/>
          <w:szCs w:val="20"/>
        </w:rPr>
      </w:pPr>
    </w:p>
    <w:p w:rsidR="00DF0E17" w:rsidRPr="00DD3F1B" w:rsidRDefault="00DF0E17" w:rsidP="00DF0E17">
      <w:pPr>
        <w:ind w:firstLine="720"/>
        <w:contextualSpacing/>
        <w:jc w:val="right"/>
        <w:rPr>
          <w:i/>
          <w:iCs/>
          <w:sz w:val="20"/>
          <w:szCs w:val="20"/>
        </w:rPr>
      </w:pPr>
    </w:p>
    <w:p w:rsidR="00DF0E17" w:rsidRPr="00DD3F1B" w:rsidRDefault="00DF0E17" w:rsidP="00DF0E17">
      <w:pPr>
        <w:ind w:firstLine="720"/>
        <w:contextualSpacing/>
        <w:jc w:val="right"/>
        <w:rPr>
          <w:i/>
          <w:iCs/>
          <w:sz w:val="20"/>
          <w:szCs w:val="20"/>
        </w:rPr>
      </w:pPr>
    </w:p>
    <w:p w:rsidR="00DF0E17" w:rsidRPr="00DD3F1B" w:rsidRDefault="00DF0E17" w:rsidP="00DF0E17">
      <w:pPr>
        <w:ind w:firstLine="720"/>
        <w:contextualSpacing/>
        <w:jc w:val="right"/>
        <w:rPr>
          <w:i/>
          <w:iCs/>
          <w:sz w:val="20"/>
          <w:szCs w:val="20"/>
        </w:rPr>
      </w:pPr>
    </w:p>
    <w:p w:rsidR="00DF0E17" w:rsidRPr="00DD3F1B" w:rsidRDefault="00DF0E17" w:rsidP="00DF0E17">
      <w:pPr>
        <w:ind w:firstLine="720"/>
        <w:contextualSpacing/>
        <w:jc w:val="right"/>
        <w:rPr>
          <w:i/>
          <w:iCs/>
          <w:sz w:val="20"/>
          <w:szCs w:val="20"/>
        </w:rPr>
      </w:pPr>
      <w:r w:rsidRPr="00DD3F1B">
        <w:rPr>
          <w:i/>
          <w:iCs/>
          <w:sz w:val="20"/>
          <w:szCs w:val="20"/>
        </w:rPr>
        <w:t>Таблица 51</w:t>
      </w:r>
    </w:p>
    <w:p w:rsidR="00DF0E17" w:rsidRPr="00DD3F1B" w:rsidRDefault="00DF0E17" w:rsidP="00DF0E17">
      <w:pPr>
        <w:contextualSpacing/>
        <w:jc w:val="center"/>
        <w:rPr>
          <w:b/>
          <w:i/>
          <w:iCs/>
          <w:sz w:val="20"/>
          <w:szCs w:val="20"/>
        </w:rPr>
      </w:pPr>
      <w:r w:rsidRPr="00DD3F1B">
        <w:rPr>
          <w:b/>
          <w:i/>
          <w:iCs/>
          <w:sz w:val="20"/>
          <w:szCs w:val="20"/>
        </w:rPr>
        <w:t>Характеристика жилищного строительства</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35"/>
        <w:gridCol w:w="1201"/>
        <w:gridCol w:w="1319"/>
        <w:gridCol w:w="1089"/>
        <w:gridCol w:w="775"/>
        <w:gridCol w:w="868"/>
        <w:gridCol w:w="754"/>
        <w:gridCol w:w="775"/>
        <w:gridCol w:w="868"/>
        <w:gridCol w:w="754"/>
      </w:tblGrid>
      <w:tr w:rsidR="00DF0E17" w:rsidRPr="00DD3F1B" w:rsidTr="0069527E">
        <w:trPr>
          <w:cantSplit/>
          <w:trHeight w:val="300"/>
          <w:jc w:val="center"/>
        </w:trPr>
        <w:tc>
          <w:tcPr>
            <w:tcW w:w="1635" w:type="dxa"/>
            <w:vMerge w:val="restart"/>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Наименование показателей</w:t>
            </w:r>
          </w:p>
        </w:tc>
        <w:tc>
          <w:tcPr>
            <w:tcW w:w="1201" w:type="dxa"/>
            <w:vMerge w:val="restart"/>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Плотность тер. жилой застройки, чел/га</w:t>
            </w:r>
          </w:p>
        </w:tc>
        <w:tc>
          <w:tcPr>
            <w:tcW w:w="1319" w:type="dxa"/>
            <w:vMerge w:val="restart"/>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Плотность тер. жилой застройки, м</w:t>
            </w:r>
            <w:r w:rsidRPr="00DD3F1B">
              <w:rPr>
                <w:i/>
                <w:iCs/>
                <w:sz w:val="20"/>
                <w:szCs w:val="20"/>
                <w:vertAlign w:val="superscript"/>
              </w:rPr>
              <w:t>2</w:t>
            </w:r>
            <w:r w:rsidRPr="00DD3F1B">
              <w:rPr>
                <w:i/>
                <w:iCs/>
                <w:sz w:val="20"/>
                <w:szCs w:val="20"/>
              </w:rPr>
              <w:t>/га</w:t>
            </w:r>
          </w:p>
        </w:tc>
        <w:tc>
          <w:tcPr>
            <w:tcW w:w="1089" w:type="dxa"/>
            <w:vMerge w:val="restart"/>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Жилобеспеченность, м</w:t>
            </w:r>
            <w:r w:rsidRPr="00DD3F1B">
              <w:rPr>
                <w:i/>
                <w:iCs/>
                <w:sz w:val="20"/>
                <w:szCs w:val="20"/>
                <w:vertAlign w:val="superscript"/>
              </w:rPr>
              <w:t>2</w:t>
            </w:r>
            <w:r w:rsidRPr="00DD3F1B">
              <w:rPr>
                <w:i/>
                <w:iCs/>
                <w:sz w:val="20"/>
                <w:szCs w:val="20"/>
              </w:rPr>
              <w:t>/чел</w:t>
            </w:r>
          </w:p>
        </w:tc>
        <w:tc>
          <w:tcPr>
            <w:tcW w:w="2397" w:type="dxa"/>
            <w:gridSpan w:val="3"/>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 xml:space="preserve">1-я очередь </w:t>
            </w:r>
          </w:p>
          <w:p w:rsidR="00DF0E17" w:rsidRPr="00DD3F1B" w:rsidRDefault="00DF0E17" w:rsidP="0069527E">
            <w:pPr>
              <w:jc w:val="center"/>
              <w:rPr>
                <w:rFonts w:eastAsia="Arial Unicode MS"/>
                <w:i/>
                <w:iCs/>
                <w:sz w:val="20"/>
                <w:szCs w:val="20"/>
              </w:rPr>
            </w:pPr>
            <w:r w:rsidRPr="00DD3F1B">
              <w:rPr>
                <w:i/>
                <w:iCs/>
                <w:sz w:val="20"/>
                <w:szCs w:val="20"/>
              </w:rPr>
              <w:t>(2017-2027гг.)</w:t>
            </w:r>
          </w:p>
        </w:tc>
        <w:tc>
          <w:tcPr>
            <w:tcW w:w="2397" w:type="dxa"/>
            <w:gridSpan w:val="3"/>
            <w:shd w:val="clear" w:color="auto" w:fill="CCFFCC"/>
            <w:tcMar>
              <w:top w:w="15" w:type="dxa"/>
              <w:left w:w="15" w:type="dxa"/>
              <w:bottom w:w="0" w:type="dxa"/>
              <w:right w:w="15" w:type="dxa"/>
            </w:tcMar>
            <w:vAlign w:val="center"/>
          </w:tcPr>
          <w:p w:rsidR="00DF0E17" w:rsidRPr="00DD3F1B" w:rsidRDefault="00DF0E17" w:rsidP="0069527E">
            <w:pPr>
              <w:jc w:val="center"/>
              <w:rPr>
                <w:i/>
                <w:iCs/>
                <w:sz w:val="20"/>
                <w:szCs w:val="20"/>
              </w:rPr>
            </w:pPr>
            <w:r w:rsidRPr="00DD3F1B">
              <w:rPr>
                <w:i/>
                <w:iCs/>
                <w:sz w:val="20"/>
                <w:szCs w:val="20"/>
              </w:rPr>
              <w:t xml:space="preserve">Расчетный срок </w:t>
            </w:r>
          </w:p>
          <w:p w:rsidR="00DF0E17" w:rsidRPr="00DD3F1B" w:rsidRDefault="00DF0E17" w:rsidP="0069527E">
            <w:pPr>
              <w:jc w:val="center"/>
              <w:rPr>
                <w:rFonts w:eastAsia="Arial Unicode MS"/>
                <w:i/>
                <w:iCs/>
                <w:sz w:val="20"/>
                <w:szCs w:val="20"/>
              </w:rPr>
            </w:pPr>
            <w:r w:rsidRPr="00DD3F1B">
              <w:rPr>
                <w:i/>
                <w:iCs/>
                <w:sz w:val="20"/>
                <w:szCs w:val="20"/>
              </w:rPr>
              <w:t>(2017-2037гг.)</w:t>
            </w:r>
          </w:p>
        </w:tc>
      </w:tr>
      <w:tr w:rsidR="00DF0E17" w:rsidRPr="00DD3F1B" w:rsidTr="0069527E">
        <w:trPr>
          <w:cantSplit/>
          <w:trHeight w:val="360"/>
          <w:jc w:val="center"/>
        </w:trPr>
        <w:tc>
          <w:tcPr>
            <w:tcW w:w="1635" w:type="dxa"/>
            <w:vMerge/>
            <w:shd w:val="clear" w:color="auto" w:fill="CCFFCC"/>
            <w:vAlign w:val="center"/>
          </w:tcPr>
          <w:p w:rsidR="00DF0E17" w:rsidRPr="00DD3F1B" w:rsidRDefault="00DF0E17" w:rsidP="0069527E">
            <w:pPr>
              <w:jc w:val="center"/>
              <w:rPr>
                <w:rFonts w:eastAsia="Arial Unicode MS"/>
                <w:i/>
                <w:iCs/>
                <w:sz w:val="20"/>
                <w:szCs w:val="20"/>
              </w:rPr>
            </w:pPr>
          </w:p>
        </w:tc>
        <w:tc>
          <w:tcPr>
            <w:tcW w:w="1201" w:type="dxa"/>
            <w:vMerge/>
            <w:shd w:val="clear" w:color="auto" w:fill="CCFFCC"/>
            <w:vAlign w:val="center"/>
          </w:tcPr>
          <w:p w:rsidR="00DF0E17" w:rsidRPr="00DD3F1B" w:rsidRDefault="00DF0E17" w:rsidP="0069527E">
            <w:pPr>
              <w:jc w:val="center"/>
              <w:rPr>
                <w:rFonts w:eastAsia="Arial Unicode MS"/>
                <w:i/>
                <w:iCs/>
                <w:sz w:val="20"/>
                <w:szCs w:val="20"/>
              </w:rPr>
            </w:pPr>
          </w:p>
        </w:tc>
        <w:tc>
          <w:tcPr>
            <w:tcW w:w="1319" w:type="dxa"/>
            <w:vMerge/>
            <w:shd w:val="clear" w:color="auto" w:fill="CCFFCC"/>
            <w:vAlign w:val="center"/>
          </w:tcPr>
          <w:p w:rsidR="00DF0E17" w:rsidRPr="00DD3F1B" w:rsidRDefault="00DF0E17" w:rsidP="0069527E">
            <w:pPr>
              <w:jc w:val="center"/>
              <w:rPr>
                <w:rFonts w:eastAsia="Arial Unicode MS"/>
                <w:i/>
                <w:iCs/>
                <w:sz w:val="20"/>
                <w:szCs w:val="20"/>
              </w:rPr>
            </w:pPr>
          </w:p>
        </w:tc>
        <w:tc>
          <w:tcPr>
            <w:tcW w:w="1089" w:type="dxa"/>
            <w:vMerge/>
            <w:shd w:val="clear" w:color="auto" w:fill="CCFFCC"/>
            <w:vAlign w:val="center"/>
          </w:tcPr>
          <w:p w:rsidR="00DF0E17" w:rsidRPr="00DD3F1B" w:rsidRDefault="00DF0E17" w:rsidP="0069527E">
            <w:pPr>
              <w:jc w:val="center"/>
              <w:rPr>
                <w:rFonts w:eastAsia="Arial Unicode MS"/>
                <w:i/>
                <w:iCs/>
                <w:sz w:val="20"/>
                <w:szCs w:val="20"/>
              </w:rPr>
            </w:pPr>
          </w:p>
        </w:tc>
        <w:tc>
          <w:tcPr>
            <w:tcW w:w="775" w:type="dxa"/>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га</w:t>
            </w:r>
          </w:p>
        </w:tc>
        <w:tc>
          <w:tcPr>
            <w:tcW w:w="868" w:type="dxa"/>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тыс.м</w:t>
            </w:r>
            <w:r w:rsidRPr="00DD3F1B">
              <w:rPr>
                <w:i/>
                <w:iCs/>
                <w:sz w:val="20"/>
                <w:szCs w:val="20"/>
                <w:vertAlign w:val="superscript"/>
              </w:rPr>
              <w:t>2</w:t>
            </w:r>
          </w:p>
        </w:tc>
        <w:tc>
          <w:tcPr>
            <w:tcW w:w="754" w:type="dxa"/>
            <w:shd w:val="clear" w:color="auto" w:fill="CCFFCC"/>
            <w:noWrap/>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чел</w:t>
            </w:r>
          </w:p>
        </w:tc>
        <w:tc>
          <w:tcPr>
            <w:tcW w:w="775" w:type="dxa"/>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га</w:t>
            </w:r>
          </w:p>
        </w:tc>
        <w:tc>
          <w:tcPr>
            <w:tcW w:w="868" w:type="dxa"/>
            <w:shd w:val="clear" w:color="auto" w:fill="CCFFCC"/>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тыс.м</w:t>
            </w:r>
            <w:r w:rsidRPr="00DD3F1B">
              <w:rPr>
                <w:i/>
                <w:iCs/>
                <w:sz w:val="20"/>
                <w:szCs w:val="20"/>
                <w:vertAlign w:val="superscript"/>
              </w:rPr>
              <w:t>2</w:t>
            </w:r>
          </w:p>
        </w:tc>
        <w:tc>
          <w:tcPr>
            <w:tcW w:w="754" w:type="dxa"/>
            <w:shd w:val="clear" w:color="auto" w:fill="CCFFCC"/>
            <w:noWrap/>
            <w:tcMar>
              <w:top w:w="15" w:type="dxa"/>
              <w:left w:w="15" w:type="dxa"/>
              <w:bottom w:w="0" w:type="dxa"/>
              <w:right w:w="15" w:type="dxa"/>
            </w:tcMar>
            <w:vAlign w:val="center"/>
          </w:tcPr>
          <w:p w:rsidR="00DF0E17" w:rsidRPr="00DD3F1B" w:rsidRDefault="00DF0E17" w:rsidP="0069527E">
            <w:pPr>
              <w:jc w:val="center"/>
              <w:rPr>
                <w:rFonts w:eastAsia="Arial Unicode MS"/>
                <w:i/>
                <w:iCs/>
                <w:sz w:val="20"/>
                <w:szCs w:val="20"/>
              </w:rPr>
            </w:pPr>
            <w:r w:rsidRPr="00DD3F1B">
              <w:rPr>
                <w:i/>
                <w:iCs/>
                <w:sz w:val="20"/>
                <w:szCs w:val="20"/>
              </w:rPr>
              <w:t>чел</w:t>
            </w:r>
          </w:p>
        </w:tc>
      </w:tr>
      <w:tr w:rsidR="00DF0E17" w:rsidRPr="00DD3F1B" w:rsidTr="0069527E">
        <w:trPr>
          <w:trHeight w:val="300"/>
          <w:jc w:val="center"/>
        </w:trPr>
        <w:tc>
          <w:tcPr>
            <w:tcW w:w="10038" w:type="dxa"/>
            <w:gridSpan w:val="10"/>
            <w:tcMar>
              <w:top w:w="15" w:type="dxa"/>
              <w:left w:w="15" w:type="dxa"/>
              <w:bottom w:w="0" w:type="dxa"/>
              <w:right w:w="15" w:type="dxa"/>
            </w:tcMar>
            <w:vAlign w:val="bottom"/>
          </w:tcPr>
          <w:p w:rsidR="00DF0E17" w:rsidRPr="00DD3F1B" w:rsidRDefault="00DF0E17" w:rsidP="0069527E">
            <w:pPr>
              <w:jc w:val="center"/>
              <w:rPr>
                <w:rFonts w:eastAsia="Arial Unicode MS"/>
                <w:sz w:val="20"/>
                <w:szCs w:val="20"/>
              </w:rPr>
            </w:pPr>
            <w:r w:rsidRPr="00DD3F1B">
              <w:rPr>
                <w:sz w:val="20"/>
                <w:szCs w:val="20"/>
              </w:rPr>
              <w:t>Красное</w:t>
            </w:r>
          </w:p>
        </w:tc>
      </w:tr>
      <w:tr w:rsidR="00DF0E17" w:rsidRPr="00DD3F1B" w:rsidTr="0069527E">
        <w:trPr>
          <w:trHeight w:val="900"/>
          <w:jc w:val="center"/>
        </w:trPr>
        <w:tc>
          <w:tcPr>
            <w:tcW w:w="1635" w:type="dxa"/>
            <w:tcMar>
              <w:top w:w="15" w:type="dxa"/>
              <w:left w:w="15" w:type="dxa"/>
              <w:bottom w:w="0" w:type="dxa"/>
              <w:right w:w="15" w:type="dxa"/>
            </w:tcMar>
            <w:vAlign w:val="bottom"/>
          </w:tcPr>
          <w:p w:rsidR="00DF0E17" w:rsidRPr="00DD3F1B" w:rsidRDefault="00DF0E17" w:rsidP="0069527E">
            <w:pPr>
              <w:rPr>
                <w:rFonts w:eastAsia="Arial Unicode MS"/>
                <w:sz w:val="20"/>
                <w:szCs w:val="20"/>
              </w:rPr>
            </w:pPr>
            <w:r w:rsidRPr="00DD3F1B">
              <w:rPr>
                <w:sz w:val="20"/>
                <w:szCs w:val="20"/>
              </w:rPr>
              <w:t>Индивидуальная жилая застройка с участками 20 соток</w:t>
            </w:r>
          </w:p>
        </w:tc>
        <w:tc>
          <w:tcPr>
            <w:tcW w:w="1201"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c>
          <w:tcPr>
            <w:tcW w:w="1319"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420</w:t>
            </w:r>
          </w:p>
        </w:tc>
        <w:tc>
          <w:tcPr>
            <w:tcW w:w="1089" w:type="dxa"/>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35</w:t>
            </w:r>
          </w:p>
        </w:tc>
        <w:tc>
          <w:tcPr>
            <w:tcW w:w="775" w:type="dxa"/>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14,5</w:t>
            </w:r>
          </w:p>
        </w:tc>
        <w:tc>
          <w:tcPr>
            <w:tcW w:w="868"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6,1</w:t>
            </w:r>
          </w:p>
        </w:tc>
        <w:tc>
          <w:tcPr>
            <w:tcW w:w="754"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140</w:t>
            </w:r>
          </w:p>
        </w:tc>
        <w:tc>
          <w:tcPr>
            <w:tcW w:w="775" w:type="dxa"/>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14,5</w:t>
            </w:r>
          </w:p>
        </w:tc>
        <w:tc>
          <w:tcPr>
            <w:tcW w:w="868"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6,1</w:t>
            </w:r>
          </w:p>
        </w:tc>
        <w:tc>
          <w:tcPr>
            <w:tcW w:w="754"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170</w:t>
            </w:r>
          </w:p>
        </w:tc>
      </w:tr>
      <w:tr w:rsidR="00DF0E17" w:rsidRPr="00DD3F1B" w:rsidTr="0069527E">
        <w:trPr>
          <w:trHeight w:val="300"/>
          <w:jc w:val="center"/>
        </w:trPr>
        <w:tc>
          <w:tcPr>
            <w:tcW w:w="10038" w:type="dxa"/>
            <w:gridSpan w:val="10"/>
            <w:tcMar>
              <w:top w:w="15" w:type="dxa"/>
              <w:left w:w="15" w:type="dxa"/>
              <w:bottom w:w="0" w:type="dxa"/>
              <w:right w:w="15" w:type="dxa"/>
            </w:tcMar>
            <w:vAlign w:val="bottom"/>
          </w:tcPr>
          <w:p w:rsidR="00DF0E17" w:rsidRPr="00DD3F1B" w:rsidRDefault="00DF0E17" w:rsidP="0069527E">
            <w:pPr>
              <w:jc w:val="center"/>
              <w:rPr>
                <w:rFonts w:eastAsia="Arial Unicode MS"/>
                <w:sz w:val="20"/>
                <w:szCs w:val="20"/>
              </w:rPr>
            </w:pPr>
            <w:r w:rsidRPr="00DD3F1B">
              <w:rPr>
                <w:sz w:val="20"/>
                <w:szCs w:val="20"/>
              </w:rPr>
              <w:t>Филипповичи</w:t>
            </w:r>
          </w:p>
        </w:tc>
      </w:tr>
      <w:tr w:rsidR="00DF0E17" w:rsidRPr="00DD3F1B" w:rsidTr="0069527E">
        <w:trPr>
          <w:trHeight w:val="900"/>
          <w:jc w:val="center"/>
        </w:trPr>
        <w:tc>
          <w:tcPr>
            <w:tcW w:w="1635" w:type="dxa"/>
            <w:tcMar>
              <w:top w:w="15" w:type="dxa"/>
              <w:left w:w="15" w:type="dxa"/>
              <w:bottom w:w="0" w:type="dxa"/>
              <w:right w:w="15" w:type="dxa"/>
            </w:tcMar>
            <w:vAlign w:val="bottom"/>
          </w:tcPr>
          <w:p w:rsidR="00DF0E17" w:rsidRPr="00DD3F1B" w:rsidRDefault="00DF0E17" w:rsidP="0069527E">
            <w:pPr>
              <w:rPr>
                <w:rFonts w:eastAsia="Arial Unicode MS"/>
                <w:sz w:val="20"/>
                <w:szCs w:val="20"/>
              </w:rPr>
            </w:pPr>
            <w:r w:rsidRPr="00DD3F1B">
              <w:rPr>
                <w:sz w:val="20"/>
                <w:szCs w:val="20"/>
              </w:rPr>
              <w:t>Индивидуальная жилая застройка с участками 20 соток</w:t>
            </w:r>
          </w:p>
        </w:tc>
        <w:tc>
          <w:tcPr>
            <w:tcW w:w="1201"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12</w:t>
            </w:r>
          </w:p>
        </w:tc>
        <w:tc>
          <w:tcPr>
            <w:tcW w:w="1319"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420</w:t>
            </w:r>
          </w:p>
        </w:tc>
        <w:tc>
          <w:tcPr>
            <w:tcW w:w="1089" w:type="dxa"/>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35</w:t>
            </w:r>
          </w:p>
        </w:tc>
        <w:tc>
          <w:tcPr>
            <w:tcW w:w="775" w:type="dxa"/>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3,4</w:t>
            </w:r>
          </w:p>
        </w:tc>
        <w:tc>
          <w:tcPr>
            <w:tcW w:w="868"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1,4</w:t>
            </w:r>
          </w:p>
        </w:tc>
        <w:tc>
          <w:tcPr>
            <w:tcW w:w="754"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40</w:t>
            </w:r>
          </w:p>
        </w:tc>
        <w:tc>
          <w:tcPr>
            <w:tcW w:w="775" w:type="dxa"/>
            <w:shd w:val="clear" w:color="auto" w:fill="FFFFFF"/>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6,9</w:t>
            </w:r>
          </w:p>
        </w:tc>
        <w:tc>
          <w:tcPr>
            <w:tcW w:w="868"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2,9</w:t>
            </w:r>
          </w:p>
        </w:tc>
        <w:tc>
          <w:tcPr>
            <w:tcW w:w="754" w:type="dxa"/>
            <w:shd w:val="clear" w:color="auto" w:fill="FFFFFF"/>
            <w:noWrap/>
            <w:tcMar>
              <w:top w:w="15" w:type="dxa"/>
              <w:left w:w="15" w:type="dxa"/>
              <w:bottom w:w="0" w:type="dxa"/>
              <w:right w:w="15" w:type="dxa"/>
            </w:tcMar>
            <w:vAlign w:val="center"/>
          </w:tcPr>
          <w:p w:rsidR="00DF0E17" w:rsidRPr="00DD3F1B" w:rsidRDefault="00DF0E17" w:rsidP="0069527E">
            <w:pPr>
              <w:jc w:val="center"/>
              <w:rPr>
                <w:rFonts w:eastAsia="Arial Unicode MS"/>
                <w:sz w:val="20"/>
                <w:szCs w:val="20"/>
              </w:rPr>
            </w:pPr>
            <w:r w:rsidRPr="00DD3F1B">
              <w:rPr>
                <w:sz w:val="20"/>
                <w:szCs w:val="20"/>
              </w:rPr>
              <w:t>80</w:t>
            </w:r>
          </w:p>
        </w:tc>
      </w:tr>
      <w:tr w:rsidR="00DF0E17" w:rsidRPr="00DD3F1B" w:rsidTr="0069527E">
        <w:trPr>
          <w:cantSplit/>
          <w:trHeight w:val="255"/>
          <w:jc w:val="center"/>
        </w:trPr>
        <w:tc>
          <w:tcPr>
            <w:tcW w:w="5244" w:type="dxa"/>
            <w:gridSpan w:val="4"/>
            <w:noWrap/>
            <w:tcMar>
              <w:top w:w="15" w:type="dxa"/>
              <w:left w:w="15" w:type="dxa"/>
              <w:bottom w:w="0" w:type="dxa"/>
              <w:right w:w="15" w:type="dxa"/>
            </w:tcMar>
            <w:vAlign w:val="bottom"/>
          </w:tcPr>
          <w:p w:rsidR="00DF0E17" w:rsidRPr="00DD3F1B" w:rsidRDefault="00DF0E17" w:rsidP="0069527E">
            <w:pPr>
              <w:jc w:val="right"/>
              <w:rPr>
                <w:rFonts w:eastAsia="Arial Unicode MS"/>
                <w:b/>
                <w:bCs/>
                <w:sz w:val="20"/>
                <w:szCs w:val="20"/>
              </w:rPr>
            </w:pPr>
            <w:r w:rsidRPr="00DD3F1B">
              <w:rPr>
                <w:rFonts w:eastAsia="Arial Unicode MS"/>
                <w:b/>
                <w:bCs/>
                <w:sz w:val="20"/>
                <w:szCs w:val="20"/>
              </w:rPr>
              <w:t>Итого:</w:t>
            </w:r>
          </w:p>
        </w:tc>
        <w:tc>
          <w:tcPr>
            <w:tcW w:w="775"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17,9</w:t>
            </w:r>
          </w:p>
        </w:tc>
        <w:tc>
          <w:tcPr>
            <w:tcW w:w="868"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7,5</w:t>
            </w:r>
          </w:p>
        </w:tc>
        <w:tc>
          <w:tcPr>
            <w:tcW w:w="754"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180</w:t>
            </w:r>
          </w:p>
        </w:tc>
        <w:tc>
          <w:tcPr>
            <w:tcW w:w="775"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21,4</w:t>
            </w:r>
          </w:p>
        </w:tc>
        <w:tc>
          <w:tcPr>
            <w:tcW w:w="868"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9,0</w:t>
            </w:r>
          </w:p>
        </w:tc>
        <w:tc>
          <w:tcPr>
            <w:tcW w:w="754" w:type="dxa"/>
            <w:noWrap/>
            <w:tcMar>
              <w:top w:w="15" w:type="dxa"/>
              <w:left w:w="15" w:type="dxa"/>
              <w:bottom w:w="0" w:type="dxa"/>
              <w:right w:w="15" w:type="dxa"/>
            </w:tcMar>
            <w:vAlign w:val="center"/>
          </w:tcPr>
          <w:p w:rsidR="00DF0E17" w:rsidRPr="00DD3F1B" w:rsidRDefault="00DF0E17" w:rsidP="0069527E">
            <w:pPr>
              <w:jc w:val="center"/>
              <w:rPr>
                <w:rFonts w:eastAsia="Arial Unicode MS"/>
                <w:b/>
                <w:bCs/>
                <w:sz w:val="20"/>
                <w:szCs w:val="20"/>
              </w:rPr>
            </w:pPr>
            <w:r w:rsidRPr="00DD3F1B">
              <w:rPr>
                <w:b/>
                <w:bCs/>
                <w:sz w:val="20"/>
                <w:szCs w:val="20"/>
              </w:rPr>
              <w:t>250</w:t>
            </w:r>
          </w:p>
        </w:tc>
      </w:tr>
    </w:tbl>
    <w:p w:rsidR="00DF0E17" w:rsidRPr="00DD3F1B" w:rsidRDefault="00DF0E17" w:rsidP="00DF0E17">
      <w:pPr>
        <w:ind w:firstLine="720"/>
        <w:jc w:val="center"/>
        <w:rPr>
          <w:iCs/>
          <w:sz w:val="20"/>
          <w:szCs w:val="20"/>
        </w:rPr>
      </w:pPr>
    </w:p>
    <w:p w:rsidR="00DF0E17" w:rsidRPr="00DD3F1B" w:rsidRDefault="00DF0E17" w:rsidP="00DF0E17">
      <w:pPr>
        <w:ind w:firstLine="720"/>
        <w:contextualSpacing/>
        <w:jc w:val="both"/>
        <w:rPr>
          <w:iCs/>
          <w:sz w:val="20"/>
          <w:szCs w:val="20"/>
        </w:rPr>
      </w:pPr>
      <w:r w:rsidRPr="00DD3F1B">
        <w:rPr>
          <w:iCs/>
          <w:sz w:val="20"/>
          <w:szCs w:val="20"/>
        </w:rPr>
        <w:t xml:space="preserve">Реализация проектных мероприятий в незначительной степени изменит структуру жилого фонда поселения. </w:t>
      </w:r>
    </w:p>
    <w:p w:rsidR="00DF0E17" w:rsidRPr="00DD3F1B" w:rsidRDefault="00DF0E17" w:rsidP="00DF0E17">
      <w:pPr>
        <w:ind w:firstLine="720"/>
        <w:contextualSpacing/>
        <w:jc w:val="right"/>
        <w:rPr>
          <w:i/>
          <w:iCs/>
          <w:sz w:val="20"/>
          <w:szCs w:val="20"/>
        </w:rPr>
      </w:pPr>
      <w:r w:rsidRPr="00DD3F1B">
        <w:rPr>
          <w:i/>
          <w:iCs/>
          <w:sz w:val="20"/>
          <w:szCs w:val="20"/>
        </w:rPr>
        <w:t>Таблица 52</w:t>
      </w:r>
    </w:p>
    <w:p w:rsidR="00DF0E17" w:rsidRPr="00DD3F1B" w:rsidRDefault="00DF0E17" w:rsidP="00DF0E17">
      <w:pPr>
        <w:contextualSpacing/>
        <w:jc w:val="center"/>
        <w:rPr>
          <w:b/>
          <w:i/>
          <w:iCs/>
          <w:sz w:val="20"/>
          <w:szCs w:val="20"/>
        </w:rPr>
      </w:pPr>
      <w:r w:rsidRPr="00DD3F1B">
        <w:rPr>
          <w:b/>
          <w:i/>
          <w:iCs/>
          <w:sz w:val="20"/>
          <w:szCs w:val="20"/>
        </w:rPr>
        <w:t>Структура жилого фонда по типам застройки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447"/>
        <w:gridCol w:w="1123"/>
        <w:gridCol w:w="1165"/>
        <w:gridCol w:w="956"/>
        <w:gridCol w:w="1189"/>
        <w:gridCol w:w="956"/>
      </w:tblGrid>
      <w:tr w:rsidR="00DF0E17" w:rsidRPr="00DD3F1B" w:rsidTr="0069527E">
        <w:trPr>
          <w:cantSplit/>
          <w:jc w:val="center"/>
        </w:trPr>
        <w:tc>
          <w:tcPr>
            <w:tcW w:w="2268" w:type="dxa"/>
            <w:vMerge w:val="restart"/>
            <w:shd w:val="clear" w:color="auto" w:fill="CCFFCC"/>
            <w:vAlign w:val="center"/>
          </w:tcPr>
          <w:p w:rsidR="00DF0E17" w:rsidRPr="00DD3F1B" w:rsidRDefault="00DF0E17" w:rsidP="0069527E">
            <w:pPr>
              <w:jc w:val="center"/>
              <w:rPr>
                <w:i/>
                <w:iCs/>
                <w:sz w:val="20"/>
                <w:szCs w:val="20"/>
              </w:rPr>
            </w:pPr>
            <w:r w:rsidRPr="00DD3F1B">
              <w:rPr>
                <w:i/>
                <w:iCs/>
                <w:sz w:val="20"/>
                <w:szCs w:val="20"/>
              </w:rPr>
              <w:t>Наименование показателя</w:t>
            </w:r>
          </w:p>
        </w:tc>
        <w:tc>
          <w:tcPr>
            <w:tcW w:w="2570" w:type="dxa"/>
            <w:gridSpan w:val="2"/>
            <w:shd w:val="clear" w:color="auto" w:fill="CCFFCC"/>
            <w:vAlign w:val="center"/>
          </w:tcPr>
          <w:p w:rsidR="00DF0E17" w:rsidRPr="00DD3F1B" w:rsidRDefault="00DF0E17" w:rsidP="0069527E">
            <w:pPr>
              <w:jc w:val="center"/>
              <w:rPr>
                <w:i/>
                <w:iCs/>
                <w:sz w:val="20"/>
                <w:szCs w:val="20"/>
              </w:rPr>
            </w:pPr>
            <w:r w:rsidRPr="00DD3F1B">
              <w:rPr>
                <w:i/>
                <w:iCs/>
                <w:sz w:val="20"/>
                <w:szCs w:val="20"/>
              </w:rPr>
              <w:t>Существующее положение</w:t>
            </w:r>
          </w:p>
        </w:tc>
        <w:tc>
          <w:tcPr>
            <w:tcW w:w="2121" w:type="dxa"/>
            <w:gridSpan w:val="2"/>
            <w:shd w:val="clear" w:color="auto" w:fill="CCFFCC"/>
            <w:vAlign w:val="center"/>
          </w:tcPr>
          <w:p w:rsidR="00DF0E17" w:rsidRPr="00DD3F1B" w:rsidRDefault="00DF0E17" w:rsidP="0069527E">
            <w:pPr>
              <w:jc w:val="center"/>
              <w:rPr>
                <w:rFonts w:eastAsia="Arial Unicode MS"/>
                <w:i/>
                <w:iCs/>
                <w:sz w:val="20"/>
                <w:szCs w:val="20"/>
              </w:rPr>
            </w:pPr>
            <w:r w:rsidRPr="00DD3F1B">
              <w:rPr>
                <w:i/>
                <w:iCs/>
                <w:sz w:val="20"/>
                <w:szCs w:val="20"/>
              </w:rPr>
              <w:t>1-я очередь (2017-2027гг.)</w:t>
            </w:r>
          </w:p>
        </w:tc>
        <w:tc>
          <w:tcPr>
            <w:tcW w:w="2145" w:type="dxa"/>
            <w:gridSpan w:val="2"/>
            <w:shd w:val="clear" w:color="auto" w:fill="CCFFCC"/>
            <w:vAlign w:val="center"/>
          </w:tcPr>
          <w:p w:rsidR="00DF0E17" w:rsidRPr="00DD3F1B" w:rsidRDefault="00DF0E17" w:rsidP="0069527E">
            <w:pPr>
              <w:jc w:val="center"/>
              <w:rPr>
                <w:rFonts w:eastAsia="Arial Unicode MS"/>
                <w:i/>
                <w:iCs/>
                <w:sz w:val="20"/>
                <w:szCs w:val="20"/>
              </w:rPr>
            </w:pPr>
            <w:r w:rsidRPr="00DD3F1B">
              <w:rPr>
                <w:i/>
                <w:iCs/>
                <w:sz w:val="20"/>
                <w:szCs w:val="20"/>
              </w:rPr>
              <w:t>Расчетный срок (2017-2037гг.)</w:t>
            </w:r>
          </w:p>
        </w:tc>
      </w:tr>
      <w:tr w:rsidR="00DF0E17" w:rsidRPr="00DD3F1B" w:rsidTr="0069527E">
        <w:trPr>
          <w:cantSplit/>
          <w:jc w:val="center"/>
        </w:trPr>
        <w:tc>
          <w:tcPr>
            <w:tcW w:w="2268" w:type="dxa"/>
            <w:vMerge/>
            <w:shd w:val="clear" w:color="auto" w:fill="CCFFCC"/>
            <w:vAlign w:val="center"/>
          </w:tcPr>
          <w:p w:rsidR="00DF0E17" w:rsidRPr="00DD3F1B" w:rsidRDefault="00DF0E17" w:rsidP="0069527E">
            <w:pPr>
              <w:rPr>
                <w:i/>
                <w:iCs/>
                <w:sz w:val="20"/>
                <w:szCs w:val="20"/>
              </w:rPr>
            </w:pPr>
          </w:p>
        </w:tc>
        <w:tc>
          <w:tcPr>
            <w:tcW w:w="1447"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Жилой фонд, тыс. м</w:t>
            </w:r>
            <w:r w:rsidRPr="00DD3F1B">
              <w:rPr>
                <w:i/>
                <w:iCs/>
                <w:sz w:val="20"/>
                <w:szCs w:val="20"/>
                <w:vertAlign w:val="superscript"/>
              </w:rPr>
              <w:t>2</w:t>
            </w:r>
          </w:p>
        </w:tc>
        <w:tc>
          <w:tcPr>
            <w:tcW w:w="1123" w:type="dxa"/>
            <w:shd w:val="clear" w:color="auto" w:fill="CCFFCC"/>
            <w:vAlign w:val="center"/>
          </w:tcPr>
          <w:p w:rsidR="00DF0E17" w:rsidRPr="00DD3F1B" w:rsidRDefault="00DF0E17" w:rsidP="0069527E">
            <w:pPr>
              <w:jc w:val="center"/>
              <w:rPr>
                <w:i/>
                <w:iCs/>
                <w:sz w:val="20"/>
                <w:szCs w:val="20"/>
              </w:rPr>
            </w:pPr>
            <w:r w:rsidRPr="00DD3F1B">
              <w:rPr>
                <w:i/>
                <w:iCs/>
                <w:sz w:val="20"/>
                <w:szCs w:val="20"/>
              </w:rPr>
              <w:t>Доля</w:t>
            </w:r>
          </w:p>
        </w:tc>
        <w:tc>
          <w:tcPr>
            <w:tcW w:w="1165"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Жилой фонд, тыс. м</w:t>
            </w:r>
            <w:r w:rsidRPr="00DD3F1B">
              <w:rPr>
                <w:i/>
                <w:iCs/>
                <w:sz w:val="20"/>
                <w:szCs w:val="20"/>
                <w:vertAlign w:val="superscript"/>
              </w:rPr>
              <w:t>2</w:t>
            </w:r>
          </w:p>
        </w:tc>
        <w:tc>
          <w:tcPr>
            <w:tcW w:w="956" w:type="dxa"/>
            <w:shd w:val="clear" w:color="auto" w:fill="CCFFCC"/>
            <w:vAlign w:val="center"/>
          </w:tcPr>
          <w:p w:rsidR="00DF0E17" w:rsidRPr="00DD3F1B" w:rsidRDefault="00DF0E17" w:rsidP="0069527E">
            <w:pPr>
              <w:jc w:val="center"/>
              <w:rPr>
                <w:i/>
                <w:iCs/>
                <w:sz w:val="20"/>
                <w:szCs w:val="20"/>
              </w:rPr>
            </w:pPr>
            <w:r w:rsidRPr="00DD3F1B">
              <w:rPr>
                <w:i/>
                <w:iCs/>
                <w:sz w:val="20"/>
                <w:szCs w:val="20"/>
              </w:rPr>
              <w:t>Доля</w:t>
            </w:r>
          </w:p>
        </w:tc>
        <w:tc>
          <w:tcPr>
            <w:tcW w:w="1189" w:type="dxa"/>
            <w:shd w:val="clear" w:color="auto" w:fill="CCFFCC"/>
            <w:vAlign w:val="center"/>
          </w:tcPr>
          <w:p w:rsidR="00DF0E17" w:rsidRPr="00DD3F1B" w:rsidRDefault="00DF0E17" w:rsidP="0069527E">
            <w:pPr>
              <w:pStyle w:val="S"/>
              <w:spacing w:line="240" w:lineRule="auto"/>
              <w:rPr>
                <w:i/>
                <w:iCs/>
                <w:sz w:val="20"/>
                <w:szCs w:val="20"/>
              </w:rPr>
            </w:pPr>
            <w:r w:rsidRPr="00DD3F1B">
              <w:rPr>
                <w:i/>
                <w:iCs/>
                <w:sz w:val="20"/>
                <w:szCs w:val="20"/>
              </w:rPr>
              <w:t>Жилой фонд, тыс. м</w:t>
            </w:r>
            <w:r w:rsidRPr="00DD3F1B">
              <w:rPr>
                <w:i/>
                <w:iCs/>
                <w:sz w:val="20"/>
                <w:szCs w:val="20"/>
                <w:vertAlign w:val="superscript"/>
              </w:rPr>
              <w:t>2</w:t>
            </w:r>
          </w:p>
        </w:tc>
        <w:tc>
          <w:tcPr>
            <w:tcW w:w="956" w:type="dxa"/>
            <w:shd w:val="clear" w:color="auto" w:fill="CCFFCC"/>
            <w:vAlign w:val="center"/>
          </w:tcPr>
          <w:p w:rsidR="00DF0E17" w:rsidRPr="00DD3F1B" w:rsidRDefault="00DF0E17" w:rsidP="0069527E">
            <w:pPr>
              <w:jc w:val="center"/>
              <w:rPr>
                <w:i/>
                <w:iCs/>
                <w:sz w:val="20"/>
                <w:szCs w:val="20"/>
              </w:rPr>
            </w:pPr>
            <w:r w:rsidRPr="00DD3F1B">
              <w:rPr>
                <w:i/>
                <w:iCs/>
                <w:sz w:val="20"/>
                <w:szCs w:val="20"/>
              </w:rPr>
              <w:t>Доля</w:t>
            </w:r>
          </w:p>
        </w:tc>
      </w:tr>
      <w:tr w:rsidR="00DF0E17" w:rsidRPr="00DD3F1B" w:rsidTr="0069527E">
        <w:trPr>
          <w:jc w:val="center"/>
        </w:trPr>
        <w:tc>
          <w:tcPr>
            <w:tcW w:w="2268" w:type="dxa"/>
            <w:vAlign w:val="center"/>
          </w:tcPr>
          <w:p w:rsidR="00DF0E17" w:rsidRPr="00DD3F1B" w:rsidRDefault="00DF0E17" w:rsidP="0069527E">
            <w:pPr>
              <w:pStyle w:val="xl65"/>
              <w:spacing w:before="0" w:beforeAutospacing="0" w:after="0" w:afterAutospacing="0"/>
              <w:rPr>
                <w:sz w:val="20"/>
                <w:szCs w:val="20"/>
              </w:rPr>
            </w:pPr>
            <w:r w:rsidRPr="00DD3F1B">
              <w:rPr>
                <w:sz w:val="20"/>
                <w:szCs w:val="20"/>
              </w:rPr>
              <w:t>Индивидуальная застройка</w:t>
            </w:r>
          </w:p>
        </w:tc>
        <w:tc>
          <w:tcPr>
            <w:tcW w:w="1447" w:type="dxa"/>
            <w:vAlign w:val="center"/>
          </w:tcPr>
          <w:p w:rsidR="00DF0E17" w:rsidRPr="00DD3F1B" w:rsidRDefault="00DF0E17" w:rsidP="0069527E">
            <w:pPr>
              <w:jc w:val="center"/>
              <w:rPr>
                <w:sz w:val="20"/>
                <w:szCs w:val="20"/>
              </w:rPr>
            </w:pPr>
            <w:r w:rsidRPr="00DD3F1B">
              <w:rPr>
                <w:sz w:val="20"/>
                <w:szCs w:val="20"/>
              </w:rPr>
              <w:t>66,9</w:t>
            </w:r>
          </w:p>
        </w:tc>
        <w:tc>
          <w:tcPr>
            <w:tcW w:w="1123" w:type="dxa"/>
            <w:vAlign w:val="center"/>
          </w:tcPr>
          <w:p w:rsidR="00DF0E17" w:rsidRPr="00DD3F1B" w:rsidRDefault="00DF0E17" w:rsidP="0069527E">
            <w:pPr>
              <w:jc w:val="center"/>
              <w:rPr>
                <w:sz w:val="20"/>
                <w:szCs w:val="20"/>
              </w:rPr>
            </w:pPr>
            <w:r w:rsidRPr="00DD3F1B">
              <w:rPr>
                <w:sz w:val="20"/>
                <w:szCs w:val="20"/>
              </w:rPr>
              <w:t>97%</w:t>
            </w:r>
          </w:p>
        </w:tc>
        <w:tc>
          <w:tcPr>
            <w:tcW w:w="1165" w:type="dxa"/>
            <w:vAlign w:val="center"/>
          </w:tcPr>
          <w:p w:rsidR="00DF0E17" w:rsidRPr="00DD3F1B" w:rsidRDefault="00DF0E17" w:rsidP="0069527E">
            <w:pPr>
              <w:jc w:val="center"/>
              <w:rPr>
                <w:sz w:val="20"/>
                <w:szCs w:val="20"/>
              </w:rPr>
            </w:pPr>
            <w:r w:rsidRPr="00DD3F1B">
              <w:rPr>
                <w:sz w:val="20"/>
                <w:szCs w:val="20"/>
              </w:rPr>
              <w:t>74,6</w:t>
            </w:r>
          </w:p>
        </w:tc>
        <w:tc>
          <w:tcPr>
            <w:tcW w:w="956" w:type="dxa"/>
            <w:vAlign w:val="center"/>
          </w:tcPr>
          <w:p w:rsidR="00DF0E17" w:rsidRPr="00DD3F1B" w:rsidRDefault="00DF0E17" w:rsidP="0069527E">
            <w:pPr>
              <w:jc w:val="center"/>
              <w:rPr>
                <w:sz w:val="20"/>
                <w:szCs w:val="20"/>
              </w:rPr>
            </w:pPr>
            <w:r w:rsidRPr="00DD3F1B">
              <w:rPr>
                <w:sz w:val="20"/>
                <w:szCs w:val="20"/>
              </w:rPr>
              <w:t>98%</w:t>
            </w:r>
          </w:p>
        </w:tc>
        <w:tc>
          <w:tcPr>
            <w:tcW w:w="1189" w:type="dxa"/>
            <w:vAlign w:val="center"/>
          </w:tcPr>
          <w:p w:rsidR="00DF0E17" w:rsidRPr="00DD3F1B" w:rsidRDefault="00DF0E17" w:rsidP="0069527E">
            <w:pPr>
              <w:jc w:val="center"/>
              <w:rPr>
                <w:sz w:val="20"/>
                <w:szCs w:val="20"/>
              </w:rPr>
            </w:pPr>
            <w:r w:rsidRPr="00DD3F1B">
              <w:rPr>
                <w:sz w:val="20"/>
                <w:szCs w:val="20"/>
              </w:rPr>
              <w:t>76,1</w:t>
            </w:r>
          </w:p>
        </w:tc>
        <w:tc>
          <w:tcPr>
            <w:tcW w:w="956" w:type="dxa"/>
            <w:vAlign w:val="center"/>
          </w:tcPr>
          <w:p w:rsidR="00DF0E17" w:rsidRPr="00DD3F1B" w:rsidRDefault="00DF0E17" w:rsidP="0069527E">
            <w:pPr>
              <w:jc w:val="center"/>
              <w:rPr>
                <w:sz w:val="20"/>
                <w:szCs w:val="20"/>
              </w:rPr>
            </w:pPr>
            <w:r w:rsidRPr="00DD3F1B">
              <w:rPr>
                <w:sz w:val="20"/>
                <w:szCs w:val="20"/>
              </w:rPr>
              <w:t>99%</w:t>
            </w:r>
          </w:p>
        </w:tc>
      </w:tr>
      <w:tr w:rsidR="00DF0E17" w:rsidRPr="00DD3F1B" w:rsidTr="0069527E">
        <w:trPr>
          <w:jc w:val="center"/>
        </w:trPr>
        <w:tc>
          <w:tcPr>
            <w:tcW w:w="2268" w:type="dxa"/>
            <w:vAlign w:val="center"/>
          </w:tcPr>
          <w:p w:rsidR="00DF0E17" w:rsidRPr="00DD3F1B" w:rsidRDefault="00DF0E17" w:rsidP="0069527E">
            <w:pPr>
              <w:rPr>
                <w:sz w:val="20"/>
                <w:szCs w:val="20"/>
              </w:rPr>
            </w:pPr>
            <w:r w:rsidRPr="00DD3F1B">
              <w:rPr>
                <w:sz w:val="20"/>
                <w:szCs w:val="20"/>
              </w:rPr>
              <w:t>Многоквартирная застройка</w:t>
            </w:r>
          </w:p>
        </w:tc>
        <w:tc>
          <w:tcPr>
            <w:tcW w:w="1447" w:type="dxa"/>
            <w:vAlign w:val="center"/>
          </w:tcPr>
          <w:p w:rsidR="00DF0E17" w:rsidRPr="00DD3F1B" w:rsidRDefault="00DF0E17" w:rsidP="0069527E">
            <w:pPr>
              <w:pStyle w:val="S"/>
              <w:spacing w:line="240" w:lineRule="auto"/>
              <w:rPr>
                <w:sz w:val="20"/>
                <w:szCs w:val="20"/>
              </w:rPr>
            </w:pPr>
            <w:r w:rsidRPr="00DD3F1B">
              <w:rPr>
                <w:sz w:val="20"/>
                <w:szCs w:val="20"/>
              </w:rPr>
              <w:t>2,3</w:t>
            </w:r>
          </w:p>
        </w:tc>
        <w:tc>
          <w:tcPr>
            <w:tcW w:w="1123" w:type="dxa"/>
            <w:vAlign w:val="center"/>
          </w:tcPr>
          <w:p w:rsidR="00DF0E17" w:rsidRPr="00DD3F1B" w:rsidRDefault="00DF0E17" w:rsidP="0069527E">
            <w:pPr>
              <w:jc w:val="center"/>
              <w:rPr>
                <w:sz w:val="20"/>
                <w:szCs w:val="20"/>
              </w:rPr>
            </w:pPr>
            <w:r w:rsidRPr="00DD3F1B">
              <w:rPr>
                <w:sz w:val="20"/>
                <w:szCs w:val="20"/>
              </w:rPr>
              <w:t>3%</w:t>
            </w:r>
          </w:p>
        </w:tc>
        <w:tc>
          <w:tcPr>
            <w:tcW w:w="1165" w:type="dxa"/>
            <w:vAlign w:val="center"/>
          </w:tcPr>
          <w:p w:rsidR="00DF0E17" w:rsidRPr="00DD3F1B" w:rsidRDefault="00DF0E17" w:rsidP="0069527E">
            <w:pPr>
              <w:pStyle w:val="S"/>
              <w:spacing w:line="240" w:lineRule="auto"/>
              <w:rPr>
                <w:sz w:val="20"/>
                <w:szCs w:val="20"/>
              </w:rPr>
            </w:pPr>
            <w:r w:rsidRPr="00DD3F1B">
              <w:rPr>
                <w:sz w:val="20"/>
                <w:szCs w:val="20"/>
              </w:rPr>
              <w:t>1,3</w:t>
            </w:r>
          </w:p>
        </w:tc>
        <w:tc>
          <w:tcPr>
            <w:tcW w:w="956" w:type="dxa"/>
            <w:vAlign w:val="center"/>
          </w:tcPr>
          <w:p w:rsidR="00DF0E17" w:rsidRPr="00DD3F1B" w:rsidRDefault="00DF0E17" w:rsidP="0069527E">
            <w:pPr>
              <w:jc w:val="center"/>
              <w:rPr>
                <w:sz w:val="20"/>
                <w:szCs w:val="20"/>
              </w:rPr>
            </w:pPr>
            <w:r w:rsidRPr="00DD3F1B">
              <w:rPr>
                <w:sz w:val="20"/>
                <w:szCs w:val="20"/>
              </w:rPr>
              <w:t>2%</w:t>
            </w:r>
          </w:p>
        </w:tc>
        <w:tc>
          <w:tcPr>
            <w:tcW w:w="1189" w:type="dxa"/>
            <w:vAlign w:val="center"/>
          </w:tcPr>
          <w:p w:rsidR="00DF0E17" w:rsidRPr="00DD3F1B" w:rsidRDefault="00DF0E17" w:rsidP="0069527E">
            <w:pPr>
              <w:jc w:val="center"/>
              <w:rPr>
                <w:sz w:val="20"/>
                <w:szCs w:val="20"/>
              </w:rPr>
            </w:pPr>
            <w:r w:rsidRPr="00DD3F1B">
              <w:rPr>
                <w:sz w:val="20"/>
                <w:szCs w:val="20"/>
              </w:rPr>
              <w:t>1,0</w:t>
            </w:r>
          </w:p>
        </w:tc>
        <w:tc>
          <w:tcPr>
            <w:tcW w:w="956" w:type="dxa"/>
            <w:vAlign w:val="center"/>
          </w:tcPr>
          <w:p w:rsidR="00DF0E17" w:rsidRPr="00DD3F1B" w:rsidRDefault="00DF0E17" w:rsidP="0069527E">
            <w:pPr>
              <w:jc w:val="center"/>
              <w:rPr>
                <w:sz w:val="20"/>
                <w:szCs w:val="20"/>
              </w:rPr>
            </w:pPr>
            <w:r w:rsidRPr="00DD3F1B">
              <w:rPr>
                <w:sz w:val="20"/>
                <w:szCs w:val="20"/>
              </w:rPr>
              <w:t>1%</w:t>
            </w:r>
          </w:p>
        </w:tc>
      </w:tr>
      <w:tr w:rsidR="00DF0E17" w:rsidRPr="00DD3F1B" w:rsidTr="0069527E">
        <w:trPr>
          <w:jc w:val="center"/>
        </w:trPr>
        <w:tc>
          <w:tcPr>
            <w:tcW w:w="2268" w:type="dxa"/>
            <w:vAlign w:val="center"/>
          </w:tcPr>
          <w:p w:rsidR="00DF0E17" w:rsidRPr="00DD3F1B" w:rsidRDefault="00DF0E17" w:rsidP="0069527E">
            <w:pPr>
              <w:rPr>
                <w:b/>
                <w:bCs/>
                <w:sz w:val="20"/>
                <w:szCs w:val="20"/>
              </w:rPr>
            </w:pPr>
            <w:r w:rsidRPr="00DD3F1B">
              <w:rPr>
                <w:b/>
                <w:bCs/>
                <w:sz w:val="20"/>
                <w:szCs w:val="20"/>
              </w:rPr>
              <w:lastRenderedPageBreak/>
              <w:t>Итого:</w:t>
            </w:r>
          </w:p>
        </w:tc>
        <w:tc>
          <w:tcPr>
            <w:tcW w:w="1447" w:type="dxa"/>
            <w:vAlign w:val="center"/>
          </w:tcPr>
          <w:p w:rsidR="00DF0E17" w:rsidRPr="00DD3F1B" w:rsidRDefault="00DF0E17" w:rsidP="0069527E">
            <w:pPr>
              <w:pStyle w:val="afa"/>
              <w:keepLines w:val="0"/>
              <w:suppressAutoHyphens w:val="0"/>
              <w:spacing w:after="0" w:line="240" w:lineRule="auto"/>
              <w:rPr>
                <w:b/>
                <w:bCs/>
                <w:sz w:val="20"/>
                <w:szCs w:val="20"/>
              </w:rPr>
            </w:pPr>
            <w:r w:rsidRPr="00DD3F1B">
              <w:rPr>
                <w:b/>
                <w:bCs/>
                <w:sz w:val="20"/>
                <w:szCs w:val="20"/>
              </w:rPr>
              <w:t>69,2</w:t>
            </w:r>
          </w:p>
        </w:tc>
        <w:tc>
          <w:tcPr>
            <w:tcW w:w="1123" w:type="dxa"/>
            <w:vAlign w:val="center"/>
          </w:tcPr>
          <w:p w:rsidR="00DF0E17" w:rsidRPr="00DD3F1B" w:rsidRDefault="00DF0E17" w:rsidP="0069527E">
            <w:pPr>
              <w:jc w:val="center"/>
              <w:rPr>
                <w:b/>
                <w:bCs/>
                <w:sz w:val="20"/>
                <w:szCs w:val="20"/>
              </w:rPr>
            </w:pPr>
            <w:r w:rsidRPr="00DD3F1B">
              <w:rPr>
                <w:b/>
                <w:bCs/>
                <w:sz w:val="20"/>
                <w:szCs w:val="20"/>
              </w:rPr>
              <w:t>100%</w:t>
            </w:r>
          </w:p>
        </w:tc>
        <w:tc>
          <w:tcPr>
            <w:tcW w:w="1165" w:type="dxa"/>
            <w:vAlign w:val="center"/>
          </w:tcPr>
          <w:p w:rsidR="00DF0E17" w:rsidRPr="00DD3F1B" w:rsidRDefault="00DF0E17" w:rsidP="0069527E">
            <w:pPr>
              <w:jc w:val="center"/>
              <w:rPr>
                <w:b/>
                <w:bCs/>
                <w:sz w:val="20"/>
                <w:szCs w:val="20"/>
              </w:rPr>
            </w:pPr>
            <w:r w:rsidRPr="00DD3F1B">
              <w:rPr>
                <w:b/>
                <w:bCs/>
                <w:sz w:val="20"/>
                <w:szCs w:val="20"/>
              </w:rPr>
              <w:t>75,9</w:t>
            </w:r>
          </w:p>
        </w:tc>
        <w:tc>
          <w:tcPr>
            <w:tcW w:w="956" w:type="dxa"/>
            <w:vAlign w:val="center"/>
          </w:tcPr>
          <w:p w:rsidR="00DF0E17" w:rsidRPr="00DD3F1B" w:rsidRDefault="00DF0E17" w:rsidP="0069527E">
            <w:pPr>
              <w:jc w:val="center"/>
              <w:rPr>
                <w:b/>
                <w:bCs/>
                <w:sz w:val="20"/>
                <w:szCs w:val="20"/>
              </w:rPr>
            </w:pPr>
            <w:r w:rsidRPr="00DD3F1B">
              <w:rPr>
                <w:b/>
                <w:bCs/>
                <w:sz w:val="20"/>
                <w:szCs w:val="20"/>
              </w:rPr>
              <w:t>100%</w:t>
            </w:r>
          </w:p>
        </w:tc>
        <w:tc>
          <w:tcPr>
            <w:tcW w:w="1189" w:type="dxa"/>
          </w:tcPr>
          <w:p w:rsidR="00DF0E17" w:rsidRPr="00DD3F1B" w:rsidRDefault="00DF0E17" w:rsidP="0069527E">
            <w:pPr>
              <w:jc w:val="center"/>
              <w:rPr>
                <w:b/>
                <w:bCs/>
                <w:sz w:val="20"/>
                <w:szCs w:val="20"/>
              </w:rPr>
            </w:pPr>
            <w:r w:rsidRPr="00DD3F1B">
              <w:rPr>
                <w:b/>
                <w:bCs/>
                <w:sz w:val="20"/>
                <w:szCs w:val="20"/>
              </w:rPr>
              <w:t>77,1</w:t>
            </w:r>
          </w:p>
        </w:tc>
        <w:tc>
          <w:tcPr>
            <w:tcW w:w="956" w:type="dxa"/>
          </w:tcPr>
          <w:p w:rsidR="00DF0E17" w:rsidRPr="00DD3F1B" w:rsidRDefault="00DF0E17" w:rsidP="0069527E">
            <w:pPr>
              <w:jc w:val="center"/>
              <w:rPr>
                <w:b/>
                <w:bCs/>
                <w:sz w:val="20"/>
                <w:szCs w:val="20"/>
              </w:rPr>
            </w:pPr>
            <w:r w:rsidRPr="00DD3F1B">
              <w:rPr>
                <w:b/>
                <w:bCs/>
                <w:sz w:val="20"/>
                <w:szCs w:val="20"/>
              </w:rPr>
              <w:t>100%</w:t>
            </w:r>
          </w:p>
        </w:tc>
      </w:tr>
    </w:tbl>
    <w:p w:rsidR="00DF0E17" w:rsidRPr="00DD3F1B" w:rsidRDefault="00DF0E17" w:rsidP="00DF0E17">
      <w:pPr>
        <w:autoSpaceDE w:val="0"/>
        <w:autoSpaceDN w:val="0"/>
        <w:adjustRightInd w:val="0"/>
        <w:ind w:firstLine="708"/>
        <w:contextualSpacing/>
        <w:jc w:val="both"/>
        <w:rPr>
          <w:sz w:val="20"/>
          <w:szCs w:val="20"/>
        </w:rPr>
      </w:pPr>
    </w:p>
    <w:p w:rsidR="00DF0E17" w:rsidRPr="00DD3F1B" w:rsidRDefault="00DF0E17" w:rsidP="00DF0E17">
      <w:pPr>
        <w:contextualSpacing/>
        <w:jc w:val="center"/>
        <w:outlineLvl w:val="1"/>
        <w:rPr>
          <w:b/>
          <w:sz w:val="20"/>
          <w:szCs w:val="20"/>
        </w:rPr>
      </w:pPr>
      <w:bookmarkStart w:id="270" w:name="_Toc67949792"/>
      <w:bookmarkStart w:id="271" w:name="_Toc280281870"/>
      <w:bookmarkStart w:id="272" w:name="_Toc286309999"/>
      <w:bookmarkStart w:id="273" w:name="_Toc286310150"/>
      <w:r w:rsidRPr="00DD3F1B">
        <w:rPr>
          <w:b/>
          <w:sz w:val="20"/>
          <w:szCs w:val="20"/>
        </w:rPr>
        <w:t>2.3. Развитие транспортной инфраструктуры</w:t>
      </w:r>
      <w:bookmarkEnd w:id="270"/>
    </w:p>
    <w:p w:rsidR="00DF0E17" w:rsidRPr="00DD3F1B" w:rsidRDefault="00DF0E17" w:rsidP="00DF0E17">
      <w:pPr>
        <w:pStyle w:val="3"/>
        <w:suppressAutoHyphens/>
        <w:spacing w:before="0"/>
        <w:ind w:left="720"/>
        <w:contextualSpacing/>
        <w:jc w:val="center"/>
        <w:rPr>
          <w:sz w:val="20"/>
          <w:szCs w:val="20"/>
        </w:rPr>
      </w:pPr>
      <w:bookmarkStart w:id="274" w:name="_Toc67949793"/>
      <w:r w:rsidRPr="00DD3F1B">
        <w:rPr>
          <w:sz w:val="20"/>
          <w:szCs w:val="20"/>
        </w:rPr>
        <w:t xml:space="preserve">2.3.1. Задачи по развитию и размещению </w:t>
      </w:r>
      <w:bookmarkEnd w:id="271"/>
      <w:r w:rsidRPr="00DD3F1B">
        <w:rPr>
          <w:sz w:val="20"/>
          <w:szCs w:val="20"/>
        </w:rPr>
        <w:t>транспортной инфраструктуры</w:t>
      </w:r>
      <w:bookmarkEnd w:id="272"/>
      <w:bookmarkEnd w:id="273"/>
      <w:bookmarkEnd w:id="274"/>
    </w:p>
    <w:p w:rsidR="00DF0E17" w:rsidRPr="00DD3F1B" w:rsidRDefault="00DF0E17" w:rsidP="00DF0E17">
      <w:pPr>
        <w:suppressAutoHyphens/>
        <w:ind w:firstLine="708"/>
        <w:contextualSpacing/>
        <w:jc w:val="both"/>
        <w:rPr>
          <w:sz w:val="20"/>
          <w:szCs w:val="20"/>
        </w:rPr>
      </w:pPr>
    </w:p>
    <w:p w:rsidR="00DF0E17" w:rsidRPr="00DD3F1B" w:rsidRDefault="00DF0E17" w:rsidP="00DF0E17">
      <w:pPr>
        <w:suppressAutoHyphens/>
        <w:ind w:firstLine="708"/>
        <w:contextualSpacing/>
        <w:jc w:val="both"/>
        <w:rPr>
          <w:sz w:val="20"/>
          <w:szCs w:val="20"/>
        </w:rPr>
      </w:pPr>
      <w:r w:rsidRPr="00DD3F1B">
        <w:rPr>
          <w:sz w:val="20"/>
          <w:szCs w:val="20"/>
        </w:rPr>
        <w:t>Основными задачами по развитию и размещению объектов капитального строительства регионального и местного значения - объектов транспортной инфраструктуры, - являются следующие:</w:t>
      </w:r>
    </w:p>
    <w:p w:rsidR="00DF0E17" w:rsidRPr="00DD3F1B" w:rsidRDefault="00DF0E17" w:rsidP="00DF0E17">
      <w:pPr>
        <w:suppressAutoHyphens/>
        <w:ind w:firstLine="708"/>
        <w:contextualSpacing/>
        <w:rPr>
          <w:b/>
          <w:sz w:val="20"/>
          <w:szCs w:val="20"/>
        </w:rPr>
      </w:pPr>
      <w:r w:rsidRPr="00DD3F1B">
        <w:rPr>
          <w:b/>
          <w:sz w:val="20"/>
          <w:szCs w:val="20"/>
        </w:rPr>
        <w:t>Внешний транспорт</w:t>
      </w:r>
    </w:p>
    <w:p w:rsidR="00DF0E17" w:rsidRPr="00DD3F1B" w:rsidRDefault="00DF0E17" w:rsidP="00DF0E17">
      <w:pPr>
        <w:suppressAutoHyphens/>
        <w:ind w:firstLine="708"/>
        <w:contextualSpacing/>
        <w:jc w:val="both"/>
        <w:rPr>
          <w:sz w:val="20"/>
          <w:szCs w:val="20"/>
        </w:rPr>
      </w:pPr>
      <w:r w:rsidRPr="00DD3F1B">
        <w:rPr>
          <w:sz w:val="20"/>
          <w:szCs w:val="20"/>
        </w:rPr>
        <w:t>1. Формирование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DF0E17" w:rsidRPr="00DD3F1B" w:rsidRDefault="00DF0E17" w:rsidP="00DF0E17">
      <w:pPr>
        <w:suppressAutoHyphens/>
        <w:ind w:firstLine="708"/>
        <w:contextualSpacing/>
        <w:jc w:val="both"/>
        <w:rPr>
          <w:sz w:val="20"/>
          <w:szCs w:val="20"/>
        </w:rPr>
      </w:pPr>
      <w:r w:rsidRPr="00DD3F1B">
        <w:rPr>
          <w:sz w:val="20"/>
          <w:szCs w:val="20"/>
        </w:rPr>
        <w:t>2. Обеспечение надежной связи населенных пунктов Телецкого сельского поселения между собой и с внешней сетью автодорог регионального значения путем формирования единой транспортной сети поселения в составе улично-дорожных сетей населенных пунктов и сети внешних дорог.</w:t>
      </w:r>
    </w:p>
    <w:p w:rsidR="00DF0E17" w:rsidRPr="00DD3F1B" w:rsidRDefault="00DF0E17" w:rsidP="00DF0E17">
      <w:pPr>
        <w:suppressAutoHyphens/>
        <w:ind w:firstLine="708"/>
        <w:contextualSpacing/>
        <w:jc w:val="both"/>
        <w:rPr>
          <w:sz w:val="20"/>
          <w:szCs w:val="20"/>
        </w:rPr>
      </w:pPr>
      <w:r w:rsidRPr="00DD3F1B">
        <w:rPr>
          <w:sz w:val="20"/>
          <w:szCs w:val="20"/>
        </w:rPr>
        <w:t>3. Обеспечение выделения территории для развития сети региональных дорог, их пересечений и инфраструктуры в соответствии с положениями Схемы территориального планирования Трубчевского муниципального района.</w:t>
      </w:r>
    </w:p>
    <w:p w:rsidR="00DF0E17" w:rsidRPr="00DD3F1B" w:rsidRDefault="00DF0E17" w:rsidP="00DF0E17">
      <w:pPr>
        <w:suppressAutoHyphens/>
        <w:ind w:firstLine="708"/>
        <w:contextualSpacing/>
        <w:jc w:val="both"/>
        <w:rPr>
          <w:b/>
          <w:sz w:val="20"/>
          <w:szCs w:val="20"/>
        </w:rPr>
      </w:pPr>
      <w:r w:rsidRPr="00DD3F1B">
        <w:rPr>
          <w:b/>
          <w:sz w:val="20"/>
          <w:szCs w:val="20"/>
        </w:rPr>
        <w:t>Пассажирский транспорт</w:t>
      </w:r>
    </w:p>
    <w:p w:rsidR="00DF0E17" w:rsidRPr="00DD3F1B" w:rsidRDefault="00DF0E17" w:rsidP="00DF0E17">
      <w:pPr>
        <w:suppressAutoHyphens/>
        <w:ind w:firstLine="708"/>
        <w:contextualSpacing/>
        <w:jc w:val="both"/>
        <w:rPr>
          <w:sz w:val="20"/>
          <w:szCs w:val="20"/>
        </w:rPr>
      </w:pPr>
      <w:r w:rsidRPr="00DD3F1B">
        <w:rPr>
          <w:sz w:val="20"/>
          <w:szCs w:val="20"/>
        </w:rPr>
        <w:t>1. Организация качественного маршрутного сообщения для связи населенных пунктов поселения между собой и с г. Трубчевск;</w:t>
      </w:r>
    </w:p>
    <w:p w:rsidR="00DF0E17" w:rsidRPr="00DD3F1B" w:rsidRDefault="00DF0E17" w:rsidP="00DF0E17">
      <w:pPr>
        <w:suppressAutoHyphens/>
        <w:ind w:firstLine="708"/>
        <w:contextualSpacing/>
        <w:jc w:val="both"/>
        <w:rPr>
          <w:b/>
          <w:sz w:val="20"/>
          <w:szCs w:val="20"/>
        </w:rPr>
      </w:pPr>
      <w:r w:rsidRPr="00DD3F1B">
        <w:rPr>
          <w:b/>
          <w:sz w:val="20"/>
          <w:szCs w:val="20"/>
        </w:rPr>
        <w:t>Улично-дорожная сеть населенных пунктов</w:t>
      </w:r>
    </w:p>
    <w:p w:rsidR="00DF0E17" w:rsidRPr="00DD3F1B" w:rsidRDefault="00DF0E17" w:rsidP="00DF0E17">
      <w:pPr>
        <w:suppressAutoHyphens/>
        <w:ind w:firstLine="708"/>
        <w:contextualSpacing/>
        <w:jc w:val="both"/>
        <w:rPr>
          <w:sz w:val="20"/>
          <w:szCs w:val="20"/>
        </w:rPr>
      </w:pPr>
      <w:r w:rsidRPr="00DD3F1B">
        <w:rPr>
          <w:sz w:val="20"/>
          <w:szCs w:val="20"/>
        </w:rPr>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DF0E17" w:rsidRPr="00DD3F1B" w:rsidRDefault="00DF0E17" w:rsidP="00DF0E17">
      <w:pPr>
        <w:suppressAutoHyphens/>
        <w:ind w:firstLine="708"/>
        <w:contextualSpacing/>
        <w:jc w:val="both"/>
        <w:rPr>
          <w:sz w:val="20"/>
          <w:szCs w:val="20"/>
        </w:rPr>
      </w:pPr>
      <w:r w:rsidRPr="00DD3F1B">
        <w:rPr>
          <w:sz w:val="20"/>
          <w:szCs w:val="20"/>
        </w:rPr>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DF0E17" w:rsidRPr="00DD3F1B" w:rsidRDefault="00DF0E17" w:rsidP="00DF0E17">
      <w:pPr>
        <w:suppressAutoHyphens/>
        <w:ind w:firstLine="708"/>
        <w:contextualSpacing/>
        <w:jc w:val="both"/>
        <w:rPr>
          <w:sz w:val="20"/>
          <w:szCs w:val="20"/>
        </w:rPr>
      </w:pPr>
    </w:p>
    <w:p w:rsidR="00DF0E17" w:rsidRPr="00DD3F1B" w:rsidRDefault="00DF0E17" w:rsidP="00DF0E17">
      <w:pPr>
        <w:contextualSpacing/>
        <w:jc w:val="center"/>
        <w:outlineLvl w:val="2"/>
        <w:rPr>
          <w:b/>
          <w:sz w:val="20"/>
          <w:szCs w:val="20"/>
        </w:rPr>
      </w:pPr>
      <w:bookmarkStart w:id="275" w:name="_Toc286310000"/>
      <w:bookmarkStart w:id="276" w:name="_Toc286310151"/>
      <w:bookmarkStart w:id="277" w:name="_Toc67949794"/>
      <w:r w:rsidRPr="00DD3F1B">
        <w:rPr>
          <w:b/>
          <w:sz w:val="20"/>
          <w:szCs w:val="20"/>
        </w:rPr>
        <w:t>2.3.2. Обоснование проектных решений по развитию транспортной инфраструктуры</w:t>
      </w:r>
      <w:bookmarkEnd w:id="275"/>
      <w:bookmarkEnd w:id="276"/>
      <w:bookmarkEnd w:id="277"/>
    </w:p>
    <w:p w:rsidR="00DF0E17" w:rsidRPr="00DD3F1B" w:rsidRDefault="00DF0E17" w:rsidP="00DF0E17">
      <w:pPr>
        <w:ind w:firstLine="709"/>
        <w:contextualSpacing/>
        <w:jc w:val="both"/>
        <w:rPr>
          <w:sz w:val="20"/>
          <w:szCs w:val="20"/>
        </w:rPr>
      </w:pPr>
      <w:r w:rsidRPr="00DD3F1B">
        <w:rPr>
          <w:sz w:val="20"/>
          <w:szCs w:val="20"/>
        </w:rPr>
        <w:t xml:space="preserve">Обоснованием проектных решений по развитию внешнего транспорта являются положения схемы территориального планирования Трубчевского муниципального района, в которых заложены основные направления развития внешнего транспорта на территории поселения. </w:t>
      </w:r>
    </w:p>
    <w:p w:rsidR="00DF0E17" w:rsidRPr="00DD3F1B" w:rsidRDefault="00DF0E17" w:rsidP="00DF0E17">
      <w:pPr>
        <w:ind w:firstLine="709"/>
        <w:contextualSpacing/>
        <w:jc w:val="both"/>
        <w:rPr>
          <w:sz w:val="20"/>
          <w:szCs w:val="20"/>
        </w:rPr>
      </w:pPr>
      <w:r w:rsidRPr="00DD3F1B">
        <w:rPr>
          <w:sz w:val="20"/>
          <w:szCs w:val="20"/>
        </w:rPr>
        <w:t>Трассировка автомобильных дорог в рамках проекта генерального плана Телецкого сельского поселения проложена в соответствии с масштабом проектирования и рельефом местности и может быть уточнена на последующих стадиях проектирования в рамках проектов строительства автомобильных дорог.</w:t>
      </w:r>
    </w:p>
    <w:p w:rsidR="00DF0E17" w:rsidRPr="00DD3F1B" w:rsidRDefault="00DF0E17" w:rsidP="00DF0E17">
      <w:pPr>
        <w:ind w:firstLine="709"/>
        <w:contextualSpacing/>
        <w:jc w:val="both"/>
        <w:rPr>
          <w:sz w:val="20"/>
          <w:szCs w:val="20"/>
        </w:rPr>
      </w:pPr>
    </w:p>
    <w:p w:rsidR="00DF0E17" w:rsidRPr="00DD3F1B" w:rsidRDefault="00DF0E17" w:rsidP="00DF0E17">
      <w:pPr>
        <w:contextualSpacing/>
        <w:jc w:val="center"/>
        <w:outlineLvl w:val="2"/>
        <w:rPr>
          <w:b/>
          <w:sz w:val="20"/>
          <w:szCs w:val="20"/>
        </w:rPr>
      </w:pPr>
      <w:bookmarkStart w:id="278" w:name="_Toc67949795"/>
      <w:r w:rsidRPr="00DD3F1B">
        <w:rPr>
          <w:b/>
          <w:sz w:val="20"/>
          <w:szCs w:val="20"/>
        </w:rPr>
        <w:t>2.3.3. Мероприятия по развитию объектов транспортной инфраструктуры</w:t>
      </w:r>
      <w:bookmarkEnd w:id="278"/>
    </w:p>
    <w:p w:rsidR="00DF0E17" w:rsidRPr="00DD3F1B" w:rsidRDefault="00DF0E17" w:rsidP="00DF0E17">
      <w:pPr>
        <w:jc w:val="center"/>
        <w:outlineLvl w:val="3"/>
        <w:rPr>
          <w:b/>
          <w:sz w:val="20"/>
          <w:szCs w:val="20"/>
        </w:rPr>
      </w:pPr>
      <w:bookmarkStart w:id="279" w:name="_Toc67949796"/>
      <w:r w:rsidRPr="00DD3F1B">
        <w:rPr>
          <w:b/>
          <w:sz w:val="20"/>
          <w:szCs w:val="20"/>
        </w:rPr>
        <w:t>2.3.3.1. Развитие внешнего транспорта</w:t>
      </w:r>
      <w:bookmarkEnd w:id="279"/>
    </w:p>
    <w:p w:rsidR="00DF0E17" w:rsidRPr="00DD3F1B" w:rsidRDefault="00DF0E17" w:rsidP="00DF0E17">
      <w:pPr>
        <w:ind w:firstLine="1"/>
        <w:contextualSpacing/>
        <w:jc w:val="both"/>
        <w:rPr>
          <w:b/>
          <w:sz w:val="20"/>
          <w:szCs w:val="20"/>
        </w:rPr>
      </w:pPr>
      <w:r w:rsidRPr="00DD3F1B">
        <w:rPr>
          <w:sz w:val="20"/>
          <w:szCs w:val="20"/>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DF0E17" w:rsidRPr="00DD3F1B" w:rsidRDefault="00DF0E17" w:rsidP="00DF0E17">
      <w:pPr>
        <w:pStyle w:val="a5"/>
        <w:suppressAutoHyphens/>
        <w:spacing w:before="0"/>
        <w:ind w:firstLine="708"/>
        <w:contextualSpacing/>
        <w:jc w:val="both"/>
        <w:rPr>
          <w:sz w:val="20"/>
          <w:szCs w:val="20"/>
        </w:rPr>
      </w:pPr>
      <w:r w:rsidRPr="00DD3F1B">
        <w:rPr>
          <w:sz w:val="20"/>
          <w:szCs w:val="20"/>
        </w:rPr>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Телецкого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DF0E17" w:rsidRPr="00DD3F1B" w:rsidRDefault="00DF0E17" w:rsidP="00DF0E17">
      <w:pPr>
        <w:pStyle w:val="a5"/>
        <w:suppressAutoHyphens/>
        <w:spacing w:before="0"/>
        <w:ind w:firstLine="708"/>
        <w:contextualSpacing/>
        <w:jc w:val="both"/>
        <w:rPr>
          <w:sz w:val="20"/>
          <w:szCs w:val="20"/>
        </w:rPr>
      </w:pPr>
      <w:r w:rsidRPr="00DD3F1B">
        <w:rPr>
          <w:sz w:val="20"/>
          <w:szCs w:val="20"/>
        </w:rPr>
        <w:t>- обеспечение резервирования территории и выделение зоны транспортной инфраструктуры для строительства проектируемой автодороги регионального значения «Обход г. Трубчевска» III технической категории.</w:t>
      </w:r>
    </w:p>
    <w:p w:rsidR="00DF0E17" w:rsidRPr="00DD3F1B" w:rsidRDefault="00DF0E17" w:rsidP="00DF0E17">
      <w:pPr>
        <w:pStyle w:val="a5"/>
        <w:suppressAutoHyphens/>
        <w:spacing w:before="0"/>
        <w:contextualSpacing/>
        <w:jc w:val="both"/>
        <w:rPr>
          <w:sz w:val="20"/>
          <w:szCs w:val="20"/>
        </w:rPr>
      </w:pPr>
      <w:r w:rsidRPr="00DD3F1B">
        <w:rPr>
          <w:sz w:val="20"/>
          <w:szCs w:val="20"/>
        </w:rPr>
        <w:tab/>
      </w:r>
      <w:r w:rsidRPr="00DD3F1B">
        <w:rPr>
          <w:sz w:val="20"/>
          <w:szCs w:val="20"/>
          <w:u w:val="single"/>
        </w:rPr>
        <w:t>Строительство дорог регионального значения</w:t>
      </w:r>
      <w:r w:rsidRPr="00DD3F1B">
        <w:rPr>
          <w:sz w:val="20"/>
          <w:szCs w:val="20"/>
        </w:rPr>
        <w:t>:</w:t>
      </w:r>
    </w:p>
    <w:p w:rsidR="00DF0E17" w:rsidRPr="00DD3F1B" w:rsidRDefault="00DF0E17" w:rsidP="00DF0E17">
      <w:pPr>
        <w:pStyle w:val="aff"/>
        <w:suppressAutoHyphens/>
        <w:spacing w:after="0" w:line="240" w:lineRule="auto"/>
        <w:rPr>
          <w:rFonts w:ascii="Times New Roman" w:hAnsi="Times New Roman"/>
          <w:sz w:val="20"/>
          <w:szCs w:val="20"/>
        </w:rPr>
      </w:pPr>
      <w:r w:rsidRPr="00DD3F1B">
        <w:rPr>
          <w:rFonts w:ascii="Times New Roman" w:hAnsi="Times New Roman"/>
          <w:sz w:val="20"/>
          <w:szCs w:val="20"/>
        </w:rPr>
        <w:t>- «Обход г. Трубчевска» III технической категории, протяженностью 7,46  км – на первую очередь.</w:t>
      </w:r>
    </w:p>
    <w:p w:rsidR="00DF0E17" w:rsidRPr="00DD3F1B" w:rsidRDefault="00DF0E17" w:rsidP="00DF0E17">
      <w:pPr>
        <w:pStyle w:val="aff"/>
        <w:suppressAutoHyphens/>
        <w:spacing w:after="0" w:line="240" w:lineRule="auto"/>
        <w:rPr>
          <w:rFonts w:ascii="Times New Roman" w:hAnsi="Times New Roman"/>
          <w:sz w:val="20"/>
          <w:szCs w:val="20"/>
        </w:rPr>
      </w:pPr>
    </w:p>
    <w:p w:rsidR="00DF0E17" w:rsidRPr="00DD3F1B" w:rsidRDefault="00DF0E17" w:rsidP="00DF0E17">
      <w:pPr>
        <w:suppressAutoHyphens/>
        <w:ind w:firstLine="709"/>
        <w:contextualSpacing/>
        <w:jc w:val="both"/>
        <w:rPr>
          <w:sz w:val="20"/>
          <w:szCs w:val="20"/>
        </w:rPr>
      </w:pPr>
      <w:r w:rsidRPr="00DD3F1B">
        <w:rPr>
          <w:b/>
          <w:sz w:val="20"/>
          <w:szCs w:val="20"/>
        </w:rPr>
        <w:t>Развитие улично-дорожной сети населенных пунктов</w:t>
      </w:r>
    </w:p>
    <w:p w:rsidR="00DF0E17" w:rsidRPr="00DD3F1B" w:rsidRDefault="00DF0E17" w:rsidP="00DF0E17">
      <w:pPr>
        <w:ind w:firstLine="840"/>
        <w:contextualSpacing/>
        <w:jc w:val="both"/>
        <w:rPr>
          <w:sz w:val="20"/>
          <w:szCs w:val="20"/>
        </w:rPr>
      </w:pPr>
      <w:r w:rsidRPr="00DD3F1B">
        <w:rPr>
          <w:sz w:val="20"/>
          <w:szCs w:val="20"/>
        </w:rPr>
        <w:lastRenderedPageBreak/>
        <w:t>При разработке мероприятий по территориальному планированию стоит  принимать во внимание следующие факторы:</w:t>
      </w:r>
    </w:p>
    <w:p w:rsidR="00DF0E17" w:rsidRPr="00DD3F1B" w:rsidRDefault="00DF0E17" w:rsidP="00DF0E17">
      <w:pPr>
        <w:numPr>
          <w:ilvl w:val="0"/>
          <w:numId w:val="22"/>
        </w:numPr>
        <w:spacing w:after="0" w:line="240" w:lineRule="auto"/>
        <w:ind w:left="0" w:firstLine="840"/>
        <w:contextualSpacing/>
        <w:jc w:val="both"/>
        <w:rPr>
          <w:sz w:val="20"/>
          <w:szCs w:val="20"/>
        </w:rPr>
      </w:pPr>
      <w:r w:rsidRPr="00DD3F1B">
        <w:rPr>
          <w:sz w:val="20"/>
          <w:szCs w:val="20"/>
        </w:rPr>
        <w:t>необходимость  корректировок  планов трасс УДС для обеспечения нормативных параметров трасс;</w:t>
      </w:r>
    </w:p>
    <w:p w:rsidR="00DF0E17" w:rsidRPr="00DD3F1B" w:rsidRDefault="00DF0E17" w:rsidP="00DF0E17">
      <w:pPr>
        <w:numPr>
          <w:ilvl w:val="0"/>
          <w:numId w:val="22"/>
        </w:numPr>
        <w:spacing w:after="0" w:line="240" w:lineRule="auto"/>
        <w:ind w:left="0" w:firstLine="840"/>
        <w:contextualSpacing/>
        <w:jc w:val="both"/>
        <w:rPr>
          <w:sz w:val="20"/>
          <w:szCs w:val="20"/>
        </w:rPr>
      </w:pPr>
      <w:r w:rsidRPr="00DD3F1B">
        <w:rPr>
          <w:sz w:val="20"/>
          <w:szCs w:val="20"/>
        </w:rPr>
        <w:t>необходимость принятия комплекса мер по обеспечению безопасности дорожного движения.</w:t>
      </w:r>
    </w:p>
    <w:p w:rsidR="00DF0E17" w:rsidRPr="00DD3F1B" w:rsidRDefault="00DF0E17" w:rsidP="00DF0E17">
      <w:pPr>
        <w:ind w:firstLine="840"/>
        <w:contextualSpacing/>
        <w:jc w:val="both"/>
        <w:rPr>
          <w:sz w:val="20"/>
          <w:szCs w:val="20"/>
        </w:rPr>
      </w:pPr>
      <w:r w:rsidRPr="00DD3F1B">
        <w:rPr>
          <w:sz w:val="20"/>
          <w:szCs w:val="20"/>
        </w:rPr>
        <w:t>Исходя из этого, мероприятия по развитию улично-дорожной сети  муниципального образования, помимо 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F0E17" w:rsidRPr="00DD3F1B" w:rsidRDefault="00DF0E17" w:rsidP="00DF0E17">
      <w:pPr>
        <w:ind w:firstLine="839"/>
        <w:contextualSpacing/>
        <w:jc w:val="both"/>
        <w:rPr>
          <w:sz w:val="20"/>
          <w:szCs w:val="20"/>
        </w:rPr>
      </w:pPr>
      <w:r w:rsidRPr="00DD3F1B">
        <w:rPr>
          <w:sz w:val="20"/>
          <w:szCs w:val="20"/>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 приведенной в таблице ниже.</w:t>
      </w:r>
    </w:p>
    <w:p w:rsidR="00DF0E17" w:rsidRPr="00DD3F1B" w:rsidRDefault="00DF0E17" w:rsidP="00DF0E17">
      <w:pPr>
        <w:ind w:firstLine="839"/>
        <w:contextualSpacing/>
        <w:jc w:val="right"/>
        <w:rPr>
          <w:i/>
          <w:sz w:val="20"/>
          <w:szCs w:val="20"/>
        </w:rPr>
      </w:pPr>
      <w:r w:rsidRPr="00DD3F1B">
        <w:rPr>
          <w:i/>
          <w:sz w:val="20"/>
          <w:szCs w:val="20"/>
        </w:rPr>
        <w:t>Таблица 53</w:t>
      </w:r>
    </w:p>
    <w:p w:rsidR="00DF0E17" w:rsidRPr="00DD3F1B" w:rsidRDefault="00DF0E17" w:rsidP="00DF0E17">
      <w:pPr>
        <w:ind w:right="475"/>
        <w:jc w:val="center"/>
        <w:rPr>
          <w:b/>
          <w:bCs/>
          <w:i/>
          <w:sz w:val="20"/>
          <w:szCs w:val="20"/>
        </w:rPr>
      </w:pPr>
      <w:r w:rsidRPr="00DD3F1B">
        <w:rPr>
          <w:b/>
          <w:bCs/>
          <w:i/>
          <w:sz w:val="20"/>
          <w:szCs w:val="20"/>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F0E17" w:rsidRPr="00DD3F1B" w:rsidTr="0069527E">
        <w:trPr>
          <w:jc w:val="center"/>
        </w:trPr>
        <w:tc>
          <w:tcPr>
            <w:tcW w:w="1418" w:type="dxa"/>
            <w:shd w:val="clear" w:color="auto" w:fill="CCFFCC"/>
            <w:vAlign w:val="center"/>
          </w:tcPr>
          <w:p w:rsidR="00DF0E17" w:rsidRPr="00DD3F1B" w:rsidRDefault="00DF0E17" w:rsidP="0069527E">
            <w:pPr>
              <w:jc w:val="center"/>
              <w:rPr>
                <w:sz w:val="20"/>
                <w:szCs w:val="20"/>
              </w:rPr>
            </w:pPr>
            <w:r w:rsidRPr="00DD3F1B">
              <w:rPr>
                <w:sz w:val="20"/>
                <w:szCs w:val="20"/>
              </w:rPr>
              <w:t>Категория сельских улиц и дорог</w:t>
            </w:r>
          </w:p>
        </w:tc>
        <w:tc>
          <w:tcPr>
            <w:tcW w:w="2902" w:type="dxa"/>
            <w:shd w:val="clear" w:color="auto" w:fill="CCFFCC"/>
            <w:vAlign w:val="center"/>
          </w:tcPr>
          <w:p w:rsidR="00DF0E17" w:rsidRPr="00DD3F1B" w:rsidRDefault="00DF0E17" w:rsidP="0069527E">
            <w:pPr>
              <w:jc w:val="center"/>
              <w:rPr>
                <w:sz w:val="20"/>
                <w:szCs w:val="20"/>
              </w:rPr>
            </w:pPr>
            <w:r w:rsidRPr="00DD3F1B">
              <w:rPr>
                <w:sz w:val="20"/>
                <w:szCs w:val="20"/>
              </w:rPr>
              <w:t>Основное назначение</w:t>
            </w:r>
          </w:p>
        </w:tc>
        <w:tc>
          <w:tcPr>
            <w:tcW w:w="1200" w:type="dxa"/>
            <w:shd w:val="clear" w:color="auto" w:fill="CCFFCC"/>
            <w:vAlign w:val="center"/>
          </w:tcPr>
          <w:p w:rsidR="00DF0E17" w:rsidRPr="00DD3F1B" w:rsidRDefault="00DF0E17" w:rsidP="0069527E">
            <w:pPr>
              <w:jc w:val="center"/>
              <w:rPr>
                <w:sz w:val="20"/>
                <w:szCs w:val="20"/>
              </w:rPr>
            </w:pPr>
            <w:r w:rsidRPr="00DD3F1B">
              <w:rPr>
                <w:sz w:val="20"/>
                <w:szCs w:val="20"/>
              </w:rPr>
              <w:t>Расчетная скорость движения, км/ч</w:t>
            </w:r>
          </w:p>
        </w:tc>
        <w:tc>
          <w:tcPr>
            <w:tcW w:w="1320" w:type="dxa"/>
            <w:shd w:val="clear" w:color="auto" w:fill="CCFFCC"/>
            <w:vAlign w:val="center"/>
          </w:tcPr>
          <w:p w:rsidR="00DF0E17" w:rsidRPr="00DD3F1B" w:rsidRDefault="00DF0E17" w:rsidP="0069527E">
            <w:pPr>
              <w:jc w:val="center"/>
              <w:rPr>
                <w:sz w:val="20"/>
                <w:szCs w:val="20"/>
              </w:rPr>
            </w:pPr>
            <w:r w:rsidRPr="00DD3F1B">
              <w:rPr>
                <w:sz w:val="20"/>
                <w:szCs w:val="20"/>
              </w:rPr>
              <w:t>Ширина полосы</w:t>
            </w:r>
          </w:p>
          <w:p w:rsidR="00DF0E17" w:rsidRPr="00DD3F1B" w:rsidRDefault="00DF0E17" w:rsidP="0069527E">
            <w:pPr>
              <w:jc w:val="center"/>
              <w:rPr>
                <w:sz w:val="20"/>
                <w:szCs w:val="20"/>
              </w:rPr>
            </w:pPr>
            <w:r w:rsidRPr="00DD3F1B">
              <w:rPr>
                <w:sz w:val="20"/>
                <w:szCs w:val="20"/>
              </w:rPr>
              <w:t>движе-</w:t>
            </w:r>
          </w:p>
          <w:p w:rsidR="00DF0E17" w:rsidRPr="00DD3F1B" w:rsidRDefault="00DF0E17" w:rsidP="0069527E">
            <w:pPr>
              <w:jc w:val="center"/>
              <w:rPr>
                <w:sz w:val="20"/>
                <w:szCs w:val="20"/>
              </w:rPr>
            </w:pPr>
            <w:r w:rsidRPr="00DD3F1B">
              <w:rPr>
                <w:sz w:val="20"/>
                <w:szCs w:val="20"/>
              </w:rPr>
              <w:t>ния, м</w:t>
            </w:r>
          </w:p>
        </w:tc>
        <w:tc>
          <w:tcPr>
            <w:tcW w:w="1142" w:type="dxa"/>
            <w:shd w:val="clear" w:color="auto" w:fill="CCFFCC"/>
            <w:vAlign w:val="center"/>
          </w:tcPr>
          <w:p w:rsidR="00DF0E17" w:rsidRPr="00DD3F1B" w:rsidRDefault="00DF0E17" w:rsidP="0069527E">
            <w:pPr>
              <w:jc w:val="center"/>
              <w:rPr>
                <w:sz w:val="20"/>
                <w:szCs w:val="20"/>
              </w:rPr>
            </w:pPr>
            <w:r w:rsidRPr="00DD3F1B">
              <w:rPr>
                <w:sz w:val="20"/>
                <w:szCs w:val="20"/>
              </w:rPr>
              <w:t>Число полос движения</w:t>
            </w:r>
          </w:p>
        </w:tc>
        <w:tc>
          <w:tcPr>
            <w:tcW w:w="1378" w:type="dxa"/>
            <w:shd w:val="clear" w:color="auto" w:fill="CCFFCC"/>
            <w:vAlign w:val="center"/>
          </w:tcPr>
          <w:p w:rsidR="00DF0E17" w:rsidRPr="00DD3F1B" w:rsidRDefault="00DF0E17" w:rsidP="0069527E">
            <w:pPr>
              <w:jc w:val="center"/>
              <w:rPr>
                <w:sz w:val="20"/>
                <w:szCs w:val="20"/>
              </w:rPr>
            </w:pPr>
            <w:r w:rsidRPr="00DD3F1B">
              <w:rPr>
                <w:sz w:val="20"/>
                <w:szCs w:val="20"/>
              </w:rPr>
              <w:t>Ширина пешеходной части тротуара, м</w:t>
            </w:r>
          </w:p>
          <w:p w:rsidR="00DF0E17" w:rsidRPr="00DD3F1B" w:rsidRDefault="00DF0E17" w:rsidP="0069527E">
            <w:pPr>
              <w:jc w:val="center"/>
              <w:rPr>
                <w:sz w:val="20"/>
                <w:szCs w:val="20"/>
              </w:rPr>
            </w:pPr>
          </w:p>
        </w:tc>
      </w:tr>
      <w:tr w:rsidR="00DF0E17" w:rsidRPr="00DD3F1B" w:rsidTr="0069527E">
        <w:trPr>
          <w:jc w:val="center"/>
        </w:trPr>
        <w:tc>
          <w:tcPr>
            <w:tcW w:w="1418" w:type="dxa"/>
          </w:tcPr>
          <w:p w:rsidR="00DF0E17" w:rsidRPr="00DD3F1B" w:rsidRDefault="00DF0E17" w:rsidP="0069527E">
            <w:pPr>
              <w:jc w:val="both"/>
              <w:rPr>
                <w:sz w:val="20"/>
                <w:szCs w:val="20"/>
              </w:rPr>
            </w:pPr>
            <w:r w:rsidRPr="00DD3F1B">
              <w:rPr>
                <w:sz w:val="20"/>
                <w:szCs w:val="20"/>
              </w:rPr>
              <w:t xml:space="preserve">Поселковая дорога </w:t>
            </w:r>
          </w:p>
        </w:tc>
        <w:tc>
          <w:tcPr>
            <w:tcW w:w="2902" w:type="dxa"/>
          </w:tcPr>
          <w:p w:rsidR="00DF0E17" w:rsidRPr="00DD3F1B" w:rsidRDefault="00DF0E17" w:rsidP="0069527E">
            <w:pPr>
              <w:jc w:val="both"/>
              <w:rPr>
                <w:sz w:val="20"/>
                <w:szCs w:val="20"/>
              </w:rPr>
            </w:pPr>
            <w:r w:rsidRPr="00DD3F1B">
              <w:rPr>
                <w:sz w:val="20"/>
                <w:szCs w:val="20"/>
              </w:rPr>
              <w:t xml:space="preserve">Связь сельского поселения с внешними дорогами общей сети </w:t>
            </w:r>
          </w:p>
          <w:p w:rsidR="00DF0E17" w:rsidRPr="00DD3F1B" w:rsidRDefault="00DF0E17" w:rsidP="0069527E">
            <w:pPr>
              <w:ind w:firstLine="225"/>
              <w:jc w:val="both"/>
              <w:rPr>
                <w:sz w:val="20"/>
                <w:szCs w:val="20"/>
              </w:rPr>
            </w:pPr>
          </w:p>
        </w:tc>
        <w:tc>
          <w:tcPr>
            <w:tcW w:w="1200" w:type="dxa"/>
          </w:tcPr>
          <w:p w:rsidR="00DF0E17" w:rsidRPr="00DD3F1B" w:rsidRDefault="00DF0E17" w:rsidP="0069527E">
            <w:pPr>
              <w:ind w:firstLine="225"/>
              <w:jc w:val="center"/>
              <w:rPr>
                <w:sz w:val="20"/>
                <w:szCs w:val="20"/>
              </w:rPr>
            </w:pPr>
            <w:r w:rsidRPr="00DD3F1B">
              <w:rPr>
                <w:sz w:val="20"/>
                <w:szCs w:val="20"/>
              </w:rPr>
              <w:t xml:space="preserve">60 </w:t>
            </w:r>
          </w:p>
        </w:tc>
        <w:tc>
          <w:tcPr>
            <w:tcW w:w="1320" w:type="dxa"/>
          </w:tcPr>
          <w:p w:rsidR="00DF0E17" w:rsidRPr="00DD3F1B" w:rsidRDefault="00DF0E17" w:rsidP="0069527E">
            <w:pPr>
              <w:ind w:firstLine="225"/>
              <w:jc w:val="center"/>
              <w:rPr>
                <w:sz w:val="20"/>
                <w:szCs w:val="20"/>
              </w:rPr>
            </w:pPr>
            <w:r w:rsidRPr="00DD3F1B">
              <w:rPr>
                <w:sz w:val="20"/>
                <w:szCs w:val="20"/>
              </w:rPr>
              <w:t xml:space="preserve">3,5 </w:t>
            </w:r>
          </w:p>
        </w:tc>
        <w:tc>
          <w:tcPr>
            <w:tcW w:w="1142" w:type="dxa"/>
          </w:tcPr>
          <w:p w:rsidR="00DF0E17" w:rsidRPr="00DD3F1B" w:rsidRDefault="00DF0E17" w:rsidP="0069527E">
            <w:pPr>
              <w:ind w:firstLine="225"/>
              <w:jc w:val="center"/>
              <w:rPr>
                <w:sz w:val="20"/>
                <w:szCs w:val="20"/>
              </w:rPr>
            </w:pPr>
            <w:r w:rsidRPr="00DD3F1B">
              <w:rPr>
                <w:sz w:val="20"/>
                <w:szCs w:val="20"/>
              </w:rPr>
              <w:t xml:space="preserve">2 </w:t>
            </w:r>
          </w:p>
        </w:tc>
        <w:tc>
          <w:tcPr>
            <w:tcW w:w="1378" w:type="dxa"/>
          </w:tcPr>
          <w:p w:rsidR="00DF0E17" w:rsidRPr="00DD3F1B" w:rsidRDefault="00DF0E17" w:rsidP="0069527E">
            <w:pPr>
              <w:ind w:firstLine="225"/>
              <w:jc w:val="center"/>
              <w:rPr>
                <w:sz w:val="20"/>
                <w:szCs w:val="20"/>
              </w:rPr>
            </w:pPr>
            <w:r w:rsidRPr="00DD3F1B">
              <w:rPr>
                <w:sz w:val="20"/>
                <w:szCs w:val="20"/>
              </w:rPr>
              <w:t>-</w:t>
            </w:r>
          </w:p>
        </w:tc>
      </w:tr>
      <w:tr w:rsidR="00DF0E17" w:rsidRPr="00DD3F1B" w:rsidTr="0069527E">
        <w:trPr>
          <w:jc w:val="center"/>
        </w:trPr>
        <w:tc>
          <w:tcPr>
            <w:tcW w:w="1418" w:type="dxa"/>
          </w:tcPr>
          <w:p w:rsidR="00DF0E17" w:rsidRPr="00DD3F1B" w:rsidRDefault="00DF0E17" w:rsidP="0069527E">
            <w:pPr>
              <w:jc w:val="both"/>
              <w:rPr>
                <w:sz w:val="20"/>
                <w:szCs w:val="20"/>
              </w:rPr>
            </w:pPr>
            <w:r w:rsidRPr="00DD3F1B">
              <w:rPr>
                <w:sz w:val="20"/>
                <w:szCs w:val="20"/>
              </w:rPr>
              <w:t xml:space="preserve">Главная улица </w:t>
            </w:r>
          </w:p>
        </w:tc>
        <w:tc>
          <w:tcPr>
            <w:tcW w:w="2902" w:type="dxa"/>
          </w:tcPr>
          <w:p w:rsidR="00DF0E17" w:rsidRPr="00DD3F1B" w:rsidRDefault="00DF0E17" w:rsidP="0069527E">
            <w:pPr>
              <w:jc w:val="both"/>
              <w:rPr>
                <w:sz w:val="20"/>
                <w:szCs w:val="20"/>
              </w:rPr>
            </w:pPr>
            <w:r w:rsidRPr="00DD3F1B">
              <w:rPr>
                <w:sz w:val="20"/>
                <w:szCs w:val="20"/>
              </w:rPr>
              <w:t xml:space="preserve">Связь жилых территорий с общественным центром </w:t>
            </w:r>
          </w:p>
          <w:p w:rsidR="00DF0E17" w:rsidRPr="00DD3F1B" w:rsidRDefault="00DF0E17" w:rsidP="0069527E">
            <w:pPr>
              <w:ind w:firstLine="225"/>
              <w:jc w:val="both"/>
              <w:rPr>
                <w:sz w:val="20"/>
                <w:szCs w:val="20"/>
              </w:rPr>
            </w:pPr>
          </w:p>
        </w:tc>
        <w:tc>
          <w:tcPr>
            <w:tcW w:w="1200" w:type="dxa"/>
          </w:tcPr>
          <w:p w:rsidR="00DF0E17" w:rsidRPr="00DD3F1B" w:rsidRDefault="00DF0E17" w:rsidP="0069527E">
            <w:pPr>
              <w:ind w:firstLine="225"/>
              <w:jc w:val="center"/>
              <w:rPr>
                <w:sz w:val="20"/>
                <w:szCs w:val="20"/>
              </w:rPr>
            </w:pPr>
            <w:r w:rsidRPr="00DD3F1B">
              <w:rPr>
                <w:sz w:val="20"/>
                <w:szCs w:val="20"/>
              </w:rPr>
              <w:t xml:space="preserve">40 </w:t>
            </w:r>
          </w:p>
        </w:tc>
        <w:tc>
          <w:tcPr>
            <w:tcW w:w="1320" w:type="dxa"/>
          </w:tcPr>
          <w:p w:rsidR="00DF0E17" w:rsidRPr="00DD3F1B" w:rsidRDefault="00DF0E17" w:rsidP="0069527E">
            <w:pPr>
              <w:ind w:firstLine="225"/>
              <w:jc w:val="center"/>
              <w:rPr>
                <w:sz w:val="20"/>
                <w:szCs w:val="20"/>
              </w:rPr>
            </w:pPr>
            <w:r w:rsidRPr="00DD3F1B">
              <w:rPr>
                <w:sz w:val="20"/>
                <w:szCs w:val="20"/>
              </w:rPr>
              <w:t xml:space="preserve">3,5 </w:t>
            </w:r>
          </w:p>
        </w:tc>
        <w:tc>
          <w:tcPr>
            <w:tcW w:w="1142" w:type="dxa"/>
          </w:tcPr>
          <w:p w:rsidR="00DF0E17" w:rsidRPr="00DD3F1B" w:rsidRDefault="00DF0E17" w:rsidP="0069527E">
            <w:pPr>
              <w:ind w:firstLine="225"/>
              <w:jc w:val="center"/>
              <w:rPr>
                <w:sz w:val="20"/>
                <w:szCs w:val="20"/>
              </w:rPr>
            </w:pPr>
            <w:r w:rsidRPr="00DD3F1B">
              <w:rPr>
                <w:sz w:val="20"/>
                <w:szCs w:val="20"/>
              </w:rPr>
              <w:t xml:space="preserve">2-3 </w:t>
            </w:r>
          </w:p>
        </w:tc>
        <w:tc>
          <w:tcPr>
            <w:tcW w:w="1378" w:type="dxa"/>
          </w:tcPr>
          <w:p w:rsidR="00DF0E17" w:rsidRPr="00DD3F1B" w:rsidRDefault="00DF0E17" w:rsidP="0069527E">
            <w:pPr>
              <w:ind w:firstLine="225"/>
              <w:jc w:val="center"/>
              <w:rPr>
                <w:sz w:val="20"/>
                <w:szCs w:val="20"/>
              </w:rPr>
            </w:pPr>
            <w:r w:rsidRPr="00DD3F1B">
              <w:rPr>
                <w:sz w:val="20"/>
                <w:szCs w:val="20"/>
              </w:rPr>
              <w:t xml:space="preserve">1,5-2,25 </w:t>
            </w:r>
          </w:p>
        </w:tc>
      </w:tr>
      <w:tr w:rsidR="00DF0E17" w:rsidRPr="00DD3F1B" w:rsidTr="0069527E">
        <w:trPr>
          <w:jc w:val="center"/>
        </w:trPr>
        <w:tc>
          <w:tcPr>
            <w:tcW w:w="9360" w:type="dxa"/>
            <w:gridSpan w:val="6"/>
          </w:tcPr>
          <w:p w:rsidR="00DF0E17" w:rsidRPr="00DD3F1B" w:rsidRDefault="00DF0E17" w:rsidP="0069527E">
            <w:pPr>
              <w:rPr>
                <w:sz w:val="20"/>
                <w:szCs w:val="20"/>
              </w:rPr>
            </w:pPr>
            <w:r w:rsidRPr="00DD3F1B">
              <w:rPr>
                <w:sz w:val="20"/>
                <w:szCs w:val="20"/>
              </w:rPr>
              <w:t>Улица в жилой застройке:</w:t>
            </w:r>
          </w:p>
        </w:tc>
      </w:tr>
      <w:tr w:rsidR="00DF0E17" w:rsidRPr="00DD3F1B" w:rsidTr="0069527E">
        <w:trPr>
          <w:jc w:val="center"/>
        </w:trPr>
        <w:tc>
          <w:tcPr>
            <w:tcW w:w="1418" w:type="dxa"/>
          </w:tcPr>
          <w:p w:rsidR="00DF0E17" w:rsidRPr="00DD3F1B" w:rsidRDefault="00DF0E17" w:rsidP="0069527E">
            <w:pPr>
              <w:jc w:val="both"/>
              <w:rPr>
                <w:sz w:val="20"/>
                <w:szCs w:val="20"/>
              </w:rPr>
            </w:pPr>
            <w:r w:rsidRPr="00DD3F1B">
              <w:rPr>
                <w:sz w:val="20"/>
                <w:szCs w:val="20"/>
              </w:rPr>
              <w:t xml:space="preserve">основная </w:t>
            </w:r>
          </w:p>
        </w:tc>
        <w:tc>
          <w:tcPr>
            <w:tcW w:w="2902" w:type="dxa"/>
          </w:tcPr>
          <w:p w:rsidR="00DF0E17" w:rsidRPr="00DD3F1B" w:rsidRDefault="00DF0E17" w:rsidP="0069527E">
            <w:pPr>
              <w:jc w:val="both"/>
              <w:rPr>
                <w:sz w:val="20"/>
                <w:szCs w:val="20"/>
              </w:rPr>
            </w:pPr>
            <w:r w:rsidRPr="00DD3F1B">
              <w:rPr>
                <w:sz w:val="20"/>
                <w:szCs w:val="20"/>
              </w:rPr>
              <w:t xml:space="preserve">Связь внутри жилых территорий и с главной улицей по направлениям с интенсивным движением </w:t>
            </w:r>
          </w:p>
          <w:p w:rsidR="00DF0E17" w:rsidRPr="00DD3F1B" w:rsidRDefault="00DF0E17" w:rsidP="0069527E">
            <w:pPr>
              <w:ind w:firstLine="225"/>
              <w:jc w:val="both"/>
              <w:rPr>
                <w:sz w:val="20"/>
                <w:szCs w:val="20"/>
              </w:rPr>
            </w:pPr>
          </w:p>
        </w:tc>
        <w:tc>
          <w:tcPr>
            <w:tcW w:w="1200" w:type="dxa"/>
          </w:tcPr>
          <w:p w:rsidR="00DF0E17" w:rsidRPr="00DD3F1B" w:rsidRDefault="00DF0E17" w:rsidP="0069527E">
            <w:pPr>
              <w:ind w:firstLine="225"/>
              <w:jc w:val="center"/>
              <w:rPr>
                <w:sz w:val="20"/>
                <w:szCs w:val="20"/>
              </w:rPr>
            </w:pPr>
            <w:r w:rsidRPr="00DD3F1B">
              <w:rPr>
                <w:sz w:val="20"/>
                <w:szCs w:val="20"/>
              </w:rPr>
              <w:t xml:space="preserve">40 </w:t>
            </w:r>
          </w:p>
        </w:tc>
        <w:tc>
          <w:tcPr>
            <w:tcW w:w="1320" w:type="dxa"/>
          </w:tcPr>
          <w:p w:rsidR="00DF0E17" w:rsidRPr="00DD3F1B" w:rsidRDefault="00DF0E17" w:rsidP="0069527E">
            <w:pPr>
              <w:ind w:firstLine="225"/>
              <w:jc w:val="center"/>
              <w:rPr>
                <w:sz w:val="20"/>
                <w:szCs w:val="20"/>
              </w:rPr>
            </w:pPr>
            <w:r w:rsidRPr="00DD3F1B">
              <w:rPr>
                <w:sz w:val="20"/>
                <w:szCs w:val="20"/>
              </w:rPr>
              <w:t xml:space="preserve">3,0 </w:t>
            </w:r>
          </w:p>
        </w:tc>
        <w:tc>
          <w:tcPr>
            <w:tcW w:w="1142" w:type="dxa"/>
          </w:tcPr>
          <w:p w:rsidR="00DF0E17" w:rsidRPr="00DD3F1B" w:rsidRDefault="00DF0E17" w:rsidP="0069527E">
            <w:pPr>
              <w:ind w:firstLine="225"/>
              <w:jc w:val="center"/>
              <w:rPr>
                <w:sz w:val="20"/>
                <w:szCs w:val="20"/>
              </w:rPr>
            </w:pPr>
            <w:r w:rsidRPr="00DD3F1B">
              <w:rPr>
                <w:sz w:val="20"/>
                <w:szCs w:val="20"/>
              </w:rPr>
              <w:t xml:space="preserve">2 </w:t>
            </w:r>
          </w:p>
        </w:tc>
        <w:tc>
          <w:tcPr>
            <w:tcW w:w="1378" w:type="dxa"/>
          </w:tcPr>
          <w:p w:rsidR="00DF0E17" w:rsidRPr="00DD3F1B" w:rsidRDefault="00DF0E17" w:rsidP="0069527E">
            <w:pPr>
              <w:ind w:firstLine="225"/>
              <w:jc w:val="center"/>
              <w:rPr>
                <w:sz w:val="20"/>
                <w:szCs w:val="20"/>
              </w:rPr>
            </w:pPr>
            <w:r w:rsidRPr="00DD3F1B">
              <w:rPr>
                <w:sz w:val="20"/>
                <w:szCs w:val="20"/>
              </w:rPr>
              <w:t xml:space="preserve">1,0-1,5 </w:t>
            </w:r>
          </w:p>
        </w:tc>
      </w:tr>
      <w:tr w:rsidR="00DF0E17" w:rsidRPr="00DD3F1B" w:rsidTr="0069527E">
        <w:trPr>
          <w:jc w:val="center"/>
        </w:trPr>
        <w:tc>
          <w:tcPr>
            <w:tcW w:w="1418" w:type="dxa"/>
          </w:tcPr>
          <w:p w:rsidR="00DF0E17" w:rsidRPr="00DD3F1B" w:rsidRDefault="00DF0E17" w:rsidP="0069527E">
            <w:pPr>
              <w:jc w:val="both"/>
              <w:rPr>
                <w:sz w:val="20"/>
                <w:szCs w:val="20"/>
              </w:rPr>
            </w:pPr>
            <w:r w:rsidRPr="00DD3F1B">
              <w:rPr>
                <w:sz w:val="20"/>
                <w:szCs w:val="20"/>
              </w:rPr>
              <w:t>второстепенная (переулок)</w:t>
            </w:r>
          </w:p>
        </w:tc>
        <w:tc>
          <w:tcPr>
            <w:tcW w:w="2902" w:type="dxa"/>
          </w:tcPr>
          <w:p w:rsidR="00DF0E17" w:rsidRPr="00DD3F1B" w:rsidRDefault="00DF0E17" w:rsidP="0069527E">
            <w:pPr>
              <w:jc w:val="both"/>
              <w:rPr>
                <w:sz w:val="20"/>
                <w:szCs w:val="20"/>
              </w:rPr>
            </w:pPr>
            <w:r w:rsidRPr="00DD3F1B">
              <w:rPr>
                <w:sz w:val="20"/>
                <w:szCs w:val="20"/>
              </w:rPr>
              <w:t xml:space="preserve">Связь между основными жилыми улицами </w:t>
            </w:r>
          </w:p>
          <w:p w:rsidR="00DF0E17" w:rsidRPr="00DD3F1B" w:rsidRDefault="00DF0E17" w:rsidP="0069527E">
            <w:pPr>
              <w:ind w:firstLine="225"/>
              <w:jc w:val="both"/>
              <w:rPr>
                <w:sz w:val="20"/>
                <w:szCs w:val="20"/>
              </w:rPr>
            </w:pPr>
          </w:p>
        </w:tc>
        <w:tc>
          <w:tcPr>
            <w:tcW w:w="1200" w:type="dxa"/>
          </w:tcPr>
          <w:p w:rsidR="00DF0E17" w:rsidRPr="00DD3F1B" w:rsidRDefault="00DF0E17" w:rsidP="0069527E">
            <w:pPr>
              <w:ind w:firstLine="225"/>
              <w:jc w:val="center"/>
              <w:rPr>
                <w:sz w:val="20"/>
                <w:szCs w:val="20"/>
              </w:rPr>
            </w:pPr>
            <w:r w:rsidRPr="00DD3F1B">
              <w:rPr>
                <w:sz w:val="20"/>
                <w:szCs w:val="20"/>
              </w:rPr>
              <w:t xml:space="preserve">30 </w:t>
            </w:r>
          </w:p>
        </w:tc>
        <w:tc>
          <w:tcPr>
            <w:tcW w:w="1320" w:type="dxa"/>
          </w:tcPr>
          <w:p w:rsidR="00DF0E17" w:rsidRPr="00DD3F1B" w:rsidRDefault="00DF0E17" w:rsidP="0069527E">
            <w:pPr>
              <w:ind w:firstLine="225"/>
              <w:jc w:val="center"/>
              <w:rPr>
                <w:sz w:val="20"/>
                <w:szCs w:val="20"/>
              </w:rPr>
            </w:pPr>
            <w:r w:rsidRPr="00DD3F1B">
              <w:rPr>
                <w:sz w:val="20"/>
                <w:szCs w:val="20"/>
              </w:rPr>
              <w:t xml:space="preserve">2,75 </w:t>
            </w:r>
          </w:p>
        </w:tc>
        <w:tc>
          <w:tcPr>
            <w:tcW w:w="1142" w:type="dxa"/>
          </w:tcPr>
          <w:p w:rsidR="00DF0E17" w:rsidRPr="00DD3F1B" w:rsidRDefault="00DF0E17" w:rsidP="0069527E">
            <w:pPr>
              <w:ind w:firstLine="225"/>
              <w:jc w:val="center"/>
              <w:rPr>
                <w:sz w:val="20"/>
                <w:szCs w:val="20"/>
              </w:rPr>
            </w:pPr>
            <w:r w:rsidRPr="00DD3F1B">
              <w:rPr>
                <w:sz w:val="20"/>
                <w:szCs w:val="20"/>
              </w:rPr>
              <w:t xml:space="preserve">2 </w:t>
            </w:r>
          </w:p>
        </w:tc>
        <w:tc>
          <w:tcPr>
            <w:tcW w:w="1378" w:type="dxa"/>
          </w:tcPr>
          <w:p w:rsidR="00DF0E17" w:rsidRPr="00DD3F1B" w:rsidRDefault="00DF0E17" w:rsidP="0069527E">
            <w:pPr>
              <w:ind w:firstLine="225"/>
              <w:jc w:val="center"/>
              <w:rPr>
                <w:sz w:val="20"/>
                <w:szCs w:val="20"/>
              </w:rPr>
            </w:pPr>
            <w:r w:rsidRPr="00DD3F1B">
              <w:rPr>
                <w:sz w:val="20"/>
                <w:szCs w:val="20"/>
              </w:rPr>
              <w:t xml:space="preserve">1,0 </w:t>
            </w:r>
          </w:p>
        </w:tc>
      </w:tr>
      <w:tr w:rsidR="00DF0E17" w:rsidRPr="00DD3F1B" w:rsidTr="0069527E">
        <w:trPr>
          <w:jc w:val="center"/>
        </w:trPr>
        <w:tc>
          <w:tcPr>
            <w:tcW w:w="1418" w:type="dxa"/>
          </w:tcPr>
          <w:p w:rsidR="00DF0E17" w:rsidRPr="00DD3F1B" w:rsidRDefault="00DF0E17" w:rsidP="0069527E">
            <w:pPr>
              <w:jc w:val="both"/>
              <w:rPr>
                <w:sz w:val="20"/>
                <w:szCs w:val="20"/>
              </w:rPr>
            </w:pPr>
            <w:r w:rsidRPr="00DD3F1B">
              <w:rPr>
                <w:sz w:val="20"/>
                <w:szCs w:val="20"/>
              </w:rPr>
              <w:t xml:space="preserve">проезд </w:t>
            </w:r>
          </w:p>
        </w:tc>
        <w:tc>
          <w:tcPr>
            <w:tcW w:w="2902" w:type="dxa"/>
          </w:tcPr>
          <w:p w:rsidR="00DF0E17" w:rsidRPr="00DD3F1B" w:rsidRDefault="00DF0E17" w:rsidP="0069527E">
            <w:pPr>
              <w:jc w:val="both"/>
              <w:rPr>
                <w:sz w:val="20"/>
                <w:szCs w:val="20"/>
              </w:rPr>
            </w:pPr>
            <w:r w:rsidRPr="00DD3F1B">
              <w:rPr>
                <w:sz w:val="20"/>
                <w:szCs w:val="20"/>
              </w:rPr>
              <w:t xml:space="preserve">Связь жилых домов, расположенных в глубине </w:t>
            </w:r>
            <w:r w:rsidRPr="00DD3F1B">
              <w:rPr>
                <w:sz w:val="20"/>
                <w:szCs w:val="20"/>
              </w:rPr>
              <w:lastRenderedPageBreak/>
              <w:t xml:space="preserve">квартала, с улицей </w:t>
            </w:r>
          </w:p>
          <w:p w:rsidR="00DF0E17" w:rsidRPr="00DD3F1B" w:rsidRDefault="00DF0E17" w:rsidP="0069527E">
            <w:pPr>
              <w:ind w:firstLine="225"/>
              <w:jc w:val="both"/>
              <w:rPr>
                <w:sz w:val="20"/>
                <w:szCs w:val="20"/>
              </w:rPr>
            </w:pPr>
          </w:p>
        </w:tc>
        <w:tc>
          <w:tcPr>
            <w:tcW w:w="1200" w:type="dxa"/>
          </w:tcPr>
          <w:p w:rsidR="00DF0E17" w:rsidRPr="00DD3F1B" w:rsidRDefault="00DF0E17" w:rsidP="0069527E">
            <w:pPr>
              <w:ind w:firstLine="225"/>
              <w:jc w:val="center"/>
              <w:rPr>
                <w:sz w:val="20"/>
                <w:szCs w:val="20"/>
              </w:rPr>
            </w:pPr>
            <w:r w:rsidRPr="00DD3F1B">
              <w:rPr>
                <w:sz w:val="20"/>
                <w:szCs w:val="20"/>
              </w:rPr>
              <w:lastRenderedPageBreak/>
              <w:t xml:space="preserve">20 </w:t>
            </w:r>
          </w:p>
        </w:tc>
        <w:tc>
          <w:tcPr>
            <w:tcW w:w="1320" w:type="dxa"/>
          </w:tcPr>
          <w:p w:rsidR="00DF0E17" w:rsidRPr="00DD3F1B" w:rsidRDefault="00DF0E17" w:rsidP="0069527E">
            <w:pPr>
              <w:ind w:firstLine="225"/>
              <w:jc w:val="center"/>
              <w:rPr>
                <w:sz w:val="20"/>
                <w:szCs w:val="20"/>
              </w:rPr>
            </w:pPr>
            <w:r w:rsidRPr="00DD3F1B">
              <w:rPr>
                <w:sz w:val="20"/>
                <w:szCs w:val="20"/>
              </w:rPr>
              <w:t xml:space="preserve">2,75-3,0 </w:t>
            </w:r>
          </w:p>
        </w:tc>
        <w:tc>
          <w:tcPr>
            <w:tcW w:w="1142" w:type="dxa"/>
          </w:tcPr>
          <w:p w:rsidR="00DF0E17" w:rsidRPr="00DD3F1B" w:rsidRDefault="00DF0E17" w:rsidP="0069527E">
            <w:pPr>
              <w:ind w:firstLine="225"/>
              <w:jc w:val="center"/>
              <w:rPr>
                <w:sz w:val="20"/>
                <w:szCs w:val="20"/>
              </w:rPr>
            </w:pPr>
            <w:r w:rsidRPr="00DD3F1B">
              <w:rPr>
                <w:sz w:val="20"/>
                <w:szCs w:val="20"/>
              </w:rPr>
              <w:t xml:space="preserve">1 </w:t>
            </w:r>
          </w:p>
        </w:tc>
        <w:tc>
          <w:tcPr>
            <w:tcW w:w="1378" w:type="dxa"/>
          </w:tcPr>
          <w:p w:rsidR="00DF0E17" w:rsidRPr="00DD3F1B" w:rsidRDefault="00DF0E17" w:rsidP="0069527E">
            <w:pPr>
              <w:ind w:firstLine="225"/>
              <w:jc w:val="center"/>
              <w:rPr>
                <w:sz w:val="20"/>
                <w:szCs w:val="20"/>
              </w:rPr>
            </w:pPr>
            <w:r w:rsidRPr="00DD3F1B">
              <w:rPr>
                <w:sz w:val="20"/>
                <w:szCs w:val="20"/>
              </w:rPr>
              <w:t xml:space="preserve">0-1,0 </w:t>
            </w:r>
          </w:p>
        </w:tc>
      </w:tr>
      <w:tr w:rsidR="00DF0E17" w:rsidRPr="00DD3F1B" w:rsidTr="0069527E">
        <w:trPr>
          <w:jc w:val="center"/>
        </w:trPr>
        <w:tc>
          <w:tcPr>
            <w:tcW w:w="1418" w:type="dxa"/>
          </w:tcPr>
          <w:p w:rsidR="00DF0E17" w:rsidRPr="00DD3F1B" w:rsidRDefault="00DF0E17" w:rsidP="0069527E">
            <w:pPr>
              <w:jc w:val="both"/>
              <w:rPr>
                <w:sz w:val="20"/>
                <w:szCs w:val="20"/>
              </w:rPr>
            </w:pPr>
            <w:r w:rsidRPr="00DD3F1B">
              <w:rPr>
                <w:sz w:val="20"/>
                <w:szCs w:val="20"/>
              </w:rPr>
              <w:lastRenderedPageBreak/>
              <w:t xml:space="preserve">Хозяйственный проезд, скотопрогон </w:t>
            </w:r>
          </w:p>
        </w:tc>
        <w:tc>
          <w:tcPr>
            <w:tcW w:w="2902" w:type="dxa"/>
          </w:tcPr>
          <w:p w:rsidR="00DF0E17" w:rsidRPr="00DD3F1B" w:rsidRDefault="00DF0E17" w:rsidP="0069527E">
            <w:pPr>
              <w:jc w:val="both"/>
              <w:rPr>
                <w:sz w:val="20"/>
                <w:szCs w:val="20"/>
              </w:rPr>
            </w:pPr>
            <w:r w:rsidRPr="00DD3F1B">
              <w:rPr>
                <w:sz w:val="20"/>
                <w:szCs w:val="20"/>
              </w:rPr>
              <w:t>Прогон личного скота и проезд грузового транспорта к приусадебным участкам</w:t>
            </w:r>
          </w:p>
          <w:p w:rsidR="00DF0E17" w:rsidRPr="00DD3F1B" w:rsidRDefault="00DF0E17" w:rsidP="0069527E">
            <w:pPr>
              <w:ind w:firstLine="270"/>
              <w:jc w:val="both"/>
              <w:rPr>
                <w:sz w:val="20"/>
                <w:szCs w:val="20"/>
              </w:rPr>
            </w:pPr>
          </w:p>
        </w:tc>
        <w:tc>
          <w:tcPr>
            <w:tcW w:w="1200" w:type="dxa"/>
          </w:tcPr>
          <w:p w:rsidR="00DF0E17" w:rsidRPr="00DD3F1B" w:rsidRDefault="00DF0E17" w:rsidP="0069527E">
            <w:pPr>
              <w:ind w:firstLine="270"/>
              <w:jc w:val="center"/>
              <w:rPr>
                <w:sz w:val="20"/>
                <w:szCs w:val="20"/>
              </w:rPr>
            </w:pPr>
            <w:r w:rsidRPr="00DD3F1B">
              <w:rPr>
                <w:sz w:val="20"/>
                <w:szCs w:val="20"/>
              </w:rPr>
              <w:t xml:space="preserve">30 </w:t>
            </w:r>
          </w:p>
        </w:tc>
        <w:tc>
          <w:tcPr>
            <w:tcW w:w="1320" w:type="dxa"/>
          </w:tcPr>
          <w:p w:rsidR="00DF0E17" w:rsidRPr="00DD3F1B" w:rsidRDefault="00DF0E17" w:rsidP="0069527E">
            <w:pPr>
              <w:ind w:firstLine="270"/>
              <w:jc w:val="center"/>
              <w:rPr>
                <w:sz w:val="20"/>
                <w:szCs w:val="20"/>
              </w:rPr>
            </w:pPr>
            <w:r w:rsidRPr="00DD3F1B">
              <w:rPr>
                <w:sz w:val="20"/>
                <w:szCs w:val="20"/>
              </w:rPr>
              <w:t xml:space="preserve">4,5 </w:t>
            </w:r>
          </w:p>
        </w:tc>
        <w:tc>
          <w:tcPr>
            <w:tcW w:w="1142" w:type="dxa"/>
          </w:tcPr>
          <w:p w:rsidR="00DF0E17" w:rsidRPr="00DD3F1B" w:rsidRDefault="00DF0E17" w:rsidP="0069527E">
            <w:pPr>
              <w:ind w:firstLine="270"/>
              <w:jc w:val="center"/>
              <w:rPr>
                <w:sz w:val="20"/>
                <w:szCs w:val="20"/>
              </w:rPr>
            </w:pPr>
            <w:r w:rsidRPr="00DD3F1B">
              <w:rPr>
                <w:sz w:val="20"/>
                <w:szCs w:val="20"/>
              </w:rPr>
              <w:t xml:space="preserve">1 </w:t>
            </w:r>
          </w:p>
        </w:tc>
        <w:tc>
          <w:tcPr>
            <w:tcW w:w="1378" w:type="dxa"/>
          </w:tcPr>
          <w:p w:rsidR="00DF0E17" w:rsidRPr="00DD3F1B" w:rsidRDefault="00DF0E17" w:rsidP="0069527E">
            <w:pPr>
              <w:ind w:firstLine="270"/>
              <w:jc w:val="center"/>
              <w:rPr>
                <w:sz w:val="20"/>
                <w:szCs w:val="20"/>
              </w:rPr>
            </w:pPr>
            <w:r w:rsidRPr="00DD3F1B">
              <w:rPr>
                <w:sz w:val="20"/>
                <w:szCs w:val="20"/>
              </w:rPr>
              <w:t>-</w:t>
            </w:r>
          </w:p>
        </w:tc>
      </w:tr>
    </w:tbl>
    <w:p w:rsidR="00DF0E17" w:rsidRPr="00DD3F1B" w:rsidRDefault="00DF0E17" w:rsidP="00DF0E17">
      <w:pPr>
        <w:pStyle w:val="a5"/>
        <w:suppressAutoHyphens/>
        <w:spacing w:before="0"/>
        <w:contextualSpacing/>
        <w:jc w:val="center"/>
        <w:outlineLvl w:val="3"/>
        <w:rPr>
          <w:b w:val="0"/>
          <w:sz w:val="20"/>
          <w:szCs w:val="20"/>
        </w:rPr>
      </w:pPr>
      <w:bookmarkStart w:id="280" w:name="_Toc67949797"/>
      <w:r w:rsidRPr="00DD3F1B">
        <w:rPr>
          <w:b w:val="0"/>
          <w:sz w:val="20"/>
          <w:szCs w:val="20"/>
        </w:rPr>
        <w:t>2.3.3.2. Развитие пассажирского транспорта</w:t>
      </w:r>
      <w:bookmarkEnd w:id="280"/>
    </w:p>
    <w:p w:rsidR="00DF0E17" w:rsidRPr="00DD3F1B" w:rsidRDefault="00DF0E17" w:rsidP="00DF0E17">
      <w:pPr>
        <w:pStyle w:val="a5"/>
        <w:suppressAutoHyphens/>
        <w:spacing w:before="0"/>
        <w:ind w:firstLine="709"/>
        <w:contextualSpacing/>
        <w:jc w:val="both"/>
        <w:rPr>
          <w:sz w:val="20"/>
          <w:szCs w:val="20"/>
        </w:rPr>
      </w:pPr>
      <w:r w:rsidRPr="00DD3F1B">
        <w:rPr>
          <w:sz w:val="20"/>
          <w:szCs w:val="20"/>
        </w:rPr>
        <w:t>Мероприятия по развитию пассажирского транспорта на территории Телецкого сельского поселения включают:</w:t>
      </w:r>
    </w:p>
    <w:p w:rsidR="00DF0E17" w:rsidRPr="00DD3F1B" w:rsidRDefault="00DF0E17" w:rsidP="00DF0E17">
      <w:pPr>
        <w:pStyle w:val="a5"/>
        <w:suppressAutoHyphens/>
        <w:spacing w:before="0"/>
        <w:ind w:firstLine="709"/>
        <w:contextualSpacing/>
        <w:jc w:val="both"/>
        <w:rPr>
          <w:sz w:val="20"/>
          <w:szCs w:val="20"/>
        </w:rPr>
      </w:pPr>
      <w:r w:rsidRPr="00DD3F1B">
        <w:rPr>
          <w:sz w:val="20"/>
          <w:szCs w:val="20"/>
        </w:rPr>
        <w:t>1. Организация системы маршрутного сообщения для связи населенных пунктов Телецкого сельского поселения,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DF0E17" w:rsidRPr="00DD3F1B" w:rsidRDefault="00DF0E17" w:rsidP="00DF0E17">
      <w:pPr>
        <w:pStyle w:val="a5"/>
        <w:suppressAutoHyphens/>
        <w:spacing w:before="0"/>
        <w:ind w:firstLine="709"/>
        <w:contextualSpacing/>
        <w:jc w:val="both"/>
        <w:rPr>
          <w:sz w:val="20"/>
          <w:szCs w:val="20"/>
        </w:rPr>
      </w:pPr>
      <w:r w:rsidRPr="00DD3F1B">
        <w:rPr>
          <w:sz w:val="20"/>
          <w:szCs w:val="20"/>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DD3F1B">
        <w:rPr>
          <w:bCs w:val="0"/>
          <w:sz w:val="20"/>
          <w:szCs w:val="20"/>
        </w:rPr>
        <w:t xml:space="preserve"> для  маломобильных групп населения</w:t>
      </w:r>
      <w:r w:rsidRPr="00DD3F1B">
        <w:rPr>
          <w:sz w:val="20"/>
          <w:szCs w:val="20"/>
        </w:rPr>
        <w:t xml:space="preserve"> – </w:t>
      </w:r>
      <w:smartTag w:uri="urn:schemas-microsoft-com:office:smarttags" w:element="metricconverter">
        <w:smartTagPr>
          <w:attr w:name="ProductID" w:val="600 м"/>
        </w:smartTagPr>
        <w:r w:rsidRPr="00DD3F1B">
          <w:rPr>
            <w:sz w:val="20"/>
            <w:szCs w:val="20"/>
          </w:rPr>
          <w:t>600 м</w:t>
        </w:r>
      </w:smartTag>
      <w:r w:rsidRPr="00DD3F1B">
        <w:rPr>
          <w:sz w:val="20"/>
          <w:szCs w:val="20"/>
        </w:rPr>
        <w:t xml:space="preserve"> – на расчётный срок реализации генерального плана.</w:t>
      </w:r>
    </w:p>
    <w:p w:rsidR="00DF0E17" w:rsidRPr="00DD3F1B" w:rsidRDefault="00DF0E17" w:rsidP="00DF0E17">
      <w:pPr>
        <w:pStyle w:val="a5"/>
        <w:suppressAutoHyphens/>
        <w:spacing w:before="0"/>
        <w:ind w:firstLine="709"/>
        <w:contextualSpacing/>
        <w:jc w:val="both"/>
        <w:rPr>
          <w:sz w:val="20"/>
          <w:szCs w:val="20"/>
        </w:rPr>
      </w:pPr>
      <w:r w:rsidRPr="00DD3F1B">
        <w:rPr>
          <w:sz w:val="20"/>
          <w:szCs w:val="20"/>
        </w:rPr>
        <w:t>На первую очередь реализации генерального плана: возведение остановочного павильона по ул. Центральная в д. Красное.</w:t>
      </w:r>
    </w:p>
    <w:p w:rsidR="00DF0E17" w:rsidRPr="00DD3F1B" w:rsidRDefault="00DF0E17" w:rsidP="00DF0E17">
      <w:pPr>
        <w:pStyle w:val="a5"/>
        <w:suppressAutoHyphens/>
        <w:spacing w:before="0"/>
        <w:ind w:firstLine="709"/>
        <w:contextualSpacing/>
        <w:jc w:val="both"/>
        <w:rPr>
          <w:sz w:val="20"/>
          <w:szCs w:val="20"/>
        </w:rPr>
      </w:pPr>
    </w:p>
    <w:p w:rsidR="00DF0E17" w:rsidRPr="00DD3F1B" w:rsidRDefault="00DF0E17" w:rsidP="00DF0E17">
      <w:pPr>
        <w:pStyle w:val="a5"/>
        <w:suppressAutoHyphens/>
        <w:spacing w:before="0"/>
        <w:ind w:firstLine="709"/>
        <w:contextualSpacing/>
        <w:jc w:val="both"/>
        <w:rPr>
          <w:b w:val="0"/>
          <w:sz w:val="20"/>
          <w:szCs w:val="20"/>
        </w:rPr>
      </w:pPr>
      <w:r w:rsidRPr="00DD3F1B">
        <w:rPr>
          <w:b w:val="0"/>
          <w:sz w:val="20"/>
          <w:szCs w:val="20"/>
        </w:rPr>
        <w:t>2.3.3.3. Размещение объектов обслуживания транспортной  инфраструктуры</w:t>
      </w:r>
    </w:p>
    <w:p w:rsidR="00DF0E17" w:rsidRPr="00DD3F1B" w:rsidRDefault="00DF0E17" w:rsidP="00DF0E17">
      <w:pPr>
        <w:pStyle w:val="af9"/>
        <w:spacing w:line="240" w:lineRule="auto"/>
        <w:contextualSpacing/>
        <w:rPr>
          <w:sz w:val="20"/>
          <w:szCs w:val="20"/>
        </w:rPr>
      </w:pPr>
      <w:r w:rsidRPr="00DD3F1B">
        <w:rPr>
          <w:sz w:val="20"/>
          <w:szCs w:val="20"/>
        </w:rPr>
        <w:t>На расчётный срок реализации генерального плана Телецкого сельского поселения парк индивидуальных автомобилей составит около 1085 автомобилей при принятой норме 350 автомобилей на 1000 жителей.</w:t>
      </w:r>
    </w:p>
    <w:p w:rsidR="00DF0E17" w:rsidRPr="00DD3F1B" w:rsidRDefault="00DF0E17" w:rsidP="00DF0E17">
      <w:pPr>
        <w:pStyle w:val="af9"/>
        <w:spacing w:line="240" w:lineRule="auto"/>
        <w:contextualSpacing/>
        <w:rPr>
          <w:sz w:val="20"/>
          <w:szCs w:val="20"/>
        </w:rPr>
      </w:pPr>
      <w:r w:rsidRPr="00DD3F1B">
        <w:rPr>
          <w:sz w:val="20"/>
          <w:szCs w:val="20"/>
        </w:rPr>
        <w:t xml:space="preserve">Хранение индивидуальных автомобилей предполагается осуществлять на приусадебных участках. Также размещение автомобильных стоянок для временного хранения легковых автомобилей предусматривается у объектов соцкультбыта, в общественных центрах,  в зонах отдыха и в местах приложения труда. </w:t>
      </w:r>
    </w:p>
    <w:p w:rsidR="00DF0E17" w:rsidRPr="00DD3F1B" w:rsidRDefault="00DF0E17" w:rsidP="00DF0E17">
      <w:pPr>
        <w:pStyle w:val="af9"/>
        <w:spacing w:line="240" w:lineRule="auto"/>
        <w:contextualSpacing/>
        <w:rPr>
          <w:sz w:val="20"/>
          <w:szCs w:val="20"/>
        </w:rPr>
      </w:pPr>
      <w:r w:rsidRPr="00DD3F1B">
        <w:rPr>
          <w:sz w:val="20"/>
          <w:szCs w:val="20"/>
        </w:rPr>
        <w:t>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- 5 постов. Строительство АЗС не требуется.</w:t>
      </w:r>
    </w:p>
    <w:p w:rsidR="00DF0E17" w:rsidRPr="00DD3F1B" w:rsidRDefault="00DF0E17" w:rsidP="00DF0E17">
      <w:pPr>
        <w:pStyle w:val="af9"/>
        <w:spacing w:line="240" w:lineRule="auto"/>
        <w:contextualSpacing/>
        <w:rPr>
          <w:sz w:val="20"/>
          <w:szCs w:val="20"/>
        </w:rPr>
      </w:pPr>
      <w:r w:rsidRPr="00DD3F1B">
        <w:rPr>
          <w:sz w:val="20"/>
          <w:szCs w:val="20"/>
        </w:rPr>
        <w:t>Размещение указанных объектов предполагается осуществлять на территориях зон транспортной инфраструктуры, коммунально-складских зон, зон общественно-делового назначения при соблюдении санитарно-гигиенических требований при размещении таких объектов.</w:t>
      </w:r>
    </w:p>
    <w:p w:rsidR="00DF0E17" w:rsidRPr="00DD3F1B" w:rsidRDefault="00DF0E17" w:rsidP="00DF0E17">
      <w:pPr>
        <w:pStyle w:val="af9"/>
        <w:spacing w:line="240" w:lineRule="auto"/>
        <w:jc w:val="center"/>
        <w:outlineLvl w:val="1"/>
        <w:rPr>
          <w:b/>
          <w:sz w:val="20"/>
          <w:szCs w:val="20"/>
        </w:rPr>
      </w:pPr>
      <w:bookmarkStart w:id="281" w:name="_Toc290627648"/>
      <w:bookmarkStart w:id="282" w:name="_Toc67949798"/>
      <w:bookmarkStart w:id="283" w:name="_Toc280281874"/>
      <w:r w:rsidRPr="00DD3F1B">
        <w:rPr>
          <w:b/>
          <w:sz w:val="20"/>
          <w:szCs w:val="20"/>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81"/>
      <w:bookmarkEnd w:id="282"/>
    </w:p>
    <w:p w:rsidR="00DF0E17" w:rsidRPr="00DD3F1B" w:rsidRDefault="00DF0E17" w:rsidP="00DF0E17">
      <w:pPr>
        <w:autoSpaceDE w:val="0"/>
        <w:autoSpaceDN w:val="0"/>
        <w:adjustRightInd w:val="0"/>
        <w:contextualSpacing/>
        <w:jc w:val="center"/>
        <w:outlineLvl w:val="2"/>
        <w:rPr>
          <w:b/>
          <w:sz w:val="20"/>
          <w:szCs w:val="20"/>
        </w:rPr>
      </w:pPr>
      <w:bookmarkStart w:id="284" w:name="_Toc290627649"/>
      <w:bookmarkStart w:id="285" w:name="_Toc67949799"/>
      <w:r w:rsidRPr="00DD3F1B">
        <w:rPr>
          <w:b/>
          <w:sz w:val="20"/>
          <w:szCs w:val="20"/>
        </w:rPr>
        <w:t>2.4.1. Водоснабжение</w:t>
      </w:r>
      <w:bookmarkEnd w:id="284"/>
      <w:bookmarkEnd w:id="285"/>
    </w:p>
    <w:p w:rsidR="00DF0E17" w:rsidRPr="00DD3F1B" w:rsidRDefault="00DF0E17" w:rsidP="00DF0E17">
      <w:pPr>
        <w:ind w:firstLine="709"/>
        <w:contextualSpacing/>
        <w:jc w:val="both"/>
        <w:rPr>
          <w:sz w:val="20"/>
          <w:szCs w:val="20"/>
        </w:rPr>
      </w:pPr>
      <w:r w:rsidRPr="00DD3F1B">
        <w:rPr>
          <w:sz w:val="20"/>
          <w:szCs w:val="20"/>
        </w:rPr>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DF0E17" w:rsidRPr="00DD3F1B" w:rsidRDefault="00DF0E17" w:rsidP="00DF0E17">
      <w:pPr>
        <w:ind w:firstLine="709"/>
        <w:contextualSpacing/>
        <w:jc w:val="both"/>
        <w:rPr>
          <w:sz w:val="20"/>
          <w:szCs w:val="20"/>
        </w:rPr>
      </w:pPr>
      <w:r w:rsidRPr="00DD3F1B">
        <w:rPr>
          <w:sz w:val="20"/>
          <w:szCs w:val="20"/>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DF0E17" w:rsidRPr="00DD3F1B" w:rsidRDefault="00DF0E17" w:rsidP="00DF0E17">
      <w:pPr>
        <w:ind w:firstLine="709"/>
        <w:contextualSpacing/>
        <w:jc w:val="both"/>
        <w:rPr>
          <w:sz w:val="20"/>
          <w:szCs w:val="20"/>
        </w:rPr>
      </w:pPr>
      <w:r w:rsidRPr="00DD3F1B">
        <w:rPr>
          <w:sz w:val="20"/>
          <w:szCs w:val="20"/>
        </w:rPr>
        <w:t>Расходы воды промышленными и сельскохозяйственными предприятиями приняты по данным о существующем водоснабжении с ростом на 5 % на расчетный срок.</w:t>
      </w:r>
    </w:p>
    <w:p w:rsidR="00DF0E17" w:rsidRPr="00DD3F1B" w:rsidRDefault="00DF0E17" w:rsidP="00DF0E17">
      <w:pPr>
        <w:ind w:firstLine="709"/>
        <w:contextualSpacing/>
        <w:jc w:val="both"/>
        <w:rPr>
          <w:sz w:val="20"/>
          <w:szCs w:val="20"/>
        </w:rPr>
      </w:pPr>
      <w:r w:rsidRPr="00DD3F1B">
        <w:rPr>
          <w:sz w:val="20"/>
          <w:szCs w:val="20"/>
        </w:rPr>
        <w:t>Расчетные объемы водопотребления в районах нового строительства сельских населенных пунктов сведены в таблицу 54.</w:t>
      </w:r>
    </w:p>
    <w:p w:rsidR="00DF0E17" w:rsidRPr="00DD3F1B" w:rsidRDefault="00DF0E17" w:rsidP="00DF0E17">
      <w:pPr>
        <w:ind w:firstLine="900"/>
        <w:jc w:val="right"/>
        <w:rPr>
          <w:i/>
          <w:sz w:val="20"/>
          <w:szCs w:val="20"/>
        </w:rPr>
      </w:pPr>
      <w:r w:rsidRPr="00DD3F1B">
        <w:rPr>
          <w:i/>
          <w:sz w:val="20"/>
          <w:szCs w:val="20"/>
        </w:rPr>
        <w:t>Таблица 54</w:t>
      </w:r>
    </w:p>
    <w:p w:rsidR="00DF0E17" w:rsidRPr="00DD3F1B" w:rsidRDefault="00DF0E17" w:rsidP="00DF0E17">
      <w:pPr>
        <w:jc w:val="center"/>
        <w:rPr>
          <w:b/>
          <w:i/>
          <w:sz w:val="20"/>
          <w:szCs w:val="20"/>
        </w:rPr>
      </w:pPr>
      <w:r w:rsidRPr="00DD3F1B">
        <w:rPr>
          <w:b/>
          <w:i/>
          <w:sz w:val="20"/>
          <w:szCs w:val="20"/>
        </w:rPr>
        <w:t>Расчетные объемы водопотребления в районах нового строительства сельских населенных пунктов</w:t>
      </w:r>
    </w:p>
    <w:tbl>
      <w:tblPr>
        <w:tblW w:w="10141" w:type="dxa"/>
        <w:jc w:val="center"/>
        <w:tblInd w:w="-612" w:type="dxa"/>
        <w:tblLayout w:type="fixed"/>
        <w:tblLook w:val="0000"/>
      </w:tblPr>
      <w:tblGrid>
        <w:gridCol w:w="1620"/>
        <w:gridCol w:w="2340"/>
        <w:gridCol w:w="1260"/>
        <w:gridCol w:w="720"/>
        <w:gridCol w:w="955"/>
        <w:gridCol w:w="1192"/>
        <w:gridCol w:w="1011"/>
        <w:gridCol w:w="1043"/>
      </w:tblGrid>
      <w:tr w:rsidR="00DF0E17" w:rsidRPr="00DD3F1B" w:rsidTr="0069527E">
        <w:trPr>
          <w:trHeight w:val="1050"/>
          <w:jc w:val="center"/>
        </w:trPr>
        <w:tc>
          <w:tcPr>
            <w:tcW w:w="1620" w:type="dxa"/>
            <w:tcBorders>
              <w:top w:val="single" w:sz="4" w:space="0" w:color="auto"/>
              <w:left w:val="single" w:sz="4" w:space="0" w:color="auto"/>
              <w:bottom w:val="single" w:sz="4" w:space="0" w:color="auto"/>
              <w:right w:val="single" w:sz="4" w:space="0" w:color="auto"/>
            </w:tcBorders>
            <w:shd w:val="clear" w:color="auto" w:fill="CCFFCC"/>
            <w:vAlign w:val="center"/>
          </w:tcPr>
          <w:p w:rsidR="00DF0E17" w:rsidRPr="00DD3F1B" w:rsidRDefault="00DF0E17" w:rsidP="0069527E">
            <w:pPr>
              <w:jc w:val="center"/>
              <w:rPr>
                <w:bCs/>
                <w:sz w:val="20"/>
                <w:szCs w:val="20"/>
              </w:rPr>
            </w:pPr>
            <w:r w:rsidRPr="00DD3F1B">
              <w:rPr>
                <w:bCs/>
                <w:sz w:val="20"/>
                <w:szCs w:val="20"/>
              </w:rPr>
              <w:lastRenderedPageBreak/>
              <w:t>Населенный пункт</w:t>
            </w:r>
          </w:p>
        </w:tc>
        <w:tc>
          <w:tcPr>
            <w:tcW w:w="2340" w:type="dxa"/>
            <w:tcBorders>
              <w:top w:val="single" w:sz="4"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sz w:val="20"/>
                <w:szCs w:val="20"/>
              </w:rPr>
            </w:pPr>
            <w:r w:rsidRPr="00DD3F1B">
              <w:rPr>
                <w:bCs/>
                <w:sz w:val="20"/>
                <w:szCs w:val="20"/>
              </w:rPr>
              <w:t>Тип застройки</w:t>
            </w:r>
          </w:p>
        </w:tc>
        <w:tc>
          <w:tcPr>
            <w:tcW w:w="1260" w:type="dxa"/>
            <w:tcBorders>
              <w:top w:val="single" w:sz="4"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sz w:val="20"/>
                <w:szCs w:val="20"/>
              </w:rPr>
            </w:pPr>
            <w:r w:rsidRPr="00DD3F1B">
              <w:rPr>
                <w:bCs/>
                <w:sz w:val="20"/>
                <w:szCs w:val="20"/>
              </w:rPr>
              <w:t>Ед. измер.</w:t>
            </w:r>
          </w:p>
        </w:tc>
        <w:tc>
          <w:tcPr>
            <w:tcW w:w="720" w:type="dxa"/>
            <w:tcBorders>
              <w:top w:val="single" w:sz="4" w:space="0" w:color="auto"/>
              <w:left w:val="nil"/>
              <w:bottom w:val="single" w:sz="4" w:space="0" w:color="auto"/>
              <w:right w:val="single" w:sz="4" w:space="0" w:color="auto"/>
            </w:tcBorders>
            <w:shd w:val="clear" w:color="auto" w:fill="CCFFCC"/>
            <w:noWrap/>
            <w:vAlign w:val="center"/>
          </w:tcPr>
          <w:p w:rsidR="00DF0E17" w:rsidRPr="00DD3F1B" w:rsidRDefault="00DF0E17" w:rsidP="0069527E">
            <w:pPr>
              <w:jc w:val="center"/>
              <w:rPr>
                <w:bCs/>
                <w:sz w:val="20"/>
                <w:szCs w:val="20"/>
              </w:rPr>
            </w:pPr>
            <w:r w:rsidRPr="00DD3F1B">
              <w:rPr>
                <w:bCs/>
                <w:sz w:val="20"/>
                <w:szCs w:val="20"/>
              </w:rPr>
              <w:t>Кол-во</w:t>
            </w:r>
          </w:p>
        </w:tc>
        <w:tc>
          <w:tcPr>
            <w:tcW w:w="955" w:type="dxa"/>
            <w:tcBorders>
              <w:top w:val="single" w:sz="4"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sz w:val="20"/>
                <w:szCs w:val="20"/>
              </w:rPr>
            </w:pPr>
            <w:r w:rsidRPr="00DD3F1B">
              <w:rPr>
                <w:bCs/>
                <w:sz w:val="20"/>
                <w:szCs w:val="20"/>
              </w:rPr>
              <w:t>Норма СНиП 2.04.01-85*</w:t>
            </w:r>
          </w:p>
        </w:tc>
        <w:tc>
          <w:tcPr>
            <w:tcW w:w="1192" w:type="dxa"/>
            <w:tcBorders>
              <w:top w:val="single" w:sz="4"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sz w:val="20"/>
                <w:szCs w:val="20"/>
              </w:rPr>
            </w:pPr>
            <w:r w:rsidRPr="00DD3F1B">
              <w:rPr>
                <w:bCs/>
                <w:sz w:val="20"/>
                <w:szCs w:val="20"/>
              </w:rPr>
              <w:t>Расход холодной воды, м</w:t>
            </w:r>
            <w:r w:rsidRPr="00DD3F1B">
              <w:rPr>
                <w:bCs/>
                <w:sz w:val="20"/>
                <w:szCs w:val="20"/>
                <w:vertAlign w:val="superscript"/>
              </w:rPr>
              <w:t>3</w:t>
            </w:r>
            <w:r w:rsidRPr="00DD3F1B">
              <w:rPr>
                <w:bCs/>
                <w:sz w:val="20"/>
                <w:szCs w:val="20"/>
              </w:rPr>
              <w:t>/сут</w:t>
            </w:r>
          </w:p>
        </w:tc>
        <w:tc>
          <w:tcPr>
            <w:tcW w:w="1011" w:type="dxa"/>
            <w:tcBorders>
              <w:top w:val="single" w:sz="4"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sz w:val="20"/>
                <w:szCs w:val="20"/>
              </w:rPr>
            </w:pPr>
            <w:r w:rsidRPr="00DD3F1B">
              <w:rPr>
                <w:bCs/>
                <w:sz w:val="20"/>
                <w:szCs w:val="20"/>
              </w:rPr>
              <w:t>Расход горячей воды, м</w:t>
            </w:r>
            <w:r w:rsidRPr="00DD3F1B">
              <w:rPr>
                <w:bCs/>
                <w:sz w:val="20"/>
                <w:szCs w:val="20"/>
                <w:vertAlign w:val="superscript"/>
              </w:rPr>
              <w:t>3</w:t>
            </w:r>
            <w:r w:rsidRPr="00DD3F1B">
              <w:rPr>
                <w:bCs/>
                <w:sz w:val="20"/>
                <w:szCs w:val="20"/>
              </w:rPr>
              <w:t>/сут</w:t>
            </w:r>
          </w:p>
        </w:tc>
        <w:tc>
          <w:tcPr>
            <w:tcW w:w="1043" w:type="dxa"/>
            <w:tcBorders>
              <w:top w:val="single" w:sz="4" w:space="0" w:color="auto"/>
              <w:left w:val="nil"/>
              <w:bottom w:val="single" w:sz="4" w:space="0" w:color="auto"/>
              <w:right w:val="single" w:sz="4" w:space="0" w:color="auto"/>
            </w:tcBorders>
            <w:shd w:val="clear" w:color="auto" w:fill="CCFFCC"/>
            <w:vAlign w:val="center"/>
          </w:tcPr>
          <w:p w:rsidR="00DF0E17" w:rsidRPr="00DD3F1B" w:rsidRDefault="00DF0E17" w:rsidP="0069527E">
            <w:pPr>
              <w:jc w:val="center"/>
              <w:rPr>
                <w:bCs/>
                <w:sz w:val="20"/>
                <w:szCs w:val="20"/>
              </w:rPr>
            </w:pPr>
            <w:r w:rsidRPr="00DD3F1B">
              <w:rPr>
                <w:bCs/>
                <w:sz w:val="20"/>
                <w:szCs w:val="20"/>
              </w:rPr>
              <w:t>Общий, м</w:t>
            </w:r>
            <w:r w:rsidRPr="00DD3F1B">
              <w:rPr>
                <w:bCs/>
                <w:sz w:val="20"/>
                <w:szCs w:val="20"/>
                <w:vertAlign w:val="superscript"/>
              </w:rPr>
              <w:t>3</w:t>
            </w:r>
            <w:r w:rsidRPr="00DD3F1B">
              <w:rPr>
                <w:bCs/>
                <w:sz w:val="20"/>
                <w:szCs w:val="20"/>
              </w:rPr>
              <w:t>/сут</w:t>
            </w:r>
          </w:p>
        </w:tc>
      </w:tr>
      <w:tr w:rsidR="00DF0E17" w:rsidRPr="00DD3F1B" w:rsidTr="0069527E">
        <w:trPr>
          <w:trHeight w:val="255"/>
          <w:jc w:val="center"/>
        </w:trPr>
        <w:tc>
          <w:tcPr>
            <w:tcW w:w="10141" w:type="dxa"/>
            <w:gridSpan w:val="8"/>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b/>
                <w:bCs/>
                <w:sz w:val="20"/>
                <w:szCs w:val="20"/>
              </w:rPr>
              <w:t>Первая очередь</w:t>
            </w:r>
          </w:p>
        </w:tc>
      </w:tr>
      <w:tr w:rsidR="00DF0E17" w:rsidRPr="00DD3F1B" w:rsidTr="0069527E">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sz w:val="20"/>
                <w:szCs w:val="20"/>
              </w:rPr>
              <w:t>деревня Красное</w:t>
            </w:r>
          </w:p>
        </w:tc>
        <w:tc>
          <w:tcPr>
            <w:tcW w:w="234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140</w:t>
            </w: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35,0</w:t>
            </w: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35,0</w:t>
            </w:r>
          </w:p>
        </w:tc>
      </w:tr>
      <w:tr w:rsidR="00DF0E17" w:rsidRPr="00DD3F1B" w:rsidTr="0069527E">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sz w:val="20"/>
                <w:szCs w:val="20"/>
              </w:rPr>
              <w:t>село Филиппови-чи</w:t>
            </w:r>
          </w:p>
        </w:tc>
        <w:tc>
          <w:tcPr>
            <w:tcW w:w="234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40</w:t>
            </w: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10,0</w:t>
            </w: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10,0</w:t>
            </w:r>
          </w:p>
        </w:tc>
      </w:tr>
      <w:tr w:rsidR="00DF0E17" w:rsidRPr="00DD3F1B" w:rsidTr="0069527E">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p>
        </w:tc>
        <w:tc>
          <w:tcPr>
            <w:tcW w:w="2340" w:type="dxa"/>
            <w:tcBorders>
              <w:top w:val="nil"/>
              <w:left w:val="nil"/>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sz w:val="20"/>
                <w:szCs w:val="20"/>
              </w:rPr>
              <w:t>Объекты соц.культ .быта (10 % от жилой застройки)</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4,5</w:t>
            </w:r>
          </w:p>
        </w:tc>
      </w:tr>
      <w:tr w:rsidR="00DF0E17" w:rsidRPr="00DD3F1B" w:rsidTr="0069527E">
        <w:trPr>
          <w:trHeight w:val="255"/>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p>
        </w:tc>
        <w:tc>
          <w:tcPr>
            <w:tcW w:w="234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b/>
                <w:bCs/>
                <w:sz w:val="20"/>
                <w:szCs w:val="20"/>
              </w:rPr>
            </w:pPr>
            <w:r w:rsidRPr="00DD3F1B">
              <w:rPr>
                <w:b/>
                <w:bCs/>
                <w:sz w:val="20"/>
                <w:szCs w:val="20"/>
              </w:rPr>
              <w:t>Итого на первую очередь</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b/>
                <w:bCs/>
                <w:sz w:val="20"/>
                <w:szCs w:val="20"/>
              </w:rPr>
            </w:pPr>
            <w:r w:rsidRPr="00DD3F1B">
              <w:rPr>
                <w:b/>
                <w:bCs/>
                <w:sz w:val="20"/>
                <w:szCs w:val="20"/>
              </w:rPr>
              <w:t>49,5</w:t>
            </w:r>
          </w:p>
        </w:tc>
      </w:tr>
      <w:tr w:rsidR="00DF0E17" w:rsidRPr="00DD3F1B" w:rsidTr="0069527E">
        <w:trPr>
          <w:trHeight w:val="255"/>
          <w:jc w:val="center"/>
        </w:trPr>
        <w:tc>
          <w:tcPr>
            <w:tcW w:w="10141" w:type="dxa"/>
            <w:gridSpan w:val="8"/>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b/>
                <w:bCs/>
                <w:sz w:val="20"/>
                <w:szCs w:val="20"/>
              </w:rPr>
              <w:t>Расчетный срок</w:t>
            </w:r>
          </w:p>
        </w:tc>
      </w:tr>
      <w:tr w:rsidR="00DF0E17" w:rsidRPr="00DD3F1B" w:rsidTr="0069527E">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sz w:val="20"/>
                <w:szCs w:val="20"/>
              </w:rPr>
              <w:t>деревня Красное</w:t>
            </w:r>
          </w:p>
        </w:tc>
        <w:tc>
          <w:tcPr>
            <w:tcW w:w="234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170</w:t>
            </w: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42,5</w:t>
            </w: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42,5</w:t>
            </w:r>
          </w:p>
        </w:tc>
      </w:tr>
      <w:tr w:rsidR="00DF0E17" w:rsidRPr="00DD3F1B" w:rsidTr="0069527E">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sz w:val="20"/>
                <w:szCs w:val="20"/>
              </w:rPr>
              <w:t>село Филиппови-чи</w:t>
            </w:r>
          </w:p>
        </w:tc>
        <w:tc>
          <w:tcPr>
            <w:tcW w:w="234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80</w:t>
            </w: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20,0</w:t>
            </w: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20,0</w:t>
            </w:r>
          </w:p>
        </w:tc>
      </w:tr>
      <w:tr w:rsidR="00DF0E17" w:rsidRPr="00DD3F1B" w:rsidTr="0069527E">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p>
        </w:tc>
        <w:tc>
          <w:tcPr>
            <w:tcW w:w="2340" w:type="dxa"/>
            <w:tcBorders>
              <w:top w:val="nil"/>
              <w:left w:val="nil"/>
              <w:bottom w:val="single" w:sz="4" w:space="0" w:color="auto"/>
              <w:right w:val="single" w:sz="4" w:space="0" w:color="auto"/>
            </w:tcBorders>
            <w:shd w:val="clear" w:color="auto" w:fill="auto"/>
            <w:vAlign w:val="bottom"/>
          </w:tcPr>
          <w:p w:rsidR="00DF0E17" w:rsidRPr="00DD3F1B" w:rsidRDefault="00DF0E17" w:rsidP="0069527E">
            <w:pPr>
              <w:jc w:val="center"/>
              <w:rPr>
                <w:sz w:val="20"/>
                <w:szCs w:val="20"/>
              </w:rPr>
            </w:pPr>
            <w:r w:rsidRPr="00DD3F1B">
              <w:rPr>
                <w:sz w:val="20"/>
                <w:szCs w:val="20"/>
              </w:rPr>
              <w:t>Объекты соц.культ .быта (10 % от жилой застройки)</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r w:rsidRPr="00DD3F1B">
              <w:rPr>
                <w:sz w:val="20"/>
                <w:szCs w:val="20"/>
              </w:rPr>
              <w:t>6,3</w:t>
            </w:r>
          </w:p>
        </w:tc>
      </w:tr>
      <w:tr w:rsidR="00DF0E17" w:rsidRPr="00DD3F1B" w:rsidTr="0069527E">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234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b/>
                <w:bCs/>
                <w:sz w:val="20"/>
                <w:szCs w:val="20"/>
              </w:rPr>
            </w:pPr>
            <w:r w:rsidRPr="00DD3F1B">
              <w:rPr>
                <w:b/>
                <w:bCs/>
                <w:sz w:val="20"/>
                <w:szCs w:val="20"/>
              </w:rPr>
              <w:t>Итого на расчетный срок</w:t>
            </w:r>
          </w:p>
        </w:tc>
        <w:tc>
          <w:tcPr>
            <w:tcW w:w="126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955"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192"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sz w:val="20"/>
                <w:szCs w:val="20"/>
              </w:rPr>
            </w:pPr>
          </w:p>
        </w:tc>
        <w:tc>
          <w:tcPr>
            <w:tcW w:w="1043" w:type="dxa"/>
            <w:tcBorders>
              <w:top w:val="nil"/>
              <w:left w:val="nil"/>
              <w:bottom w:val="single" w:sz="4" w:space="0" w:color="auto"/>
              <w:right w:val="single" w:sz="4" w:space="0" w:color="auto"/>
            </w:tcBorders>
            <w:shd w:val="clear" w:color="auto" w:fill="auto"/>
            <w:noWrap/>
            <w:vAlign w:val="bottom"/>
          </w:tcPr>
          <w:p w:rsidR="00DF0E17" w:rsidRPr="00DD3F1B" w:rsidRDefault="00DF0E17" w:rsidP="0069527E">
            <w:pPr>
              <w:jc w:val="center"/>
              <w:rPr>
                <w:b/>
                <w:bCs/>
                <w:sz w:val="20"/>
                <w:szCs w:val="20"/>
              </w:rPr>
            </w:pPr>
            <w:r w:rsidRPr="00DD3F1B">
              <w:rPr>
                <w:b/>
                <w:bCs/>
                <w:sz w:val="20"/>
                <w:szCs w:val="20"/>
              </w:rPr>
              <w:t>68,8</w:t>
            </w:r>
          </w:p>
        </w:tc>
      </w:tr>
    </w:tbl>
    <w:p w:rsidR="00DF0E17" w:rsidRPr="00DD3F1B" w:rsidRDefault="00DF0E17" w:rsidP="00DF0E17">
      <w:pPr>
        <w:ind w:firstLine="709"/>
        <w:contextualSpacing/>
        <w:jc w:val="both"/>
        <w:rPr>
          <w:sz w:val="20"/>
          <w:szCs w:val="20"/>
        </w:rPr>
      </w:pPr>
    </w:p>
    <w:p w:rsidR="00DF0E17" w:rsidRPr="00DD3F1B" w:rsidRDefault="00DF0E17" w:rsidP="00DF0E17">
      <w:pPr>
        <w:ind w:firstLine="709"/>
        <w:contextualSpacing/>
        <w:jc w:val="both"/>
        <w:rPr>
          <w:sz w:val="20"/>
          <w:szCs w:val="20"/>
        </w:rPr>
      </w:pPr>
      <w:r w:rsidRPr="00DD3F1B">
        <w:rPr>
          <w:sz w:val="20"/>
          <w:szCs w:val="20"/>
        </w:rPr>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DF0E17" w:rsidRPr="00DD3F1B" w:rsidRDefault="00DF0E17" w:rsidP="00DF0E17">
      <w:pPr>
        <w:ind w:firstLine="709"/>
        <w:contextualSpacing/>
        <w:jc w:val="both"/>
        <w:rPr>
          <w:sz w:val="20"/>
          <w:szCs w:val="20"/>
        </w:rPr>
      </w:pPr>
      <w:r w:rsidRPr="00DD3F1B">
        <w:rPr>
          <w:sz w:val="20"/>
          <w:szCs w:val="20"/>
        </w:rPr>
        <w:t xml:space="preserve">В целом по поселению необходимо обеспечение всех потребителей населённых пунктов водой питьевого качества. В населенных пунктах возможны 2 варианта организации системы водоснабжения: централизованной - строительство водозаборных сооружений и водопроводных сетей в населенном пункте, и децентрализованной (индивидуальной) – строительство скважин, колодцев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DF0E17" w:rsidRPr="00DD3F1B" w:rsidRDefault="00DF0E17" w:rsidP="00DF0E17">
      <w:pPr>
        <w:ind w:firstLine="709"/>
        <w:contextualSpacing/>
        <w:jc w:val="both"/>
        <w:rPr>
          <w:sz w:val="20"/>
          <w:szCs w:val="20"/>
        </w:rPr>
      </w:pPr>
      <w:r w:rsidRPr="00DD3F1B">
        <w:rPr>
          <w:sz w:val="20"/>
          <w:szCs w:val="20"/>
        </w:rPr>
        <w:t>Развитие систем водоснабжения (централизованных или индивидуальных) решается в увязке со сроками нового строительства и реконструкции.</w:t>
      </w:r>
    </w:p>
    <w:p w:rsidR="00DF0E17" w:rsidRPr="00DD3F1B" w:rsidRDefault="00DF0E17" w:rsidP="00DF0E17">
      <w:pPr>
        <w:ind w:firstLine="709"/>
        <w:contextualSpacing/>
        <w:jc w:val="both"/>
        <w:rPr>
          <w:i/>
          <w:sz w:val="20"/>
          <w:szCs w:val="20"/>
          <w:u w:val="single"/>
        </w:rPr>
      </w:pPr>
      <w:r w:rsidRPr="00DD3F1B">
        <w:rPr>
          <w:i/>
          <w:sz w:val="20"/>
          <w:szCs w:val="20"/>
          <w:u w:val="single"/>
        </w:rPr>
        <w:t>Для обеспечения водой намечаемых потребителей в районах нового строительства на первую очередь предусматривается:</w:t>
      </w:r>
    </w:p>
    <w:p w:rsidR="00DF0E17" w:rsidRPr="00DD3F1B" w:rsidRDefault="00DF0E17" w:rsidP="00DF0E17">
      <w:pPr>
        <w:tabs>
          <w:tab w:val="left" w:pos="1260"/>
        </w:tabs>
        <w:ind w:firstLine="709"/>
        <w:contextualSpacing/>
        <w:jc w:val="both"/>
        <w:rPr>
          <w:sz w:val="20"/>
          <w:szCs w:val="20"/>
        </w:rPr>
      </w:pPr>
      <w:r w:rsidRPr="00DD3F1B">
        <w:rPr>
          <w:sz w:val="20"/>
          <w:szCs w:val="20"/>
        </w:rPr>
        <w:t>1. Строительство новых и реконструкция существующих систем централизованного водоснабжения в деревнях Телец, Кветунь, Колодезки, Красное, Лучки, Макразно, в селе Филипповичи и поселке Прогресс.</w:t>
      </w:r>
    </w:p>
    <w:p w:rsidR="00DF0E17" w:rsidRPr="00DD3F1B" w:rsidRDefault="00DF0E17" w:rsidP="00DF0E17">
      <w:pPr>
        <w:ind w:firstLine="709"/>
        <w:contextualSpacing/>
        <w:jc w:val="both"/>
        <w:rPr>
          <w:sz w:val="20"/>
          <w:szCs w:val="20"/>
        </w:rPr>
      </w:pPr>
      <w:r w:rsidRPr="00DD3F1B">
        <w:rPr>
          <w:sz w:val="20"/>
          <w:szCs w:val="20"/>
        </w:rPr>
        <w:t>2. Строительство водопроводных сетей в поселке Высокий Ключ и деревне Поповка.</w:t>
      </w:r>
    </w:p>
    <w:p w:rsidR="00DF0E17" w:rsidRPr="00DD3F1B" w:rsidRDefault="00DF0E17" w:rsidP="00DF0E17">
      <w:pPr>
        <w:ind w:firstLine="709"/>
        <w:contextualSpacing/>
        <w:jc w:val="both"/>
        <w:rPr>
          <w:sz w:val="20"/>
          <w:szCs w:val="20"/>
        </w:rPr>
      </w:pPr>
      <w:r w:rsidRPr="00DD3F1B">
        <w:rPr>
          <w:sz w:val="20"/>
          <w:szCs w:val="20"/>
        </w:rPr>
        <w:lastRenderedPageBreak/>
        <w:t>3. Устройство индивидуальных систем водоснабжения для каждого потребителя: хутор Жерено, деревня Карташово, железнодорожный разъезд Непорень, поселок Старая Непорень.</w:t>
      </w:r>
    </w:p>
    <w:p w:rsidR="00DF0E17" w:rsidRPr="00DD3F1B" w:rsidRDefault="00DF0E17" w:rsidP="00DF0E17">
      <w:pPr>
        <w:ind w:firstLine="709"/>
        <w:contextualSpacing/>
        <w:jc w:val="both"/>
        <w:rPr>
          <w:i/>
          <w:sz w:val="20"/>
          <w:szCs w:val="20"/>
          <w:u w:val="single"/>
        </w:rPr>
      </w:pPr>
      <w:r w:rsidRPr="00DD3F1B">
        <w:rPr>
          <w:i/>
          <w:sz w:val="20"/>
          <w:szCs w:val="20"/>
          <w:u w:val="single"/>
        </w:rPr>
        <w:t>Для обеспечения водой намечаемых потребителей в районах нового строительства  на перспективу предусматривается:</w:t>
      </w:r>
    </w:p>
    <w:p w:rsidR="00DF0E17" w:rsidRPr="00DD3F1B" w:rsidRDefault="00DF0E17" w:rsidP="00DF0E17">
      <w:pPr>
        <w:ind w:firstLine="709"/>
        <w:contextualSpacing/>
        <w:jc w:val="both"/>
        <w:rPr>
          <w:sz w:val="20"/>
          <w:szCs w:val="20"/>
        </w:rPr>
      </w:pPr>
      <w:r w:rsidRPr="00DD3F1B">
        <w:rPr>
          <w:sz w:val="20"/>
          <w:szCs w:val="20"/>
        </w:rPr>
        <w:t>1.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DF0E17" w:rsidRPr="00DD3F1B" w:rsidRDefault="00DF0E17" w:rsidP="00DF0E17">
      <w:pPr>
        <w:ind w:firstLine="709"/>
        <w:contextualSpacing/>
        <w:jc w:val="both"/>
        <w:rPr>
          <w:sz w:val="20"/>
          <w:szCs w:val="20"/>
        </w:rPr>
      </w:pPr>
      <w:r w:rsidRPr="00DD3F1B">
        <w:rPr>
          <w:sz w:val="20"/>
          <w:szCs w:val="20"/>
        </w:rPr>
        <w:t>2. Строительство централизованных систем водоснабжения в населенных пунктах (где это целесообразно).</w:t>
      </w:r>
    </w:p>
    <w:p w:rsidR="00DF0E17" w:rsidRPr="00DD3F1B" w:rsidRDefault="00DF0E17" w:rsidP="00DF0E17">
      <w:pPr>
        <w:ind w:firstLine="709"/>
        <w:contextualSpacing/>
        <w:jc w:val="both"/>
        <w:rPr>
          <w:i/>
          <w:sz w:val="20"/>
          <w:szCs w:val="20"/>
          <w:u w:val="single"/>
        </w:rPr>
      </w:pPr>
      <w:r w:rsidRPr="00DD3F1B">
        <w:rPr>
          <w:i/>
          <w:sz w:val="20"/>
          <w:szCs w:val="20"/>
          <w:u w:val="single"/>
        </w:rPr>
        <w:t>Для дальнейшего повышения надежности системы водоснабжения пригорода необходимо:</w:t>
      </w:r>
    </w:p>
    <w:p w:rsidR="00DF0E17" w:rsidRPr="00DD3F1B" w:rsidRDefault="00DF0E17" w:rsidP="00DF0E17">
      <w:pPr>
        <w:ind w:firstLine="709"/>
        <w:contextualSpacing/>
        <w:rPr>
          <w:sz w:val="20"/>
          <w:szCs w:val="20"/>
        </w:rPr>
      </w:pPr>
      <w:r w:rsidRPr="00DD3F1B">
        <w:rPr>
          <w:sz w:val="20"/>
          <w:szCs w:val="20"/>
        </w:rPr>
        <w:t>1. Рациональное использование существующих сетей и сооружений водоснабжения.</w:t>
      </w:r>
    </w:p>
    <w:p w:rsidR="00DF0E17" w:rsidRPr="00DD3F1B" w:rsidRDefault="00DF0E17" w:rsidP="00DF0E17">
      <w:pPr>
        <w:tabs>
          <w:tab w:val="left" w:pos="1260"/>
        </w:tabs>
        <w:ind w:firstLine="709"/>
        <w:contextualSpacing/>
        <w:jc w:val="both"/>
        <w:rPr>
          <w:sz w:val="20"/>
          <w:szCs w:val="20"/>
        </w:rPr>
      </w:pPr>
      <w:r w:rsidRPr="00DD3F1B">
        <w:rPr>
          <w:sz w:val="20"/>
          <w:szCs w:val="20"/>
        </w:rPr>
        <w:t>2.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DF0E17" w:rsidRPr="00DD3F1B" w:rsidRDefault="00DF0E17" w:rsidP="00DF0E17">
      <w:pPr>
        <w:tabs>
          <w:tab w:val="left" w:pos="1260"/>
        </w:tabs>
        <w:ind w:firstLine="709"/>
        <w:contextualSpacing/>
        <w:jc w:val="both"/>
        <w:rPr>
          <w:sz w:val="20"/>
          <w:szCs w:val="20"/>
        </w:rPr>
      </w:pPr>
      <w:r w:rsidRPr="00DD3F1B">
        <w:rPr>
          <w:sz w:val="20"/>
          <w:szCs w:val="20"/>
        </w:rPr>
        <w:t>3. Разработка и реализация схем водоснабжения на населенные пункты.</w:t>
      </w:r>
    </w:p>
    <w:p w:rsidR="00DF0E17" w:rsidRPr="00DD3F1B" w:rsidRDefault="00DF0E17" w:rsidP="00DF0E17">
      <w:pPr>
        <w:tabs>
          <w:tab w:val="left" w:pos="1260"/>
        </w:tabs>
        <w:ind w:firstLine="709"/>
        <w:contextualSpacing/>
        <w:jc w:val="both"/>
        <w:rPr>
          <w:sz w:val="20"/>
          <w:szCs w:val="20"/>
        </w:rPr>
      </w:pPr>
    </w:p>
    <w:p w:rsidR="00DF0E17" w:rsidRPr="00DD3F1B" w:rsidRDefault="00DF0E17" w:rsidP="00DF0E17">
      <w:pPr>
        <w:autoSpaceDE w:val="0"/>
        <w:autoSpaceDN w:val="0"/>
        <w:adjustRightInd w:val="0"/>
        <w:contextualSpacing/>
        <w:jc w:val="center"/>
        <w:outlineLvl w:val="2"/>
        <w:rPr>
          <w:i/>
          <w:iCs/>
          <w:sz w:val="20"/>
          <w:szCs w:val="20"/>
          <w:u w:val="single"/>
        </w:rPr>
      </w:pPr>
      <w:bookmarkStart w:id="286" w:name="_Toc67949800"/>
      <w:bookmarkStart w:id="287" w:name="_Toc286310001"/>
      <w:bookmarkStart w:id="288" w:name="_Toc286310152"/>
      <w:r w:rsidRPr="00DD3F1B">
        <w:rPr>
          <w:b/>
          <w:sz w:val="20"/>
          <w:szCs w:val="20"/>
        </w:rPr>
        <w:t>2.4.2. Канализация</w:t>
      </w:r>
      <w:bookmarkEnd w:id="286"/>
    </w:p>
    <w:p w:rsidR="00DF0E17" w:rsidRPr="00DD3F1B" w:rsidRDefault="00DF0E17" w:rsidP="00DF0E17">
      <w:pPr>
        <w:ind w:firstLine="720"/>
        <w:contextualSpacing/>
        <w:jc w:val="both"/>
        <w:rPr>
          <w:sz w:val="20"/>
          <w:szCs w:val="20"/>
        </w:rPr>
      </w:pPr>
      <w:bookmarkStart w:id="289" w:name="_Toc290627651"/>
      <w:r w:rsidRPr="00DD3F1B">
        <w:rPr>
          <w:sz w:val="20"/>
          <w:szCs w:val="20"/>
        </w:rPr>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DF0E17" w:rsidRPr="00DD3F1B" w:rsidRDefault="00DF0E17" w:rsidP="00DF0E17">
      <w:pPr>
        <w:ind w:firstLine="720"/>
        <w:contextualSpacing/>
        <w:jc w:val="both"/>
        <w:rPr>
          <w:sz w:val="20"/>
          <w:szCs w:val="20"/>
        </w:rPr>
      </w:pPr>
      <w:r w:rsidRPr="00DD3F1B">
        <w:rPr>
          <w:sz w:val="20"/>
          <w:szCs w:val="20"/>
        </w:rPr>
        <w:t xml:space="preserve">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w:t>
      </w:r>
    </w:p>
    <w:p w:rsidR="00DF0E17" w:rsidRPr="00DD3F1B" w:rsidRDefault="00DF0E17" w:rsidP="00DF0E17">
      <w:pPr>
        <w:contextualSpacing/>
        <w:jc w:val="both"/>
        <w:rPr>
          <w:sz w:val="20"/>
          <w:szCs w:val="20"/>
        </w:rPr>
      </w:pPr>
      <w:r w:rsidRPr="00DD3F1B">
        <w:rPr>
          <w:sz w:val="20"/>
          <w:szCs w:val="20"/>
        </w:rPr>
        <w:t>Расходы стоков от промышленных предприятий приняты по данным о существующем водоснабжении с ростом на 5 % на расчетный срок.</w:t>
      </w:r>
    </w:p>
    <w:p w:rsidR="00DF0E17" w:rsidRPr="00DD3F1B" w:rsidRDefault="00DF0E17" w:rsidP="00DF0E17">
      <w:pPr>
        <w:contextualSpacing/>
        <w:jc w:val="both"/>
        <w:rPr>
          <w:sz w:val="20"/>
          <w:szCs w:val="20"/>
        </w:rPr>
      </w:pPr>
      <w:r w:rsidRPr="00DD3F1B">
        <w:rPr>
          <w:sz w:val="20"/>
          <w:szCs w:val="20"/>
        </w:rPr>
        <w:tab/>
        <w:t>Расчетные объемы хозяйственно-бытовых сточных вод в районах нового строительства сельских населенных пунктов представлены в таблице 55.</w:t>
      </w:r>
    </w:p>
    <w:p w:rsidR="00DF0E17" w:rsidRPr="00DD3F1B" w:rsidRDefault="00DF0E17" w:rsidP="00DF0E17">
      <w:pPr>
        <w:contextualSpacing/>
        <w:jc w:val="right"/>
        <w:rPr>
          <w:i/>
          <w:sz w:val="20"/>
          <w:szCs w:val="20"/>
        </w:rPr>
      </w:pPr>
      <w:r w:rsidRPr="00DD3F1B">
        <w:rPr>
          <w:i/>
          <w:sz w:val="20"/>
          <w:szCs w:val="20"/>
        </w:rPr>
        <w:t>Таблица 55</w:t>
      </w:r>
    </w:p>
    <w:p w:rsidR="00DF0E17" w:rsidRPr="00DD3F1B" w:rsidRDefault="00DF0E17" w:rsidP="00DF0E17">
      <w:pPr>
        <w:jc w:val="center"/>
        <w:rPr>
          <w:b/>
          <w:i/>
          <w:sz w:val="20"/>
          <w:szCs w:val="20"/>
        </w:rPr>
      </w:pPr>
      <w:r w:rsidRPr="00DD3F1B">
        <w:rPr>
          <w:b/>
          <w:i/>
          <w:sz w:val="20"/>
          <w:szCs w:val="20"/>
        </w:rPr>
        <w:t>Расчетные объемы хозяйственно-бытовых сточных вод в районах нового строительства сельских населенных пунктов</w:t>
      </w:r>
    </w:p>
    <w:tbl>
      <w:tblPr>
        <w:tblW w:w="957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0"/>
        <w:gridCol w:w="1743"/>
        <w:gridCol w:w="1260"/>
        <w:gridCol w:w="720"/>
        <w:gridCol w:w="955"/>
        <w:gridCol w:w="1192"/>
        <w:gridCol w:w="1011"/>
        <w:gridCol w:w="1222"/>
      </w:tblGrid>
      <w:tr w:rsidR="00DF0E17" w:rsidRPr="00DD3F1B" w:rsidTr="0069527E">
        <w:trPr>
          <w:trHeight w:val="1050"/>
          <w:jc w:val="center"/>
        </w:trPr>
        <w:tc>
          <w:tcPr>
            <w:tcW w:w="1470" w:type="dxa"/>
            <w:shd w:val="clear" w:color="auto" w:fill="CCFFCC"/>
            <w:vAlign w:val="center"/>
          </w:tcPr>
          <w:p w:rsidR="00DF0E17" w:rsidRPr="00DD3F1B" w:rsidRDefault="00DF0E17" w:rsidP="0069527E">
            <w:pPr>
              <w:jc w:val="center"/>
              <w:rPr>
                <w:bCs/>
                <w:sz w:val="20"/>
                <w:szCs w:val="20"/>
              </w:rPr>
            </w:pPr>
            <w:r w:rsidRPr="00DD3F1B">
              <w:rPr>
                <w:bCs/>
                <w:sz w:val="20"/>
                <w:szCs w:val="20"/>
              </w:rPr>
              <w:t>Населенный пункт</w:t>
            </w:r>
          </w:p>
        </w:tc>
        <w:tc>
          <w:tcPr>
            <w:tcW w:w="1743" w:type="dxa"/>
            <w:shd w:val="clear" w:color="auto" w:fill="CCFFCC"/>
            <w:vAlign w:val="center"/>
          </w:tcPr>
          <w:p w:rsidR="00DF0E17" w:rsidRPr="00DD3F1B" w:rsidRDefault="00DF0E17" w:rsidP="0069527E">
            <w:pPr>
              <w:jc w:val="center"/>
              <w:rPr>
                <w:bCs/>
                <w:sz w:val="20"/>
                <w:szCs w:val="20"/>
              </w:rPr>
            </w:pPr>
            <w:r w:rsidRPr="00DD3F1B">
              <w:rPr>
                <w:bCs/>
                <w:sz w:val="20"/>
                <w:szCs w:val="20"/>
              </w:rPr>
              <w:t>Тип застройки</w:t>
            </w:r>
          </w:p>
        </w:tc>
        <w:tc>
          <w:tcPr>
            <w:tcW w:w="1260" w:type="dxa"/>
            <w:shd w:val="clear" w:color="auto" w:fill="CCFFCC"/>
            <w:vAlign w:val="center"/>
          </w:tcPr>
          <w:p w:rsidR="00DF0E17" w:rsidRPr="00DD3F1B" w:rsidRDefault="00DF0E17" w:rsidP="0069527E">
            <w:pPr>
              <w:jc w:val="center"/>
              <w:rPr>
                <w:bCs/>
                <w:sz w:val="20"/>
                <w:szCs w:val="20"/>
              </w:rPr>
            </w:pPr>
            <w:r w:rsidRPr="00DD3F1B">
              <w:rPr>
                <w:bCs/>
                <w:sz w:val="20"/>
                <w:szCs w:val="20"/>
              </w:rPr>
              <w:t>Ед. измер.</w:t>
            </w:r>
          </w:p>
        </w:tc>
        <w:tc>
          <w:tcPr>
            <w:tcW w:w="720" w:type="dxa"/>
            <w:shd w:val="clear" w:color="auto" w:fill="CCFFCC"/>
            <w:noWrap/>
            <w:vAlign w:val="center"/>
          </w:tcPr>
          <w:p w:rsidR="00DF0E17" w:rsidRPr="00DD3F1B" w:rsidRDefault="00DF0E17" w:rsidP="0069527E">
            <w:pPr>
              <w:jc w:val="center"/>
              <w:rPr>
                <w:bCs/>
                <w:sz w:val="20"/>
                <w:szCs w:val="20"/>
              </w:rPr>
            </w:pPr>
            <w:r w:rsidRPr="00DD3F1B">
              <w:rPr>
                <w:bCs/>
                <w:sz w:val="20"/>
                <w:szCs w:val="20"/>
              </w:rPr>
              <w:t>Кол-во</w:t>
            </w:r>
          </w:p>
        </w:tc>
        <w:tc>
          <w:tcPr>
            <w:tcW w:w="955" w:type="dxa"/>
            <w:shd w:val="clear" w:color="auto" w:fill="CCFFCC"/>
            <w:vAlign w:val="center"/>
          </w:tcPr>
          <w:p w:rsidR="00DF0E17" w:rsidRPr="00DD3F1B" w:rsidRDefault="00DF0E17" w:rsidP="0069527E">
            <w:pPr>
              <w:jc w:val="center"/>
              <w:rPr>
                <w:bCs/>
                <w:sz w:val="20"/>
                <w:szCs w:val="20"/>
              </w:rPr>
            </w:pPr>
            <w:r w:rsidRPr="00DD3F1B">
              <w:rPr>
                <w:bCs/>
                <w:sz w:val="20"/>
                <w:szCs w:val="20"/>
              </w:rPr>
              <w:t>Норма СНиП 2.04.01-85*</w:t>
            </w:r>
          </w:p>
        </w:tc>
        <w:tc>
          <w:tcPr>
            <w:tcW w:w="1192" w:type="dxa"/>
            <w:shd w:val="clear" w:color="auto" w:fill="CCFFCC"/>
            <w:vAlign w:val="center"/>
          </w:tcPr>
          <w:p w:rsidR="00DF0E17" w:rsidRPr="00DD3F1B" w:rsidRDefault="00DF0E17" w:rsidP="0069527E">
            <w:pPr>
              <w:jc w:val="center"/>
              <w:rPr>
                <w:bCs/>
                <w:sz w:val="20"/>
                <w:szCs w:val="20"/>
              </w:rPr>
            </w:pPr>
            <w:r w:rsidRPr="00DD3F1B">
              <w:rPr>
                <w:bCs/>
                <w:sz w:val="20"/>
                <w:szCs w:val="20"/>
              </w:rPr>
              <w:t>Расход холодной воды, м</w:t>
            </w:r>
            <w:r w:rsidRPr="00DD3F1B">
              <w:rPr>
                <w:bCs/>
                <w:sz w:val="20"/>
                <w:szCs w:val="20"/>
                <w:vertAlign w:val="superscript"/>
              </w:rPr>
              <w:t>3</w:t>
            </w:r>
            <w:r w:rsidRPr="00DD3F1B">
              <w:rPr>
                <w:bCs/>
                <w:sz w:val="20"/>
                <w:szCs w:val="20"/>
              </w:rPr>
              <w:t>/сут</w:t>
            </w:r>
          </w:p>
        </w:tc>
        <w:tc>
          <w:tcPr>
            <w:tcW w:w="1011" w:type="dxa"/>
            <w:shd w:val="clear" w:color="auto" w:fill="CCFFCC"/>
            <w:vAlign w:val="center"/>
          </w:tcPr>
          <w:p w:rsidR="00DF0E17" w:rsidRPr="00DD3F1B" w:rsidRDefault="00DF0E17" w:rsidP="0069527E">
            <w:pPr>
              <w:jc w:val="center"/>
              <w:rPr>
                <w:bCs/>
                <w:sz w:val="20"/>
                <w:szCs w:val="20"/>
              </w:rPr>
            </w:pPr>
            <w:r w:rsidRPr="00DD3F1B">
              <w:rPr>
                <w:bCs/>
                <w:sz w:val="20"/>
                <w:szCs w:val="20"/>
              </w:rPr>
              <w:t>Расход горячей воды, м</w:t>
            </w:r>
            <w:r w:rsidRPr="00DD3F1B">
              <w:rPr>
                <w:bCs/>
                <w:sz w:val="20"/>
                <w:szCs w:val="20"/>
                <w:vertAlign w:val="superscript"/>
              </w:rPr>
              <w:t>3</w:t>
            </w:r>
            <w:r w:rsidRPr="00DD3F1B">
              <w:rPr>
                <w:bCs/>
                <w:sz w:val="20"/>
                <w:szCs w:val="20"/>
              </w:rPr>
              <w:t>/сут</w:t>
            </w:r>
          </w:p>
        </w:tc>
        <w:tc>
          <w:tcPr>
            <w:tcW w:w="1222" w:type="dxa"/>
            <w:shd w:val="clear" w:color="auto" w:fill="CCFFCC"/>
            <w:vAlign w:val="center"/>
          </w:tcPr>
          <w:p w:rsidR="00DF0E17" w:rsidRPr="00DD3F1B" w:rsidRDefault="00DF0E17" w:rsidP="0069527E">
            <w:pPr>
              <w:jc w:val="center"/>
              <w:rPr>
                <w:bCs/>
                <w:sz w:val="20"/>
                <w:szCs w:val="20"/>
              </w:rPr>
            </w:pPr>
            <w:r w:rsidRPr="00DD3F1B">
              <w:rPr>
                <w:bCs/>
                <w:sz w:val="20"/>
                <w:szCs w:val="20"/>
              </w:rPr>
              <w:t>Бытовые стоки, м</w:t>
            </w:r>
            <w:r w:rsidRPr="00DD3F1B">
              <w:rPr>
                <w:bCs/>
                <w:sz w:val="20"/>
                <w:szCs w:val="20"/>
                <w:vertAlign w:val="superscript"/>
              </w:rPr>
              <w:t>3</w:t>
            </w:r>
            <w:r w:rsidRPr="00DD3F1B">
              <w:rPr>
                <w:bCs/>
                <w:sz w:val="20"/>
                <w:szCs w:val="20"/>
              </w:rPr>
              <w:t>/сут</w:t>
            </w:r>
          </w:p>
        </w:tc>
      </w:tr>
      <w:tr w:rsidR="00DF0E17" w:rsidRPr="00DD3F1B" w:rsidTr="0069527E">
        <w:trPr>
          <w:trHeight w:val="255"/>
          <w:jc w:val="center"/>
        </w:trPr>
        <w:tc>
          <w:tcPr>
            <w:tcW w:w="9573" w:type="dxa"/>
            <w:gridSpan w:val="8"/>
            <w:shd w:val="clear" w:color="auto" w:fill="auto"/>
            <w:vAlign w:val="bottom"/>
          </w:tcPr>
          <w:p w:rsidR="00DF0E17" w:rsidRPr="00DD3F1B" w:rsidRDefault="00DF0E17" w:rsidP="0069527E">
            <w:pPr>
              <w:jc w:val="center"/>
              <w:rPr>
                <w:sz w:val="20"/>
                <w:szCs w:val="20"/>
              </w:rPr>
            </w:pPr>
            <w:r w:rsidRPr="00DD3F1B">
              <w:rPr>
                <w:b/>
                <w:bCs/>
                <w:sz w:val="20"/>
                <w:szCs w:val="20"/>
              </w:rPr>
              <w:t>Первая очередь</w:t>
            </w:r>
          </w:p>
        </w:tc>
      </w:tr>
      <w:tr w:rsidR="00DF0E17" w:rsidRPr="00DD3F1B" w:rsidTr="0069527E">
        <w:trPr>
          <w:trHeight w:val="510"/>
          <w:jc w:val="center"/>
        </w:trPr>
        <w:tc>
          <w:tcPr>
            <w:tcW w:w="1470" w:type="dxa"/>
            <w:shd w:val="clear" w:color="auto" w:fill="auto"/>
            <w:vAlign w:val="bottom"/>
          </w:tcPr>
          <w:p w:rsidR="00DF0E17" w:rsidRPr="00DD3F1B" w:rsidRDefault="00DF0E17" w:rsidP="0069527E">
            <w:pPr>
              <w:jc w:val="center"/>
              <w:rPr>
                <w:sz w:val="20"/>
                <w:szCs w:val="20"/>
              </w:rPr>
            </w:pPr>
            <w:r w:rsidRPr="00DD3F1B">
              <w:rPr>
                <w:sz w:val="20"/>
                <w:szCs w:val="20"/>
              </w:rPr>
              <w:t>деревня Красное</w:t>
            </w:r>
          </w:p>
        </w:tc>
        <w:tc>
          <w:tcPr>
            <w:tcW w:w="1743"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140</w:t>
            </w:r>
          </w:p>
        </w:tc>
        <w:tc>
          <w:tcPr>
            <w:tcW w:w="955" w:type="dxa"/>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shd w:val="clear" w:color="auto" w:fill="auto"/>
            <w:noWrap/>
            <w:vAlign w:val="bottom"/>
          </w:tcPr>
          <w:p w:rsidR="00DF0E17" w:rsidRPr="00DD3F1B" w:rsidRDefault="00DF0E17" w:rsidP="0069527E">
            <w:pPr>
              <w:jc w:val="center"/>
              <w:rPr>
                <w:sz w:val="20"/>
                <w:szCs w:val="20"/>
              </w:rPr>
            </w:pPr>
            <w:r w:rsidRPr="00DD3F1B">
              <w:rPr>
                <w:sz w:val="20"/>
                <w:szCs w:val="20"/>
              </w:rPr>
              <w:t>35,0</w:t>
            </w:r>
          </w:p>
        </w:tc>
        <w:tc>
          <w:tcPr>
            <w:tcW w:w="1011"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222" w:type="dxa"/>
            <w:shd w:val="clear" w:color="auto" w:fill="auto"/>
            <w:noWrap/>
            <w:vAlign w:val="bottom"/>
          </w:tcPr>
          <w:p w:rsidR="00DF0E17" w:rsidRPr="00DD3F1B" w:rsidRDefault="00DF0E17" w:rsidP="0069527E">
            <w:pPr>
              <w:jc w:val="center"/>
              <w:rPr>
                <w:sz w:val="20"/>
                <w:szCs w:val="20"/>
              </w:rPr>
            </w:pPr>
            <w:r w:rsidRPr="00DD3F1B">
              <w:rPr>
                <w:sz w:val="20"/>
                <w:szCs w:val="20"/>
              </w:rPr>
              <w:t>35,0</w:t>
            </w:r>
          </w:p>
        </w:tc>
      </w:tr>
      <w:tr w:rsidR="00DF0E17" w:rsidRPr="00DD3F1B" w:rsidTr="0069527E">
        <w:trPr>
          <w:trHeight w:val="510"/>
          <w:jc w:val="center"/>
        </w:trPr>
        <w:tc>
          <w:tcPr>
            <w:tcW w:w="1470" w:type="dxa"/>
            <w:shd w:val="clear" w:color="auto" w:fill="auto"/>
            <w:vAlign w:val="bottom"/>
          </w:tcPr>
          <w:p w:rsidR="00DF0E17" w:rsidRPr="00DD3F1B" w:rsidRDefault="00DF0E17" w:rsidP="0069527E">
            <w:pPr>
              <w:jc w:val="center"/>
              <w:rPr>
                <w:sz w:val="20"/>
                <w:szCs w:val="20"/>
              </w:rPr>
            </w:pPr>
            <w:r w:rsidRPr="00DD3F1B">
              <w:rPr>
                <w:sz w:val="20"/>
                <w:szCs w:val="20"/>
              </w:rPr>
              <w:t>село Филиппови-чи</w:t>
            </w:r>
          </w:p>
        </w:tc>
        <w:tc>
          <w:tcPr>
            <w:tcW w:w="1743"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40</w:t>
            </w:r>
          </w:p>
        </w:tc>
        <w:tc>
          <w:tcPr>
            <w:tcW w:w="955" w:type="dxa"/>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shd w:val="clear" w:color="auto" w:fill="auto"/>
            <w:noWrap/>
            <w:vAlign w:val="bottom"/>
          </w:tcPr>
          <w:p w:rsidR="00DF0E17" w:rsidRPr="00DD3F1B" w:rsidRDefault="00DF0E17" w:rsidP="0069527E">
            <w:pPr>
              <w:jc w:val="center"/>
              <w:rPr>
                <w:sz w:val="20"/>
                <w:szCs w:val="20"/>
              </w:rPr>
            </w:pPr>
            <w:r w:rsidRPr="00DD3F1B">
              <w:rPr>
                <w:sz w:val="20"/>
                <w:szCs w:val="20"/>
              </w:rPr>
              <w:t>10,0</w:t>
            </w:r>
          </w:p>
        </w:tc>
        <w:tc>
          <w:tcPr>
            <w:tcW w:w="1011"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222" w:type="dxa"/>
            <w:shd w:val="clear" w:color="auto" w:fill="auto"/>
            <w:noWrap/>
            <w:vAlign w:val="bottom"/>
          </w:tcPr>
          <w:p w:rsidR="00DF0E17" w:rsidRPr="00DD3F1B" w:rsidRDefault="00DF0E17" w:rsidP="0069527E">
            <w:pPr>
              <w:jc w:val="center"/>
              <w:rPr>
                <w:sz w:val="20"/>
                <w:szCs w:val="20"/>
              </w:rPr>
            </w:pPr>
            <w:r w:rsidRPr="00DD3F1B">
              <w:rPr>
                <w:sz w:val="20"/>
                <w:szCs w:val="20"/>
              </w:rPr>
              <w:t>10,0</w:t>
            </w:r>
          </w:p>
        </w:tc>
      </w:tr>
      <w:tr w:rsidR="00DF0E17" w:rsidRPr="00DD3F1B" w:rsidTr="0069527E">
        <w:trPr>
          <w:trHeight w:val="510"/>
          <w:jc w:val="center"/>
        </w:trPr>
        <w:tc>
          <w:tcPr>
            <w:tcW w:w="1470" w:type="dxa"/>
            <w:shd w:val="clear" w:color="auto" w:fill="auto"/>
            <w:vAlign w:val="bottom"/>
          </w:tcPr>
          <w:p w:rsidR="00DF0E17" w:rsidRPr="00DD3F1B" w:rsidRDefault="00DF0E17" w:rsidP="0069527E">
            <w:pPr>
              <w:jc w:val="center"/>
              <w:rPr>
                <w:sz w:val="20"/>
                <w:szCs w:val="20"/>
              </w:rPr>
            </w:pPr>
          </w:p>
        </w:tc>
        <w:tc>
          <w:tcPr>
            <w:tcW w:w="1743" w:type="dxa"/>
            <w:shd w:val="clear" w:color="auto" w:fill="auto"/>
            <w:vAlign w:val="bottom"/>
          </w:tcPr>
          <w:p w:rsidR="00DF0E17" w:rsidRPr="00DD3F1B" w:rsidRDefault="00DF0E17" w:rsidP="0069527E">
            <w:pPr>
              <w:jc w:val="center"/>
              <w:rPr>
                <w:sz w:val="20"/>
                <w:szCs w:val="20"/>
              </w:rPr>
            </w:pPr>
            <w:r w:rsidRPr="00DD3F1B">
              <w:rPr>
                <w:sz w:val="20"/>
                <w:szCs w:val="20"/>
              </w:rPr>
              <w:t>Объекты соц.культ .быта (10 % от жилой застройки)</w:t>
            </w:r>
          </w:p>
        </w:tc>
        <w:tc>
          <w:tcPr>
            <w:tcW w:w="1260" w:type="dxa"/>
            <w:shd w:val="clear" w:color="auto" w:fill="auto"/>
            <w:noWrap/>
            <w:vAlign w:val="bottom"/>
          </w:tcPr>
          <w:p w:rsidR="00DF0E17" w:rsidRPr="00DD3F1B" w:rsidRDefault="00DF0E17" w:rsidP="0069527E">
            <w:pPr>
              <w:jc w:val="center"/>
              <w:rPr>
                <w:sz w:val="20"/>
                <w:szCs w:val="20"/>
              </w:rPr>
            </w:pPr>
          </w:p>
        </w:tc>
        <w:tc>
          <w:tcPr>
            <w:tcW w:w="720" w:type="dxa"/>
            <w:shd w:val="clear" w:color="auto" w:fill="auto"/>
            <w:noWrap/>
            <w:vAlign w:val="bottom"/>
          </w:tcPr>
          <w:p w:rsidR="00DF0E17" w:rsidRPr="00DD3F1B" w:rsidRDefault="00DF0E17" w:rsidP="0069527E">
            <w:pPr>
              <w:jc w:val="center"/>
              <w:rPr>
                <w:sz w:val="20"/>
                <w:szCs w:val="20"/>
              </w:rPr>
            </w:pPr>
          </w:p>
        </w:tc>
        <w:tc>
          <w:tcPr>
            <w:tcW w:w="955" w:type="dxa"/>
            <w:shd w:val="clear" w:color="auto" w:fill="auto"/>
            <w:noWrap/>
            <w:vAlign w:val="bottom"/>
          </w:tcPr>
          <w:p w:rsidR="00DF0E17" w:rsidRPr="00DD3F1B" w:rsidRDefault="00DF0E17" w:rsidP="0069527E">
            <w:pPr>
              <w:jc w:val="center"/>
              <w:rPr>
                <w:sz w:val="20"/>
                <w:szCs w:val="20"/>
              </w:rPr>
            </w:pPr>
          </w:p>
        </w:tc>
        <w:tc>
          <w:tcPr>
            <w:tcW w:w="1192" w:type="dxa"/>
            <w:shd w:val="clear" w:color="auto" w:fill="auto"/>
            <w:noWrap/>
            <w:vAlign w:val="bottom"/>
          </w:tcPr>
          <w:p w:rsidR="00DF0E17" w:rsidRPr="00DD3F1B" w:rsidRDefault="00DF0E17" w:rsidP="0069527E">
            <w:pPr>
              <w:jc w:val="center"/>
              <w:rPr>
                <w:sz w:val="20"/>
                <w:szCs w:val="20"/>
              </w:rPr>
            </w:pPr>
          </w:p>
        </w:tc>
        <w:tc>
          <w:tcPr>
            <w:tcW w:w="1011" w:type="dxa"/>
            <w:shd w:val="clear" w:color="auto" w:fill="auto"/>
            <w:noWrap/>
            <w:vAlign w:val="bottom"/>
          </w:tcPr>
          <w:p w:rsidR="00DF0E17" w:rsidRPr="00DD3F1B" w:rsidRDefault="00DF0E17" w:rsidP="0069527E">
            <w:pPr>
              <w:jc w:val="center"/>
              <w:rPr>
                <w:sz w:val="20"/>
                <w:szCs w:val="20"/>
              </w:rPr>
            </w:pPr>
          </w:p>
        </w:tc>
        <w:tc>
          <w:tcPr>
            <w:tcW w:w="1222" w:type="dxa"/>
            <w:shd w:val="clear" w:color="auto" w:fill="auto"/>
            <w:noWrap/>
            <w:vAlign w:val="bottom"/>
          </w:tcPr>
          <w:p w:rsidR="00DF0E17" w:rsidRPr="00DD3F1B" w:rsidRDefault="00DF0E17" w:rsidP="0069527E">
            <w:pPr>
              <w:jc w:val="center"/>
              <w:rPr>
                <w:sz w:val="20"/>
                <w:szCs w:val="20"/>
              </w:rPr>
            </w:pPr>
            <w:r w:rsidRPr="00DD3F1B">
              <w:rPr>
                <w:sz w:val="20"/>
                <w:szCs w:val="20"/>
              </w:rPr>
              <w:t>4,5</w:t>
            </w:r>
          </w:p>
        </w:tc>
      </w:tr>
      <w:tr w:rsidR="00DF0E17" w:rsidRPr="00DD3F1B" w:rsidTr="0069527E">
        <w:trPr>
          <w:trHeight w:val="255"/>
          <w:jc w:val="center"/>
        </w:trPr>
        <w:tc>
          <w:tcPr>
            <w:tcW w:w="1470" w:type="dxa"/>
            <w:shd w:val="clear" w:color="auto" w:fill="auto"/>
            <w:vAlign w:val="bottom"/>
          </w:tcPr>
          <w:p w:rsidR="00DF0E17" w:rsidRPr="00DD3F1B" w:rsidRDefault="00DF0E17" w:rsidP="0069527E">
            <w:pPr>
              <w:jc w:val="center"/>
              <w:rPr>
                <w:sz w:val="20"/>
                <w:szCs w:val="20"/>
              </w:rPr>
            </w:pPr>
          </w:p>
        </w:tc>
        <w:tc>
          <w:tcPr>
            <w:tcW w:w="1743"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Итого на первую очередь</w:t>
            </w:r>
          </w:p>
        </w:tc>
        <w:tc>
          <w:tcPr>
            <w:tcW w:w="1260" w:type="dxa"/>
            <w:shd w:val="clear" w:color="auto" w:fill="auto"/>
            <w:noWrap/>
            <w:vAlign w:val="bottom"/>
          </w:tcPr>
          <w:p w:rsidR="00DF0E17" w:rsidRPr="00DD3F1B" w:rsidRDefault="00DF0E17" w:rsidP="0069527E">
            <w:pPr>
              <w:jc w:val="center"/>
              <w:rPr>
                <w:sz w:val="20"/>
                <w:szCs w:val="20"/>
              </w:rPr>
            </w:pPr>
          </w:p>
        </w:tc>
        <w:tc>
          <w:tcPr>
            <w:tcW w:w="720" w:type="dxa"/>
            <w:shd w:val="clear" w:color="auto" w:fill="auto"/>
            <w:noWrap/>
            <w:vAlign w:val="bottom"/>
          </w:tcPr>
          <w:p w:rsidR="00DF0E17" w:rsidRPr="00DD3F1B" w:rsidRDefault="00DF0E17" w:rsidP="0069527E">
            <w:pPr>
              <w:jc w:val="center"/>
              <w:rPr>
                <w:sz w:val="20"/>
                <w:szCs w:val="20"/>
              </w:rPr>
            </w:pPr>
          </w:p>
        </w:tc>
        <w:tc>
          <w:tcPr>
            <w:tcW w:w="955" w:type="dxa"/>
            <w:shd w:val="clear" w:color="auto" w:fill="auto"/>
            <w:noWrap/>
            <w:vAlign w:val="bottom"/>
          </w:tcPr>
          <w:p w:rsidR="00DF0E17" w:rsidRPr="00DD3F1B" w:rsidRDefault="00DF0E17" w:rsidP="0069527E">
            <w:pPr>
              <w:jc w:val="center"/>
              <w:rPr>
                <w:sz w:val="20"/>
                <w:szCs w:val="20"/>
              </w:rPr>
            </w:pPr>
          </w:p>
        </w:tc>
        <w:tc>
          <w:tcPr>
            <w:tcW w:w="1192" w:type="dxa"/>
            <w:shd w:val="clear" w:color="auto" w:fill="auto"/>
            <w:noWrap/>
            <w:vAlign w:val="bottom"/>
          </w:tcPr>
          <w:p w:rsidR="00DF0E17" w:rsidRPr="00DD3F1B" w:rsidRDefault="00DF0E17" w:rsidP="0069527E">
            <w:pPr>
              <w:jc w:val="center"/>
              <w:rPr>
                <w:sz w:val="20"/>
                <w:szCs w:val="20"/>
              </w:rPr>
            </w:pPr>
          </w:p>
        </w:tc>
        <w:tc>
          <w:tcPr>
            <w:tcW w:w="1011" w:type="dxa"/>
            <w:shd w:val="clear" w:color="auto" w:fill="auto"/>
            <w:noWrap/>
            <w:vAlign w:val="bottom"/>
          </w:tcPr>
          <w:p w:rsidR="00DF0E17" w:rsidRPr="00DD3F1B" w:rsidRDefault="00DF0E17" w:rsidP="0069527E">
            <w:pPr>
              <w:jc w:val="center"/>
              <w:rPr>
                <w:sz w:val="20"/>
                <w:szCs w:val="20"/>
              </w:rPr>
            </w:pPr>
          </w:p>
        </w:tc>
        <w:tc>
          <w:tcPr>
            <w:tcW w:w="1222"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49,5</w:t>
            </w:r>
          </w:p>
        </w:tc>
      </w:tr>
      <w:tr w:rsidR="00DF0E17" w:rsidRPr="00DD3F1B" w:rsidTr="0069527E">
        <w:trPr>
          <w:trHeight w:val="255"/>
          <w:jc w:val="center"/>
        </w:trPr>
        <w:tc>
          <w:tcPr>
            <w:tcW w:w="9573" w:type="dxa"/>
            <w:gridSpan w:val="8"/>
            <w:shd w:val="clear" w:color="auto" w:fill="auto"/>
            <w:vAlign w:val="bottom"/>
          </w:tcPr>
          <w:p w:rsidR="00DF0E17" w:rsidRPr="00DD3F1B" w:rsidRDefault="00DF0E17" w:rsidP="0069527E">
            <w:pPr>
              <w:jc w:val="center"/>
              <w:rPr>
                <w:sz w:val="20"/>
                <w:szCs w:val="20"/>
              </w:rPr>
            </w:pPr>
            <w:r w:rsidRPr="00DD3F1B">
              <w:rPr>
                <w:b/>
                <w:bCs/>
                <w:sz w:val="20"/>
                <w:szCs w:val="20"/>
              </w:rPr>
              <w:lastRenderedPageBreak/>
              <w:t>Расчетный срок</w:t>
            </w:r>
          </w:p>
        </w:tc>
      </w:tr>
      <w:tr w:rsidR="00DF0E17" w:rsidRPr="00DD3F1B" w:rsidTr="0069527E">
        <w:trPr>
          <w:trHeight w:val="510"/>
          <w:jc w:val="center"/>
        </w:trPr>
        <w:tc>
          <w:tcPr>
            <w:tcW w:w="1470" w:type="dxa"/>
            <w:shd w:val="clear" w:color="auto" w:fill="auto"/>
            <w:vAlign w:val="bottom"/>
          </w:tcPr>
          <w:p w:rsidR="00DF0E17" w:rsidRPr="00DD3F1B" w:rsidRDefault="00DF0E17" w:rsidP="0069527E">
            <w:pPr>
              <w:jc w:val="center"/>
              <w:rPr>
                <w:sz w:val="20"/>
                <w:szCs w:val="20"/>
              </w:rPr>
            </w:pPr>
            <w:r w:rsidRPr="00DD3F1B">
              <w:rPr>
                <w:sz w:val="20"/>
                <w:szCs w:val="20"/>
              </w:rPr>
              <w:t>деревня Красное</w:t>
            </w:r>
          </w:p>
        </w:tc>
        <w:tc>
          <w:tcPr>
            <w:tcW w:w="1743"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170</w:t>
            </w:r>
          </w:p>
        </w:tc>
        <w:tc>
          <w:tcPr>
            <w:tcW w:w="955" w:type="dxa"/>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shd w:val="clear" w:color="auto" w:fill="auto"/>
            <w:noWrap/>
            <w:vAlign w:val="bottom"/>
          </w:tcPr>
          <w:p w:rsidR="00DF0E17" w:rsidRPr="00DD3F1B" w:rsidRDefault="00DF0E17" w:rsidP="0069527E">
            <w:pPr>
              <w:jc w:val="center"/>
              <w:rPr>
                <w:sz w:val="20"/>
                <w:szCs w:val="20"/>
              </w:rPr>
            </w:pPr>
            <w:r w:rsidRPr="00DD3F1B">
              <w:rPr>
                <w:sz w:val="20"/>
                <w:szCs w:val="20"/>
              </w:rPr>
              <w:t>42,5</w:t>
            </w:r>
          </w:p>
        </w:tc>
        <w:tc>
          <w:tcPr>
            <w:tcW w:w="1011"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222" w:type="dxa"/>
            <w:shd w:val="clear" w:color="auto" w:fill="auto"/>
            <w:noWrap/>
            <w:vAlign w:val="bottom"/>
          </w:tcPr>
          <w:p w:rsidR="00DF0E17" w:rsidRPr="00DD3F1B" w:rsidRDefault="00DF0E17" w:rsidP="0069527E">
            <w:pPr>
              <w:jc w:val="center"/>
              <w:rPr>
                <w:sz w:val="20"/>
                <w:szCs w:val="20"/>
              </w:rPr>
            </w:pPr>
            <w:r w:rsidRPr="00DD3F1B">
              <w:rPr>
                <w:sz w:val="20"/>
                <w:szCs w:val="20"/>
              </w:rPr>
              <w:t>42,5</w:t>
            </w:r>
          </w:p>
        </w:tc>
      </w:tr>
      <w:tr w:rsidR="00DF0E17" w:rsidRPr="00DD3F1B" w:rsidTr="0069527E">
        <w:trPr>
          <w:trHeight w:val="510"/>
          <w:jc w:val="center"/>
        </w:trPr>
        <w:tc>
          <w:tcPr>
            <w:tcW w:w="1470" w:type="dxa"/>
            <w:shd w:val="clear" w:color="auto" w:fill="auto"/>
            <w:vAlign w:val="bottom"/>
          </w:tcPr>
          <w:p w:rsidR="00DF0E17" w:rsidRPr="00DD3F1B" w:rsidRDefault="00DF0E17" w:rsidP="0069527E">
            <w:pPr>
              <w:jc w:val="center"/>
              <w:rPr>
                <w:sz w:val="20"/>
                <w:szCs w:val="20"/>
              </w:rPr>
            </w:pPr>
            <w:r w:rsidRPr="00DD3F1B">
              <w:rPr>
                <w:sz w:val="20"/>
                <w:szCs w:val="20"/>
              </w:rPr>
              <w:t>село Филиппови-чи</w:t>
            </w:r>
          </w:p>
        </w:tc>
        <w:tc>
          <w:tcPr>
            <w:tcW w:w="1743"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1260" w:type="dxa"/>
            <w:shd w:val="clear" w:color="auto" w:fill="auto"/>
            <w:noWrap/>
            <w:vAlign w:val="bottom"/>
          </w:tcPr>
          <w:p w:rsidR="00DF0E17" w:rsidRPr="00DD3F1B" w:rsidRDefault="00DF0E17" w:rsidP="0069527E">
            <w:pPr>
              <w:jc w:val="center"/>
              <w:rPr>
                <w:sz w:val="20"/>
                <w:szCs w:val="20"/>
              </w:rPr>
            </w:pPr>
            <w:r w:rsidRPr="00DD3F1B">
              <w:rPr>
                <w:sz w:val="20"/>
                <w:szCs w:val="20"/>
              </w:rPr>
              <w:t>человек</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80</w:t>
            </w:r>
          </w:p>
        </w:tc>
        <w:tc>
          <w:tcPr>
            <w:tcW w:w="955" w:type="dxa"/>
            <w:shd w:val="clear" w:color="auto" w:fill="auto"/>
            <w:noWrap/>
            <w:vAlign w:val="bottom"/>
          </w:tcPr>
          <w:p w:rsidR="00DF0E17" w:rsidRPr="00DD3F1B" w:rsidRDefault="00DF0E17" w:rsidP="0069527E">
            <w:pPr>
              <w:jc w:val="center"/>
              <w:rPr>
                <w:sz w:val="20"/>
                <w:szCs w:val="20"/>
              </w:rPr>
            </w:pPr>
            <w:r w:rsidRPr="00DD3F1B">
              <w:rPr>
                <w:sz w:val="20"/>
                <w:szCs w:val="20"/>
              </w:rPr>
              <w:t>250</w:t>
            </w:r>
          </w:p>
        </w:tc>
        <w:tc>
          <w:tcPr>
            <w:tcW w:w="1192" w:type="dxa"/>
            <w:shd w:val="clear" w:color="auto" w:fill="auto"/>
            <w:noWrap/>
            <w:vAlign w:val="bottom"/>
          </w:tcPr>
          <w:p w:rsidR="00DF0E17" w:rsidRPr="00DD3F1B" w:rsidRDefault="00DF0E17" w:rsidP="0069527E">
            <w:pPr>
              <w:jc w:val="center"/>
              <w:rPr>
                <w:sz w:val="20"/>
                <w:szCs w:val="20"/>
              </w:rPr>
            </w:pPr>
            <w:r w:rsidRPr="00DD3F1B">
              <w:rPr>
                <w:sz w:val="20"/>
                <w:szCs w:val="20"/>
              </w:rPr>
              <w:t>20,0</w:t>
            </w:r>
          </w:p>
        </w:tc>
        <w:tc>
          <w:tcPr>
            <w:tcW w:w="1011"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222" w:type="dxa"/>
            <w:shd w:val="clear" w:color="auto" w:fill="auto"/>
            <w:noWrap/>
            <w:vAlign w:val="bottom"/>
          </w:tcPr>
          <w:p w:rsidR="00DF0E17" w:rsidRPr="00DD3F1B" w:rsidRDefault="00DF0E17" w:rsidP="0069527E">
            <w:pPr>
              <w:jc w:val="center"/>
              <w:rPr>
                <w:sz w:val="20"/>
                <w:szCs w:val="20"/>
              </w:rPr>
            </w:pPr>
            <w:r w:rsidRPr="00DD3F1B">
              <w:rPr>
                <w:sz w:val="20"/>
                <w:szCs w:val="20"/>
              </w:rPr>
              <w:t>20,0</w:t>
            </w:r>
          </w:p>
        </w:tc>
      </w:tr>
      <w:tr w:rsidR="00DF0E17" w:rsidRPr="00DD3F1B" w:rsidTr="0069527E">
        <w:trPr>
          <w:trHeight w:val="510"/>
          <w:jc w:val="center"/>
        </w:trPr>
        <w:tc>
          <w:tcPr>
            <w:tcW w:w="1470" w:type="dxa"/>
            <w:shd w:val="clear" w:color="auto" w:fill="auto"/>
            <w:vAlign w:val="bottom"/>
          </w:tcPr>
          <w:p w:rsidR="00DF0E17" w:rsidRPr="00DD3F1B" w:rsidRDefault="00DF0E17" w:rsidP="0069527E">
            <w:pPr>
              <w:jc w:val="center"/>
              <w:rPr>
                <w:sz w:val="20"/>
                <w:szCs w:val="20"/>
              </w:rPr>
            </w:pPr>
          </w:p>
        </w:tc>
        <w:tc>
          <w:tcPr>
            <w:tcW w:w="1743" w:type="dxa"/>
            <w:shd w:val="clear" w:color="auto" w:fill="auto"/>
            <w:vAlign w:val="bottom"/>
          </w:tcPr>
          <w:p w:rsidR="00DF0E17" w:rsidRPr="00DD3F1B" w:rsidRDefault="00DF0E17" w:rsidP="0069527E">
            <w:pPr>
              <w:jc w:val="center"/>
              <w:rPr>
                <w:sz w:val="20"/>
                <w:szCs w:val="20"/>
              </w:rPr>
            </w:pPr>
            <w:r w:rsidRPr="00DD3F1B">
              <w:rPr>
                <w:sz w:val="20"/>
                <w:szCs w:val="20"/>
              </w:rPr>
              <w:t>Объекты соц.культ .быта (10 % от жилой застройки)</w:t>
            </w:r>
          </w:p>
        </w:tc>
        <w:tc>
          <w:tcPr>
            <w:tcW w:w="1260" w:type="dxa"/>
            <w:shd w:val="clear" w:color="auto" w:fill="auto"/>
            <w:noWrap/>
            <w:vAlign w:val="bottom"/>
          </w:tcPr>
          <w:p w:rsidR="00DF0E17" w:rsidRPr="00DD3F1B" w:rsidRDefault="00DF0E17" w:rsidP="0069527E">
            <w:pPr>
              <w:jc w:val="center"/>
              <w:rPr>
                <w:sz w:val="20"/>
                <w:szCs w:val="20"/>
              </w:rPr>
            </w:pPr>
          </w:p>
        </w:tc>
        <w:tc>
          <w:tcPr>
            <w:tcW w:w="720" w:type="dxa"/>
            <w:shd w:val="clear" w:color="auto" w:fill="auto"/>
            <w:noWrap/>
            <w:vAlign w:val="bottom"/>
          </w:tcPr>
          <w:p w:rsidR="00DF0E17" w:rsidRPr="00DD3F1B" w:rsidRDefault="00DF0E17" w:rsidP="0069527E">
            <w:pPr>
              <w:jc w:val="center"/>
              <w:rPr>
                <w:sz w:val="20"/>
                <w:szCs w:val="20"/>
              </w:rPr>
            </w:pPr>
          </w:p>
        </w:tc>
        <w:tc>
          <w:tcPr>
            <w:tcW w:w="955" w:type="dxa"/>
            <w:shd w:val="clear" w:color="auto" w:fill="auto"/>
            <w:noWrap/>
            <w:vAlign w:val="bottom"/>
          </w:tcPr>
          <w:p w:rsidR="00DF0E17" w:rsidRPr="00DD3F1B" w:rsidRDefault="00DF0E17" w:rsidP="0069527E">
            <w:pPr>
              <w:jc w:val="center"/>
              <w:rPr>
                <w:sz w:val="20"/>
                <w:szCs w:val="20"/>
              </w:rPr>
            </w:pPr>
          </w:p>
        </w:tc>
        <w:tc>
          <w:tcPr>
            <w:tcW w:w="1192" w:type="dxa"/>
            <w:shd w:val="clear" w:color="auto" w:fill="auto"/>
            <w:noWrap/>
            <w:vAlign w:val="bottom"/>
          </w:tcPr>
          <w:p w:rsidR="00DF0E17" w:rsidRPr="00DD3F1B" w:rsidRDefault="00DF0E17" w:rsidP="0069527E">
            <w:pPr>
              <w:jc w:val="center"/>
              <w:rPr>
                <w:sz w:val="20"/>
                <w:szCs w:val="20"/>
              </w:rPr>
            </w:pPr>
          </w:p>
        </w:tc>
        <w:tc>
          <w:tcPr>
            <w:tcW w:w="1011" w:type="dxa"/>
            <w:shd w:val="clear" w:color="auto" w:fill="auto"/>
            <w:noWrap/>
            <w:vAlign w:val="bottom"/>
          </w:tcPr>
          <w:p w:rsidR="00DF0E17" w:rsidRPr="00DD3F1B" w:rsidRDefault="00DF0E17" w:rsidP="0069527E">
            <w:pPr>
              <w:jc w:val="center"/>
              <w:rPr>
                <w:sz w:val="20"/>
                <w:szCs w:val="20"/>
              </w:rPr>
            </w:pPr>
          </w:p>
        </w:tc>
        <w:tc>
          <w:tcPr>
            <w:tcW w:w="1222" w:type="dxa"/>
            <w:shd w:val="clear" w:color="auto" w:fill="auto"/>
            <w:noWrap/>
            <w:vAlign w:val="bottom"/>
          </w:tcPr>
          <w:p w:rsidR="00DF0E17" w:rsidRPr="00DD3F1B" w:rsidRDefault="00DF0E17" w:rsidP="0069527E">
            <w:pPr>
              <w:jc w:val="center"/>
              <w:rPr>
                <w:sz w:val="20"/>
                <w:szCs w:val="20"/>
              </w:rPr>
            </w:pPr>
            <w:r w:rsidRPr="00DD3F1B">
              <w:rPr>
                <w:sz w:val="20"/>
                <w:szCs w:val="20"/>
              </w:rPr>
              <w:t>6,3</w:t>
            </w:r>
          </w:p>
        </w:tc>
      </w:tr>
      <w:tr w:rsidR="00DF0E17" w:rsidRPr="00DD3F1B" w:rsidTr="0069527E">
        <w:trPr>
          <w:trHeight w:val="255"/>
          <w:jc w:val="center"/>
        </w:trPr>
        <w:tc>
          <w:tcPr>
            <w:tcW w:w="1470" w:type="dxa"/>
            <w:shd w:val="clear" w:color="auto" w:fill="auto"/>
            <w:noWrap/>
            <w:vAlign w:val="bottom"/>
          </w:tcPr>
          <w:p w:rsidR="00DF0E17" w:rsidRPr="00DD3F1B" w:rsidRDefault="00DF0E17" w:rsidP="0069527E">
            <w:pPr>
              <w:jc w:val="center"/>
              <w:rPr>
                <w:sz w:val="20"/>
                <w:szCs w:val="20"/>
              </w:rPr>
            </w:pPr>
          </w:p>
        </w:tc>
        <w:tc>
          <w:tcPr>
            <w:tcW w:w="1743"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Итого на расчетный срок</w:t>
            </w:r>
          </w:p>
        </w:tc>
        <w:tc>
          <w:tcPr>
            <w:tcW w:w="1260" w:type="dxa"/>
            <w:shd w:val="clear" w:color="auto" w:fill="auto"/>
            <w:noWrap/>
            <w:vAlign w:val="bottom"/>
          </w:tcPr>
          <w:p w:rsidR="00DF0E17" w:rsidRPr="00DD3F1B" w:rsidRDefault="00DF0E17" w:rsidP="0069527E">
            <w:pPr>
              <w:jc w:val="center"/>
              <w:rPr>
                <w:sz w:val="20"/>
                <w:szCs w:val="20"/>
              </w:rPr>
            </w:pPr>
          </w:p>
        </w:tc>
        <w:tc>
          <w:tcPr>
            <w:tcW w:w="720" w:type="dxa"/>
            <w:shd w:val="clear" w:color="auto" w:fill="auto"/>
            <w:noWrap/>
            <w:vAlign w:val="bottom"/>
          </w:tcPr>
          <w:p w:rsidR="00DF0E17" w:rsidRPr="00DD3F1B" w:rsidRDefault="00DF0E17" w:rsidP="0069527E">
            <w:pPr>
              <w:jc w:val="center"/>
              <w:rPr>
                <w:sz w:val="20"/>
                <w:szCs w:val="20"/>
              </w:rPr>
            </w:pPr>
          </w:p>
        </w:tc>
        <w:tc>
          <w:tcPr>
            <w:tcW w:w="955" w:type="dxa"/>
            <w:shd w:val="clear" w:color="auto" w:fill="auto"/>
            <w:noWrap/>
            <w:vAlign w:val="bottom"/>
          </w:tcPr>
          <w:p w:rsidR="00DF0E17" w:rsidRPr="00DD3F1B" w:rsidRDefault="00DF0E17" w:rsidP="0069527E">
            <w:pPr>
              <w:jc w:val="center"/>
              <w:rPr>
                <w:sz w:val="20"/>
                <w:szCs w:val="20"/>
              </w:rPr>
            </w:pPr>
          </w:p>
        </w:tc>
        <w:tc>
          <w:tcPr>
            <w:tcW w:w="1192" w:type="dxa"/>
            <w:shd w:val="clear" w:color="auto" w:fill="auto"/>
            <w:noWrap/>
            <w:vAlign w:val="bottom"/>
          </w:tcPr>
          <w:p w:rsidR="00DF0E17" w:rsidRPr="00DD3F1B" w:rsidRDefault="00DF0E17" w:rsidP="0069527E">
            <w:pPr>
              <w:jc w:val="center"/>
              <w:rPr>
                <w:sz w:val="20"/>
                <w:szCs w:val="20"/>
              </w:rPr>
            </w:pPr>
          </w:p>
        </w:tc>
        <w:tc>
          <w:tcPr>
            <w:tcW w:w="1011" w:type="dxa"/>
            <w:shd w:val="clear" w:color="auto" w:fill="auto"/>
            <w:noWrap/>
            <w:vAlign w:val="bottom"/>
          </w:tcPr>
          <w:p w:rsidR="00DF0E17" w:rsidRPr="00DD3F1B" w:rsidRDefault="00DF0E17" w:rsidP="0069527E">
            <w:pPr>
              <w:jc w:val="center"/>
              <w:rPr>
                <w:sz w:val="20"/>
                <w:szCs w:val="20"/>
              </w:rPr>
            </w:pPr>
          </w:p>
        </w:tc>
        <w:tc>
          <w:tcPr>
            <w:tcW w:w="1222"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68,8</w:t>
            </w:r>
          </w:p>
        </w:tc>
      </w:tr>
    </w:tbl>
    <w:p w:rsidR="00DF0E17" w:rsidRPr="00DD3F1B" w:rsidRDefault="00DF0E17" w:rsidP="00DF0E17">
      <w:pPr>
        <w:ind w:firstLine="840"/>
        <w:contextualSpacing/>
        <w:jc w:val="both"/>
        <w:rPr>
          <w:color w:val="FF00FF"/>
          <w:sz w:val="20"/>
          <w:szCs w:val="20"/>
        </w:rPr>
      </w:pPr>
    </w:p>
    <w:p w:rsidR="00DF0E17" w:rsidRPr="00DD3F1B" w:rsidRDefault="00DF0E17" w:rsidP="00DF0E17">
      <w:pPr>
        <w:ind w:firstLine="720"/>
        <w:contextualSpacing/>
        <w:jc w:val="both"/>
        <w:rPr>
          <w:sz w:val="20"/>
          <w:szCs w:val="20"/>
        </w:rPr>
      </w:pPr>
      <w:r w:rsidRPr="00DD3F1B">
        <w:rPr>
          <w:sz w:val="20"/>
          <w:szCs w:val="20"/>
        </w:rPr>
        <w:t xml:space="preserve">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DF0E17" w:rsidRPr="00DD3F1B" w:rsidRDefault="00DF0E17" w:rsidP="00DF0E17">
      <w:pPr>
        <w:ind w:firstLine="720"/>
        <w:contextualSpacing/>
        <w:jc w:val="both"/>
        <w:rPr>
          <w:sz w:val="20"/>
          <w:szCs w:val="20"/>
        </w:rPr>
      </w:pPr>
      <w:r w:rsidRPr="00DD3F1B">
        <w:rPr>
          <w:sz w:val="20"/>
          <w:szCs w:val="20"/>
        </w:rPr>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DF0E17" w:rsidRPr="00DD3F1B" w:rsidRDefault="00DF0E17" w:rsidP="00DF0E17">
      <w:pPr>
        <w:ind w:firstLine="720"/>
        <w:contextualSpacing/>
        <w:jc w:val="both"/>
        <w:rPr>
          <w:sz w:val="20"/>
          <w:szCs w:val="20"/>
        </w:rPr>
      </w:pPr>
      <w:r w:rsidRPr="00DD3F1B">
        <w:rPr>
          <w:sz w:val="20"/>
          <w:szCs w:val="20"/>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DF0E17" w:rsidRPr="00DD3F1B" w:rsidRDefault="00DF0E17" w:rsidP="00DF0E17">
      <w:pPr>
        <w:ind w:firstLine="840"/>
        <w:contextualSpacing/>
        <w:jc w:val="both"/>
        <w:rPr>
          <w:i/>
          <w:sz w:val="20"/>
          <w:szCs w:val="20"/>
          <w:u w:val="single"/>
        </w:rPr>
      </w:pPr>
      <w:r w:rsidRPr="00DD3F1B">
        <w:rPr>
          <w:i/>
          <w:sz w:val="20"/>
          <w:szCs w:val="20"/>
          <w:u w:val="single"/>
        </w:rPr>
        <w:t>Для отвода расчетных объемов хозяйственно-бытовых сточных вод на первую очередь предусматривается:</w:t>
      </w:r>
    </w:p>
    <w:p w:rsidR="00DF0E17" w:rsidRPr="00DD3F1B" w:rsidRDefault="00DF0E17" w:rsidP="00DF0E17">
      <w:pPr>
        <w:pStyle w:val="3"/>
        <w:keepNext w:val="0"/>
        <w:keepLines w:val="0"/>
        <w:numPr>
          <w:ilvl w:val="0"/>
          <w:numId w:val="47"/>
        </w:numPr>
        <w:tabs>
          <w:tab w:val="left" w:pos="960"/>
        </w:tabs>
        <w:spacing w:before="0"/>
        <w:ind w:left="0" w:firstLine="851"/>
        <w:contextualSpacing/>
        <w:jc w:val="both"/>
        <w:rPr>
          <w:sz w:val="20"/>
          <w:szCs w:val="20"/>
        </w:rPr>
      </w:pPr>
      <w:r w:rsidRPr="00DD3F1B">
        <w:rPr>
          <w:sz w:val="20"/>
          <w:szCs w:val="20"/>
        </w:rPr>
        <w:t>Строительство очистных сооружений и сетей канализации в деревне Красное.</w:t>
      </w:r>
    </w:p>
    <w:p w:rsidR="00DF0E17" w:rsidRPr="00DD3F1B" w:rsidRDefault="00DF0E17" w:rsidP="00DF0E17">
      <w:pPr>
        <w:pStyle w:val="3"/>
        <w:keepNext w:val="0"/>
        <w:keepLines w:val="0"/>
        <w:numPr>
          <w:ilvl w:val="0"/>
          <w:numId w:val="47"/>
        </w:numPr>
        <w:tabs>
          <w:tab w:val="left" w:pos="960"/>
        </w:tabs>
        <w:spacing w:before="0"/>
        <w:ind w:left="0" w:firstLine="851"/>
        <w:contextualSpacing/>
        <w:jc w:val="both"/>
        <w:rPr>
          <w:sz w:val="20"/>
          <w:szCs w:val="20"/>
        </w:rPr>
      </w:pPr>
      <w:r w:rsidRPr="00DD3F1B">
        <w:rPr>
          <w:sz w:val="20"/>
          <w:szCs w:val="20"/>
        </w:rPr>
        <w:t>Строительство сетей канализации в деревнях Телец, Поповка, а также поселке Старый Прогресс. Отвод хозяйственно-бытовых сточных вод предусмотрен на очистные сооружения города Трубчевска.</w:t>
      </w:r>
    </w:p>
    <w:p w:rsidR="00DF0E17" w:rsidRPr="00DD3F1B" w:rsidRDefault="00DF0E17" w:rsidP="00DF0E17">
      <w:pPr>
        <w:pStyle w:val="3"/>
        <w:keepNext w:val="0"/>
        <w:keepLines w:val="0"/>
        <w:numPr>
          <w:ilvl w:val="0"/>
          <w:numId w:val="47"/>
        </w:numPr>
        <w:tabs>
          <w:tab w:val="left" w:pos="960"/>
        </w:tabs>
        <w:spacing w:before="0"/>
        <w:ind w:left="0" w:firstLine="851"/>
        <w:contextualSpacing/>
        <w:jc w:val="both"/>
        <w:rPr>
          <w:sz w:val="20"/>
          <w:szCs w:val="20"/>
        </w:rPr>
      </w:pPr>
      <w:r w:rsidRPr="00DD3F1B">
        <w:rPr>
          <w:sz w:val="20"/>
          <w:szCs w:val="20"/>
        </w:rPr>
        <w:t>Строительство одних очистных сооружений, а также сетей канализации для деревни Колодезки и поселка Высокий Ключ.</w:t>
      </w:r>
    </w:p>
    <w:p w:rsidR="00DF0E17" w:rsidRPr="00DD3F1B" w:rsidRDefault="00DF0E17" w:rsidP="00DF0E17">
      <w:pPr>
        <w:pStyle w:val="3"/>
        <w:keepNext w:val="0"/>
        <w:keepLines w:val="0"/>
        <w:numPr>
          <w:ilvl w:val="0"/>
          <w:numId w:val="47"/>
        </w:numPr>
        <w:tabs>
          <w:tab w:val="left" w:pos="960"/>
        </w:tabs>
        <w:spacing w:before="0"/>
        <w:ind w:left="0" w:firstLine="851"/>
        <w:contextualSpacing/>
        <w:jc w:val="both"/>
        <w:rPr>
          <w:sz w:val="20"/>
          <w:szCs w:val="20"/>
        </w:rPr>
      </w:pPr>
      <w:r w:rsidRPr="00DD3F1B">
        <w:rPr>
          <w:sz w:val="20"/>
          <w:szCs w:val="20"/>
        </w:rPr>
        <w:t>Строительство одних очистных сооружений, а также сетей канализации для села Филипповичи, деревни Лучки, деревни Макарзно и деревни Кветунь.</w:t>
      </w:r>
    </w:p>
    <w:p w:rsidR="00DF0E17" w:rsidRPr="00DD3F1B" w:rsidRDefault="00DF0E17" w:rsidP="00DF0E17">
      <w:pPr>
        <w:pStyle w:val="3"/>
        <w:keepNext w:val="0"/>
        <w:keepLines w:val="0"/>
        <w:numPr>
          <w:ilvl w:val="0"/>
          <w:numId w:val="47"/>
        </w:numPr>
        <w:tabs>
          <w:tab w:val="left" w:pos="960"/>
        </w:tabs>
        <w:spacing w:before="0"/>
        <w:ind w:left="0" w:firstLine="851"/>
        <w:contextualSpacing/>
        <w:jc w:val="both"/>
        <w:rPr>
          <w:sz w:val="20"/>
          <w:szCs w:val="20"/>
        </w:rPr>
      </w:pPr>
      <w:r w:rsidRPr="00DD3F1B">
        <w:rPr>
          <w:sz w:val="20"/>
          <w:szCs w:val="20"/>
        </w:rPr>
        <w:t>Обеспечение локальных систем водоотведения (у каждого потребителя) на хуторе Жерено,  ж/д разъезде Непорень, поселке старая Непорень.</w:t>
      </w:r>
    </w:p>
    <w:p w:rsidR="00DF0E17" w:rsidRPr="00DD3F1B" w:rsidRDefault="00DF0E17" w:rsidP="00DF0E17">
      <w:pPr>
        <w:ind w:firstLine="840"/>
        <w:contextualSpacing/>
        <w:jc w:val="both"/>
        <w:rPr>
          <w:i/>
          <w:sz w:val="20"/>
          <w:szCs w:val="20"/>
          <w:u w:val="single"/>
        </w:rPr>
      </w:pPr>
      <w:r w:rsidRPr="00DD3F1B">
        <w:rPr>
          <w:i/>
          <w:sz w:val="20"/>
          <w:szCs w:val="20"/>
          <w:u w:val="single"/>
        </w:rPr>
        <w:t>Для отвода расчетных объемов хозяйственно-бытовых сточных вод по сельскому поселению  на перспективу предусматривается:</w:t>
      </w:r>
    </w:p>
    <w:p w:rsidR="00DF0E17" w:rsidRPr="00DD3F1B" w:rsidRDefault="00DF0E17" w:rsidP="00DF0E17">
      <w:pPr>
        <w:pStyle w:val="3"/>
        <w:keepNext w:val="0"/>
        <w:keepLines w:val="0"/>
        <w:numPr>
          <w:ilvl w:val="0"/>
          <w:numId w:val="49"/>
        </w:numPr>
        <w:tabs>
          <w:tab w:val="clear" w:pos="720"/>
          <w:tab w:val="left" w:pos="960"/>
        </w:tabs>
        <w:spacing w:before="0"/>
        <w:ind w:left="0" w:firstLine="900"/>
        <w:contextualSpacing/>
        <w:jc w:val="both"/>
        <w:rPr>
          <w:sz w:val="20"/>
          <w:szCs w:val="20"/>
        </w:rPr>
      </w:pPr>
      <w:r w:rsidRPr="00DD3F1B">
        <w:rPr>
          <w:sz w:val="20"/>
          <w:szCs w:val="20"/>
        </w:rPr>
        <w:t>Строительство централизованных систем хозяйственно-бытовой канализации в населенных пунктах (где это целесообразно).</w:t>
      </w:r>
    </w:p>
    <w:p w:rsidR="00DF0E17" w:rsidRPr="00DD3F1B" w:rsidRDefault="00DF0E17" w:rsidP="00DF0E17">
      <w:pPr>
        <w:pStyle w:val="3"/>
        <w:keepNext w:val="0"/>
        <w:keepLines w:val="0"/>
        <w:numPr>
          <w:ilvl w:val="0"/>
          <w:numId w:val="49"/>
        </w:numPr>
        <w:tabs>
          <w:tab w:val="left" w:pos="960"/>
        </w:tabs>
        <w:spacing w:before="0"/>
        <w:ind w:left="0" w:firstLine="851"/>
        <w:contextualSpacing/>
        <w:jc w:val="both"/>
        <w:rPr>
          <w:sz w:val="20"/>
          <w:szCs w:val="20"/>
        </w:rPr>
      </w:pPr>
      <w:r w:rsidRPr="00DD3F1B">
        <w:rPr>
          <w:sz w:val="20"/>
          <w:szCs w:val="20"/>
        </w:rPr>
        <w:t>Размещение индивидуальных систем очистки сточных вод.</w:t>
      </w:r>
    </w:p>
    <w:p w:rsidR="00DF0E17" w:rsidRPr="00DD3F1B" w:rsidRDefault="00DF0E17" w:rsidP="00DF0E17">
      <w:pPr>
        <w:pStyle w:val="3"/>
        <w:keepNext w:val="0"/>
        <w:keepLines w:val="0"/>
        <w:numPr>
          <w:ilvl w:val="0"/>
          <w:numId w:val="49"/>
        </w:numPr>
        <w:tabs>
          <w:tab w:val="left" w:pos="960"/>
        </w:tabs>
        <w:spacing w:before="0"/>
        <w:ind w:left="0" w:firstLine="851"/>
        <w:contextualSpacing/>
        <w:jc w:val="both"/>
        <w:rPr>
          <w:sz w:val="20"/>
          <w:szCs w:val="20"/>
        </w:rPr>
      </w:pPr>
      <w:r w:rsidRPr="00DD3F1B">
        <w:rPr>
          <w:sz w:val="20"/>
          <w:szCs w:val="20"/>
        </w:rPr>
        <w:t>Решение вопросов утилизации осадка в сельском хозяйстве.</w:t>
      </w:r>
    </w:p>
    <w:p w:rsidR="00DF0E17" w:rsidRPr="00DD3F1B" w:rsidRDefault="00DF0E17" w:rsidP="00DF0E17">
      <w:pPr>
        <w:ind w:firstLine="840"/>
        <w:contextualSpacing/>
        <w:jc w:val="both"/>
        <w:rPr>
          <w:i/>
          <w:sz w:val="20"/>
          <w:szCs w:val="20"/>
          <w:u w:val="single"/>
        </w:rPr>
      </w:pPr>
      <w:r w:rsidRPr="00DD3F1B">
        <w:rPr>
          <w:i/>
          <w:sz w:val="20"/>
          <w:szCs w:val="20"/>
          <w:u w:val="single"/>
        </w:rPr>
        <w:t>Для дальнейшего повышения надежности системы водоотведения пригорода необходимо:</w:t>
      </w:r>
    </w:p>
    <w:p w:rsidR="00DF0E17" w:rsidRPr="00DD3F1B" w:rsidRDefault="00DF0E17" w:rsidP="00DF0E17">
      <w:pPr>
        <w:numPr>
          <w:ilvl w:val="0"/>
          <w:numId w:val="48"/>
        </w:numPr>
        <w:tabs>
          <w:tab w:val="left" w:pos="720"/>
          <w:tab w:val="left" w:pos="960"/>
        </w:tabs>
        <w:autoSpaceDE w:val="0"/>
        <w:autoSpaceDN w:val="0"/>
        <w:adjustRightInd w:val="0"/>
        <w:spacing w:after="0" w:line="240" w:lineRule="auto"/>
        <w:ind w:left="0" w:firstLine="851"/>
        <w:contextualSpacing/>
        <w:jc w:val="both"/>
        <w:rPr>
          <w:sz w:val="20"/>
          <w:szCs w:val="20"/>
        </w:rPr>
      </w:pPr>
      <w:r w:rsidRPr="00DD3F1B">
        <w:rPr>
          <w:sz w:val="20"/>
          <w:szCs w:val="20"/>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DF0E17" w:rsidRPr="00DD3F1B" w:rsidRDefault="00DF0E17" w:rsidP="00DF0E17">
      <w:pPr>
        <w:numPr>
          <w:ilvl w:val="0"/>
          <w:numId w:val="48"/>
        </w:numPr>
        <w:tabs>
          <w:tab w:val="left" w:pos="720"/>
          <w:tab w:val="left" w:pos="960"/>
        </w:tabs>
        <w:autoSpaceDE w:val="0"/>
        <w:autoSpaceDN w:val="0"/>
        <w:adjustRightInd w:val="0"/>
        <w:spacing w:after="0" w:line="240" w:lineRule="auto"/>
        <w:ind w:left="0" w:firstLine="851"/>
        <w:contextualSpacing/>
        <w:jc w:val="both"/>
        <w:rPr>
          <w:sz w:val="20"/>
          <w:szCs w:val="20"/>
        </w:rPr>
      </w:pPr>
      <w:r w:rsidRPr="00DD3F1B">
        <w:rPr>
          <w:sz w:val="20"/>
          <w:szCs w:val="20"/>
        </w:rPr>
        <w:t>Разработка и реализация схем водоотведения на каждый населенный пункт.</w:t>
      </w:r>
    </w:p>
    <w:p w:rsidR="00DF0E17" w:rsidRPr="00DD3F1B" w:rsidRDefault="00DF0E17" w:rsidP="00DF0E17">
      <w:pPr>
        <w:numPr>
          <w:ilvl w:val="0"/>
          <w:numId w:val="48"/>
        </w:numPr>
        <w:tabs>
          <w:tab w:val="left" w:pos="720"/>
          <w:tab w:val="left" w:pos="960"/>
        </w:tabs>
        <w:autoSpaceDE w:val="0"/>
        <w:autoSpaceDN w:val="0"/>
        <w:adjustRightInd w:val="0"/>
        <w:spacing w:after="0" w:line="240" w:lineRule="auto"/>
        <w:ind w:left="0" w:firstLine="851"/>
        <w:contextualSpacing/>
        <w:jc w:val="both"/>
        <w:rPr>
          <w:sz w:val="20"/>
          <w:szCs w:val="20"/>
        </w:rPr>
      </w:pPr>
      <w:r w:rsidRPr="00DD3F1B">
        <w:rPr>
          <w:sz w:val="20"/>
          <w:szCs w:val="20"/>
        </w:rPr>
        <w:t>Разработка мероприятий по сокращению сбросов сточных вод за счет их повторного использования.</w:t>
      </w:r>
    </w:p>
    <w:p w:rsidR="00DF0E17" w:rsidRPr="00DD3F1B" w:rsidRDefault="00DF0E17" w:rsidP="00DF0E17">
      <w:pPr>
        <w:tabs>
          <w:tab w:val="left" w:pos="720"/>
          <w:tab w:val="left" w:pos="960"/>
        </w:tabs>
        <w:autoSpaceDE w:val="0"/>
        <w:autoSpaceDN w:val="0"/>
        <w:adjustRightInd w:val="0"/>
        <w:ind w:left="851"/>
        <w:contextualSpacing/>
        <w:jc w:val="both"/>
        <w:rPr>
          <w:sz w:val="20"/>
          <w:szCs w:val="20"/>
        </w:rPr>
      </w:pPr>
    </w:p>
    <w:p w:rsidR="00DF0E17" w:rsidRPr="00DD3F1B" w:rsidRDefault="00DF0E17" w:rsidP="00DF0E17">
      <w:pPr>
        <w:contextualSpacing/>
        <w:jc w:val="center"/>
        <w:outlineLvl w:val="2"/>
        <w:rPr>
          <w:bCs/>
          <w:sz w:val="20"/>
          <w:szCs w:val="20"/>
        </w:rPr>
      </w:pPr>
      <w:bookmarkStart w:id="290" w:name="_Toc67949801"/>
      <w:r w:rsidRPr="00DD3F1B">
        <w:rPr>
          <w:b/>
          <w:sz w:val="20"/>
          <w:szCs w:val="20"/>
        </w:rPr>
        <w:lastRenderedPageBreak/>
        <w:t>2.4.3. Теплоснабжение</w:t>
      </w:r>
      <w:bookmarkEnd w:id="289"/>
      <w:bookmarkEnd w:id="290"/>
    </w:p>
    <w:p w:rsidR="00DF0E17" w:rsidRPr="00DD3F1B" w:rsidRDefault="00DF0E17" w:rsidP="00DF0E17">
      <w:pPr>
        <w:ind w:firstLine="840"/>
        <w:contextualSpacing/>
        <w:jc w:val="both"/>
        <w:rPr>
          <w:sz w:val="20"/>
          <w:szCs w:val="20"/>
        </w:rPr>
      </w:pPr>
      <w:r w:rsidRPr="00DD3F1B">
        <w:rPr>
          <w:sz w:val="20"/>
          <w:szCs w:val="20"/>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DF0E17" w:rsidRPr="00DD3F1B" w:rsidRDefault="00DF0E17" w:rsidP="00DF0E17">
      <w:pPr>
        <w:ind w:firstLine="840"/>
        <w:contextualSpacing/>
        <w:jc w:val="both"/>
        <w:rPr>
          <w:sz w:val="20"/>
          <w:szCs w:val="20"/>
        </w:rPr>
      </w:pPr>
      <w:r w:rsidRPr="00DD3F1B">
        <w:rPr>
          <w:sz w:val="20"/>
          <w:szCs w:val="20"/>
        </w:rP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DF0E17" w:rsidRPr="00DD3F1B" w:rsidRDefault="00DF0E17" w:rsidP="00DF0E17">
      <w:pPr>
        <w:ind w:firstLine="840"/>
        <w:contextualSpacing/>
        <w:jc w:val="both"/>
        <w:rPr>
          <w:sz w:val="20"/>
          <w:szCs w:val="20"/>
        </w:rPr>
      </w:pPr>
      <w:r w:rsidRPr="00DD3F1B">
        <w:rPr>
          <w:sz w:val="20"/>
          <w:szCs w:val="20"/>
        </w:rPr>
        <w:t>расчётная температура наружного воздуха для проектирования   отопления  – минус 26 град. С.</w:t>
      </w:r>
    </w:p>
    <w:p w:rsidR="00DF0E17" w:rsidRPr="00DD3F1B" w:rsidRDefault="00DF0E17" w:rsidP="00DF0E17">
      <w:pPr>
        <w:ind w:firstLine="840"/>
        <w:contextualSpacing/>
        <w:jc w:val="both"/>
        <w:rPr>
          <w:sz w:val="20"/>
          <w:szCs w:val="20"/>
        </w:rPr>
      </w:pPr>
      <w:r w:rsidRPr="00DD3F1B">
        <w:rPr>
          <w:sz w:val="20"/>
          <w:szCs w:val="20"/>
        </w:rPr>
        <w:t>средняя температура отопительного периода - минус 2,3 град. С</w:t>
      </w:r>
    </w:p>
    <w:p w:rsidR="00DF0E17" w:rsidRPr="00DD3F1B" w:rsidRDefault="00DF0E17" w:rsidP="00DF0E17">
      <w:pPr>
        <w:ind w:firstLine="840"/>
        <w:contextualSpacing/>
        <w:jc w:val="both"/>
        <w:rPr>
          <w:sz w:val="20"/>
          <w:szCs w:val="20"/>
        </w:rPr>
      </w:pPr>
      <w:r w:rsidRPr="00DD3F1B">
        <w:rPr>
          <w:sz w:val="20"/>
          <w:szCs w:val="20"/>
        </w:rPr>
        <w:t>продолжительность отопительного периода –205 суток.</w:t>
      </w:r>
    </w:p>
    <w:p w:rsidR="00DF0E17" w:rsidRPr="00DD3F1B" w:rsidRDefault="00DF0E17" w:rsidP="00DF0E17">
      <w:pPr>
        <w:contextualSpacing/>
        <w:jc w:val="center"/>
        <w:rPr>
          <w:b/>
          <w:color w:val="FF00FF"/>
          <w:sz w:val="20"/>
          <w:szCs w:val="20"/>
        </w:rPr>
      </w:pPr>
    </w:p>
    <w:p w:rsidR="00DF0E17" w:rsidRPr="00DD3F1B" w:rsidRDefault="00DF0E17" w:rsidP="00DF0E17">
      <w:pPr>
        <w:ind w:firstLine="840"/>
        <w:contextualSpacing/>
        <w:jc w:val="both"/>
        <w:rPr>
          <w:sz w:val="20"/>
          <w:szCs w:val="20"/>
        </w:rPr>
      </w:pPr>
      <w:r w:rsidRPr="00DD3F1B">
        <w:rPr>
          <w:sz w:val="20"/>
          <w:szCs w:val="20"/>
        </w:rPr>
        <w:t>Расчетные объемы теплопотребления в районах нового строительства представлены в таблице ниже.</w:t>
      </w:r>
    </w:p>
    <w:p w:rsidR="00DF0E17" w:rsidRPr="00DD3F1B" w:rsidRDefault="00DF0E17" w:rsidP="00DF0E17">
      <w:pPr>
        <w:ind w:firstLine="840"/>
        <w:contextualSpacing/>
        <w:jc w:val="right"/>
        <w:rPr>
          <w:i/>
          <w:sz w:val="20"/>
          <w:szCs w:val="20"/>
        </w:rPr>
      </w:pPr>
      <w:r w:rsidRPr="00DD3F1B">
        <w:rPr>
          <w:i/>
          <w:sz w:val="20"/>
          <w:szCs w:val="20"/>
        </w:rPr>
        <w:t>Таблица 56</w:t>
      </w:r>
    </w:p>
    <w:p w:rsidR="00DF0E17" w:rsidRPr="00DD3F1B" w:rsidRDefault="00DF0E17" w:rsidP="00DF0E17">
      <w:pPr>
        <w:contextualSpacing/>
        <w:jc w:val="center"/>
        <w:rPr>
          <w:b/>
          <w:i/>
          <w:sz w:val="20"/>
          <w:szCs w:val="20"/>
        </w:rPr>
      </w:pPr>
      <w:r w:rsidRPr="00DD3F1B">
        <w:rPr>
          <w:b/>
          <w:i/>
          <w:sz w:val="20"/>
          <w:szCs w:val="20"/>
        </w:rPr>
        <w:t>Расчетные объемы теплопотребления в районах нового строительства</w:t>
      </w:r>
    </w:p>
    <w:tbl>
      <w:tblPr>
        <w:tblW w:w="9784" w:type="dxa"/>
        <w:jc w:val="center"/>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1667"/>
        <w:gridCol w:w="960"/>
        <w:gridCol w:w="1200"/>
        <w:gridCol w:w="1080"/>
        <w:gridCol w:w="720"/>
        <w:gridCol w:w="825"/>
        <w:gridCol w:w="900"/>
        <w:gridCol w:w="839"/>
      </w:tblGrid>
      <w:tr w:rsidR="00DF0E17" w:rsidRPr="00DD3F1B" w:rsidTr="0069527E">
        <w:trPr>
          <w:trHeight w:val="462"/>
          <w:jc w:val="center"/>
        </w:trPr>
        <w:tc>
          <w:tcPr>
            <w:tcW w:w="1593" w:type="dxa"/>
            <w:vMerge w:val="restart"/>
            <w:shd w:val="clear" w:color="auto" w:fill="CCFFCC"/>
            <w:vAlign w:val="center"/>
          </w:tcPr>
          <w:p w:rsidR="00DF0E17" w:rsidRPr="00DD3F1B" w:rsidRDefault="00DF0E17" w:rsidP="0069527E">
            <w:pPr>
              <w:jc w:val="center"/>
              <w:rPr>
                <w:sz w:val="20"/>
                <w:szCs w:val="20"/>
              </w:rPr>
            </w:pPr>
          </w:p>
          <w:p w:rsidR="00DF0E17" w:rsidRPr="00DD3F1B" w:rsidRDefault="00DF0E17" w:rsidP="0069527E">
            <w:pPr>
              <w:jc w:val="center"/>
              <w:rPr>
                <w:sz w:val="20"/>
                <w:szCs w:val="20"/>
              </w:rPr>
            </w:pPr>
            <w:r w:rsidRPr="00DD3F1B">
              <w:rPr>
                <w:bCs/>
                <w:sz w:val="20"/>
                <w:szCs w:val="20"/>
              </w:rPr>
              <w:t>Населенный пункт</w:t>
            </w:r>
          </w:p>
        </w:tc>
        <w:tc>
          <w:tcPr>
            <w:tcW w:w="1667" w:type="dxa"/>
            <w:vMerge w:val="restart"/>
            <w:shd w:val="clear" w:color="auto" w:fill="CCFFCC"/>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Тип застройки</w:t>
            </w:r>
          </w:p>
        </w:tc>
        <w:tc>
          <w:tcPr>
            <w:tcW w:w="960" w:type="dxa"/>
            <w:vMerge w:val="restart"/>
            <w:shd w:val="clear" w:color="auto" w:fill="CCFFCC"/>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Кол-во зданий</w:t>
            </w:r>
          </w:p>
        </w:tc>
        <w:tc>
          <w:tcPr>
            <w:tcW w:w="1200" w:type="dxa"/>
            <w:vMerge w:val="restart"/>
            <w:shd w:val="clear" w:color="auto" w:fill="CCFFCC"/>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Общ. площадь, м</w:t>
            </w:r>
            <w:r w:rsidRPr="00DD3F1B">
              <w:rPr>
                <w:bCs/>
                <w:sz w:val="20"/>
                <w:szCs w:val="20"/>
                <w:vertAlign w:val="superscript"/>
              </w:rPr>
              <w:t>2</w:t>
            </w:r>
          </w:p>
        </w:tc>
        <w:tc>
          <w:tcPr>
            <w:tcW w:w="1080" w:type="dxa"/>
            <w:vMerge w:val="restart"/>
            <w:shd w:val="clear" w:color="auto" w:fill="CCFFCC"/>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Строит. Объем, м</w:t>
            </w:r>
            <w:r w:rsidRPr="00DD3F1B">
              <w:rPr>
                <w:bCs/>
                <w:sz w:val="20"/>
                <w:szCs w:val="20"/>
                <w:vertAlign w:val="superscript"/>
              </w:rPr>
              <w:t>3</w:t>
            </w:r>
          </w:p>
        </w:tc>
        <w:tc>
          <w:tcPr>
            <w:tcW w:w="3284" w:type="dxa"/>
            <w:gridSpan w:val="4"/>
            <w:shd w:val="clear" w:color="auto" w:fill="CCFFCC"/>
            <w:vAlign w:val="center"/>
          </w:tcPr>
          <w:p w:rsidR="00DF0E17" w:rsidRPr="00DD3F1B" w:rsidRDefault="00DF0E17" w:rsidP="0069527E">
            <w:pPr>
              <w:jc w:val="center"/>
              <w:rPr>
                <w:sz w:val="20"/>
                <w:szCs w:val="20"/>
              </w:rPr>
            </w:pPr>
            <w:r w:rsidRPr="00DD3F1B">
              <w:rPr>
                <w:bCs/>
                <w:sz w:val="20"/>
                <w:szCs w:val="20"/>
              </w:rPr>
              <w:t>Нагрузка на, Гкал/час</w:t>
            </w:r>
          </w:p>
        </w:tc>
      </w:tr>
      <w:tr w:rsidR="00DF0E17" w:rsidRPr="00DD3F1B" w:rsidTr="0069527E">
        <w:trPr>
          <w:trHeight w:val="70"/>
          <w:jc w:val="center"/>
        </w:trPr>
        <w:tc>
          <w:tcPr>
            <w:tcW w:w="1593" w:type="dxa"/>
            <w:vMerge/>
            <w:shd w:val="clear" w:color="auto" w:fill="CCFFCC"/>
            <w:vAlign w:val="center"/>
          </w:tcPr>
          <w:p w:rsidR="00DF0E17" w:rsidRPr="00DD3F1B" w:rsidRDefault="00DF0E17" w:rsidP="0069527E">
            <w:pPr>
              <w:jc w:val="center"/>
              <w:rPr>
                <w:bCs/>
                <w:sz w:val="20"/>
                <w:szCs w:val="20"/>
              </w:rPr>
            </w:pPr>
          </w:p>
        </w:tc>
        <w:tc>
          <w:tcPr>
            <w:tcW w:w="1667" w:type="dxa"/>
            <w:vMerge/>
            <w:shd w:val="clear" w:color="auto" w:fill="CCFFCC"/>
            <w:vAlign w:val="center"/>
          </w:tcPr>
          <w:p w:rsidR="00DF0E17" w:rsidRPr="00DD3F1B" w:rsidRDefault="00DF0E17" w:rsidP="0069527E">
            <w:pPr>
              <w:jc w:val="center"/>
              <w:rPr>
                <w:bCs/>
                <w:sz w:val="20"/>
                <w:szCs w:val="20"/>
              </w:rPr>
            </w:pPr>
          </w:p>
        </w:tc>
        <w:tc>
          <w:tcPr>
            <w:tcW w:w="960" w:type="dxa"/>
            <w:vMerge/>
            <w:shd w:val="clear" w:color="auto" w:fill="CCFFCC"/>
            <w:vAlign w:val="center"/>
          </w:tcPr>
          <w:p w:rsidR="00DF0E17" w:rsidRPr="00DD3F1B" w:rsidRDefault="00DF0E17" w:rsidP="0069527E">
            <w:pPr>
              <w:jc w:val="center"/>
              <w:rPr>
                <w:bCs/>
                <w:sz w:val="20"/>
                <w:szCs w:val="20"/>
              </w:rPr>
            </w:pPr>
          </w:p>
        </w:tc>
        <w:tc>
          <w:tcPr>
            <w:tcW w:w="1200" w:type="dxa"/>
            <w:vMerge/>
            <w:shd w:val="clear" w:color="auto" w:fill="CCFFCC"/>
            <w:vAlign w:val="center"/>
          </w:tcPr>
          <w:p w:rsidR="00DF0E17" w:rsidRPr="00DD3F1B" w:rsidRDefault="00DF0E17" w:rsidP="0069527E">
            <w:pPr>
              <w:jc w:val="center"/>
              <w:rPr>
                <w:bCs/>
                <w:sz w:val="20"/>
                <w:szCs w:val="20"/>
              </w:rPr>
            </w:pPr>
          </w:p>
        </w:tc>
        <w:tc>
          <w:tcPr>
            <w:tcW w:w="1080" w:type="dxa"/>
            <w:vMerge/>
            <w:shd w:val="clear" w:color="auto" w:fill="CCFFCC"/>
            <w:vAlign w:val="center"/>
          </w:tcPr>
          <w:p w:rsidR="00DF0E17" w:rsidRPr="00DD3F1B" w:rsidRDefault="00DF0E17" w:rsidP="0069527E">
            <w:pPr>
              <w:jc w:val="center"/>
              <w:rPr>
                <w:bCs/>
                <w:sz w:val="20"/>
                <w:szCs w:val="20"/>
              </w:rPr>
            </w:pPr>
          </w:p>
        </w:tc>
        <w:tc>
          <w:tcPr>
            <w:tcW w:w="720" w:type="dxa"/>
            <w:shd w:val="clear" w:color="auto" w:fill="CCFFCC"/>
            <w:vAlign w:val="center"/>
          </w:tcPr>
          <w:p w:rsidR="00DF0E17" w:rsidRPr="00DD3F1B" w:rsidRDefault="00DF0E17" w:rsidP="0069527E">
            <w:pPr>
              <w:jc w:val="center"/>
              <w:rPr>
                <w:bCs/>
                <w:sz w:val="20"/>
                <w:szCs w:val="20"/>
              </w:rPr>
            </w:pPr>
            <w:r w:rsidRPr="00DD3F1B">
              <w:rPr>
                <w:bCs/>
                <w:sz w:val="20"/>
                <w:szCs w:val="20"/>
              </w:rPr>
              <w:t>ГВС</w:t>
            </w:r>
          </w:p>
        </w:tc>
        <w:tc>
          <w:tcPr>
            <w:tcW w:w="825" w:type="dxa"/>
            <w:shd w:val="clear" w:color="auto" w:fill="CCFFCC"/>
            <w:vAlign w:val="center"/>
          </w:tcPr>
          <w:p w:rsidR="00DF0E17" w:rsidRPr="00DD3F1B" w:rsidRDefault="00DF0E17" w:rsidP="0069527E">
            <w:pPr>
              <w:jc w:val="center"/>
              <w:rPr>
                <w:bCs/>
                <w:sz w:val="20"/>
                <w:szCs w:val="20"/>
              </w:rPr>
            </w:pPr>
            <w:r w:rsidRPr="00DD3F1B">
              <w:rPr>
                <w:bCs/>
                <w:sz w:val="20"/>
                <w:szCs w:val="20"/>
              </w:rPr>
              <w:t>Вентиляция</w:t>
            </w:r>
          </w:p>
        </w:tc>
        <w:tc>
          <w:tcPr>
            <w:tcW w:w="900" w:type="dxa"/>
            <w:shd w:val="clear" w:color="auto" w:fill="CCFFCC"/>
            <w:vAlign w:val="center"/>
          </w:tcPr>
          <w:p w:rsidR="00DF0E17" w:rsidRPr="00DD3F1B" w:rsidRDefault="00DF0E17" w:rsidP="0069527E">
            <w:pPr>
              <w:jc w:val="center"/>
              <w:rPr>
                <w:bCs/>
                <w:sz w:val="20"/>
                <w:szCs w:val="20"/>
              </w:rPr>
            </w:pPr>
            <w:r w:rsidRPr="00DD3F1B">
              <w:rPr>
                <w:bCs/>
                <w:sz w:val="20"/>
                <w:szCs w:val="20"/>
              </w:rPr>
              <w:t>Отопление</w:t>
            </w:r>
          </w:p>
        </w:tc>
        <w:tc>
          <w:tcPr>
            <w:tcW w:w="839" w:type="dxa"/>
            <w:shd w:val="clear" w:color="auto" w:fill="CCFFCC"/>
            <w:vAlign w:val="center"/>
          </w:tcPr>
          <w:p w:rsidR="00DF0E17" w:rsidRPr="00DD3F1B" w:rsidRDefault="00DF0E17" w:rsidP="0069527E">
            <w:pPr>
              <w:jc w:val="center"/>
              <w:rPr>
                <w:bCs/>
                <w:sz w:val="20"/>
                <w:szCs w:val="20"/>
              </w:rPr>
            </w:pPr>
            <w:r w:rsidRPr="00DD3F1B">
              <w:rPr>
                <w:bCs/>
                <w:sz w:val="20"/>
                <w:szCs w:val="20"/>
              </w:rPr>
              <w:t>Общая</w:t>
            </w:r>
          </w:p>
        </w:tc>
      </w:tr>
      <w:tr w:rsidR="00DF0E17" w:rsidRPr="00DD3F1B" w:rsidTr="0069527E">
        <w:trPr>
          <w:trHeight w:val="255"/>
          <w:jc w:val="center"/>
        </w:trPr>
        <w:tc>
          <w:tcPr>
            <w:tcW w:w="9784" w:type="dxa"/>
            <w:gridSpan w:val="9"/>
            <w:shd w:val="clear" w:color="auto" w:fill="auto"/>
            <w:vAlign w:val="bottom"/>
          </w:tcPr>
          <w:p w:rsidR="00DF0E17" w:rsidRPr="00DD3F1B" w:rsidRDefault="00DF0E17" w:rsidP="0069527E">
            <w:pPr>
              <w:jc w:val="center"/>
              <w:rPr>
                <w:sz w:val="20"/>
                <w:szCs w:val="20"/>
              </w:rPr>
            </w:pPr>
            <w:r w:rsidRPr="00DD3F1B">
              <w:rPr>
                <w:b/>
                <w:bCs/>
                <w:sz w:val="20"/>
                <w:szCs w:val="20"/>
              </w:rPr>
              <w:t>Первая очередь</w:t>
            </w:r>
          </w:p>
        </w:tc>
      </w:tr>
      <w:tr w:rsidR="00DF0E17" w:rsidRPr="00DD3F1B" w:rsidTr="0069527E">
        <w:trPr>
          <w:trHeight w:val="255"/>
          <w:jc w:val="center"/>
        </w:trPr>
        <w:tc>
          <w:tcPr>
            <w:tcW w:w="1593" w:type="dxa"/>
            <w:shd w:val="clear" w:color="auto" w:fill="auto"/>
            <w:vAlign w:val="bottom"/>
          </w:tcPr>
          <w:p w:rsidR="00DF0E17" w:rsidRPr="00DD3F1B" w:rsidRDefault="00DF0E17" w:rsidP="0069527E">
            <w:pPr>
              <w:jc w:val="center"/>
              <w:rPr>
                <w:sz w:val="20"/>
                <w:szCs w:val="20"/>
              </w:rPr>
            </w:pPr>
            <w:r w:rsidRPr="00DD3F1B">
              <w:rPr>
                <w:sz w:val="20"/>
                <w:szCs w:val="20"/>
              </w:rPr>
              <w:t>деревня Красное</w:t>
            </w:r>
          </w:p>
        </w:tc>
        <w:tc>
          <w:tcPr>
            <w:tcW w:w="1667"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960" w:type="dxa"/>
            <w:shd w:val="clear" w:color="auto" w:fill="auto"/>
            <w:vAlign w:val="bottom"/>
          </w:tcPr>
          <w:p w:rsidR="00DF0E17" w:rsidRPr="00DD3F1B" w:rsidRDefault="00DF0E17" w:rsidP="0069527E">
            <w:pPr>
              <w:jc w:val="center"/>
              <w:rPr>
                <w:sz w:val="20"/>
                <w:szCs w:val="20"/>
              </w:rPr>
            </w:pPr>
            <w:r w:rsidRPr="00DD3F1B">
              <w:rPr>
                <w:sz w:val="20"/>
                <w:szCs w:val="20"/>
              </w:rPr>
              <w:t>41</w:t>
            </w:r>
          </w:p>
        </w:tc>
        <w:tc>
          <w:tcPr>
            <w:tcW w:w="1200" w:type="dxa"/>
            <w:shd w:val="clear" w:color="auto" w:fill="auto"/>
            <w:vAlign w:val="bottom"/>
          </w:tcPr>
          <w:p w:rsidR="00DF0E17" w:rsidRPr="00DD3F1B" w:rsidRDefault="00DF0E17" w:rsidP="0069527E">
            <w:pPr>
              <w:jc w:val="center"/>
              <w:rPr>
                <w:sz w:val="20"/>
                <w:szCs w:val="20"/>
              </w:rPr>
            </w:pPr>
            <w:r w:rsidRPr="00DD3F1B">
              <w:rPr>
                <w:sz w:val="20"/>
                <w:szCs w:val="20"/>
              </w:rPr>
              <w:t>6100</w:t>
            </w:r>
          </w:p>
        </w:tc>
        <w:tc>
          <w:tcPr>
            <w:tcW w:w="1080" w:type="dxa"/>
            <w:shd w:val="clear" w:color="auto" w:fill="auto"/>
            <w:noWrap/>
            <w:vAlign w:val="bottom"/>
          </w:tcPr>
          <w:p w:rsidR="00DF0E17" w:rsidRPr="00DD3F1B" w:rsidRDefault="00DF0E17" w:rsidP="0069527E">
            <w:pPr>
              <w:jc w:val="center"/>
              <w:rPr>
                <w:sz w:val="20"/>
                <w:szCs w:val="20"/>
              </w:rPr>
            </w:pPr>
            <w:r w:rsidRPr="00DD3F1B">
              <w:rPr>
                <w:sz w:val="20"/>
                <w:szCs w:val="20"/>
              </w:rPr>
              <w:t>18300</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0,056</w:t>
            </w:r>
          </w:p>
        </w:tc>
        <w:tc>
          <w:tcPr>
            <w:tcW w:w="825"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0,372</w:t>
            </w:r>
          </w:p>
        </w:tc>
        <w:tc>
          <w:tcPr>
            <w:tcW w:w="839" w:type="dxa"/>
            <w:shd w:val="clear" w:color="auto" w:fill="auto"/>
            <w:noWrap/>
            <w:vAlign w:val="bottom"/>
          </w:tcPr>
          <w:p w:rsidR="00DF0E17" w:rsidRPr="00DD3F1B" w:rsidRDefault="00DF0E17" w:rsidP="0069527E">
            <w:pPr>
              <w:jc w:val="center"/>
              <w:rPr>
                <w:sz w:val="20"/>
                <w:szCs w:val="20"/>
              </w:rPr>
            </w:pPr>
            <w:r w:rsidRPr="00DD3F1B">
              <w:rPr>
                <w:sz w:val="20"/>
                <w:szCs w:val="20"/>
              </w:rPr>
              <w:t>0,428</w:t>
            </w:r>
          </w:p>
        </w:tc>
      </w:tr>
      <w:tr w:rsidR="00DF0E17" w:rsidRPr="00DD3F1B" w:rsidTr="0069527E">
        <w:trPr>
          <w:trHeight w:val="510"/>
          <w:jc w:val="center"/>
        </w:trPr>
        <w:tc>
          <w:tcPr>
            <w:tcW w:w="1593" w:type="dxa"/>
            <w:shd w:val="clear" w:color="auto" w:fill="auto"/>
            <w:vAlign w:val="bottom"/>
          </w:tcPr>
          <w:p w:rsidR="00DF0E17" w:rsidRPr="00DD3F1B" w:rsidRDefault="00DF0E17" w:rsidP="0069527E">
            <w:pPr>
              <w:jc w:val="center"/>
              <w:rPr>
                <w:sz w:val="20"/>
                <w:szCs w:val="20"/>
              </w:rPr>
            </w:pPr>
            <w:r w:rsidRPr="00DD3F1B">
              <w:rPr>
                <w:sz w:val="20"/>
                <w:szCs w:val="20"/>
              </w:rPr>
              <w:t>село Филипповичи</w:t>
            </w:r>
          </w:p>
        </w:tc>
        <w:tc>
          <w:tcPr>
            <w:tcW w:w="1667"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960" w:type="dxa"/>
            <w:shd w:val="clear" w:color="auto" w:fill="auto"/>
            <w:vAlign w:val="bottom"/>
          </w:tcPr>
          <w:p w:rsidR="00DF0E17" w:rsidRPr="00DD3F1B" w:rsidRDefault="00DF0E17" w:rsidP="0069527E">
            <w:pPr>
              <w:jc w:val="center"/>
              <w:rPr>
                <w:sz w:val="20"/>
                <w:szCs w:val="20"/>
              </w:rPr>
            </w:pPr>
            <w:r w:rsidRPr="00DD3F1B">
              <w:rPr>
                <w:sz w:val="20"/>
                <w:szCs w:val="20"/>
              </w:rPr>
              <w:t>10</w:t>
            </w:r>
          </w:p>
        </w:tc>
        <w:tc>
          <w:tcPr>
            <w:tcW w:w="1200" w:type="dxa"/>
            <w:shd w:val="clear" w:color="auto" w:fill="auto"/>
            <w:vAlign w:val="bottom"/>
          </w:tcPr>
          <w:p w:rsidR="00DF0E17" w:rsidRPr="00DD3F1B" w:rsidRDefault="00DF0E17" w:rsidP="0069527E">
            <w:pPr>
              <w:jc w:val="center"/>
              <w:rPr>
                <w:sz w:val="20"/>
                <w:szCs w:val="20"/>
              </w:rPr>
            </w:pPr>
            <w:r w:rsidRPr="00DD3F1B">
              <w:rPr>
                <w:sz w:val="20"/>
                <w:szCs w:val="20"/>
              </w:rPr>
              <w:t>1400</w:t>
            </w:r>
          </w:p>
        </w:tc>
        <w:tc>
          <w:tcPr>
            <w:tcW w:w="1080" w:type="dxa"/>
            <w:shd w:val="clear" w:color="auto" w:fill="auto"/>
            <w:noWrap/>
            <w:vAlign w:val="bottom"/>
          </w:tcPr>
          <w:p w:rsidR="00DF0E17" w:rsidRPr="00DD3F1B" w:rsidRDefault="00DF0E17" w:rsidP="0069527E">
            <w:pPr>
              <w:jc w:val="center"/>
              <w:rPr>
                <w:sz w:val="20"/>
                <w:szCs w:val="20"/>
              </w:rPr>
            </w:pPr>
            <w:r w:rsidRPr="00DD3F1B">
              <w:rPr>
                <w:sz w:val="20"/>
                <w:szCs w:val="20"/>
              </w:rPr>
              <w:t>4200</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0,013</w:t>
            </w:r>
          </w:p>
        </w:tc>
        <w:tc>
          <w:tcPr>
            <w:tcW w:w="825"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0,085</w:t>
            </w:r>
          </w:p>
        </w:tc>
        <w:tc>
          <w:tcPr>
            <w:tcW w:w="839" w:type="dxa"/>
            <w:shd w:val="clear" w:color="auto" w:fill="auto"/>
            <w:noWrap/>
            <w:vAlign w:val="bottom"/>
          </w:tcPr>
          <w:p w:rsidR="00DF0E17" w:rsidRPr="00DD3F1B" w:rsidRDefault="00DF0E17" w:rsidP="0069527E">
            <w:pPr>
              <w:jc w:val="center"/>
              <w:rPr>
                <w:sz w:val="20"/>
                <w:szCs w:val="20"/>
              </w:rPr>
            </w:pPr>
            <w:r w:rsidRPr="00DD3F1B">
              <w:rPr>
                <w:sz w:val="20"/>
                <w:szCs w:val="20"/>
              </w:rPr>
              <w:t>0,098</w:t>
            </w:r>
          </w:p>
        </w:tc>
      </w:tr>
      <w:tr w:rsidR="00DF0E17" w:rsidRPr="00DD3F1B" w:rsidTr="0069527E">
        <w:trPr>
          <w:trHeight w:val="510"/>
          <w:jc w:val="center"/>
        </w:trPr>
        <w:tc>
          <w:tcPr>
            <w:tcW w:w="1593" w:type="dxa"/>
            <w:shd w:val="clear" w:color="auto" w:fill="auto"/>
            <w:vAlign w:val="bottom"/>
          </w:tcPr>
          <w:p w:rsidR="00DF0E17" w:rsidRPr="00DD3F1B" w:rsidRDefault="00DF0E17" w:rsidP="0069527E">
            <w:pPr>
              <w:jc w:val="center"/>
              <w:rPr>
                <w:sz w:val="20"/>
                <w:szCs w:val="20"/>
              </w:rPr>
            </w:pPr>
          </w:p>
        </w:tc>
        <w:tc>
          <w:tcPr>
            <w:tcW w:w="1667" w:type="dxa"/>
            <w:shd w:val="clear" w:color="auto" w:fill="auto"/>
            <w:vAlign w:val="bottom"/>
          </w:tcPr>
          <w:p w:rsidR="00DF0E17" w:rsidRPr="00DD3F1B" w:rsidRDefault="00DF0E17" w:rsidP="0069527E">
            <w:pPr>
              <w:jc w:val="center"/>
              <w:rPr>
                <w:sz w:val="20"/>
                <w:szCs w:val="20"/>
              </w:rPr>
            </w:pPr>
            <w:r w:rsidRPr="00DD3F1B">
              <w:rPr>
                <w:sz w:val="20"/>
                <w:szCs w:val="20"/>
              </w:rPr>
              <w:t>Объекты соц.культ.быта (10 % от жилой застройки)</w:t>
            </w:r>
          </w:p>
        </w:tc>
        <w:tc>
          <w:tcPr>
            <w:tcW w:w="96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2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08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825"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839" w:type="dxa"/>
            <w:shd w:val="clear" w:color="auto" w:fill="auto"/>
            <w:noWrap/>
            <w:vAlign w:val="bottom"/>
          </w:tcPr>
          <w:p w:rsidR="00DF0E17" w:rsidRPr="00DD3F1B" w:rsidRDefault="00DF0E17" w:rsidP="0069527E">
            <w:pPr>
              <w:jc w:val="center"/>
              <w:rPr>
                <w:sz w:val="20"/>
                <w:szCs w:val="20"/>
              </w:rPr>
            </w:pPr>
            <w:r w:rsidRPr="00DD3F1B">
              <w:rPr>
                <w:sz w:val="20"/>
                <w:szCs w:val="20"/>
              </w:rPr>
              <w:t>0,1</w:t>
            </w:r>
          </w:p>
        </w:tc>
      </w:tr>
      <w:tr w:rsidR="00DF0E17" w:rsidRPr="00DD3F1B" w:rsidTr="0069527E">
        <w:trPr>
          <w:trHeight w:val="255"/>
          <w:jc w:val="center"/>
        </w:trPr>
        <w:tc>
          <w:tcPr>
            <w:tcW w:w="1593" w:type="dxa"/>
            <w:shd w:val="clear" w:color="auto" w:fill="auto"/>
            <w:vAlign w:val="bottom"/>
          </w:tcPr>
          <w:p w:rsidR="00DF0E17" w:rsidRPr="00DD3F1B" w:rsidRDefault="00DF0E17" w:rsidP="0069527E">
            <w:pPr>
              <w:jc w:val="center"/>
              <w:rPr>
                <w:sz w:val="20"/>
                <w:szCs w:val="20"/>
              </w:rPr>
            </w:pPr>
          </w:p>
        </w:tc>
        <w:tc>
          <w:tcPr>
            <w:tcW w:w="1667"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Итого на первую очередь</w:t>
            </w:r>
          </w:p>
        </w:tc>
        <w:tc>
          <w:tcPr>
            <w:tcW w:w="960" w:type="dxa"/>
            <w:shd w:val="clear" w:color="auto" w:fill="auto"/>
            <w:vAlign w:val="bottom"/>
          </w:tcPr>
          <w:p w:rsidR="00DF0E17" w:rsidRPr="00DD3F1B" w:rsidRDefault="00DF0E17" w:rsidP="0069527E">
            <w:pPr>
              <w:jc w:val="center"/>
              <w:rPr>
                <w:sz w:val="20"/>
                <w:szCs w:val="20"/>
              </w:rPr>
            </w:pPr>
          </w:p>
        </w:tc>
        <w:tc>
          <w:tcPr>
            <w:tcW w:w="1200" w:type="dxa"/>
            <w:shd w:val="clear" w:color="auto" w:fill="auto"/>
            <w:vAlign w:val="bottom"/>
          </w:tcPr>
          <w:p w:rsidR="00DF0E17" w:rsidRPr="00DD3F1B" w:rsidRDefault="00DF0E17" w:rsidP="0069527E">
            <w:pPr>
              <w:jc w:val="center"/>
              <w:rPr>
                <w:sz w:val="20"/>
                <w:szCs w:val="20"/>
              </w:rPr>
            </w:pPr>
          </w:p>
        </w:tc>
        <w:tc>
          <w:tcPr>
            <w:tcW w:w="1080" w:type="dxa"/>
            <w:shd w:val="clear" w:color="auto" w:fill="auto"/>
            <w:noWrap/>
            <w:vAlign w:val="bottom"/>
          </w:tcPr>
          <w:p w:rsidR="00DF0E17" w:rsidRPr="00DD3F1B" w:rsidRDefault="00DF0E17" w:rsidP="0069527E">
            <w:pPr>
              <w:jc w:val="center"/>
              <w:rPr>
                <w:sz w:val="20"/>
                <w:szCs w:val="20"/>
              </w:rPr>
            </w:pPr>
          </w:p>
        </w:tc>
        <w:tc>
          <w:tcPr>
            <w:tcW w:w="720" w:type="dxa"/>
            <w:shd w:val="clear" w:color="auto" w:fill="auto"/>
            <w:noWrap/>
            <w:vAlign w:val="bottom"/>
          </w:tcPr>
          <w:p w:rsidR="00DF0E17" w:rsidRPr="00DD3F1B" w:rsidRDefault="00DF0E17" w:rsidP="0069527E">
            <w:pPr>
              <w:jc w:val="center"/>
              <w:rPr>
                <w:sz w:val="20"/>
                <w:szCs w:val="20"/>
              </w:rPr>
            </w:pPr>
          </w:p>
        </w:tc>
        <w:tc>
          <w:tcPr>
            <w:tcW w:w="825" w:type="dxa"/>
            <w:shd w:val="clear" w:color="auto" w:fill="auto"/>
            <w:noWrap/>
            <w:vAlign w:val="bottom"/>
          </w:tcPr>
          <w:p w:rsidR="00DF0E17" w:rsidRPr="00DD3F1B" w:rsidRDefault="00DF0E17" w:rsidP="0069527E">
            <w:pPr>
              <w:jc w:val="center"/>
              <w:rPr>
                <w:sz w:val="20"/>
                <w:szCs w:val="20"/>
              </w:rPr>
            </w:pPr>
          </w:p>
        </w:tc>
        <w:tc>
          <w:tcPr>
            <w:tcW w:w="900" w:type="dxa"/>
            <w:shd w:val="clear" w:color="auto" w:fill="auto"/>
            <w:noWrap/>
            <w:vAlign w:val="bottom"/>
          </w:tcPr>
          <w:p w:rsidR="00DF0E17" w:rsidRPr="00DD3F1B" w:rsidRDefault="00DF0E17" w:rsidP="0069527E">
            <w:pPr>
              <w:jc w:val="center"/>
              <w:rPr>
                <w:sz w:val="20"/>
                <w:szCs w:val="20"/>
              </w:rPr>
            </w:pPr>
          </w:p>
        </w:tc>
        <w:tc>
          <w:tcPr>
            <w:tcW w:w="839"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0,6</w:t>
            </w:r>
          </w:p>
        </w:tc>
      </w:tr>
      <w:tr w:rsidR="00DF0E17" w:rsidRPr="00DD3F1B" w:rsidTr="0069527E">
        <w:trPr>
          <w:trHeight w:val="255"/>
          <w:jc w:val="center"/>
        </w:trPr>
        <w:tc>
          <w:tcPr>
            <w:tcW w:w="9784" w:type="dxa"/>
            <w:gridSpan w:val="9"/>
            <w:shd w:val="clear" w:color="auto" w:fill="auto"/>
            <w:vAlign w:val="bottom"/>
          </w:tcPr>
          <w:p w:rsidR="00DF0E17" w:rsidRPr="00DD3F1B" w:rsidRDefault="00DF0E17" w:rsidP="0069527E">
            <w:pPr>
              <w:jc w:val="center"/>
              <w:rPr>
                <w:sz w:val="20"/>
                <w:szCs w:val="20"/>
              </w:rPr>
            </w:pPr>
            <w:r w:rsidRPr="00DD3F1B">
              <w:rPr>
                <w:b/>
                <w:bCs/>
                <w:sz w:val="20"/>
                <w:szCs w:val="20"/>
              </w:rPr>
              <w:t>Расчетный срок</w:t>
            </w:r>
          </w:p>
        </w:tc>
      </w:tr>
      <w:tr w:rsidR="00DF0E17" w:rsidRPr="00DD3F1B" w:rsidTr="0069527E">
        <w:trPr>
          <w:trHeight w:val="300"/>
          <w:jc w:val="center"/>
        </w:trPr>
        <w:tc>
          <w:tcPr>
            <w:tcW w:w="1593" w:type="dxa"/>
            <w:shd w:val="clear" w:color="auto" w:fill="auto"/>
            <w:vAlign w:val="bottom"/>
          </w:tcPr>
          <w:p w:rsidR="00DF0E17" w:rsidRPr="00DD3F1B" w:rsidRDefault="00DF0E17" w:rsidP="0069527E">
            <w:pPr>
              <w:jc w:val="center"/>
              <w:rPr>
                <w:sz w:val="20"/>
                <w:szCs w:val="20"/>
              </w:rPr>
            </w:pPr>
            <w:r w:rsidRPr="00DD3F1B">
              <w:rPr>
                <w:sz w:val="20"/>
                <w:szCs w:val="20"/>
              </w:rPr>
              <w:t>деревня Красное</w:t>
            </w:r>
          </w:p>
        </w:tc>
        <w:tc>
          <w:tcPr>
            <w:tcW w:w="1667"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960" w:type="dxa"/>
            <w:shd w:val="clear" w:color="auto" w:fill="auto"/>
            <w:vAlign w:val="bottom"/>
          </w:tcPr>
          <w:p w:rsidR="00DF0E17" w:rsidRPr="00DD3F1B" w:rsidRDefault="00DF0E17" w:rsidP="0069527E">
            <w:pPr>
              <w:jc w:val="center"/>
              <w:rPr>
                <w:sz w:val="20"/>
                <w:szCs w:val="20"/>
              </w:rPr>
            </w:pPr>
            <w:r w:rsidRPr="00DD3F1B">
              <w:rPr>
                <w:sz w:val="20"/>
                <w:szCs w:val="20"/>
              </w:rPr>
              <w:t>41</w:t>
            </w:r>
          </w:p>
        </w:tc>
        <w:tc>
          <w:tcPr>
            <w:tcW w:w="1200" w:type="dxa"/>
            <w:shd w:val="clear" w:color="auto" w:fill="auto"/>
            <w:vAlign w:val="bottom"/>
          </w:tcPr>
          <w:p w:rsidR="00DF0E17" w:rsidRPr="00DD3F1B" w:rsidRDefault="00DF0E17" w:rsidP="0069527E">
            <w:pPr>
              <w:jc w:val="center"/>
              <w:rPr>
                <w:sz w:val="20"/>
                <w:szCs w:val="20"/>
              </w:rPr>
            </w:pPr>
            <w:r w:rsidRPr="00DD3F1B">
              <w:rPr>
                <w:sz w:val="20"/>
                <w:szCs w:val="20"/>
              </w:rPr>
              <w:t>6100</w:t>
            </w:r>
          </w:p>
        </w:tc>
        <w:tc>
          <w:tcPr>
            <w:tcW w:w="1080" w:type="dxa"/>
            <w:shd w:val="clear" w:color="auto" w:fill="auto"/>
            <w:noWrap/>
            <w:vAlign w:val="bottom"/>
          </w:tcPr>
          <w:p w:rsidR="00DF0E17" w:rsidRPr="00DD3F1B" w:rsidRDefault="00DF0E17" w:rsidP="0069527E">
            <w:pPr>
              <w:jc w:val="center"/>
              <w:rPr>
                <w:sz w:val="20"/>
                <w:szCs w:val="20"/>
              </w:rPr>
            </w:pPr>
            <w:r w:rsidRPr="00DD3F1B">
              <w:rPr>
                <w:sz w:val="20"/>
                <w:szCs w:val="20"/>
              </w:rPr>
              <w:t>18300</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0,056</w:t>
            </w:r>
          </w:p>
        </w:tc>
        <w:tc>
          <w:tcPr>
            <w:tcW w:w="825"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0,372</w:t>
            </w:r>
          </w:p>
        </w:tc>
        <w:tc>
          <w:tcPr>
            <w:tcW w:w="839" w:type="dxa"/>
            <w:shd w:val="clear" w:color="auto" w:fill="auto"/>
            <w:noWrap/>
            <w:vAlign w:val="bottom"/>
          </w:tcPr>
          <w:p w:rsidR="00DF0E17" w:rsidRPr="00DD3F1B" w:rsidRDefault="00DF0E17" w:rsidP="0069527E">
            <w:pPr>
              <w:jc w:val="center"/>
              <w:rPr>
                <w:sz w:val="20"/>
                <w:szCs w:val="20"/>
              </w:rPr>
            </w:pPr>
            <w:r w:rsidRPr="00DD3F1B">
              <w:rPr>
                <w:sz w:val="20"/>
                <w:szCs w:val="20"/>
              </w:rPr>
              <w:t>0,428</w:t>
            </w:r>
          </w:p>
        </w:tc>
      </w:tr>
      <w:tr w:rsidR="00DF0E17" w:rsidRPr="00DD3F1B" w:rsidTr="0069527E">
        <w:trPr>
          <w:trHeight w:val="510"/>
          <w:jc w:val="center"/>
        </w:trPr>
        <w:tc>
          <w:tcPr>
            <w:tcW w:w="1593" w:type="dxa"/>
            <w:shd w:val="clear" w:color="auto" w:fill="auto"/>
            <w:vAlign w:val="bottom"/>
          </w:tcPr>
          <w:p w:rsidR="00DF0E17" w:rsidRPr="00DD3F1B" w:rsidRDefault="00DF0E17" w:rsidP="0069527E">
            <w:pPr>
              <w:jc w:val="center"/>
              <w:rPr>
                <w:sz w:val="20"/>
                <w:szCs w:val="20"/>
              </w:rPr>
            </w:pPr>
            <w:r w:rsidRPr="00DD3F1B">
              <w:rPr>
                <w:sz w:val="20"/>
                <w:szCs w:val="20"/>
              </w:rPr>
              <w:t>село Филипповичи</w:t>
            </w:r>
          </w:p>
        </w:tc>
        <w:tc>
          <w:tcPr>
            <w:tcW w:w="1667" w:type="dxa"/>
            <w:shd w:val="clear" w:color="auto" w:fill="auto"/>
            <w:noWrap/>
            <w:vAlign w:val="bottom"/>
          </w:tcPr>
          <w:p w:rsidR="00DF0E17" w:rsidRPr="00DD3F1B" w:rsidRDefault="00DF0E17" w:rsidP="0069527E">
            <w:pPr>
              <w:jc w:val="center"/>
              <w:rPr>
                <w:sz w:val="20"/>
                <w:szCs w:val="20"/>
              </w:rPr>
            </w:pPr>
            <w:r w:rsidRPr="00DD3F1B">
              <w:rPr>
                <w:sz w:val="20"/>
                <w:szCs w:val="20"/>
              </w:rPr>
              <w:t>индивидуальная жилая застройка</w:t>
            </w:r>
          </w:p>
        </w:tc>
        <w:tc>
          <w:tcPr>
            <w:tcW w:w="960" w:type="dxa"/>
            <w:shd w:val="clear" w:color="auto" w:fill="auto"/>
            <w:vAlign w:val="bottom"/>
          </w:tcPr>
          <w:p w:rsidR="00DF0E17" w:rsidRPr="00DD3F1B" w:rsidRDefault="00DF0E17" w:rsidP="0069527E">
            <w:pPr>
              <w:jc w:val="center"/>
              <w:rPr>
                <w:sz w:val="20"/>
                <w:szCs w:val="20"/>
              </w:rPr>
            </w:pPr>
            <w:r w:rsidRPr="00DD3F1B">
              <w:rPr>
                <w:sz w:val="20"/>
                <w:szCs w:val="20"/>
              </w:rPr>
              <w:t>20</w:t>
            </w:r>
          </w:p>
        </w:tc>
        <w:tc>
          <w:tcPr>
            <w:tcW w:w="1200" w:type="dxa"/>
            <w:shd w:val="clear" w:color="auto" w:fill="auto"/>
            <w:vAlign w:val="bottom"/>
          </w:tcPr>
          <w:p w:rsidR="00DF0E17" w:rsidRPr="00DD3F1B" w:rsidRDefault="00DF0E17" w:rsidP="0069527E">
            <w:pPr>
              <w:jc w:val="center"/>
              <w:rPr>
                <w:sz w:val="20"/>
                <w:szCs w:val="20"/>
              </w:rPr>
            </w:pPr>
            <w:r w:rsidRPr="00DD3F1B">
              <w:rPr>
                <w:sz w:val="20"/>
                <w:szCs w:val="20"/>
              </w:rPr>
              <w:t>2900</w:t>
            </w:r>
          </w:p>
        </w:tc>
        <w:tc>
          <w:tcPr>
            <w:tcW w:w="1080" w:type="dxa"/>
            <w:shd w:val="clear" w:color="auto" w:fill="auto"/>
            <w:noWrap/>
            <w:vAlign w:val="bottom"/>
          </w:tcPr>
          <w:p w:rsidR="00DF0E17" w:rsidRPr="00DD3F1B" w:rsidRDefault="00DF0E17" w:rsidP="0069527E">
            <w:pPr>
              <w:jc w:val="center"/>
              <w:rPr>
                <w:sz w:val="20"/>
                <w:szCs w:val="20"/>
              </w:rPr>
            </w:pPr>
            <w:r w:rsidRPr="00DD3F1B">
              <w:rPr>
                <w:sz w:val="20"/>
                <w:szCs w:val="20"/>
              </w:rPr>
              <w:t>8700</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0,027</w:t>
            </w:r>
          </w:p>
        </w:tc>
        <w:tc>
          <w:tcPr>
            <w:tcW w:w="825"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0,177</w:t>
            </w:r>
          </w:p>
        </w:tc>
        <w:tc>
          <w:tcPr>
            <w:tcW w:w="839" w:type="dxa"/>
            <w:shd w:val="clear" w:color="auto" w:fill="auto"/>
            <w:noWrap/>
            <w:vAlign w:val="bottom"/>
          </w:tcPr>
          <w:p w:rsidR="00DF0E17" w:rsidRPr="00DD3F1B" w:rsidRDefault="00DF0E17" w:rsidP="0069527E">
            <w:pPr>
              <w:jc w:val="center"/>
              <w:rPr>
                <w:sz w:val="20"/>
                <w:szCs w:val="20"/>
              </w:rPr>
            </w:pPr>
            <w:r w:rsidRPr="00DD3F1B">
              <w:rPr>
                <w:sz w:val="20"/>
                <w:szCs w:val="20"/>
              </w:rPr>
              <w:t>0,203</w:t>
            </w:r>
          </w:p>
        </w:tc>
      </w:tr>
      <w:tr w:rsidR="00DF0E17" w:rsidRPr="00DD3F1B" w:rsidTr="0069527E">
        <w:trPr>
          <w:trHeight w:val="510"/>
          <w:jc w:val="center"/>
        </w:trPr>
        <w:tc>
          <w:tcPr>
            <w:tcW w:w="1593" w:type="dxa"/>
            <w:shd w:val="clear" w:color="auto" w:fill="auto"/>
            <w:vAlign w:val="bottom"/>
          </w:tcPr>
          <w:p w:rsidR="00DF0E17" w:rsidRPr="00DD3F1B" w:rsidRDefault="00DF0E17" w:rsidP="0069527E">
            <w:pPr>
              <w:jc w:val="center"/>
              <w:rPr>
                <w:sz w:val="20"/>
                <w:szCs w:val="20"/>
              </w:rPr>
            </w:pPr>
          </w:p>
        </w:tc>
        <w:tc>
          <w:tcPr>
            <w:tcW w:w="1667" w:type="dxa"/>
            <w:shd w:val="clear" w:color="auto" w:fill="auto"/>
            <w:vAlign w:val="bottom"/>
          </w:tcPr>
          <w:p w:rsidR="00DF0E17" w:rsidRPr="00DD3F1B" w:rsidRDefault="00DF0E17" w:rsidP="0069527E">
            <w:pPr>
              <w:jc w:val="center"/>
              <w:rPr>
                <w:sz w:val="20"/>
                <w:szCs w:val="20"/>
              </w:rPr>
            </w:pPr>
            <w:r w:rsidRPr="00DD3F1B">
              <w:rPr>
                <w:sz w:val="20"/>
                <w:szCs w:val="20"/>
              </w:rPr>
              <w:t>Объекты соц.культ.быта (10 % от жилой застройки)</w:t>
            </w:r>
          </w:p>
        </w:tc>
        <w:tc>
          <w:tcPr>
            <w:tcW w:w="960" w:type="dxa"/>
            <w:shd w:val="clear" w:color="auto" w:fill="auto"/>
            <w:noWrap/>
            <w:vAlign w:val="bottom"/>
          </w:tcPr>
          <w:p w:rsidR="00DF0E17" w:rsidRPr="00DD3F1B" w:rsidRDefault="00DF0E17" w:rsidP="0069527E">
            <w:pPr>
              <w:jc w:val="center"/>
              <w:rPr>
                <w:sz w:val="20"/>
                <w:szCs w:val="20"/>
              </w:rPr>
            </w:pPr>
          </w:p>
        </w:tc>
        <w:tc>
          <w:tcPr>
            <w:tcW w:w="1200" w:type="dxa"/>
            <w:shd w:val="clear" w:color="auto" w:fill="auto"/>
            <w:noWrap/>
            <w:vAlign w:val="bottom"/>
          </w:tcPr>
          <w:p w:rsidR="00DF0E17" w:rsidRPr="00DD3F1B" w:rsidRDefault="00DF0E17" w:rsidP="0069527E">
            <w:pPr>
              <w:jc w:val="center"/>
              <w:rPr>
                <w:sz w:val="20"/>
                <w:szCs w:val="20"/>
              </w:rPr>
            </w:pPr>
          </w:p>
        </w:tc>
        <w:tc>
          <w:tcPr>
            <w:tcW w:w="1080" w:type="dxa"/>
            <w:shd w:val="clear" w:color="auto" w:fill="auto"/>
            <w:noWrap/>
            <w:vAlign w:val="bottom"/>
          </w:tcPr>
          <w:p w:rsidR="00DF0E17" w:rsidRPr="00DD3F1B" w:rsidRDefault="00DF0E17" w:rsidP="0069527E">
            <w:pPr>
              <w:jc w:val="center"/>
              <w:rPr>
                <w:sz w:val="20"/>
                <w:szCs w:val="20"/>
              </w:rPr>
            </w:pPr>
          </w:p>
        </w:tc>
        <w:tc>
          <w:tcPr>
            <w:tcW w:w="720" w:type="dxa"/>
            <w:shd w:val="clear" w:color="auto" w:fill="auto"/>
            <w:noWrap/>
            <w:vAlign w:val="bottom"/>
          </w:tcPr>
          <w:p w:rsidR="00DF0E17" w:rsidRPr="00DD3F1B" w:rsidRDefault="00DF0E17" w:rsidP="0069527E">
            <w:pPr>
              <w:jc w:val="center"/>
              <w:rPr>
                <w:sz w:val="20"/>
                <w:szCs w:val="20"/>
              </w:rPr>
            </w:pPr>
          </w:p>
        </w:tc>
        <w:tc>
          <w:tcPr>
            <w:tcW w:w="825" w:type="dxa"/>
            <w:shd w:val="clear" w:color="auto" w:fill="auto"/>
            <w:noWrap/>
            <w:vAlign w:val="bottom"/>
          </w:tcPr>
          <w:p w:rsidR="00DF0E17" w:rsidRPr="00DD3F1B" w:rsidRDefault="00DF0E17" w:rsidP="0069527E">
            <w:pPr>
              <w:jc w:val="center"/>
              <w:rPr>
                <w:sz w:val="20"/>
                <w:szCs w:val="20"/>
              </w:rPr>
            </w:pPr>
          </w:p>
        </w:tc>
        <w:tc>
          <w:tcPr>
            <w:tcW w:w="900" w:type="dxa"/>
            <w:shd w:val="clear" w:color="auto" w:fill="auto"/>
            <w:noWrap/>
            <w:vAlign w:val="bottom"/>
          </w:tcPr>
          <w:p w:rsidR="00DF0E17" w:rsidRPr="00DD3F1B" w:rsidRDefault="00DF0E17" w:rsidP="0069527E">
            <w:pPr>
              <w:jc w:val="center"/>
              <w:rPr>
                <w:sz w:val="20"/>
                <w:szCs w:val="20"/>
              </w:rPr>
            </w:pPr>
          </w:p>
        </w:tc>
        <w:tc>
          <w:tcPr>
            <w:tcW w:w="839" w:type="dxa"/>
            <w:shd w:val="clear" w:color="auto" w:fill="auto"/>
            <w:noWrap/>
            <w:vAlign w:val="bottom"/>
          </w:tcPr>
          <w:p w:rsidR="00DF0E17" w:rsidRPr="00DD3F1B" w:rsidRDefault="00DF0E17" w:rsidP="0069527E">
            <w:pPr>
              <w:jc w:val="center"/>
              <w:rPr>
                <w:sz w:val="20"/>
                <w:szCs w:val="20"/>
              </w:rPr>
            </w:pPr>
            <w:r w:rsidRPr="00DD3F1B">
              <w:rPr>
                <w:sz w:val="20"/>
                <w:szCs w:val="20"/>
              </w:rPr>
              <w:t>0,063</w:t>
            </w:r>
          </w:p>
        </w:tc>
      </w:tr>
      <w:tr w:rsidR="00DF0E17" w:rsidRPr="00DD3F1B" w:rsidTr="0069527E">
        <w:trPr>
          <w:trHeight w:val="255"/>
          <w:jc w:val="center"/>
        </w:trPr>
        <w:tc>
          <w:tcPr>
            <w:tcW w:w="1593" w:type="dxa"/>
            <w:shd w:val="clear" w:color="auto" w:fill="auto"/>
            <w:noWrap/>
            <w:vAlign w:val="bottom"/>
          </w:tcPr>
          <w:p w:rsidR="00DF0E17" w:rsidRPr="00DD3F1B" w:rsidRDefault="00DF0E17" w:rsidP="0069527E">
            <w:pPr>
              <w:jc w:val="center"/>
              <w:rPr>
                <w:sz w:val="20"/>
                <w:szCs w:val="20"/>
              </w:rPr>
            </w:pPr>
          </w:p>
        </w:tc>
        <w:tc>
          <w:tcPr>
            <w:tcW w:w="1667"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Итого на расчетный срок</w:t>
            </w:r>
          </w:p>
        </w:tc>
        <w:tc>
          <w:tcPr>
            <w:tcW w:w="960" w:type="dxa"/>
            <w:shd w:val="clear" w:color="auto" w:fill="auto"/>
            <w:noWrap/>
            <w:vAlign w:val="bottom"/>
          </w:tcPr>
          <w:p w:rsidR="00DF0E17" w:rsidRPr="00DD3F1B" w:rsidRDefault="00DF0E17" w:rsidP="0069527E">
            <w:pPr>
              <w:jc w:val="center"/>
              <w:rPr>
                <w:sz w:val="20"/>
                <w:szCs w:val="20"/>
              </w:rPr>
            </w:pPr>
          </w:p>
        </w:tc>
        <w:tc>
          <w:tcPr>
            <w:tcW w:w="1200" w:type="dxa"/>
            <w:shd w:val="clear" w:color="auto" w:fill="auto"/>
            <w:noWrap/>
            <w:vAlign w:val="bottom"/>
          </w:tcPr>
          <w:p w:rsidR="00DF0E17" w:rsidRPr="00DD3F1B" w:rsidRDefault="00DF0E17" w:rsidP="0069527E">
            <w:pPr>
              <w:jc w:val="center"/>
              <w:rPr>
                <w:sz w:val="20"/>
                <w:szCs w:val="20"/>
              </w:rPr>
            </w:pPr>
          </w:p>
        </w:tc>
        <w:tc>
          <w:tcPr>
            <w:tcW w:w="1080" w:type="dxa"/>
            <w:shd w:val="clear" w:color="auto" w:fill="auto"/>
            <w:noWrap/>
            <w:vAlign w:val="bottom"/>
          </w:tcPr>
          <w:p w:rsidR="00DF0E17" w:rsidRPr="00DD3F1B" w:rsidRDefault="00DF0E17" w:rsidP="0069527E">
            <w:pPr>
              <w:jc w:val="center"/>
              <w:rPr>
                <w:sz w:val="20"/>
                <w:szCs w:val="20"/>
              </w:rPr>
            </w:pPr>
          </w:p>
        </w:tc>
        <w:tc>
          <w:tcPr>
            <w:tcW w:w="720" w:type="dxa"/>
            <w:shd w:val="clear" w:color="auto" w:fill="auto"/>
            <w:noWrap/>
            <w:vAlign w:val="bottom"/>
          </w:tcPr>
          <w:p w:rsidR="00DF0E17" w:rsidRPr="00DD3F1B" w:rsidRDefault="00DF0E17" w:rsidP="0069527E">
            <w:pPr>
              <w:jc w:val="center"/>
              <w:rPr>
                <w:sz w:val="20"/>
                <w:szCs w:val="20"/>
              </w:rPr>
            </w:pPr>
          </w:p>
        </w:tc>
        <w:tc>
          <w:tcPr>
            <w:tcW w:w="825" w:type="dxa"/>
            <w:shd w:val="clear" w:color="auto" w:fill="auto"/>
            <w:noWrap/>
            <w:vAlign w:val="bottom"/>
          </w:tcPr>
          <w:p w:rsidR="00DF0E17" w:rsidRPr="00DD3F1B" w:rsidRDefault="00DF0E17" w:rsidP="0069527E">
            <w:pPr>
              <w:jc w:val="center"/>
              <w:rPr>
                <w:sz w:val="20"/>
                <w:szCs w:val="20"/>
              </w:rPr>
            </w:pPr>
          </w:p>
        </w:tc>
        <w:tc>
          <w:tcPr>
            <w:tcW w:w="900" w:type="dxa"/>
            <w:shd w:val="clear" w:color="auto" w:fill="auto"/>
            <w:noWrap/>
            <w:vAlign w:val="bottom"/>
          </w:tcPr>
          <w:p w:rsidR="00DF0E17" w:rsidRPr="00DD3F1B" w:rsidRDefault="00DF0E17" w:rsidP="0069527E">
            <w:pPr>
              <w:jc w:val="center"/>
              <w:rPr>
                <w:sz w:val="20"/>
                <w:szCs w:val="20"/>
              </w:rPr>
            </w:pPr>
          </w:p>
        </w:tc>
        <w:tc>
          <w:tcPr>
            <w:tcW w:w="839" w:type="dxa"/>
            <w:shd w:val="clear" w:color="auto" w:fill="auto"/>
            <w:noWrap/>
            <w:vAlign w:val="bottom"/>
          </w:tcPr>
          <w:p w:rsidR="00DF0E17" w:rsidRPr="00DD3F1B" w:rsidRDefault="00DF0E17" w:rsidP="0069527E">
            <w:pPr>
              <w:jc w:val="center"/>
              <w:rPr>
                <w:b/>
                <w:bCs/>
                <w:sz w:val="20"/>
                <w:szCs w:val="20"/>
              </w:rPr>
            </w:pPr>
            <w:r w:rsidRPr="00DD3F1B">
              <w:rPr>
                <w:b/>
                <w:bCs/>
                <w:sz w:val="20"/>
                <w:szCs w:val="20"/>
              </w:rPr>
              <w:t>0,695</w:t>
            </w:r>
          </w:p>
        </w:tc>
      </w:tr>
    </w:tbl>
    <w:p w:rsidR="00DF0E17" w:rsidRPr="00DD3F1B" w:rsidRDefault="00DF0E17" w:rsidP="00DF0E17">
      <w:pPr>
        <w:rPr>
          <w:b/>
          <w:color w:val="FF00FF"/>
          <w:sz w:val="20"/>
          <w:szCs w:val="20"/>
        </w:rPr>
      </w:pPr>
    </w:p>
    <w:p w:rsidR="00DF0E17" w:rsidRPr="00DD3F1B" w:rsidRDefault="00DF0E17" w:rsidP="00DF0E17">
      <w:pPr>
        <w:ind w:firstLine="709"/>
        <w:contextualSpacing/>
        <w:jc w:val="both"/>
        <w:rPr>
          <w:sz w:val="20"/>
          <w:szCs w:val="20"/>
        </w:rPr>
      </w:pPr>
      <w:r w:rsidRPr="00DD3F1B">
        <w:rPr>
          <w:sz w:val="20"/>
          <w:szCs w:val="20"/>
        </w:rPr>
        <w:t>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w:t>
      </w:r>
    </w:p>
    <w:p w:rsidR="00DF0E17" w:rsidRPr="00DD3F1B" w:rsidRDefault="00DF0E17" w:rsidP="00DF0E17">
      <w:pPr>
        <w:ind w:firstLine="709"/>
        <w:contextualSpacing/>
        <w:jc w:val="both"/>
        <w:rPr>
          <w:i/>
          <w:sz w:val="20"/>
          <w:szCs w:val="20"/>
          <w:u w:val="single"/>
        </w:rPr>
      </w:pPr>
      <w:r w:rsidRPr="00DD3F1B">
        <w:rPr>
          <w:i/>
          <w:sz w:val="20"/>
          <w:szCs w:val="20"/>
          <w:u w:val="single"/>
        </w:rPr>
        <w:lastRenderedPageBreak/>
        <w:t>Для обеспечения тепловой энергией потребителей в сельском поселении на первую очередь строительства предусматривается:</w:t>
      </w:r>
    </w:p>
    <w:p w:rsidR="00DF0E17" w:rsidRPr="00DD3F1B" w:rsidRDefault="00DF0E17" w:rsidP="00DF0E17">
      <w:pPr>
        <w:pStyle w:val="3"/>
        <w:keepNext w:val="0"/>
        <w:keepLines w:val="0"/>
        <w:numPr>
          <w:ilvl w:val="0"/>
          <w:numId w:val="51"/>
        </w:numPr>
        <w:tabs>
          <w:tab w:val="left" w:pos="993"/>
        </w:tabs>
        <w:spacing w:before="0"/>
        <w:ind w:left="0" w:firstLine="851"/>
        <w:contextualSpacing/>
        <w:jc w:val="both"/>
        <w:rPr>
          <w:sz w:val="20"/>
          <w:szCs w:val="20"/>
        </w:rPr>
      </w:pPr>
      <w:r w:rsidRPr="00DD3F1B">
        <w:rPr>
          <w:sz w:val="20"/>
          <w:szCs w:val="20"/>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DF0E17" w:rsidRPr="00DD3F1B" w:rsidRDefault="00DF0E17" w:rsidP="00DF0E17">
      <w:pPr>
        <w:pStyle w:val="3"/>
        <w:keepNext w:val="0"/>
        <w:keepLines w:val="0"/>
        <w:numPr>
          <w:ilvl w:val="0"/>
          <w:numId w:val="51"/>
        </w:numPr>
        <w:tabs>
          <w:tab w:val="clear" w:pos="720"/>
          <w:tab w:val="num" w:pos="0"/>
          <w:tab w:val="left" w:pos="709"/>
          <w:tab w:val="left" w:pos="851"/>
        </w:tabs>
        <w:spacing w:before="0"/>
        <w:ind w:left="0" w:firstLine="851"/>
        <w:contextualSpacing/>
        <w:jc w:val="both"/>
        <w:rPr>
          <w:sz w:val="20"/>
          <w:szCs w:val="20"/>
          <w:u w:val="single"/>
        </w:rPr>
      </w:pPr>
      <w:r w:rsidRPr="00DD3F1B">
        <w:rPr>
          <w:sz w:val="20"/>
          <w:szCs w:val="20"/>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DF0E17" w:rsidRPr="00DD3F1B" w:rsidRDefault="00DF0E17" w:rsidP="00DF0E17">
      <w:pPr>
        <w:numPr>
          <w:ilvl w:val="0"/>
          <w:numId w:val="51"/>
        </w:numPr>
        <w:tabs>
          <w:tab w:val="num" w:pos="0"/>
        </w:tabs>
        <w:spacing w:after="0" w:line="240" w:lineRule="auto"/>
        <w:ind w:left="0" w:firstLine="851"/>
        <w:contextualSpacing/>
        <w:jc w:val="both"/>
        <w:rPr>
          <w:sz w:val="20"/>
          <w:szCs w:val="20"/>
        </w:rPr>
      </w:pPr>
      <w:r w:rsidRPr="00DD3F1B">
        <w:rPr>
          <w:sz w:val="20"/>
          <w:szCs w:val="20"/>
        </w:rPr>
        <w:t>Использование возобновляемых источников энергии - солнечной, геотермальной, а также тепловых насосов;</w:t>
      </w:r>
    </w:p>
    <w:p w:rsidR="00DF0E17" w:rsidRPr="00DD3F1B" w:rsidRDefault="00DF0E17" w:rsidP="00DF0E17">
      <w:pPr>
        <w:numPr>
          <w:ilvl w:val="0"/>
          <w:numId w:val="51"/>
        </w:numPr>
        <w:tabs>
          <w:tab w:val="num" w:pos="0"/>
        </w:tabs>
        <w:autoSpaceDE w:val="0"/>
        <w:autoSpaceDN w:val="0"/>
        <w:adjustRightInd w:val="0"/>
        <w:spacing w:after="0" w:line="240" w:lineRule="auto"/>
        <w:ind w:left="0" w:firstLine="851"/>
        <w:contextualSpacing/>
        <w:jc w:val="both"/>
        <w:rPr>
          <w:sz w:val="20"/>
          <w:szCs w:val="20"/>
        </w:rPr>
      </w:pPr>
      <w:r w:rsidRPr="00DD3F1B">
        <w:rPr>
          <w:sz w:val="20"/>
          <w:szCs w:val="20"/>
        </w:rPr>
        <w:t>Сокращение теплопотерь зданий за счет энергосберегающих проектных решений.</w:t>
      </w:r>
    </w:p>
    <w:p w:rsidR="00DF0E17" w:rsidRPr="00DD3F1B" w:rsidRDefault="00DF0E17" w:rsidP="00DF0E17">
      <w:pPr>
        <w:ind w:firstLine="709"/>
        <w:contextualSpacing/>
        <w:jc w:val="both"/>
        <w:rPr>
          <w:i/>
          <w:sz w:val="20"/>
          <w:szCs w:val="20"/>
          <w:u w:val="single"/>
        </w:rPr>
      </w:pPr>
      <w:r w:rsidRPr="00DD3F1B">
        <w:rPr>
          <w:i/>
          <w:sz w:val="20"/>
          <w:szCs w:val="20"/>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DF0E17" w:rsidRPr="00DD3F1B" w:rsidRDefault="00DF0E17" w:rsidP="00DF0E17">
      <w:pPr>
        <w:autoSpaceDE w:val="0"/>
        <w:autoSpaceDN w:val="0"/>
        <w:adjustRightInd w:val="0"/>
        <w:ind w:firstLine="851"/>
        <w:contextualSpacing/>
        <w:jc w:val="both"/>
        <w:rPr>
          <w:sz w:val="20"/>
          <w:szCs w:val="20"/>
        </w:rPr>
      </w:pPr>
      <w:r w:rsidRPr="00DD3F1B">
        <w:rPr>
          <w:sz w:val="20"/>
          <w:szCs w:val="20"/>
        </w:rPr>
        <w:t>1. Реконструкция, модернизация и расширение существующих источников теплоснабжения.</w:t>
      </w:r>
    </w:p>
    <w:p w:rsidR="00DF0E17" w:rsidRPr="00DD3F1B" w:rsidRDefault="00DF0E17" w:rsidP="00DF0E17">
      <w:pPr>
        <w:tabs>
          <w:tab w:val="left" w:pos="993"/>
          <w:tab w:val="left" w:pos="1134"/>
        </w:tabs>
        <w:autoSpaceDE w:val="0"/>
        <w:autoSpaceDN w:val="0"/>
        <w:adjustRightInd w:val="0"/>
        <w:ind w:firstLine="851"/>
        <w:contextualSpacing/>
        <w:jc w:val="both"/>
        <w:rPr>
          <w:sz w:val="20"/>
          <w:szCs w:val="20"/>
        </w:rPr>
      </w:pPr>
      <w:r w:rsidRPr="00DD3F1B">
        <w:rPr>
          <w:sz w:val="20"/>
          <w:szCs w:val="20"/>
        </w:rPr>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DF0E17" w:rsidRPr="00DD3F1B" w:rsidRDefault="00DF0E17" w:rsidP="00DF0E17">
      <w:pPr>
        <w:numPr>
          <w:ilvl w:val="0"/>
          <w:numId w:val="50"/>
        </w:numPr>
        <w:tabs>
          <w:tab w:val="left" w:pos="720"/>
        </w:tabs>
        <w:spacing w:after="0" w:line="240" w:lineRule="auto"/>
        <w:ind w:left="0" w:right="-6" w:firstLine="851"/>
        <w:contextualSpacing/>
        <w:jc w:val="both"/>
        <w:rPr>
          <w:sz w:val="20"/>
          <w:szCs w:val="20"/>
        </w:rPr>
      </w:pPr>
      <w:r w:rsidRPr="00DD3F1B">
        <w:rPr>
          <w:sz w:val="20"/>
          <w:szCs w:val="20"/>
        </w:rPr>
        <w:t>Строительство новых блок модульных котельных на газовом топливе.</w:t>
      </w:r>
    </w:p>
    <w:p w:rsidR="00DF0E17" w:rsidRPr="00DD3F1B" w:rsidRDefault="00DF0E17" w:rsidP="00DF0E17">
      <w:pPr>
        <w:numPr>
          <w:ilvl w:val="0"/>
          <w:numId w:val="50"/>
        </w:numPr>
        <w:tabs>
          <w:tab w:val="left" w:pos="720"/>
        </w:tabs>
        <w:spacing w:after="0" w:line="240" w:lineRule="auto"/>
        <w:ind w:left="0" w:firstLine="851"/>
        <w:contextualSpacing/>
        <w:jc w:val="both"/>
        <w:rPr>
          <w:sz w:val="20"/>
          <w:szCs w:val="20"/>
        </w:rPr>
      </w:pPr>
      <w:r w:rsidRPr="00DD3F1B">
        <w:rPr>
          <w:sz w:val="20"/>
          <w:szCs w:val="20"/>
        </w:rP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DF0E17" w:rsidRPr="00DD3F1B" w:rsidRDefault="00DF0E17" w:rsidP="00DF0E17">
      <w:pPr>
        <w:numPr>
          <w:ilvl w:val="0"/>
          <w:numId w:val="50"/>
        </w:numPr>
        <w:tabs>
          <w:tab w:val="left" w:pos="720"/>
        </w:tabs>
        <w:autoSpaceDE w:val="0"/>
        <w:autoSpaceDN w:val="0"/>
        <w:adjustRightInd w:val="0"/>
        <w:spacing w:after="0" w:line="240" w:lineRule="auto"/>
        <w:ind w:left="0" w:firstLine="851"/>
        <w:contextualSpacing/>
        <w:jc w:val="both"/>
        <w:rPr>
          <w:sz w:val="20"/>
          <w:szCs w:val="20"/>
        </w:rPr>
      </w:pPr>
      <w:r w:rsidRPr="00DD3F1B">
        <w:rPr>
          <w:sz w:val="20"/>
          <w:szCs w:val="20"/>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DF0E17" w:rsidRPr="00DD3F1B" w:rsidRDefault="00DF0E17" w:rsidP="00DF0E17">
      <w:pPr>
        <w:numPr>
          <w:ilvl w:val="0"/>
          <w:numId w:val="50"/>
        </w:numPr>
        <w:tabs>
          <w:tab w:val="left" w:pos="720"/>
        </w:tabs>
        <w:spacing w:after="0" w:line="240" w:lineRule="auto"/>
        <w:ind w:left="0" w:firstLine="851"/>
        <w:contextualSpacing/>
        <w:jc w:val="both"/>
        <w:rPr>
          <w:sz w:val="20"/>
          <w:szCs w:val="20"/>
        </w:rPr>
      </w:pPr>
      <w:r w:rsidRPr="00DD3F1B">
        <w:rPr>
          <w:sz w:val="20"/>
          <w:szCs w:val="20"/>
        </w:rPr>
        <w:t>Использование возобновляемых источников энергии - солнечной, геотермальной, а также тепловых насосов.</w:t>
      </w:r>
    </w:p>
    <w:p w:rsidR="00DF0E17" w:rsidRPr="00DD3F1B" w:rsidRDefault="00DF0E17" w:rsidP="00DF0E17">
      <w:pPr>
        <w:pStyle w:val="a9"/>
        <w:tabs>
          <w:tab w:val="clear" w:pos="4677"/>
          <w:tab w:val="clear" w:pos="9355"/>
        </w:tabs>
        <w:ind w:right="-539"/>
        <w:contextualSpacing/>
        <w:jc w:val="right"/>
        <w:rPr>
          <w:sz w:val="20"/>
          <w:szCs w:val="20"/>
          <w:highlight w:val="yellow"/>
        </w:rPr>
      </w:pPr>
    </w:p>
    <w:p w:rsidR="00DF0E17" w:rsidRPr="00DD3F1B" w:rsidRDefault="00DF0E17" w:rsidP="00DF0E17">
      <w:pPr>
        <w:contextualSpacing/>
        <w:jc w:val="center"/>
        <w:outlineLvl w:val="2"/>
        <w:rPr>
          <w:b/>
          <w:sz w:val="20"/>
          <w:szCs w:val="20"/>
        </w:rPr>
      </w:pPr>
      <w:bookmarkStart w:id="291" w:name="_Toc290627652"/>
      <w:bookmarkStart w:id="292" w:name="_Toc67949802"/>
      <w:r w:rsidRPr="00DD3F1B">
        <w:rPr>
          <w:b/>
          <w:sz w:val="20"/>
          <w:szCs w:val="20"/>
        </w:rPr>
        <w:t>2.4.4. Газоснабжение</w:t>
      </w:r>
      <w:bookmarkEnd w:id="291"/>
      <w:bookmarkEnd w:id="292"/>
    </w:p>
    <w:p w:rsidR="00DF0E17" w:rsidRPr="00DD3F1B" w:rsidRDefault="00DF0E17" w:rsidP="00DF0E17">
      <w:pPr>
        <w:tabs>
          <w:tab w:val="num" w:pos="1211"/>
        </w:tabs>
        <w:ind w:firstLine="709"/>
        <w:contextualSpacing/>
        <w:jc w:val="both"/>
        <w:rPr>
          <w:sz w:val="20"/>
          <w:szCs w:val="20"/>
        </w:rPr>
      </w:pPr>
      <w:bookmarkStart w:id="293" w:name="_Toc290627653"/>
      <w:r w:rsidRPr="00DD3F1B">
        <w:rPr>
          <w:sz w:val="20"/>
          <w:szCs w:val="20"/>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DF0E17" w:rsidRPr="00DD3F1B" w:rsidRDefault="00DF0E17" w:rsidP="00DF0E17">
      <w:pPr>
        <w:pStyle w:val="ab"/>
        <w:ind w:firstLine="709"/>
        <w:jc w:val="both"/>
        <w:rPr>
          <w:b w:val="0"/>
          <w:bCs w:val="0"/>
          <w:sz w:val="20"/>
          <w:szCs w:val="20"/>
        </w:rPr>
      </w:pPr>
      <w:r w:rsidRPr="00DD3F1B">
        <w:rPr>
          <w:b w:val="0"/>
          <w:bCs w:val="0"/>
          <w:sz w:val="20"/>
          <w:szCs w:val="20"/>
        </w:rPr>
        <w:t xml:space="preserve">Расчет </w:t>
      </w:r>
      <w:r w:rsidRPr="00DD3F1B">
        <w:rPr>
          <w:b w:val="0"/>
          <w:sz w:val="20"/>
          <w:szCs w:val="20"/>
        </w:rPr>
        <w:t>расхода газа для бытовых нужд населения (пищеприготовление), а также на отопление, в районах нового строительства</w:t>
      </w:r>
      <w:r w:rsidRPr="00DD3F1B">
        <w:rPr>
          <w:sz w:val="20"/>
          <w:szCs w:val="20"/>
        </w:rPr>
        <w:t xml:space="preserve"> </w:t>
      </w:r>
      <w:r w:rsidRPr="00DD3F1B">
        <w:rPr>
          <w:b w:val="0"/>
          <w:bCs w:val="0"/>
          <w:sz w:val="20"/>
          <w:szCs w:val="20"/>
        </w:rPr>
        <w:t xml:space="preserve">выполняется в соответствии с рекомендациями </w:t>
      </w:r>
      <w:r w:rsidRPr="00DD3F1B">
        <w:rPr>
          <w:b w:val="0"/>
          <w:sz w:val="20"/>
          <w:szCs w:val="20"/>
        </w:rPr>
        <w:t xml:space="preserve">СНиП 42-01-2002 «Газораспределительные системы» и требованиями </w:t>
      </w:r>
      <w:r w:rsidRPr="00DD3F1B">
        <w:rPr>
          <w:b w:val="0"/>
          <w:bCs w:val="0"/>
          <w:sz w:val="20"/>
          <w:szCs w:val="20"/>
        </w:rPr>
        <w:t xml:space="preserve">СНиП 2.07.01-89* «Градостроительство» </w:t>
      </w:r>
    </w:p>
    <w:p w:rsidR="00DF0E17" w:rsidRPr="00DD3F1B" w:rsidRDefault="00DF0E17" w:rsidP="00DF0E17">
      <w:pPr>
        <w:pStyle w:val="ab"/>
        <w:ind w:firstLine="709"/>
        <w:jc w:val="both"/>
        <w:rPr>
          <w:b w:val="0"/>
          <w:bCs w:val="0"/>
          <w:sz w:val="20"/>
          <w:szCs w:val="20"/>
        </w:rPr>
      </w:pPr>
      <w:r w:rsidRPr="00DD3F1B">
        <w:rPr>
          <w:b w:val="0"/>
          <w:bCs w:val="0"/>
          <w:sz w:val="20"/>
          <w:szCs w:val="20"/>
        </w:rPr>
        <w:t>Расчетные расходы газа потребителями в районах нового строительства.</w:t>
      </w:r>
    </w:p>
    <w:p w:rsidR="00DF0E17" w:rsidRPr="00DD3F1B" w:rsidRDefault="00DF0E17" w:rsidP="00DF0E17">
      <w:pPr>
        <w:pStyle w:val="ab"/>
        <w:ind w:right="-279" w:firstLine="851"/>
        <w:jc w:val="right"/>
        <w:rPr>
          <w:b w:val="0"/>
          <w:bCs w:val="0"/>
          <w:i/>
          <w:sz w:val="20"/>
          <w:szCs w:val="20"/>
        </w:rPr>
      </w:pPr>
      <w:r w:rsidRPr="00DD3F1B">
        <w:rPr>
          <w:b w:val="0"/>
          <w:bCs w:val="0"/>
          <w:i/>
          <w:sz w:val="20"/>
          <w:szCs w:val="20"/>
        </w:rPr>
        <w:t>Таблица 57</w:t>
      </w:r>
    </w:p>
    <w:p w:rsidR="00DF0E17" w:rsidRPr="00DD3F1B" w:rsidRDefault="00DF0E17" w:rsidP="00DF0E17">
      <w:pPr>
        <w:pStyle w:val="ab"/>
        <w:rPr>
          <w:bCs w:val="0"/>
          <w:i/>
          <w:sz w:val="20"/>
          <w:szCs w:val="20"/>
        </w:rPr>
      </w:pPr>
      <w:r w:rsidRPr="00DD3F1B">
        <w:rPr>
          <w:bCs w:val="0"/>
          <w:i/>
          <w:sz w:val="20"/>
          <w:szCs w:val="20"/>
        </w:rPr>
        <w:t>Расчетные расходы газа потребителями в районах нового строительства</w:t>
      </w:r>
    </w:p>
    <w:tbl>
      <w:tblPr>
        <w:tblW w:w="9942"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500"/>
        <w:gridCol w:w="1080"/>
        <w:gridCol w:w="1200"/>
        <w:gridCol w:w="1080"/>
        <w:gridCol w:w="1200"/>
        <w:gridCol w:w="660"/>
        <w:gridCol w:w="960"/>
        <w:gridCol w:w="1002"/>
      </w:tblGrid>
      <w:tr w:rsidR="00DF0E17" w:rsidRPr="00DD3F1B" w:rsidTr="0069527E">
        <w:trPr>
          <w:trHeight w:val="300"/>
          <w:jc w:val="center"/>
        </w:trPr>
        <w:tc>
          <w:tcPr>
            <w:tcW w:w="1260" w:type="dxa"/>
            <w:vMerge w:val="restart"/>
            <w:shd w:val="clear" w:color="auto" w:fill="CCFFCC"/>
            <w:noWrap/>
            <w:vAlign w:val="center"/>
          </w:tcPr>
          <w:p w:rsidR="00DF0E17" w:rsidRPr="00DD3F1B" w:rsidRDefault="00DF0E17" w:rsidP="0069527E">
            <w:pPr>
              <w:jc w:val="center"/>
              <w:rPr>
                <w:sz w:val="20"/>
                <w:szCs w:val="20"/>
              </w:rPr>
            </w:pPr>
          </w:p>
          <w:p w:rsidR="00DF0E17" w:rsidRPr="00DD3F1B" w:rsidRDefault="00DF0E17" w:rsidP="0069527E">
            <w:pPr>
              <w:jc w:val="center"/>
              <w:rPr>
                <w:sz w:val="20"/>
                <w:szCs w:val="20"/>
              </w:rPr>
            </w:pPr>
            <w:r w:rsidRPr="00DD3F1B">
              <w:rPr>
                <w:bCs/>
                <w:sz w:val="20"/>
                <w:szCs w:val="20"/>
              </w:rPr>
              <w:t>Населен-ный пункт</w:t>
            </w:r>
          </w:p>
        </w:tc>
        <w:tc>
          <w:tcPr>
            <w:tcW w:w="1500" w:type="dxa"/>
            <w:vMerge w:val="restart"/>
            <w:shd w:val="clear" w:color="auto" w:fill="CCFFCC"/>
            <w:noWrap/>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Тип застройки</w:t>
            </w:r>
          </w:p>
        </w:tc>
        <w:tc>
          <w:tcPr>
            <w:tcW w:w="1080" w:type="dxa"/>
            <w:vMerge w:val="restart"/>
            <w:shd w:val="clear" w:color="auto" w:fill="CCFFCC"/>
            <w:noWrap/>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Кол-во зданий</w:t>
            </w:r>
          </w:p>
        </w:tc>
        <w:tc>
          <w:tcPr>
            <w:tcW w:w="1200" w:type="dxa"/>
            <w:vMerge w:val="restart"/>
            <w:shd w:val="clear" w:color="auto" w:fill="CCFFCC"/>
            <w:noWrap/>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Общ. площадь, м</w:t>
            </w:r>
            <w:r w:rsidRPr="00DD3F1B">
              <w:rPr>
                <w:bCs/>
                <w:sz w:val="20"/>
                <w:szCs w:val="20"/>
                <w:vertAlign w:val="superscript"/>
              </w:rPr>
              <w:t>2</w:t>
            </w:r>
          </w:p>
        </w:tc>
        <w:tc>
          <w:tcPr>
            <w:tcW w:w="1080" w:type="dxa"/>
            <w:vMerge w:val="restart"/>
            <w:shd w:val="clear" w:color="auto" w:fill="CCFFCC"/>
            <w:noWrap/>
            <w:vAlign w:val="center"/>
          </w:tcPr>
          <w:p w:rsidR="00DF0E17" w:rsidRPr="00DD3F1B" w:rsidRDefault="00DF0E17" w:rsidP="0069527E">
            <w:pPr>
              <w:jc w:val="center"/>
              <w:rPr>
                <w:bCs/>
                <w:sz w:val="20"/>
                <w:szCs w:val="20"/>
              </w:rPr>
            </w:pPr>
          </w:p>
          <w:p w:rsidR="00DF0E17" w:rsidRPr="00DD3F1B" w:rsidRDefault="00DF0E17" w:rsidP="0069527E">
            <w:pPr>
              <w:jc w:val="center"/>
              <w:rPr>
                <w:bCs/>
                <w:sz w:val="20"/>
                <w:szCs w:val="20"/>
              </w:rPr>
            </w:pPr>
            <w:r w:rsidRPr="00DD3F1B">
              <w:rPr>
                <w:bCs/>
                <w:sz w:val="20"/>
                <w:szCs w:val="20"/>
              </w:rPr>
              <w:t>Строит. Объем, м</w:t>
            </w:r>
            <w:r w:rsidRPr="00DD3F1B">
              <w:rPr>
                <w:bCs/>
                <w:sz w:val="20"/>
                <w:szCs w:val="20"/>
                <w:vertAlign w:val="superscript"/>
              </w:rPr>
              <w:t>3</w:t>
            </w:r>
          </w:p>
        </w:tc>
        <w:tc>
          <w:tcPr>
            <w:tcW w:w="1200" w:type="dxa"/>
            <w:vMerge w:val="restart"/>
            <w:shd w:val="clear" w:color="auto" w:fill="CCFFCC"/>
            <w:noWrap/>
            <w:vAlign w:val="center"/>
          </w:tcPr>
          <w:p w:rsidR="00DF0E17" w:rsidRPr="00DD3F1B" w:rsidRDefault="00DF0E17" w:rsidP="0069527E">
            <w:pPr>
              <w:jc w:val="center"/>
              <w:rPr>
                <w:bCs/>
                <w:sz w:val="20"/>
                <w:szCs w:val="20"/>
              </w:rPr>
            </w:pPr>
            <w:r w:rsidRPr="00DD3F1B">
              <w:rPr>
                <w:bCs/>
                <w:sz w:val="20"/>
                <w:szCs w:val="20"/>
              </w:rPr>
              <w:t>Нагрузка на отопление (общая), Гкал/час</w:t>
            </w:r>
          </w:p>
        </w:tc>
        <w:tc>
          <w:tcPr>
            <w:tcW w:w="2622" w:type="dxa"/>
            <w:gridSpan w:val="3"/>
            <w:shd w:val="clear" w:color="auto" w:fill="CCFFCC"/>
            <w:noWrap/>
            <w:vAlign w:val="center"/>
          </w:tcPr>
          <w:p w:rsidR="00DF0E17" w:rsidRPr="00DD3F1B" w:rsidRDefault="00DF0E17" w:rsidP="0069527E">
            <w:pPr>
              <w:jc w:val="center"/>
              <w:rPr>
                <w:bCs/>
                <w:sz w:val="20"/>
                <w:szCs w:val="20"/>
              </w:rPr>
            </w:pPr>
            <w:r w:rsidRPr="00DD3F1B">
              <w:rPr>
                <w:bCs/>
                <w:sz w:val="20"/>
                <w:szCs w:val="20"/>
              </w:rPr>
              <w:t>Расход газа на, м</w:t>
            </w:r>
            <w:r w:rsidRPr="00DD3F1B">
              <w:rPr>
                <w:bCs/>
                <w:sz w:val="20"/>
                <w:szCs w:val="20"/>
                <w:vertAlign w:val="superscript"/>
              </w:rPr>
              <w:t>3</w:t>
            </w:r>
            <w:r w:rsidRPr="00DD3F1B">
              <w:rPr>
                <w:bCs/>
                <w:sz w:val="20"/>
                <w:szCs w:val="20"/>
              </w:rPr>
              <w:t>/ч</w:t>
            </w:r>
          </w:p>
        </w:tc>
      </w:tr>
      <w:tr w:rsidR="00DF0E17" w:rsidRPr="00DD3F1B" w:rsidTr="0069527E">
        <w:trPr>
          <w:trHeight w:val="795"/>
          <w:jc w:val="center"/>
        </w:trPr>
        <w:tc>
          <w:tcPr>
            <w:tcW w:w="1260" w:type="dxa"/>
            <w:vMerge/>
            <w:shd w:val="clear" w:color="auto" w:fill="CCFFCC"/>
            <w:vAlign w:val="center"/>
          </w:tcPr>
          <w:p w:rsidR="00DF0E17" w:rsidRPr="00DD3F1B" w:rsidRDefault="00DF0E17" w:rsidP="0069527E">
            <w:pPr>
              <w:jc w:val="center"/>
              <w:rPr>
                <w:bCs/>
                <w:sz w:val="20"/>
                <w:szCs w:val="20"/>
              </w:rPr>
            </w:pPr>
          </w:p>
        </w:tc>
        <w:tc>
          <w:tcPr>
            <w:tcW w:w="1500" w:type="dxa"/>
            <w:vMerge/>
            <w:shd w:val="clear" w:color="auto" w:fill="CCFFCC"/>
            <w:vAlign w:val="center"/>
          </w:tcPr>
          <w:p w:rsidR="00DF0E17" w:rsidRPr="00DD3F1B" w:rsidRDefault="00DF0E17" w:rsidP="0069527E">
            <w:pPr>
              <w:jc w:val="center"/>
              <w:rPr>
                <w:bCs/>
                <w:sz w:val="20"/>
                <w:szCs w:val="20"/>
              </w:rPr>
            </w:pPr>
          </w:p>
        </w:tc>
        <w:tc>
          <w:tcPr>
            <w:tcW w:w="1080" w:type="dxa"/>
            <w:vMerge/>
            <w:shd w:val="clear" w:color="auto" w:fill="CCFFCC"/>
            <w:vAlign w:val="center"/>
          </w:tcPr>
          <w:p w:rsidR="00DF0E17" w:rsidRPr="00DD3F1B" w:rsidRDefault="00DF0E17" w:rsidP="0069527E">
            <w:pPr>
              <w:jc w:val="center"/>
              <w:rPr>
                <w:bCs/>
                <w:sz w:val="20"/>
                <w:szCs w:val="20"/>
              </w:rPr>
            </w:pPr>
          </w:p>
        </w:tc>
        <w:tc>
          <w:tcPr>
            <w:tcW w:w="1200" w:type="dxa"/>
            <w:vMerge/>
            <w:shd w:val="clear" w:color="auto" w:fill="CCFFCC"/>
            <w:vAlign w:val="center"/>
          </w:tcPr>
          <w:p w:rsidR="00DF0E17" w:rsidRPr="00DD3F1B" w:rsidRDefault="00DF0E17" w:rsidP="0069527E">
            <w:pPr>
              <w:jc w:val="center"/>
              <w:rPr>
                <w:bCs/>
                <w:sz w:val="20"/>
                <w:szCs w:val="20"/>
              </w:rPr>
            </w:pPr>
          </w:p>
        </w:tc>
        <w:tc>
          <w:tcPr>
            <w:tcW w:w="1080" w:type="dxa"/>
            <w:vMerge/>
            <w:shd w:val="clear" w:color="auto" w:fill="CCFFCC"/>
            <w:vAlign w:val="center"/>
          </w:tcPr>
          <w:p w:rsidR="00DF0E17" w:rsidRPr="00DD3F1B" w:rsidRDefault="00DF0E17" w:rsidP="0069527E">
            <w:pPr>
              <w:jc w:val="center"/>
              <w:rPr>
                <w:bCs/>
                <w:sz w:val="20"/>
                <w:szCs w:val="20"/>
              </w:rPr>
            </w:pPr>
          </w:p>
        </w:tc>
        <w:tc>
          <w:tcPr>
            <w:tcW w:w="1200" w:type="dxa"/>
            <w:vMerge/>
            <w:shd w:val="clear" w:color="auto" w:fill="CCFFCC"/>
            <w:vAlign w:val="center"/>
          </w:tcPr>
          <w:p w:rsidR="00DF0E17" w:rsidRPr="00DD3F1B" w:rsidRDefault="00DF0E17" w:rsidP="0069527E">
            <w:pPr>
              <w:jc w:val="center"/>
              <w:rPr>
                <w:bCs/>
                <w:sz w:val="20"/>
                <w:szCs w:val="20"/>
              </w:rPr>
            </w:pPr>
          </w:p>
        </w:tc>
        <w:tc>
          <w:tcPr>
            <w:tcW w:w="660" w:type="dxa"/>
            <w:shd w:val="clear" w:color="auto" w:fill="CCFFCC"/>
            <w:vAlign w:val="center"/>
          </w:tcPr>
          <w:p w:rsidR="00DF0E17" w:rsidRPr="00DD3F1B" w:rsidRDefault="00DF0E17" w:rsidP="0069527E">
            <w:pPr>
              <w:jc w:val="center"/>
              <w:rPr>
                <w:bCs/>
                <w:sz w:val="20"/>
                <w:szCs w:val="20"/>
              </w:rPr>
            </w:pPr>
            <w:r w:rsidRPr="00DD3F1B">
              <w:rPr>
                <w:bCs/>
                <w:sz w:val="20"/>
                <w:szCs w:val="20"/>
              </w:rPr>
              <w:t>Тепло</w:t>
            </w:r>
          </w:p>
        </w:tc>
        <w:tc>
          <w:tcPr>
            <w:tcW w:w="960" w:type="dxa"/>
            <w:shd w:val="clear" w:color="auto" w:fill="CCFFCC"/>
            <w:vAlign w:val="center"/>
          </w:tcPr>
          <w:p w:rsidR="00DF0E17" w:rsidRPr="00DD3F1B" w:rsidRDefault="00DF0E17" w:rsidP="0069527E">
            <w:pPr>
              <w:jc w:val="center"/>
              <w:rPr>
                <w:bCs/>
                <w:sz w:val="20"/>
                <w:szCs w:val="20"/>
              </w:rPr>
            </w:pPr>
            <w:r w:rsidRPr="00DD3F1B">
              <w:rPr>
                <w:bCs/>
                <w:sz w:val="20"/>
                <w:szCs w:val="20"/>
              </w:rPr>
              <w:t>Пищепригот.</w:t>
            </w:r>
          </w:p>
        </w:tc>
        <w:tc>
          <w:tcPr>
            <w:tcW w:w="1002" w:type="dxa"/>
            <w:shd w:val="clear" w:color="auto" w:fill="CCFFCC"/>
            <w:vAlign w:val="center"/>
          </w:tcPr>
          <w:p w:rsidR="00DF0E17" w:rsidRPr="00DD3F1B" w:rsidRDefault="00DF0E17" w:rsidP="0069527E">
            <w:pPr>
              <w:jc w:val="center"/>
              <w:rPr>
                <w:bCs/>
                <w:sz w:val="20"/>
                <w:szCs w:val="20"/>
              </w:rPr>
            </w:pPr>
            <w:r w:rsidRPr="00DD3F1B">
              <w:rPr>
                <w:bCs/>
                <w:sz w:val="20"/>
                <w:szCs w:val="20"/>
              </w:rPr>
              <w:t>Общий</w:t>
            </w:r>
          </w:p>
        </w:tc>
      </w:tr>
      <w:tr w:rsidR="00DF0E17" w:rsidRPr="00DD3F1B" w:rsidTr="0069527E">
        <w:trPr>
          <w:trHeight w:val="255"/>
          <w:jc w:val="center"/>
        </w:trPr>
        <w:tc>
          <w:tcPr>
            <w:tcW w:w="9942" w:type="dxa"/>
            <w:gridSpan w:val="9"/>
            <w:shd w:val="clear" w:color="auto" w:fill="auto"/>
            <w:vAlign w:val="bottom"/>
          </w:tcPr>
          <w:p w:rsidR="00DF0E17" w:rsidRPr="00DD3F1B" w:rsidRDefault="00DF0E17" w:rsidP="0069527E">
            <w:pPr>
              <w:jc w:val="center"/>
              <w:rPr>
                <w:sz w:val="20"/>
                <w:szCs w:val="20"/>
              </w:rPr>
            </w:pPr>
            <w:r w:rsidRPr="00DD3F1B">
              <w:rPr>
                <w:b/>
                <w:bCs/>
                <w:sz w:val="20"/>
                <w:szCs w:val="20"/>
              </w:rPr>
              <w:t>Первая очередь</w:t>
            </w:r>
          </w:p>
        </w:tc>
      </w:tr>
      <w:tr w:rsidR="00DF0E17" w:rsidRPr="00DD3F1B" w:rsidTr="0069527E">
        <w:trPr>
          <w:trHeight w:val="255"/>
          <w:jc w:val="center"/>
        </w:trPr>
        <w:tc>
          <w:tcPr>
            <w:tcW w:w="1260" w:type="dxa"/>
            <w:shd w:val="clear" w:color="auto" w:fill="auto"/>
            <w:vAlign w:val="bottom"/>
          </w:tcPr>
          <w:p w:rsidR="00DF0E17" w:rsidRPr="00DD3F1B" w:rsidRDefault="00DF0E17" w:rsidP="0069527E">
            <w:pPr>
              <w:rPr>
                <w:sz w:val="20"/>
                <w:szCs w:val="20"/>
              </w:rPr>
            </w:pPr>
            <w:r w:rsidRPr="00DD3F1B">
              <w:rPr>
                <w:sz w:val="20"/>
                <w:szCs w:val="20"/>
              </w:rPr>
              <w:t>деревня Красное</w:t>
            </w:r>
          </w:p>
        </w:tc>
        <w:tc>
          <w:tcPr>
            <w:tcW w:w="150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080"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1200" w:type="dxa"/>
            <w:shd w:val="clear" w:color="auto" w:fill="auto"/>
            <w:vAlign w:val="bottom"/>
          </w:tcPr>
          <w:p w:rsidR="00DF0E17" w:rsidRPr="00DD3F1B" w:rsidRDefault="00DF0E17" w:rsidP="0069527E">
            <w:pPr>
              <w:jc w:val="right"/>
              <w:rPr>
                <w:sz w:val="20"/>
                <w:szCs w:val="20"/>
              </w:rPr>
            </w:pPr>
            <w:r w:rsidRPr="00DD3F1B">
              <w:rPr>
                <w:sz w:val="20"/>
                <w:szCs w:val="20"/>
              </w:rPr>
              <w:t>6100</w:t>
            </w:r>
          </w:p>
        </w:tc>
        <w:tc>
          <w:tcPr>
            <w:tcW w:w="1080" w:type="dxa"/>
            <w:shd w:val="clear" w:color="auto" w:fill="auto"/>
            <w:noWrap/>
            <w:vAlign w:val="bottom"/>
          </w:tcPr>
          <w:p w:rsidR="00DF0E17" w:rsidRPr="00DD3F1B" w:rsidRDefault="00DF0E17" w:rsidP="0069527E">
            <w:pPr>
              <w:jc w:val="right"/>
              <w:rPr>
                <w:sz w:val="20"/>
                <w:szCs w:val="20"/>
              </w:rPr>
            </w:pPr>
            <w:r w:rsidRPr="00DD3F1B">
              <w:rPr>
                <w:sz w:val="20"/>
                <w:szCs w:val="20"/>
              </w:rPr>
              <w:t>18300</w:t>
            </w:r>
          </w:p>
        </w:tc>
        <w:tc>
          <w:tcPr>
            <w:tcW w:w="1200" w:type="dxa"/>
            <w:shd w:val="clear" w:color="auto" w:fill="auto"/>
            <w:noWrap/>
            <w:vAlign w:val="bottom"/>
          </w:tcPr>
          <w:p w:rsidR="00DF0E17" w:rsidRPr="00DD3F1B" w:rsidRDefault="00DF0E17" w:rsidP="0069527E">
            <w:pPr>
              <w:jc w:val="right"/>
              <w:rPr>
                <w:sz w:val="20"/>
                <w:szCs w:val="20"/>
              </w:rPr>
            </w:pPr>
            <w:r w:rsidRPr="00DD3F1B">
              <w:rPr>
                <w:sz w:val="20"/>
                <w:szCs w:val="20"/>
              </w:rPr>
              <w:t>0,428</w:t>
            </w:r>
          </w:p>
        </w:tc>
        <w:tc>
          <w:tcPr>
            <w:tcW w:w="660" w:type="dxa"/>
            <w:shd w:val="clear" w:color="auto" w:fill="auto"/>
            <w:noWrap/>
            <w:vAlign w:val="bottom"/>
          </w:tcPr>
          <w:p w:rsidR="00DF0E17" w:rsidRPr="00DD3F1B" w:rsidRDefault="00DF0E17" w:rsidP="0069527E">
            <w:pPr>
              <w:jc w:val="right"/>
              <w:rPr>
                <w:sz w:val="20"/>
                <w:szCs w:val="20"/>
              </w:rPr>
            </w:pPr>
            <w:r w:rsidRPr="00DD3F1B">
              <w:rPr>
                <w:sz w:val="20"/>
                <w:szCs w:val="20"/>
              </w:rPr>
              <w:t>64,2</w:t>
            </w:r>
          </w:p>
        </w:tc>
        <w:tc>
          <w:tcPr>
            <w:tcW w:w="960" w:type="dxa"/>
            <w:shd w:val="clear" w:color="auto" w:fill="auto"/>
            <w:noWrap/>
            <w:vAlign w:val="bottom"/>
          </w:tcPr>
          <w:p w:rsidR="00DF0E17" w:rsidRPr="00DD3F1B" w:rsidRDefault="00DF0E17" w:rsidP="0069527E">
            <w:pPr>
              <w:jc w:val="right"/>
              <w:rPr>
                <w:sz w:val="20"/>
                <w:szCs w:val="20"/>
              </w:rPr>
            </w:pPr>
            <w:r w:rsidRPr="00DD3F1B">
              <w:rPr>
                <w:sz w:val="20"/>
                <w:szCs w:val="20"/>
              </w:rPr>
              <w:t xml:space="preserve">38,4  </w:t>
            </w:r>
          </w:p>
        </w:tc>
        <w:tc>
          <w:tcPr>
            <w:tcW w:w="1002" w:type="dxa"/>
            <w:shd w:val="clear" w:color="auto" w:fill="auto"/>
            <w:noWrap/>
            <w:vAlign w:val="bottom"/>
          </w:tcPr>
          <w:p w:rsidR="00DF0E17" w:rsidRPr="00DD3F1B" w:rsidRDefault="00DF0E17" w:rsidP="0069527E">
            <w:pPr>
              <w:jc w:val="right"/>
              <w:rPr>
                <w:sz w:val="20"/>
                <w:szCs w:val="20"/>
              </w:rPr>
            </w:pPr>
            <w:r w:rsidRPr="00DD3F1B">
              <w:rPr>
                <w:sz w:val="20"/>
                <w:szCs w:val="20"/>
              </w:rPr>
              <w:t>102,6</w:t>
            </w:r>
          </w:p>
        </w:tc>
      </w:tr>
      <w:tr w:rsidR="00DF0E17" w:rsidRPr="00DD3F1B" w:rsidTr="0069527E">
        <w:trPr>
          <w:trHeight w:val="510"/>
          <w:jc w:val="center"/>
        </w:trPr>
        <w:tc>
          <w:tcPr>
            <w:tcW w:w="1260" w:type="dxa"/>
            <w:shd w:val="clear" w:color="auto" w:fill="auto"/>
            <w:vAlign w:val="bottom"/>
          </w:tcPr>
          <w:p w:rsidR="00DF0E17" w:rsidRPr="00DD3F1B" w:rsidRDefault="00DF0E17" w:rsidP="0069527E">
            <w:pPr>
              <w:rPr>
                <w:sz w:val="20"/>
                <w:szCs w:val="20"/>
              </w:rPr>
            </w:pPr>
            <w:r w:rsidRPr="00DD3F1B">
              <w:rPr>
                <w:sz w:val="20"/>
                <w:szCs w:val="20"/>
              </w:rPr>
              <w:t>село Филипповичи</w:t>
            </w:r>
          </w:p>
        </w:tc>
        <w:tc>
          <w:tcPr>
            <w:tcW w:w="150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080" w:type="dxa"/>
            <w:shd w:val="clear" w:color="auto" w:fill="auto"/>
            <w:vAlign w:val="bottom"/>
          </w:tcPr>
          <w:p w:rsidR="00DF0E17" w:rsidRPr="00DD3F1B" w:rsidRDefault="00DF0E17" w:rsidP="0069527E">
            <w:pPr>
              <w:jc w:val="right"/>
              <w:rPr>
                <w:sz w:val="20"/>
                <w:szCs w:val="20"/>
              </w:rPr>
            </w:pPr>
            <w:r w:rsidRPr="00DD3F1B">
              <w:rPr>
                <w:sz w:val="20"/>
                <w:szCs w:val="20"/>
              </w:rPr>
              <w:t>10</w:t>
            </w:r>
          </w:p>
        </w:tc>
        <w:tc>
          <w:tcPr>
            <w:tcW w:w="1200" w:type="dxa"/>
            <w:shd w:val="clear" w:color="auto" w:fill="auto"/>
            <w:vAlign w:val="bottom"/>
          </w:tcPr>
          <w:p w:rsidR="00DF0E17" w:rsidRPr="00DD3F1B" w:rsidRDefault="00DF0E17" w:rsidP="0069527E">
            <w:pPr>
              <w:jc w:val="right"/>
              <w:rPr>
                <w:sz w:val="20"/>
                <w:szCs w:val="20"/>
              </w:rPr>
            </w:pPr>
            <w:r w:rsidRPr="00DD3F1B">
              <w:rPr>
                <w:sz w:val="20"/>
                <w:szCs w:val="20"/>
              </w:rPr>
              <w:t>1400</w:t>
            </w:r>
          </w:p>
        </w:tc>
        <w:tc>
          <w:tcPr>
            <w:tcW w:w="1080" w:type="dxa"/>
            <w:shd w:val="clear" w:color="auto" w:fill="auto"/>
            <w:noWrap/>
            <w:vAlign w:val="bottom"/>
          </w:tcPr>
          <w:p w:rsidR="00DF0E17" w:rsidRPr="00DD3F1B" w:rsidRDefault="00DF0E17" w:rsidP="0069527E">
            <w:pPr>
              <w:jc w:val="right"/>
              <w:rPr>
                <w:sz w:val="20"/>
                <w:szCs w:val="20"/>
              </w:rPr>
            </w:pPr>
            <w:r w:rsidRPr="00DD3F1B">
              <w:rPr>
                <w:sz w:val="20"/>
                <w:szCs w:val="20"/>
              </w:rPr>
              <w:t>4200</w:t>
            </w:r>
          </w:p>
        </w:tc>
        <w:tc>
          <w:tcPr>
            <w:tcW w:w="1200" w:type="dxa"/>
            <w:shd w:val="clear" w:color="auto" w:fill="auto"/>
            <w:noWrap/>
            <w:vAlign w:val="bottom"/>
          </w:tcPr>
          <w:p w:rsidR="00DF0E17" w:rsidRPr="00DD3F1B" w:rsidRDefault="00DF0E17" w:rsidP="0069527E">
            <w:pPr>
              <w:jc w:val="right"/>
              <w:rPr>
                <w:sz w:val="20"/>
                <w:szCs w:val="20"/>
              </w:rPr>
            </w:pPr>
            <w:r w:rsidRPr="00DD3F1B">
              <w:rPr>
                <w:sz w:val="20"/>
                <w:szCs w:val="20"/>
              </w:rPr>
              <w:t>0,098</w:t>
            </w:r>
          </w:p>
        </w:tc>
        <w:tc>
          <w:tcPr>
            <w:tcW w:w="660" w:type="dxa"/>
            <w:shd w:val="clear" w:color="auto" w:fill="auto"/>
            <w:noWrap/>
            <w:vAlign w:val="bottom"/>
          </w:tcPr>
          <w:p w:rsidR="00DF0E17" w:rsidRPr="00DD3F1B" w:rsidRDefault="00DF0E17" w:rsidP="0069527E">
            <w:pPr>
              <w:jc w:val="right"/>
              <w:rPr>
                <w:sz w:val="20"/>
                <w:szCs w:val="20"/>
              </w:rPr>
            </w:pPr>
            <w:r w:rsidRPr="00DD3F1B">
              <w:rPr>
                <w:sz w:val="20"/>
                <w:szCs w:val="20"/>
              </w:rPr>
              <w:t>14,7</w:t>
            </w:r>
          </w:p>
        </w:tc>
        <w:tc>
          <w:tcPr>
            <w:tcW w:w="960" w:type="dxa"/>
            <w:shd w:val="clear" w:color="auto" w:fill="auto"/>
            <w:noWrap/>
            <w:vAlign w:val="bottom"/>
          </w:tcPr>
          <w:p w:rsidR="00DF0E17" w:rsidRPr="00DD3F1B" w:rsidRDefault="00DF0E17" w:rsidP="0069527E">
            <w:pPr>
              <w:jc w:val="right"/>
              <w:rPr>
                <w:sz w:val="20"/>
                <w:szCs w:val="20"/>
              </w:rPr>
            </w:pPr>
            <w:r w:rsidRPr="00DD3F1B">
              <w:rPr>
                <w:sz w:val="20"/>
                <w:szCs w:val="20"/>
              </w:rPr>
              <w:t xml:space="preserve">14,3  </w:t>
            </w:r>
          </w:p>
        </w:tc>
        <w:tc>
          <w:tcPr>
            <w:tcW w:w="1002" w:type="dxa"/>
            <w:shd w:val="clear" w:color="auto" w:fill="auto"/>
            <w:noWrap/>
            <w:vAlign w:val="bottom"/>
          </w:tcPr>
          <w:p w:rsidR="00DF0E17" w:rsidRPr="00DD3F1B" w:rsidRDefault="00DF0E17" w:rsidP="0069527E">
            <w:pPr>
              <w:jc w:val="right"/>
              <w:rPr>
                <w:sz w:val="20"/>
                <w:szCs w:val="20"/>
              </w:rPr>
            </w:pPr>
            <w:r w:rsidRPr="00DD3F1B">
              <w:rPr>
                <w:sz w:val="20"/>
                <w:szCs w:val="20"/>
              </w:rPr>
              <w:t>29,0</w:t>
            </w:r>
          </w:p>
        </w:tc>
      </w:tr>
      <w:tr w:rsidR="00DF0E17" w:rsidRPr="00DD3F1B" w:rsidTr="0069527E">
        <w:trPr>
          <w:trHeight w:val="510"/>
          <w:jc w:val="center"/>
        </w:trPr>
        <w:tc>
          <w:tcPr>
            <w:tcW w:w="1260" w:type="dxa"/>
            <w:shd w:val="clear" w:color="auto" w:fill="auto"/>
            <w:vAlign w:val="bottom"/>
          </w:tcPr>
          <w:p w:rsidR="00DF0E17" w:rsidRPr="00DD3F1B" w:rsidRDefault="00DF0E17" w:rsidP="0069527E">
            <w:pPr>
              <w:rPr>
                <w:sz w:val="20"/>
                <w:szCs w:val="20"/>
              </w:rPr>
            </w:pPr>
            <w:r w:rsidRPr="00DD3F1B">
              <w:rPr>
                <w:sz w:val="20"/>
                <w:szCs w:val="20"/>
              </w:rPr>
              <w:t> </w:t>
            </w:r>
          </w:p>
        </w:tc>
        <w:tc>
          <w:tcPr>
            <w:tcW w:w="1500" w:type="dxa"/>
            <w:shd w:val="clear" w:color="auto" w:fill="auto"/>
            <w:vAlign w:val="bottom"/>
          </w:tcPr>
          <w:p w:rsidR="00DF0E17" w:rsidRPr="00DD3F1B" w:rsidRDefault="00DF0E17" w:rsidP="0069527E">
            <w:pPr>
              <w:rPr>
                <w:sz w:val="20"/>
                <w:szCs w:val="20"/>
              </w:rPr>
            </w:pPr>
            <w:r w:rsidRPr="00DD3F1B">
              <w:rPr>
                <w:sz w:val="20"/>
                <w:szCs w:val="20"/>
              </w:rPr>
              <w:t xml:space="preserve">Объекты соц.культ .быта (10 % от </w:t>
            </w:r>
            <w:r w:rsidRPr="00DD3F1B">
              <w:rPr>
                <w:sz w:val="20"/>
                <w:szCs w:val="20"/>
              </w:rPr>
              <w:lastRenderedPageBreak/>
              <w:t>жилой застройки)</w:t>
            </w:r>
          </w:p>
        </w:tc>
        <w:tc>
          <w:tcPr>
            <w:tcW w:w="1080" w:type="dxa"/>
            <w:shd w:val="clear" w:color="auto" w:fill="auto"/>
            <w:noWrap/>
            <w:vAlign w:val="bottom"/>
          </w:tcPr>
          <w:p w:rsidR="00DF0E17" w:rsidRPr="00DD3F1B" w:rsidRDefault="00DF0E17" w:rsidP="0069527E">
            <w:pPr>
              <w:jc w:val="center"/>
              <w:rPr>
                <w:sz w:val="20"/>
                <w:szCs w:val="20"/>
              </w:rPr>
            </w:pPr>
            <w:r w:rsidRPr="00DD3F1B">
              <w:rPr>
                <w:sz w:val="20"/>
                <w:szCs w:val="20"/>
              </w:rPr>
              <w:lastRenderedPageBreak/>
              <w:t>----</w:t>
            </w:r>
          </w:p>
        </w:tc>
        <w:tc>
          <w:tcPr>
            <w:tcW w:w="12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08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200" w:type="dxa"/>
            <w:shd w:val="clear" w:color="auto" w:fill="auto"/>
            <w:noWrap/>
            <w:vAlign w:val="bottom"/>
          </w:tcPr>
          <w:p w:rsidR="00DF0E17" w:rsidRPr="00DD3F1B" w:rsidRDefault="00DF0E17" w:rsidP="0069527E">
            <w:pPr>
              <w:jc w:val="right"/>
              <w:rPr>
                <w:sz w:val="20"/>
                <w:szCs w:val="20"/>
              </w:rPr>
            </w:pPr>
            <w:r w:rsidRPr="00DD3F1B">
              <w:rPr>
                <w:sz w:val="20"/>
                <w:szCs w:val="20"/>
              </w:rPr>
              <w:t>0,1</w:t>
            </w:r>
          </w:p>
        </w:tc>
        <w:tc>
          <w:tcPr>
            <w:tcW w:w="66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6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1002" w:type="dxa"/>
            <w:shd w:val="clear" w:color="auto" w:fill="auto"/>
            <w:noWrap/>
            <w:vAlign w:val="bottom"/>
          </w:tcPr>
          <w:p w:rsidR="00DF0E17" w:rsidRPr="00DD3F1B" w:rsidRDefault="00DF0E17" w:rsidP="0069527E">
            <w:pPr>
              <w:jc w:val="right"/>
              <w:rPr>
                <w:sz w:val="20"/>
                <w:szCs w:val="20"/>
              </w:rPr>
            </w:pPr>
            <w:r w:rsidRPr="00DD3F1B">
              <w:rPr>
                <w:sz w:val="20"/>
                <w:szCs w:val="20"/>
              </w:rPr>
              <w:t>13,2</w:t>
            </w:r>
          </w:p>
        </w:tc>
      </w:tr>
      <w:tr w:rsidR="00DF0E17" w:rsidRPr="00DD3F1B" w:rsidTr="0069527E">
        <w:trPr>
          <w:trHeight w:val="255"/>
          <w:jc w:val="center"/>
        </w:trPr>
        <w:tc>
          <w:tcPr>
            <w:tcW w:w="1260" w:type="dxa"/>
            <w:shd w:val="clear" w:color="auto" w:fill="auto"/>
            <w:vAlign w:val="bottom"/>
          </w:tcPr>
          <w:p w:rsidR="00DF0E17" w:rsidRPr="00DD3F1B" w:rsidRDefault="00DF0E17" w:rsidP="0069527E">
            <w:pPr>
              <w:rPr>
                <w:sz w:val="20"/>
                <w:szCs w:val="20"/>
              </w:rPr>
            </w:pPr>
            <w:r w:rsidRPr="00DD3F1B">
              <w:rPr>
                <w:sz w:val="20"/>
                <w:szCs w:val="20"/>
              </w:rPr>
              <w:lastRenderedPageBreak/>
              <w:t> </w:t>
            </w:r>
          </w:p>
        </w:tc>
        <w:tc>
          <w:tcPr>
            <w:tcW w:w="1500" w:type="dxa"/>
            <w:shd w:val="clear" w:color="auto" w:fill="auto"/>
            <w:noWrap/>
            <w:vAlign w:val="bottom"/>
          </w:tcPr>
          <w:p w:rsidR="00DF0E17" w:rsidRPr="00DD3F1B" w:rsidRDefault="00DF0E17" w:rsidP="0069527E">
            <w:pPr>
              <w:rPr>
                <w:b/>
                <w:bCs/>
                <w:sz w:val="20"/>
                <w:szCs w:val="20"/>
              </w:rPr>
            </w:pPr>
            <w:r w:rsidRPr="00DD3F1B">
              <w:rPr>
                <w:b/>
                <w:bCs/>
                <w:sz w:val="20"/>
                <w:szCs w:val="20"/>
              </w:rPr>
              <w:t>Итого на первую очередь</w:t>
            </w:r>
          </w:p>
        </w:tc>
        <w:tc>
          <w:tcPr>
            <w:tcW w:w="1080" w:type="dxa"/>
            <w:shd w:val="clear" w:color="auto" w:fill="auto"/>
            <w:vAlign w:val="bottom"/>
          </w:tcPr>
          <w:p w:rsidR="00DF0E17" w:rsidRPr="00DD3F1B" w:rsidRDefault="00DF0E17" w:rsidP="0069527E">
            <w:pPr>
              <w:rPr>
                <w:sz w:val="20"/>
                <w:szCs w:val="20"/>
              </w:rPr>
            </w:pPr>
            <w:r w:rsidRPr="00DD3F1B">
              <w:rPr>
                <w:sz w:val="20"/>
                <w:szCs w:val="20"/>
              </w:rPr>
              <w:t> </w:t>
            </w:r>
          </w:p>
        </w:tc>
        <w:tc>
          <w:tcPr>
            <w:tcW w:w="1200" w:type="dxa"/>
            <w:shd w:val="clear" w:color="auto" w:fill="auto"/>
            <w:vAlign w:val="bottom"/>
          </w:tcPr>
          <w:p w:rsidR="00DF0E17" w:rsidRPr="00DD3F1B" w:rsidRDefault="00DF0E17" w:rsidP="0069527E">
            <w:pPr>
              <w:rPr>
                <w:sz w:val="20"/>
                <w:szCs w:val="20"/>
              </w:rPr>
            </w:pPr>
            <w:r w:rsidRPr="00DD3F1B">
              <w:rPr>
                <w:sz w:val="20"/>
                <w:szCs w:val="20"/>
              </w:rPr>
              <w:t> </w:t>
            </w:r>
          </w:p>
        </w:tc>
        <w:tc>
          <w:tcPr>
            <w:tcW w:w="108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200"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0,6</w:t>
            </w:r>
          </w:p>
        </w:tc>
        <w:tc>
          <w:tcPr>
            <w:tcW w:w="660" w:type="dxa"/>
            <w:shd w:val="clear" w:color="auto" w:fill="auto"/>
            <w:noWrap/>
            <w:vAlign w:val="bottom"/>
          </w:tcPr>
          <w:p w:rsidR="00DF0E17" w:rsidRPr="00DD3F1B" w:rsidRDefault="00DF0E17" w:rsidP="0069527E">
            <w:pPr>
              <w:rPr>
                <w:b/>
                <w:bCs/>
                <w:sz w:val="20"/>
                <w:szCs w:val="20"/>
              </w:rPr>
            </w:pPr>
            <w:r w:rsidRPr="00DD3F1B">
              <w:rPr>
                <w:b/>
                <w:bCs/>
                <w:sz w:val="20"/>
                <w:szCs w:val="20"/>
              </w:rPr>
              <w:t> </w:t>
            </w:r>
          </w:p>
        </w:tc>
        <w:tc>
          <w:tcPr>
            <w:tcW w:w="960" w:type="dxa"/>
            <w:shd w:val="clear" w:color="auto" w:fill="auto"/>
            <w:noWrap/>
            <w:vAlign w:val="bottom"/>
          </w:tcPr>
          <w:p w:rsidR="00DF0E17" w:rsidRPr="00DD3F1B" w:rsidRDefault="00DF0E17" w:rsidP="0069527E">
            <w:pPr>
              <w:rPr>
                <w:b/>
                <w:bCs/>
                <w:sz w:val="20"/>
                <w:szCs w:val="20"/>
              </w:rPr>
            </w:pPr>
            <w:r w:rsidRPr="00DD3F1B">
              <w:rPr>
                <w:b/>
                <w:bCs/>
                <w:sz w:val="20"/>
                <w:szCs w:val="20"/>
              </w:rPr>
              <w:t> </w:t>
            </w:r>
          </w:p>
        </w:tc>
        <w:tc>
          <w:tcPr>
            <w:tcW w:w="1002"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144,8</w:t>
            </w:r>
          </w:p>
        </w:tc>
      </w:tr>
      <w:tr w:rsidR="00DF0E17" w:rsidRPr="00DD3F1B" w:rsidTr="0069527E">
        <w:trPr>
          <w:trHeight w:val="255"/>
          <w:jc w:val="center"/>
        </w:trPr>
        <w:tc>
          <w:tcPr>
            <w:tcW w:w="9942" w:type="dxa"/>
            <w:gridSpan w:val="9"/>
            <w:shd w:val="clear" w:color="auto" w:fill="auto"/>
            <w:vAlign w:val="bottom"/>
          </w:tcPr>
          <w:p w:rsidR="00DF0E17" w:rsidRPr="00DD3F1B" w:rsidRDefault="00DF0E17" w:rsidP="0069527E">
            <w:pPr>
              <w:jc w:val="center"/>
              <w:rPr>
                <w:sz w:val="20"/>
                <w:szCs w:val="20"/>
              </w:rPr>
            </w:pPr>
            <w:r w:rsidRPr="00DD3F1B">
              <w:rPr>
                <w:b/>
                <w:bCs/>
                <w:sz w:val="20"/>
                <w:szCs w:val="20"/>
              </w:rPr>
              <w:t>Расчетный срок</w:t>
            </w:r>
          </w:p>
        </w:tc>
      </w:tr>
      <w:tr w:rsidR="00DF0E17" w:rsidRPr="00DD3F1B" w:rsidTr="0069527E">
        <w:trPr>
          <w:trHeight w:val="300"/>
          <w:jc w:val="center"/>
        </w:trPr>
        <w:tc>
          <w:tcPr>
            <w:tcW w:w="1260" w:type="dxa"/>
            <w:shd w:val="clear" w:color="auto" w:fill="auto"/>
            <w:vAlign w:val="bottom"/>
          </w:tcPr>
          <w:p w:rsidR="00DF0E17" w:rsidRPr="00DD3F1B" w:rsidRDefault="00DF0E17" w:rsidP="0069527E">
            <w:pPr>
              <w:rPr>
                <w:sz w:val="20"/>
                <w:szCs w:val="20"/>
              </w:rPr>
            </w:pPr>
            <w:r w:rsidRPr="00DD3F1B">
              <w:rPr>
                <w:sz w:val="20"/>
                <w:szCs w:val="20"/>
              </w:rPr>
              <w:t>деревня Красное</w:t>
            </w:r>
          </w:p>
        </w:tc>
        <w:tc>
          <w:tcPr>
            <w:tcW w:w="150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080"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1200" w:type="dxa"/>
            <w:shd w:val="clear" w:color="auto" w:fill="auto"/>
            <w:vAlign w:val="bottom"/>
          </w:tcPr>
          <w:p w:rsidR="00DF0E17" w:rsidRPr="00DD3F1B" w:rsidRDefault="00DF0E17" w:rsidP="0069527E">
            <w:pPr>
              <w:jc w:val="right"/>
              <w:rPr>
                <w:sz w:val="20"/>
                <w:szCs w:val="20"/>
              </w:rPr>
            </w:pPr>
            <w:r w:rsidRPr="00DD3F1B">
              <w:rPr>
                <w:sz w:val="20"/>
                <w:szCs w:val="20"/>
              </w:rPr>
              <w:t>6100</w:t>
            </w:r>
          </w:p>
        </w:tc>
        <w:tc>
          <w:tcPr>
            <w:tcW w:w="1080" w:type="dxa"/>
            <w:shd w:val="clear" w:color="auto" w:fill="auto"/>
            <w:noWrap/>
            <w:vAlign w:val="bottom"/>
          </w:tcPr>
          <w:p w:rsidR="00DF0E17" w:rsidRPr="00DD3F1B" w:rsidRDefault="00DF0E17" w:rsidP="0069527E">
            <w:pPr>
              <w:jc w:val="right"/>
              <w:rPr>
                <w:sz w:val="20"/>
                <w:szCs w:val="20"/>
              </w:rPr>
            </w:pPr>
            <w:r w:rsidRPr="00DD3F1B">
              <w:rPr>
                <w:sz w:val="20"/>
                <w:szCs w:val="20"/>
              </w:rPr>
              <w:t>18300</w:t>
            </w:r>
          </w:p>
        </w:tc>
        <w:tc>
          <w:tcPr>
            <w:tcW w:w="1200" w:type="dxa"/>
            <w:shd w:val="clear" w:color="auto" w:fill="auto"/>
            <w:noWrap/>
            <w:vAlign w:val="bottom"/>
          </w:tcPr>
          <w:p w:rsidR="00DF0E17" w:rsidRPr="00DD3F1B" w:rsidRDefault="00DF0E17" w:rsidP="0069527E">
            <w:pPr>
              <w:jc w:val="right"/>
              <w:rPr>
                <w:sz w:val="20"/>
                <w:szCs w:val="20"/>
              </w:rPr>
            </w:pPr>
            <w:r w:rsidRPr="00DD3F1B">
              <w:rPr>
                <w:sz w:val="20"/>
                <w:szCs w:val="20"/>
              </w:rPr>
              <w:t>0,428</w:t>
            </w:r>
          </w:p>
        </w:tc>
        <w:tc>
          <w:tcPr>
            <w:tcW w:w="660" w:type="dxa"/>
            <w:shd w:val="clear" w:color="auto" w:fill="auto"/>
            <w:noWrap/>
            <w:vAlign w:val="bottom"/>
          </w:tcPr>
          <w:p w:rsidR="00DF0E17" w:rsidRPr="00DD3F1B" w:rsidRDefault="00DF0E17" w:rsidP="0069527E">
            <w:pPr>
              <w:jc w:val="right"/>
              <w:rPr>
                <w:sz w:val="20"/>
                <w:szCs w:val="20"/>
              </w:rPr>
            </w:pPr>
            <w:r w:rsidRPr="00DD3F1B">
              <w:rPr>
                <w:sz w:val="20"/>
                <w:szCs w:val="20"/>
              </w:rPr>
              <w:t>64,2</w:t>
            </w:r>
          </w:p>
        </w:tc>
        <w:tc>
          <w:tcPr>
            <w:tcW w:w="960" w:type="dxa"/>
            <w:shd w:val="clear" w:color="auto" w:fill="auto"/>
            <w:noWrap/>
            <w:vAlign w:val="bottom"/>
          </w:tcPr>
          <w:p w:rsidR="00DF0E17" w:rsidRPr="00DD3F1B" w:rsidRDefault="00DF0E17" w:rsidP="0069527E">
            <w:pPr>
              <w:jc w:val="right"/>
              <w:rPr>
                <w:sz w:val="20"/>
                <w:szCs w:val="20"/>
              </w:rPr>
            </w:pPr>
            <w:r w:rsidRPr="00DD3F1B">
              <w:rPr>
                <w:sz w:val="20"/>
                <w:szCs w:val="20"/>
              </w:rPr>
              <w:t xml:space="preserve">10,9  </w:t>
            </w:r>
          </w:p>
        </w:tc>
        <w:tc>
          <w:tcPr>
            <w:tcW w:w="1002" w:type="dxa"/>
            <w:shd w:val="clear" w:color="auto" w:fill="auto"/>
            <w:noWrap/>
            <w:vAlign w:val="bottom"/>
          </w:tcPr>
          <w:p w:rsidR="00DF0E17" w:rsidRPr="00DD3F1B" w:rsidRDefault="00DF0E17" w:rsidP="0069527E">
            <w:pPr>
              <w:jc w:val="right"/>
              <w:rPr>
                <w:sz w:val="20"/>
                <w:szCs w:val="20"/>
              </w:rPr>
            </w:pPr>
            <w:r w:rsidRPr="00DD3F1B">
              <w:rPr>
                <w:sz w:val="20"/>
                <w:szCs w:val="20"/>
              </w:rPr>
              <w:t>75,1</w:t>
            </w:r>
          </w:p>
        </w:tc>
      </w:tr>
      <w:tr w:rsidR="00DF0E17" w:rsidRPr="00DD3F1B" w:rsidTr="0069527E">
        <w:trPr>
          <w:trHeight w:val="510"/>
          <w:jc w:val="center"/>
        </w:trPr>
        <w:tc>
          <w:tcPr>
            <w:tcW w:w="1260" w:type="dxa"/>
            <w:shd w:val="clear" w:color="auto" w:fill="auto"/>
            <w:vAlign w:val="bottom"/>
          </w:tcPr>
          <w:p w:rsidR="00DF0E17" w:rsidRPr="00DD3F1B" w:rsidRDefault="00DF0E17" w:rsidP="0069527E">
            <w:pPr>
              <w:rPr>
                <w:sz w:val="20"/>
                <w:szCs w:val="20"/>
              </w:rPr>
            </w:pPr>
            <w:r w:rsidRPr="00DD3F1B">
              <w:rPr>
                <w:sz w:val="20"/>
                <w:szCs w:val="20"/>
              </w:rPr>
              <w:t>село Филипповичи</w:t>
            </w:r>
          </w:p>
        </w:tc>
        <w:tc>
          <w:tcPr>
            <w:tcW w:w="150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080" w:type="dxa"/>
            <w:shd w:val="clear" w:color="auto" w:fill="auto"/>
            <w:vAlign w:val="bottom"/>
          </w:tcPr>
          <w:p w:rsidR="00DF0E17" w:rsidRPr="00DD3F1B" w:rsidRDefault="00DF0E17" w:rsidP="0069527E">
            <w:pPr>
              <w:jc w:val="right"/>
              <w:rPr>
                <w:sz w:val="20"/>
                <w:szCs w:val="20"/>
              </w:rPr>
            </w:pPr>
            <w:r w:rsidRPr="00DD3F1B">
              <w:rPr>
                <w:sz w:val="20"/>
                <w:szCs w:val="20"/>
              </w:rPr>
              <w:t>20</w:t>
            </w:r>
          </w:p>
        </w:tc>
        <w:tc>
          <w:tcPr>
            <w:tcW w:w="1200" w:type="dxa"/>
            <w:shd w:val="clear" w:color="auto" w:fill="auto"/>
            <w:vAlign w:val="bottom"/>
          </w:tcPr>
          <w:p w:rsidR="00DF0E17" w:rsidRPr="00DD3F1B" w:rsidRDefault="00DF0E17" w:rsidP="0069527E">
            <w:pPr>
              <w:jc w:val="right"/>
              <w:rPr>
                <w:sz w:val="20"/>
                <w:szCs w:val="20"/>
              </w:rPr>
            </w:pPr>
            <w:r w:rsidRPr="00DD3F1B">
              <w:rPr>
                <w:sz w:val="20"/>
                <w:szCs w:val="20"/>
              </w:rPr>
              <w:t>2900</w:t>
            </w:r>
          </w:p>
        </w:tc>
        <w:tc>
          <w:tcPr>
            <w:tcW w:w="1080" w:type="dxa"/>
            <w:shd w:val="clear" w:color="auto" w:fill="auto"/>
            <w:noWrap/>
            <w:vAlign w:val="bottom"/>
          </w:tcPr>
          <w:p w:rsidR="00DF0E17" w:rsidRPr="00DD3F1B" w:rsidRDefault="00DF0E17" w:rsidP="0069527E">
            <w:pPr>
              <w:jc w:val="right"/>
              <w:rPr>
                <w:sz w:val="20"/>
                <w:szCs w:val="20"/>
              </w:rPr>
            </w:pPr>
            <w:r w:rsidRPr="00DD3F1B">
              <w:rPr>
                <w:sz w:val="20"/>
                <w:szCs w:val="20"/>
              </w:rPr>
              <w:t>8700</w:t>
            </w:r>
          </w:p>
        </w:tc>
        <w:tc>
          <w:tcPr>
            <w:tcW w:w="1200" w:type="dxa"/>
            <w:shd w:val="clear" w:color="auto" w:fill="auto"/>
            <w:noWrap/>
            <w:vAlign w:val="bottom"/>
          </w:tcPr>
          <w:p w:rsidR="00DF0E17" w:rsidRPr="00DD3F1B" w:rsidRDefault="00DF0E17" w:rsidP="0069527E">
            <w:pPr>
              <w:jc w:val="right"/>
              <w:rPr>
                <w:sz w:val="20"/>
                <w:szCs w:val="20"/>
              </w:rPr>
            </w:pPr>
            <w:r w:rsidRPr="00DD3F1B">
              <w:rPr>
                <w:sz w:val="20"/>
                <w:szCs w:val="20"/>
              </w:rPr>
              <w:t>0,203</w:t>
            </w:r>
          </w:p>
        </w:tc>
        <w:tc>
          <w:tcPr>
            <w:tcW w:w="660" w:type="dxa"/>
            <w:shd w:val="clear" w:color="auto" w:fill="auto"/>
            <w:noWrap/>
            <w:vAlign w:val="bottom"/>
          </w:tcPr>
          <w:p w:rsidR="00DF0E17" w:rsidRPr="00DD3F1B" w:rsidRDefault="00DF0E17" w:rsidP="0069527E">
            <w:pPr>
              <w:jc w:val="right"/>
              <w:rPr>
                <w:sz w:val="20"/>
                <w:szCs w:val="20"/>
              </w:rPr>
            </w:pPr>
            <w:r w:rsidRPr="00DD3F1B">
              <w:rPr>
                <w:sz w:val="20"/>
                <w:szCs w:val="20"/>
              </w:rPr>
              <w:t>30,5</w:t>
            </w:r>
          </w:p>
        </w:tc>
        <w:tc>
          <w:tcPr>
            <w:tcW w:w="960" w:type="dxa"/>
            <w:shd w:val="clear" w:color="auto" w:fill="auto"/>
            <w:noWrap/>
            <w:vAlign w:val="bottom"/>
          </w:tcPr>
          <w:p w:rsidR="00DF0E17" w:rsidRPr="00DD3F1B" w:rsidRDefault="00DF0E17" w:rsidP="0069527E">
            <w:pPr>
              <w:jc w:val="right"/>
              <w:rPr>
                <w:sz w:val="20"/>
                <w:szCs w:val="20"/>
              </w:rPr>
            </w:pPr>
            <w:r w:rsidRPr="00DD3F1B">
              <w:rPr>
                <w:sz w:val="20"/>
                <w:szCs w:val="20"/>
              </w:rPr>
              <w:t xml:space="preserve">26,7  </w:t>
            </w:r>
          </w:p>
        </w:tc>
        <w:tc>
          <w:tcPr>
            <w:tcW w:w="1002" w:type="dxa"/>
            <w:shd w:val="clear" w:color="auto" w:fill="auto"/>
            <w:noWrap/>
            <w:vAlign w:val="bottom"/>
          </w:tcPr>
          <w:p w:rsidR="00DF0E17" w:rsidRPr="00DD3F1B" w:rsidRDefault="00DF0E17" w:rsidP="0069527E">
            <w:pPr>
              <w:jc w:val="right"/>
              <w:rPr>
                <w:sz w:val="20"/>
                <w:szCs w:val="20"/>
              </w:rPr>
            </w:pPr>
            <w:r w:rsidRPr="00DD3F1B">
              <w:rPr>
                <w:sz w:val="20"/>
                <w:szCs w:val="20"/>
              </w:rPr>
              <w:t>57,2</w:t>
            </w:r>
          </w:p>
        </w:tc>
      </w:tr>
      <w:tr w:rsidR="00DF0E17" w:rsidRPr="00DD3F1B" w:rsidTr="0069527E">
        <w:trPr>
          <w:trHeight w:val="510"/>
          <w:jc w:val="center"/>
        </w:trPr>
        <w:tc>
          <w:tcPr>
            <w:tcW w:w="1260" w:type="dxa"/>
            <w:shd w:val="clear" w:color="auto" w:fill="auto"/>
            <w:vAlign w:val="bottom"/>
          </w:tcPr>
          <w:p w:rsidR="00DF0E17" w:rsidRPr="00DD3F1B" w:rsidRDefault="00DF0E17" w:rsidP="0069527E">
            <w:pPr>
              <w:rPr>
                <w:sz w:val="20"/>
                <w:szCs w:val="20"/>
              </w:rPr>
            </w:pPr>
            <w:r w:rsidRPr="00DD3F1B">
              <w:rPr>
                <w:sz w:val="20"/>
                <w:szCs w:val="20"/>
              </w:rPr>
              <w:t> </w:t>
            </w:r>
          </w:p>
        </w:tc>
        <w:tc>
          <w:tcPr>
            <w:tcW w:w="1500" w:type="dxa"/>
            <w:shd w:val="clear" w:color="auto" w:fill="auto"/>
            <w:vAlign w:val="bottom"/>
          </w:tcPr>
          <w:p w:rsidR="00DF0E17" w:rsidRPr="00DD3F1B" w:rsidRDefault="00DF0E17" w:rsidP="0069527E">
            <w:pPr>
              <w:rPr>
                <w:sz w:val="20"/>
                <w:szCs w:val="20"/>
              </w:rPr>
            </w:pPr>
            <w:r w:rsidRPr="00DD3F1B">
              <w:rPr>
                <w:sz w:val="20"/>
                <w:szCs w:val="20"/>
              </w:rPr>
              <w:t>Объекты соц.культ .быта (10 % от жилой застройки)</w:t>
            </w:r>
          </w:p>
        </w:tc>
        <w:tc>
          <w:tcPr>
            <w:tcW w:w="108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2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8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200" w:type="dxa"/>
            <w:shd w:val="clear" w:color="auto" w:fill="auto"/>
            <w:noWrap/>
            <w:vAlign w:val="bottom"/>
          </w:tcPr>
          <w:p w:rsidR="00DF0E17" w:rsidRPr="00DD3F1B" w:rsidRDefault="00DF0E17" w:rsidP="0069527E">
            <w:pPr>
              <w:jc w:val="right"/>
              <w:rPr>
                <w:sz w:val="20"/>
                <w:szCs w:val="20"/>
              </w:rPr>
            </w:pPr>
            <w:r w:rsidRPr="00DD3F1B">
              <w:rPr>
                <w:sz w:val="20"/>
                <w:szCs w:val="20"/>
              </w:rPr>
              <w:t>0,063</w:t>
            </w:r>
          </w:p>
        </w:tc>
        <w:tc>
          <w:tcPr>
            <w:tcW w:w="66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96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02" w:type="dxa"/>
            <w:shd w:val="clear" w:color="auto" w:fill="auto"/>
            <w:noWrap/>
            <w:vAlign w:val="bottom"/>
          </w:tcPr>
          <w:p w:rsidR="00DF0E17" w:rsidRPr="00DD3F1B" w:rsidRDefault="00DF0E17" w:rsidP="0069527E">
            <w:pPr>
              <w:jc w:val="right"/>
              <w:rPr>
                <w:sz w:val="20"/>
                <w:szCs w:val="20"/>
              </w:rPr>
            </w:pPr>
            <w:r w:rsidRPr="00DD3F1B">
              <w:rPr>
                <w:sz w:val="20"/>
                <w:szCs w:val="20"/>
              </w:rPr>
              <w:t>13,2</w:t>
            </w:r>
          </w:p>
        </w:tc>
      </w:tr>
      <w:tr w:rsidR="00DF0E17" w:rsidRPr="00DD3F1B" w:rsidTr="0069527E">
        <w:trPr>
          <w:trHeight w:val="255"/>
          <w:jc w:val="center"/>
        </w:trPr>
        <w:tc>
          <w:tcPr>
            <w:tcW w:w="126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500" w:type="dxa"/>
            <w:shd w:val="clear" w:color="auto" w:fill="auto"/>
            <w:noWrap/>
            <w:vAlign w:val="bottom"/>
          </w:tcPr>
          <w:p w:rsidR="00DF0E17" w:rsidRPr="00DD3F1B" w:rsidRDefault="00DF0E17" w:rsidP="0069527E">
            <w:pPr>
              <w:rPr>
                <w:b/>
                <w:bCs/>
                <w:sz w:val="20"/>
                <w:szCs w:val="20"/>
              </w:rPr>
            </w:pPr>
            <w:r w:rsidRPr="00DD3F1B">
              <w:rPr>
                <w:b/>
                <w:bCs/>
                <w:sz w:val="20"/>
                <w:szCs w:val="20"/>
              </w:rPr>
              <w:t xml:space="preserve"> Итого на расчетный срок</w:t>
            </w:r>
          </w:p>
        </w:tc>
        <w:tc>
          <w:tcPr>
            <w:tcW w:w="108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2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8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200"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0,695</w:t>
            </w:r>
          </w:p>
        </w:tc>
        <w:tc>
          <w:tcPr>
            <w:tcW w:w="66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96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02"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145,6</w:t>
            </w:r>
          </w:p>
        </w:tc>
      </w:tr>
    </w:tbl>
    <w:p w:rsidR="00DF0E17" w:rsidRPr="00DD3F1B" w:rsidRDefault="00DF0E17" w:rsidP="00DF0E17">
      <w:pPr>
        <w:ind w:firstLine="840"/>
        <w:rPr>
          <w:b/>
          <w:i/>
          <w:color w:val="FF00FF"/>
          <w:sz w:val="20"/>
          <w:szCs w:val="20"/>
          <w:u w:val="single"/>
        </w:rPr>
      </w:pPr>
    </w:p>
    <w:p w:rsidR="00DF0E17" w:rsidRPr="00DD3F1B" w:rsidRDefault="00DF0E17" w:rsidP="00DF0E17">
      <w:pPr>
        <w:tabs>
          <w:tab w:val="num" w:pos="1211"/>
        </w:tabs>
        <w:ind w:firstLine="709"/>
        <w:contextualSpacing/>
        <w:jc w:val="both"/>
        <w:rPr>
          <w:sz w:val="20"/>
          <w:szCs w:val="20"/>
        </w:rPr>
      </w:pPr>
      <w:r w:rsidRPr="00DD3F1B">
        <w:rPr>
          <w:sz w:val="20"/>
          <w:szCs w:val="20"/>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DF0E17" w:rsidRPr="00DD3F1B" w:rsidRDefault="00DF0E17" w:rsidP="00DF0E17">
      <w:pPr>
        <w:ind w:firstLine="709"/>
        <w:contextualSpacing/>
        <w:jc w:val="both"/>
        <w:rPr>
          <w:i/>
          <w:sz w:val="20"/>
          <w:szCs w:val="20"/>
          <w:u w:val="single"/>
        </w:rPr>
      </w:pPr>
      <w:r w:rsidRPr="00DD3F1B">
        <w:rPr>
          <w:i/>
          <w:sz w:val="20"/>
          <w:szCs w:val="20"/>
          <w:u w:val="single"/>
        </w:rPr>
        <w:t>Для обеспечения природным газом потребителей по сельсому поселению на первую очередь строительства предусматривается:</w:t>
      </w:r>
    </w:p>
    <w:p w:rsidR="00DF0E17" w:rsidRPr="00DD3F1B" w:rsidRDefault="00DF0E17" w:rsidP="00DF0E17">
      <w:pPr>
        <w:numPr>
          <w:ilvl w:val="0"/>
          <w:numId w:val="52"/>
        </w:numPr>
        <w:tabs>
          <w:tab w:val="left" w:pos="0"/>
        </w:tabs>
        <w:autoSpaceDE w:val="0"/>
        <w:autoSpaceDN w:val="0"/>
        <w:adjustRightInd w:val="0"/>
        <w:spacing w:after="0" w:line="240" w:lineRule="auto"/>
        <w:ind w:left="0" w:firstLine="851"/>
        <w:contextualSpacing/>
        <w:jc w:val="both"/>
        <w:rPr>
          <w:sz w:val="20"/>
          <w:szCs w:val="20"/>
        </w:rPr>
      </w:pPr>
      <w:r w:rsidRPr="00DD3F1B">
        <w:rPr>
          <w:sz w:val="20"/>
          <w:szCs w:val="20"/>
        </w:rPr>
        <w:t>На территориях нового строительства (жилого, промышленного и т.д.) предусмотрено строительство газопроводов низкого давления (деревня Телец, деревня Красное, село Филипповичи).</w:t>
      </w:r>
    </w:p>
    <w:p w:rsidR="00DF0E17" w:rsidRPr="00DD3F1B" w:rsidRDefault="00DF0E17" w:rsidP="00DF0E17">
      <w:pPr>
        <w:numPr>
          <w:ilvl w:val="0"/>
          <w:numId w:val="52"/>
        </w:numPr>
        <w:tabs>
          <w:tab w:val="left" w:pos="0"/>
        </w:tabs>
        <w:autoSpaceDE w:val="0"/>
        <w:autoSpaceDN w:val="0"/>
        <w:adjustRightInd w:val="0"/>
        <w:spacing w:after="0" w:line="240" w:lineRule="auto"/>
        <w:ind w:left="0" w:firstLine="851"/>
        <w:contextualSpacing/>
        <w:jc w:val="both"/>
        <w:rPr>
          <w:sz w:val="20"/>
          <w:szCs w:val="20"/>
        </w:rPr>
      </w:pPr>
      <w:r w:rsidRPr="00DD3F1B">
        <w:rPr>
          <w:sz w:val="20"/>
          <w:szCs w:val="20"/>
        </w:rPr>
        <w:t>Замена и обеспечение безопасной эксплуатации (проведение диагностики) подземных газопроводов.</w:t>
      </w:r>
    </w:p>
    <w:p w:rsidR="00DF0E17" w:rsidRPr="00DD3F1B" w:rsidRDefault="00DF0E17" w:rsidP="00DF0E17">
      <w:pPr>
        <w:numPr>
          <w:ilvl w:val="0"/>
          <w:numId w:val="52"/>
        </w:numPr>
        <w:tabs>
          <w:tab w:val="left" w:pos="0"/>
        </w:tabs>
        <w:autoSpaceDE w:val="0"/>
        <w:autoSpaceDN w:val="0"/>
        <w:adjustRightInd w:val="0"/>
        <w:spacing w:after="0" w:line="240" w:lineRule="auto"/>
        <w:ind w:left="0" w:firstLine="851"/>
        <w:contextualSpacing/>
        <w:jc w:val="both"/>
        <w:rPr>
          <w:sz w:val="20"/>
          <w:szCs w:val="20"/>
        </w:rPr>
      </w:pPr>
      <w:r w:rsidRPr="00DD3F1B">
        <w:rPr>
          <w:sz w:val="20"/>
          <w:szCs w:val="20"/>
        </w:rPr>
        <w:t>Осуществление технического диагностирования ГРП и ШРП.</w:t>
      </w:r>
    </w:p>
    <w:p w:rsidR="00DF0E17" w:rsidRPr="00DD3F1B" w:rsidRDefault="00DF0E17" w:rsidP="00DF0E17">
      <w:pPr>
        <w:numPr>
          <w:ilvl w:val="0"/>
          <w:numId w:val="52"/>
        </w:numPr>
        <w:tabs>
          <w:tab w:val="left" w:pos="0"/>
        </w:tabs>
        <w:autoSpaceDE w:val="0"/>
        <w:autoSpaceDN w:val="0"/>
        <w:adjustRightInd w:val="0"/>
        <w:spacing w:after="0" w:line="240" w:lineRule="auto"/>
        <w:ind w:left="0" w:firstLine="851"/>
        <w:contextualSpacing/>
        <w:jc w:val="both"/>
        <w:rPr>
          <w:sz w:val="20"/>
          <w:szCs w:val="20"/>
        </w:rPr>
      </w:pPr>
      <w:r w:rsidRPr="00DD3F1B">
        <w:rPr>
          <w:sz w:val="20"/>
          <w:szCs w:val="20"/>
        </w:rPr>
        <w:t>Проведение энергосберегающих мероприятий для сокращения расхода газа и уменьшения нагрузки на газовые сети.</w:t>
      </w:r>
    </w:p>
    <w:p w:rsidR="00DF0E17" w:rsidRPr="00DD3F1B" w:rsidRDefault="00DF0E17" w:rsidP="00DF0E17">
      <w:pPr>
        <w:ind w:firstLine="709"/>
        <w:contextualSpacing/>
        <w:jc w:val="both"/>
        <w:rPr>
          <w:i/>
          <w:sz w:val="20"/>
          <w:szCs w:val="20"/>
          <w:u w:val="single"/>
        </w:rPr>
      </w:pPr>
      <w:r w:rsidRPr="00DD3F1B">
        <w:rPr>
          <w:i/>
          <w:sz w:val="20"/>
          <w:szCs w:val="20"/>
          <w:u w:val="single"/>
        </w:rPr>
        <w:t>Для обеспечения природным газом потребителей по сельскому поселению на расчетный срок предусматривается:</w:t>
      </w:r>
    </w:p>
    <w:p w:rsidR="00DF0E17" w:rsidRPr="00DD3F1B" w:rsidRDefault="00DF0E17" w:rsidP="00DF0E17">
      <w:pPr>
        <w:pStyle w:val="3"/>
        <w:keepNext w:val="0"/>
        <w:keepLines w:val="0"/>
        <w:numPr>
          <w:ilvl w:val="0"/>
          <w:numId w:val="53"/>
        </w:numPr>
        <w:spacing w:before="0"/>
        <w:ind w:left="0" w:firstLine="851"/>
        <w:contextualSpacing/>
        <w:jc w:val="both"/>
        <w:rPr>
          <w:sz w:val="20"/>
          <w:szCs w:val="20"/>
        </w:rPr>
      </w:pPr>
      <w:r w:rsidRPr="00DD3F1B">
        <w:rPr>
          <w:sz w:val="20"/>
          <w:szCs w:val="20"/>
        </w:rPr>
        <w:t>Строительство газопроводов высокого и среднего давления, совершенствование  работы системы газоснабжения  (комплекс мероприятий), проектирование, строительство;</w:t>
      </w:r>
    </w:p>
    <w:p w:rsidR="00DF0E17" w:rsidRPr="00DD3F1B" w:rsidRDefault="00DF0E17" w:rsidP="00DF0E17">
      <w:pPr>
        <w:numPr>
          <w:ilvl w:val="0"/>
          <w:numId w:val="53"/>
        </w:numPr>
        <w:spacing w:after="0" w:line="240" w:lineRule="auto"/>
        <w:ind w:left="0" w:firstLine="851"/>
        <w:contextualSpacing/>
        <w:jc w:val="both"/>
        <w:rPr>
          <w:sz w:val="20"/>
          <w:szCs w:val="20"/>
        </w:rPr>
      </w:pPr>
      <w:r w:rsidRPr="00DD3F1B">
        <w:rPr>
          <w:sz w:val="20"/>
          <w:szCs w:val="20"/>
        </w:rPr>
        <w:t>Реконструкция существующих и строительство новых  газораспределительных станций и газораспределительных пунктов;</w:t>
      </w:r>
    </w:p>
    <w:p w:rsidR="00DF0E17" w:rsidRPr="00DD3F1B" w:rsidRDefault="00DF0E17" w:rsidP="00DF0E17">
      <w:pPr>
        <w:numPr>
          <w:ilvl w:val="0"/>
          <w:numId w:val="53"/>
        </w:numPr>
        <w:spacing w:after="0" w:line="240" w:lineRule="auto"/>
        <w:ind w:left="0" w:firstLine="851"/>
        <w:contextualSpacing/>
        <w:jc w:val="both"/>
        <w:rPr>
          <w:sz w:val="20"/>
          <w:szCs w:val="20"/>
        </w:rPr>
      </w:pPr>
      <w:r w:rsidRPr="00DD3F1B">
        <w:rPr>
          <w:sz w:val="20"/>
          <w:szCs w:val="20"/>
        </w:rPr>
        <w:t>Проведение диагностики (обеспечение безопасной эксплуатации) существующих подземных газопроводов высокого и среднего давлений;</w:t>
      </w:r>
    </w:p>
    <w:p w:rsidR="00DF0E17" w:rsidRPr="00DD3F1B" w:rsidRDefault="00DF0E17" w:rsidP="00DF0E17">
      <w:pPr>
        <w:numPr>
          <w:ilvl w:val="0"/>
          <w:numId w:val="53"/>
        </w:numPr>
        <w:spacing w:after="0" w:line="240" w:lineRule="auto"/>
        <w:ind w:left="0" w:firstLine="851"/>
        <w:contextualSpacing/>
        <w:jc w:val="both"/>
        <w:rPr>
          <w:sz w:val="20"/>
          <w:szCs w:val="20"/>
        </w:rPr>
      </w:pPr>
      <w:r w:rsidRPr="00DD3F1B">
        <w:rPr>
          <w:sz w:val="20"/>
          <w:szCs w:val="20"/>
        </w:rPr>
        <w:t>Осуществление технического диагностирования ГРП и шкафных газорегуляторных пунктов;</w:t>
      </w:r>
    </w:p>
    <w:p w:rsidR="00DF0E17" w:rsidRPr="00DD3F1B" w:rsidRDefault="00DF0E17" w:rsidP="00DF0E17">
      <w:pPr>
        <w:numPr>
          <w:ilvl w:val="0"/>
          <w:numId w:val="53"/>
        </w:numPr>
        <w:spacing w:after="0" w:line="240" w:lineRule="auto"/>
        <w:ind w:left="0" w:firstLine="851"/>
        <w:contextualSpacing/>
        <w:jc w:val="both"/>
        <w:rPr>
          <w:sz w:val="20"/>
          <w:szCs w:val="20"/>
        </w:rPr>
      </w:pPr>
      <w:r w:rsidRPr="00DD3F1B">
        <w:rPr>
          <w:sz w:val="20"/>
          <w:szCs w:val="20"/>
        </w:rPr>
        <w:t>Закольцовка существующих газопроводов низкого давления с целью увеличения надежности газоснабжения;</w:t>
      </w:r>
    </w:p>
    <w:p w:rsidR="00DF0E17" w:rsidRPr="00DD3F1B" w:rsidRDefault="00DF0E17" w:rsidP="00DF0E17">
      <w:pPr>
        <w:numPr>
          <w:ilvl w:val="0"/>
          <w:numId w:val="53"/>
        </w:numPr>
        <w:spacing w:after="0" w:line="240" w:lineRule="auto"/>
        <w:ind w:left="0" w:firstLine="851"/>
        <w:contextualSpacing/>
        <w:jc w:val="both"/>
        <w:rPr>
          <w:sz w:val="20"/>
          <w:szCs w:val="20"/>
        </w:rPr>
      </w:pPr>
      <w:r w:rsidRPr="00DD3F1B">
        <w:rPr>
          <w:sz w:val="20"/>
          <w:szCs w:val="20"/>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DF0E17" w:rsidRPr="00DD3F1B" w:rsidRDefault="00DF0E17" w:rsidP="00DF0E17">
      <w:pPr>
        <w:tabs>
          <w:tab w:val="num" w:pos="1211"/>
        </w:tabs>
        <w:ind w:firstLine="851"/>
        <w:contextualSpacing/>
        <w:jc w:val="both"/>
        <w:rPr>
          <w:sz w:val="20"/>
          <w:szCs w:val="20"/>
        </w:rPr>
      </w:pPr>
      <w:r w:rsidRPr="00DD3F1B">
        <w:rPr>
          <w:sz w:val="20"/>
          <w:szCs w:val="20"/>
        </w:rPr>
        <w:t xml:space="preserve">Ввод в строй систем газоснабжения придаст значительный стимул развитию системы теплоснабжения: </w:t>
      </w:r>
    </w:p>
    <w:p w:rsidR="00DF0E17" w:rsidRPr="00DD3F1B" w:rsidRDefault="00DF0E17" w:rsidP="00DF0E17">
      <w:pPr>
        <w:ind w:firstLine="851"/>
        <w:contextualSpacing/>
        <w:jc w:val="both"/>
        <w:rPr>
          <w:sz w:val="20"/>
          <w:szCs w:val="20"/>
        </w:rPr>
      </w:pPr>
      <w:r w:rsidRPr="00DD3F1B">
        <w:rPr>
          <w:sz w:val="20"/>
          <w:szCs w:val="20"/>
        </w:rPr>
        <w:lastRenderedPageBreak/>
        <w:t>- Строительство теплоисточников на газовом топливе: котельных и теплосетей от них;</w:t>
      </w:r>
    </w:p>
    <w:p w:rsidR="00DF0E17" w:rsidRPr="00DD3F1B" w:rsidRDefault="00DF0E17" w:rsidP="00DF0E17">
      <w:pPr>
        <w:ind w:firstLine="851"/>
        <w:contextualSpacing/>
        <w:jc w:val="both"/>
        <w:rPr>
          <w:sz w:val="20"/>
          <w:szCs w:val="20"/>
        </w:rPr>
      </w:pPr>
      <w:r w:rsidRPr="00DD3F1B">
        <w:rPr>
          <w:sz w:val="20"/>
          <w:szCs w:val="20"/>
        </w:rPr>
        <w:t>- Автономных источников тепла - АИТ в зависимости от характера застройки.</w:t>
      </w:r>
    </w:p>
    <w:p w:rsidR="00DF0E17" w:rsidRPr="00DD3F1B" w:rsidRDefault="00DF0E17" w:rsidP="00DF0E17">
      <w:pPr>
        <w:ind w:firstLine="851"/>
        <w:contextualSpacing/>
        <w:jc w:val="both"/>
        <w:rPr>
          <w:sz w:val="20"/>
          <w:szCs w:val="20"/>
        </w:rPr>
      </w:pPr>
    </w:p>
    <w:p w:rsidR="00DF0E17" w:rsidRPr="00DD3F1B" w:rsidRDefault="00DF0E17" w:rsidP="00DF0E17">
      <w:pPr>
        <w:pStyle w:val="23"/>
        <w:spacing w:line="240" w:lineRule="auto"/>
        <w:contextualSpacing/>
        <w:jc w:val="center"/>
        <w:outlineLvl w:val="2"/>
        <w:rPr>
          <w:sz w:val="20"/>
          <w:szCs w:val="20"/>
        </w:rPr>
      </w:pPr>
      <w:bookmarkStart w:id="294" w:name="_Toc67949803"/>
      <w:r w:rsidRPr="00DD3F1B">
        <w:rPr>
          <w:sz w:val="20"/>
          <w:szCs w:val="20"/>
        </w:rPr>
        <w:t>2.4.5. Электроснабжение</w:t>
      </w:r>
      <w:bookmarkEnd w:id="293"/>
      <w:bookmarkEnd w:id="294"/>
    </w:p>
    <w:p w:rsidR="00DF0E17" w:rsidRPr="00DD3F1B" w:rsidRDefault="00DF0E17" w:rsidP="00DF0E17">
      <w:pPr>
        <w:tabs>
          <w:tab w:val="num" w:pos="1211"/>
        </w:tabs>
        <w:ind w:firstLine="709"/>
        <w:contextualSpacing/>
        <w:jc w:val="both"/>
        <w:rPr>
          <w:sz w:val="20"/>
          <w:szCs w:val="20"/>
        </w:rPr>
      </w:pPr>
      <w:bookmarkStart w:id="295" w:name="_Toc290627654"/>
      <w:r w:rsidRPr="00DD3F1B">
        <w:rPr>
          <w:sz w:val="20"/>
          <w:szCs w:val="20"/>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DD3F1B">
          <w:rPr>
            <w:sz w:val="20"/>
            <w:szCs w:val="20"/>
          </w:rPr>
          <w:t>1999 г</w:t>
        </w:r>
      </w:smartTag>
      <w:r w:rsidRPr="00DD3F1B">
        <w:rPr>
          <w:sz w:val="20"/>
          <w:szCs w:val="20"/>
        </w:rPr>
        <w:t xml:space="preserve">.) с учетом пищеприготовления на газовых плитах и средней жилищной обеспеченностью </w:t>
      </w:r>
      <w:smartTag w:uri="urn:schemas-microsoft-com:office:smarttags" w:element="metricconverter">
        <w:smartTagPr>
          <w:attr w:name="ProductID" w:val="27,4 м2"/>
        </w:smartTagPr>
        <w:r w:rsidRPr="00DD3F1B">
          <w:rPr>
            <w:sz w:val="20"/>
            <w:szCs w:val="20"/>
          </w:rPr>
          <w:t>27,4 м2</w:t>
        </w:r>
      </w:smartTag>
      <w:r w:rsidRPr="00DD3F1B">
        <w:rPr>
          <w:sz w:val="20"/>
          <w:szCs w:val="20"/>
        </w:rPr>
        <w:t xml:space="preserve">  на человека. Удельная электрическая нагрузка на конец расчетного срока составит 0,6 кВт на 1 человека.</w:t>
      </w:r>
    </w:p>
    <w:p w:rsidR="00DF0E17" w:rsidRPr="00DD3F1B" w:rsidRDefault="00DF0E17" w:rsidP="00DF0E17">
      <w:pPr>
        <w:tabs>
          <w:tab w:val="num" w:pos="1211"/>
        </w:tabs>
        <w:ind w:firstLine="709"/>
        <w:contextualSpacing/>
        <w:jc w:val="both"/>
        <w:rPr>
          <w:sz w:val="20"/>
          <w:szCs w:val="20"/>
        </w:rPr>
      </w:pPr>
      <w:r w:rsidRPr="00DD3F1B">
        <w:rPr>
          <w:sz w:val="20"/>
          <w:szCs w:val="20"/>
        </w:rPr>
        <w:t xml:space="preserve">Электрические нагрузки по промышленным потребителям приняты из расчета прироста 2% в год.    </w:t>
      </w:r>
    </w:p>
    <w:p w:rsidR="00DF0E17" w:rsidRPr="00DD3F1B" w:rsidRDefault="00DF0E17" w:rsidP="00DF0E17">
      <w:pPr>
        <w:tabs>
          <w:tab w:val="num" w:pos="1211"/>
        </w:tabs>
        <w:ind w:firstLine="709"/>
        <w:contextualSpacing/>
        <w:jc w:val="both"/>
        <w:rPr>
          <w:sz w:val="20"/>
          <w:szCs w:val="20"/>
        </w:rPr>
      </w:pPr>
      <w:r w:rsidRPr="00DD3F1B">
        <w:rPr>
          <w:sz w:val="20"/>
          <w:szCs w:val="20"/>
        </w:rPr>
        <w:t>Расчетные электрические нагрузки в районах нового строительства по сельскому поселению представлены в таблице 58.</w:t>
      </w:r>
    </w:p>
    <w:p w:rsidR="00DF0E17" w:rsidRPr="00DD3F1B" w:rsidRDefault="00DF0E17" w:rsidP="00DF0E17">
      <w:pPr>
        <w:tabs>
          <w:tab w:val="num" w:pos="1211"/>
        </w:tabs>
        <w:ind w:right="-279" w:firstLine="851"/>
        <w:contextualSpacing/>
        <w:jc w:val="right"/>
        <w:rPr>
          <w:i/>
          <w:sz w:val="20"/>
          <w:szCs w:val="20"/>
        </w:rPr>
      </w:pPr>
      <w:r w:rsidRPr="00DD3F1B">
        <w:rPr>
          <w:i/>
          <w:sz w:val="20"/>
          <w:szCs w:val="20"/>
        </w:rPr>
        <w:t>Таблица 58</w:t>
      </w:r>
    </w:p>
    <w:p w:rsidR="00DF0E17" w:rsidRPr="00DD3F1B" w:rsidRDefault="00DF0E17" w:rsidP="00DF0E17">
      <w:pPr>
        <w:tabs>
          <w:tab w:val="num" w:pos="1211"/>
        </w:tabs>
        <w:contextualSpacing/>
        <w:jc w:val="center"/>
        <w:rPr>
          <w:b/>
          <w:i/>
          <w:sz w:val="20"/>
          <w:szCs w:val="20"/>
        </w:rPr>
      </w:pPr>
      <w:r w:rsidRPr="00DD3F1B">
        <w:rPr>
          <w:b/>
          <w:i/>
          <w:sz w:val="20"/>
          <w:szCs w:val="20"/>
        </w:rPr>
        <w:t>Расчетные электрические нагрузки в районах нового строительства по сельскому поселению</w:t>
      </w:r>
    </w:p>
    <w:tbl>
      <w:tblPr>
        <w:tblW w:w="1014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040"/>
        <w:gridCol w:w="948"/>
        <w:gridCol w:w="672"/>
        <w:gridCol w:w="900"/>
        <w:gridCol w:w="900"/>
        <w:gridCol w:w="900"/>
        <w:gridCol w:w="720"/>
        <w:gridCol w:w="600"/>
        <w:gridCol w:w="840"/>
      </w:tblGrid>
      <w:tr w:rsidR="00DF0E17" w:rsidRPr="00DD3F1B" w:rsidTr="0069527E">
        <w:trPr>
          <w:trHeight w:val="735"/>
          <w:jc w:val="center"/>
        </w:trPr>
        <w:tc>
          <w:tcPr>
            <w:tcW w:w="1620" w:type="dxa"/>
            <w:shd w:val="clear" w:color="auto" w:fill="CCFFCC"/>
            <w:vAlign w:val="center"/>
          </w:tcPr>
          <w:p w:rsidR="00DF0E17" w:rsidRPr="00DD3F1B" w:rsidRDefault="00DF0E17" w:rsidP="0069527E">
            <w:pPr>
              <w:jc w:val="center"/>
              <w:rPr>
                <w:bCs/>
                <w:sz w:val="20"/>
                <w:szCs w:val="20"/>
              </w:rPr>
            </w:pPr>
            <w:r w:rsidRPr="00DD3F1B">
              <w:rPr>
                <w:bCs/>
                <w:sz w:val="20"/>
                <w:szCs w:val="20"/>
              </w:rPr>
              <w:t>Населенный пункт</w:t>
            </w:r>
          </w:p>
        </w:tc>
        <w:tc>
          <w:tcPr>
            <w:tcW w:w="2040" w:type="dxa"/>
            <w:shd w:val="clear" w:color="auto" w:fill="CCFFCC"/>
            <w:vAlign w:val="center"/>
          </w:tcPr>
          <w:p w:rsidR="00DF0E17" w:rsidRPr="00DD3F1B" w:rsidRDefault="00DF0E17" w:rsidP="0069527E">
            <w:pPr>
              <w:jc w:val="center"/>
              <w:rPr>
                <w:bCs/>
                <w:sz w:val="20"/>
                <w:szCs w:val="20"/>
              </w:rPr>
            </w:pPr>
            <w:r w:rsidRPr="00DD3F1B">
              <w:rPr>
                <w:bCs/>
                <w:sz w:val="20"/>
                <w:szCs w:val="20"/>
              </w:rPr>
              <w:t>Тип застройки</w:t>
            </w:r>
          </w:p>
        </w:tc>
        <w:tc>
          <w:tcPr>
            <w:tcW w:w="948" w:type="dxa"/>
            <w:shd w:val="clear" w:color="auto" w:fill="CCFFCC"/>
            <w:vAlign w:val="center"/>
          </w:tcPr>
          <w:p w:rsidR="00DF0E17" w:rsidRPr="00DD3F1B" w:rsidRDefault="00DF0E17" w:rsidP="0069527E">
            <w:pPr>
              <w:jc w:val="center"/>
              <w:rPr>
                <w:bCs/>
                <w:sz w:val="20"/>
                <w:szCs w:val="20"/>
              </w:rPr>
            </w:pPr>
            <w:r w:rsidRPr="00DD3F1B">
              <w:rPr>
                <w:bCs/>
                <w:sz w:val="20"/>
                <w:szCs w:val="20"/>
              </w:rPr>
              <w:t>Ед. измер.</w:t>
            </w:r>
          </w:p>
        </w:tc>
        <w:tc>
          <w:tcPr>
            <w:tcW w:w="672" w:type="dxa"/>
            <w:shd w:val="clear" w:color="auto" w:fill="CCFFCC"/>
            <w:vAlign w:val="center"/>
          </w:tcPr>
          <w:p w:rsidR="00DF0E17" w:rsidRPr="00DD3F1B" w:rsidRDefault="00DF0E17" w:rsidP="0069527E">
            <w:pPr>
              <w:jc w:val="center"/>
              <w:rPr>
                <w:bCs/>
                <w:sz w:val="20"/>
                <w:szCs w:val="20"/>
              </w:rPr>
            </w:pPr>
            <w:r w:rsidRPr="00DD3F1B">
              <w:rPr>
                <w:bCs/>
                <w:sz w:val="20"/>
                <w:szCs w:val="20"/>
              </w:rPr>
              <w:t>Кол-во</w:t>
            </w:r>
          </w:p>
        </w:tc>
        <w:tc>
          <w:tcPr>
            <w:tcW w:w="900" w:type="dxa"/>
            <w:shd w:val="clear" w:color="auto" w:fill="CCFFCC"/>
            <w:vAlign w:val="center"/>
          </w:tcPr>
          <w:p w:rsidR="00DF0E17" w:rsidRPr="00DD3F1B" w:rsidRDefault="00DF0E17" w:rsidP="0069527E">
            <w:pPr>
              <w:jc w:val="center"/>
              <w:rPr>
                <w:bCs/>
                <w:sz w:val="20"/>
                <w:szCs w:val="20"/>
              </w:rPr>
            </w:pPr>
            <w:r w:rsidRPr="00DD3F1B">
              <w:rPr>
                <w:bCs/>
                <w:sz w:val="20"/>
                <w:szCs w:val="20"/>
              </w:rPr>
              <w:t>Уд. Нагрузка, кВт</w:t>
            </w:r>
          </w:p>
        </w:tc>
        <w:tc>
          <w:tcPr>
            <w:tcW w:w="900" w:type="dxa"/>
            <w:shd w:val="clear" w:color="auto" w:fill="CCFFCC"/>
            <w:vAlign w:val="center"/>
          </w:tcPr>
          <w:p w:rsidR="00DF0E17" w:rsidRPr="00DD3F1B" w:rsidRDefault="00DF0E17" w:rsidP="0069527E">
            <w:pPr>
              <w:jc w:val="center"/>
              <w:rPr>
                <w:bCs/>
                <w:sz w:val="20"/>
                <w:szCs w:val="20"/>
              </w:rPr>
            </w:pPr>
            <w:r w:rsidRPr="00DD3F1B">
              <w:rPr>
                <w:bCs/>
                <w:sz w:val="20"/>
                <w:szCs w:val="20"/>
              </w:rPr>
              <w:t>P, кВт</w:t>
            </w:r>
          </w:p>
        </w:tc>
        <w:tc>
          <w:tcPr>
            <w:tcW w:w="900" w:type="dxa"/>
            <w:shd w:val="clear" w:color="auto" w:fill="CCFFCC"/>
            <w:vAlign w:val="center"/>
          </w:tcPr>
          <w:p w:rsidR="00DF0E17" w:rsidRPr="00DD3F1B" w:rsidRDefault="00DF0E17" w:rsidP="0069527E">
            <w:pPr>
              <w:jc w:val="center"/>
              <w:rPr>
                <w:bCs/>
                <w:sz w:val="20"/>
                <w:szCs w:val="20"/>
              </w:rPr>
            </w:pPr>
            <w:r w:rsidRPr="00DD3F1B">
              <w:rPr>
                <w:bCs/>
                <w:sz w:val="20"/>
                <w:szCs w:val="20"/>
              </w:rPr>
              <w:t>Кс, РД34.20185-94</w:t>
            </w:r>
          </w:p>
        </w:tc>
        <w:tc>
          <w:tcPr>
            <w:tcW w:w="720" w:type="dxa"/>
            <w:shd w:val="clear" w:color="auto" w:fill="CCFFCC"/>
            <w:vAlign w:val="center"/>
          </w:tcPr>
          <w:p w:rsidR="00DF0E17" w:rsidRPr="00DD3F1B" w:rsidRDefault="00DF0E17" w:rsidP="0069527E">
            <w:pPr>
              <w:jc w:val="center"/>
              <w:rPr>
                <w:bCs/>
                <w:sz w:val="20"/>
                <w:szCs w:val="20"/>
              </w:rPr>
            </w:pPr>
            <w:r w:rsidRPr="00DD3F1B">
              <w:rPr>
                <w:bCs/>
                <w:sz w:val="20"/>
                <w:szCs w:val="20"/>
              </w:rPr>
              <w:t>P</w:t>
            </w:r>
            <w:r w:rsidRPr="00DD3F1B">
              <w:rPr>
                <w:bCs/>
                <w:sz w:val="20"/>
                <w:szCs w:val="20"/>
                <w:vertAlign w:val="subscript"/>
              </w:rPr>
              <w:t>p</w:t>
            </w:r>
            <w:r w:rsidRPr="00DD3F1B">
              <w:rPr>
                <w:bCs/>
                <w:sz w:val="20"/>
                <w:szCs w:val="20"/>
              </w:rPr>
              <w:t>, кВт</w:t>
            </w:r>
          </w:p>
        </w:tc>
        <w:tc>
          <w:tcPr>
            <w:tcW w:w="600" w:type="dxa"/>
            <w:shd w:val="clear" w:color="auto" w:fill="CCFFCC"/>
            <w:vAlign w:val="center"/>
          </w:tcPr>
          <w:p w:rsidR="00DF0E17" w:rsidRPr="00DD3F1B" w:rsidRDefault="00DF0E17" w:rsidP="0069527E">
            <w:pPr>
              <w:jc w:val="center"/>
              <w:rPr>
                <w:bCs/>
                <w:sz w:val="20"/>
                <w:szCs w:val="20"/>
              </w:rPr>
            </w:pPr>
            <w:r w:rsidRPr="00DD3F1B">
              <w:rPr>
                <w:bCs/>
                <w:sz w:val="20"/>
                <w:szCs w:val="20"/>
              </w:rPr>
              <w:t>Cos</w:t>
            </w:r>
          </w:p>
        </w:tc>
        <w:tc>
          <w:tcPr>
            <w:tcW w:w="840" w:type="dxa"/>
            <w:shd w:val="clear" w:color="auto" w:fill="CCFFCC"/>
            <w:vAlign w:val="center"/>
          </w:tcPr>
          <w:p w:rsidR="00DF0E17" w:rsidRPr="00DD3F1B" w:rsidRDefault="00DF0E17" w:rsidP="0069527E">
            <w:pPr>
              <w:jc w:val="center"/>
              <w:rPr>
                <w:bCs/>
                <w:sz w:val="20"/>
                <w:szCs w:val="20"/>
              </w:rPr>
            </w:pPr>
            <w:r w:rsidRPr="00DD3F1B">
              <w:rPr>
                <w:bCs/>
                <w:sz w:val="20"/>
                <w:szCs w:val="20"/>
              </w:rPr>
              <w:t>S, кВА</w:t>
            </w:r>
          </w:p>
        </w:tc>
      </w:tr>
      <w:tr w:rsidR="00DF0E17" w:rsidRPr="00DD3F1B" w:rsidTr="0069527E">
        <w:trPr>
          <w:trHeight w:val="255"/>
          <w:jc w:val="center"/>
        </w:trPr>
        <w:tc>
          <w:tcPr>
            <w:tcW w:w="10140" w:type="dxa"/>
            <w:gridSpan w:val="10"/>
            <w:shd w:val="clear" w:color="auto" w:fill="auto"/>
            <w:vAlign w:val="bottom"/>
          </w:tcPr>
          <w:p w:rsidR="00DF0E17" w:rsidRPr="00DD3F1B" w:rsidRDefault="00DF0E17" w:rsidP="0069527E">
            <w:pPr>
              <w:jc w:val="center"/>
              <w:rPr>
                <w:sz w:val="20"/>
                <w:szCs w:val="20"/>
              </w:rPr>
            </w:pPr>
            <w:r w:rsidRPr="00DD3F1B">
              <w:rPr>
                <w:b/>
                <w:bCs/>
                <w:sz w:val="20"/>
                <w:szCs w:val="20"/>
              </w:rPr>
              <w:t>Первая очередь</w:t>
            </w:r>
          </w:p>
        </w:tc>
      </w:tr>
      <w:tr w:rsidR="00DF0E17" w:rsidRPr="00DD3F1B" w:rsidTr="0069527E">
        <w:trPr>
          <w:trHeight w:val="510"/>
          <w:jc w:val="center"/>
        </w:trPr>
        <w:tc>
          <w:tcPr>
            <w:tcW w:w="1620" w:type="dxa"/>
            <w:shd w:val="clear" w:color="auto" w:fill="auto"/>
            <w:vAlign w:val="bottom"/>
          </w:tcPr>
          <w:p w:rsidR="00DF0E17" w:rsidRPr="00DD3F1B" w:rsidRDefault="00DF0E17" w:rsidP="0069527E">
            <w:pPr>
              <w:rPr>
                <w:sz w:val="20"/>
                <w:szCs w:val="20"/>
              </w:rPr>
            </w:pPr>
            <w:r w:rsidRPr="00DD3F1B">
              <w:rPr>
                <w:sz w:val="20"/>
                <w:szCs w:val="20"/>
              </w:rPr>
              <w:t>деревня Красное</w:t>
            </w:r>
          </w:p>
        </w:tc>
        <w:tc>
          <w:tcPr>
            <w:tcW w:w="204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948"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672"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3,9</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159,9</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1</w:t>
            </w:r>
          </w:p>
        </w:tc>
        <w:tc>
          <w:tcPr>
            <w:tcW w:w="720" w:type="dxa"/>
            <w:shd w:val="clear" w:color="auto" w:fill="auto"/>
            <w:noWrap/>
            <w:vAlign w:val="bottom"/>
          </w:tcPr>
          <w:p w:rsidR="00DF0E17" w:rsidRPr="00DD3F1B" w:rsidRDefault="00DF0E17" w:rsidP="0069527E">
            <w:pPr>
              <w:jc w:val="right"/>
              <w:rPr>
                <w:sz w:val="20"/>
                <w:szCs w:val="20"/>
              </w:rPr>
            </w:pPr>
            <w:r w:rsidRPr="00DD3F1B">
              <w:rPr>
                <w:sz w:val="20"/>
                <w:szCs w:val="20"/>
              </w:rPr>
              <w:t>159,9</w:t>
            </w:r>
          </w:p>
        </w:tc>
        <w:tc>
          <w:tcPr>
            <w:tcW w:w="600" w:type="dxa"/>
            <w:shd w:val="clear" w:color="auto" w:fill="auto"/>
            <w:noWrap/>
            <w:vAlign w:val="bottom"/>
          </w:tcPr>
          <w:p w:rsidR="00DF0E17" w:rsidRPr="00DD3F1B" w:rsidRDefault="00DF0E17" w:rsidP="0069527E">
            <w:pPr>
              <w:jc w:val="right"/>
              <w:rPr>
                <w:sz w:val="20"/>
                <w:szCs w:val="20"/>
              </w:rPr>
            </w:pPr>
            <w:r w:rsidRPr="00DD3F1B">
              <w:rPr>
                <w:sz w:val="20"/>
                <w:szCs w:val="20"/>
              </w:rPr>
              <w:t>0,9</w:t>
            </w:r>
          </w:p>
        </w:tc>
        <w:tc>
          <w:tcPr>
            <w:tcW w:w="840" w:type="dxa"/>
            <w:shd w:val="clear" w:color="auto" w:fill="auto"/>
            <w:noWrap/>
            <w:vAlign w:val="bottom"/>
          </w:tcPr>
          <w:p w:rsidR="00DF0E17" w:rsidRPr="00DD3F1B" w:rsidRDefault="00DF0E17" w:rsidP="0069527E">
            <w:pPr>
              <w:jc w:val="right"/>
              <w:rPr>
                <w:sz w:val="20"/>
                <w:szCs w:val="20"/>
              </w:rPr>
            </w:pPr>
            <w:r w:rsidRPr="00DD3F1B">
              <w:rPr>
                <w:sz w:val="20"/>
                <w:szCs w:val="20"/>
              </w:rPr>
              <w:t>177,7</w:t>
            </w:r>
          </w:p>
        </w:tc>
      </w:tr>
      <w:tr w:rsidR="00DF0E17" w:rsidRPr="00DD3F1B" w:rsidTr="0069527E">
        <w:trPr>
          <w:trHeight w:val="510"/>
          <w:jc w:val="center"/>
        </w:trPr>
        <w:tc>
          <w:tcPr>
            <w:tcW w:w="1620" w:type="dxa"/>
            <w:shd w:val="clear" w:color="auto" w:fill="auto"/>
            <w:vAlign w:val="bottom"/>
          </w:tcPr>
          <w:p w:rsidR="00DF0E17" w:rsidRPr="00DD3F1B" w:rsidRDefault="00DF0E17" w:rsidP="0069527E">
            <w:pPr>
              <w:rPr>
                <w:sz w:val="20"/>
                <w:szCs w:val="20"/>
              </w:rPr>
            </w:pPr>
            <w:r w:rsidRPr="00DD3F1B">
              <w:rPr>
                <w:sz w:val="20"/>
                <w:szCs w:val="20"/>
              </w:rPr>
              <w:t>село Филипповичи</w:t>
            </w:r>
          </w:p>
        </w:tc>
        <w:tc>
          <w:tcPr>
            <w:tcW w:w="204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948"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672" w:type="dxa"/>
            <w:shd w:val="clear" w:color="auto" w:fill="auto"/>
            <w:vAlign w:val="bottom"/>
          </w:tcPr>
          <w:p w:rsidR="00DF0E17" w:rsidRPr="00DD3F1B" w:rsidRDefault="00DF0E17" w:rsidP="0069527E">
            <w:pPr>
              <w:jc w:val="right"/>
              <w:rPr>
                <w:sz w:val="20"/>
                <w:szCs w:val="20"/>
              </w:rPr>
            </w:pPr>
            <w:r w:rsidRPr="00DD3F1B">
              <w:rPr>
                <w:sz w:val="20"/>
                <w:szCs w:val="20"/>
              </w:rPr>
              <w:t>10</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6,9</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69,0</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1</w:t>
            </w:r>
          </w:p>
        </w:tc>
        <w:tc>
          <w:tcPr>
            <w:tcW w:w="720" w:type="dxa"/>
            <w:shd w:val="clear" w:color="auto" w:fill="auto"/>
            <w:noWrap/>
            <w:vAlign w:val="bottom"/>
          </w:tcPr>
          <w:p w:rsidR="00DF0E17" w:rsidRPr="00DD3F1B" w:rsidRDefault="00DF0E17" w:rsidP="0069527E">
            <w:pPr>
              <w:jc w:val="right"/>
              <w:rPr>
                <w:sz w:val="20"/>
                <w:szCs w:val="20"/>
              </w:rPr>
            </w:pPr>
            <w:r w:rsidRPr="00DD3F1B">
              <w:rPr>
                <w:sz w:val="20"/>
                <w:szCs w:val="20"/>
              </w:rPr>
              <w:t>69,0</w:t>
            </w:r>
          </w:p>
        </w:tc>
        <w:tc>
          <w:tcPr>
            <w:tcW w:w="600" w:type="dxa"/>
            <w:shd w:val="clear" w:color="auto" w:fill="auto"/>
            <w:noWrap/>
            <w:vAlign w:val="bottom"/>
          </w:tcPr>
          <w:p w:rsidR="00DF0E17" w:rsidRPr="00DD3F1B" w:rsidRDefault="00DF0E17" w:rsidP="0069527E">
            <w:pPr>
              <w:jc w:val="right"/>
              <w:rPr>
                <w:sz w:val="20"/>
                <w:szCs w:val="20"/>
              </w:rPr>
            </w:pPr>
            <w:r w:rsidRPr="00DD3F1B">
              <w:rPr>
                <w:sz w:val="20"/>
                <w:szCs w:val="20"/>
              </w:rPr>
              <w:t>0,9</w:t>
            </w:r>
          </w:p>
        </w:tc>
        <w:tc>
          <w:tcPr>
            <w:tcW w:w="840" w:type="dxa"/>
            <w:shd w:val="clear" w:color="auto" w:fill="auto"/>
            <w:noWrap/>
            <w:vAlign w:val="bottom"/>
          </w:tcPr>
          <w:p w:rsidR="00DF0E17" w:rsidRPr="00DD3F1B" w:rsidRDefault="00DF0E17" w:rsidP="0069527E">
            <w:pPr>
              <w:jc w:val="right"/>
              <w:rPr>
                <w:sz w:val="20"/>
                <w:szCs w:val="20"/>
              </w:rPr>
            </w:pPr>
            <w:r w:rsidRPr="00DD3F1B">
              <w:rPr>
                <w:sz w:val="20"/>
                <w:szCs w:val="20"/>
              </w:rPr>
              <w:t>76,7</w:t>
            </w:r>
          </w:p>
        </w:tc>
      </w:tr>
      <w:tr w:rsidR="00DF0E17" w:rsidRPr="00DD3F1B" w:rsidTr="0069527E">
        <w:trPr>
          <w:trHeight w:val="510"/>
          <w:jc w:val="center"/>
        </w:trPr>
        <w:tc>
          <w:tcPr>
            <w:tcW w:w="1620" w:type="dxa"/>
            <w:shd w:val="clear" w:color="auto" w:fill="auto"/>
            <w:vAlign w:val="bottom"/>
          </w:tcPr>
          <w:p w:rsidR="00DF0E17" w:rsidRPr="00DD3F1B" w:rsidRDefault="00DF0E17" w:rsidP="0069527E">
            <w:pPr>
              <w:rPr>
                <w:sz w:val="20"/>
                <w:szCs w:val="20"/>
              </w:rPr>
            </w:pPr>
            <w:r w:rsidRPr="00DD3F1B">
              <w:rPr>
                <w:sz w:val="20"/>
                <w:szCs w:val="20"/>
              </w:rPr>
              <w:t> </w:t>
            </w:r>
          </w:p>
        </w:tc>
        <w:tc>
          <w:tcPr>
            <w:tcW w:w="2040" w:type="dxa"/>
            <w:shd w:val="clear" w:color="auto" w:fill="auto"/>
            <w:vAlign w:val="bottom"/>
          </w:tcPr>
          <w:p w:rsidR="00DF0E17" w:rsidRPr="00DD3F1B" w:rsidRDefault="00DF0E17" w:rsidP="0069527E">
            <w:pPr>
              <w:rPr>
                <w:sz w:val="20"/>
                <w:szCs w:val="20"/>
              </w:rPr>
            </w:pPr>
            <w:r w:rsidRPr="00DD3F1B">
              <w:rPr>
                <w:sz w:val="20"/>
                <w:szCs w:val="20"/>
              </w:rPr>
              <w:t>Объекты соц.культ .быта (10 % от жилой застройки)</w:t>
            </w:r>
          </w:p>
        </w:tc>
        <w:tc>
          <w:tcPr>
            <w:tcW w:w="948"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672"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6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840" w:type="dxa"/>
            <w:shd w:val="clear" w:color="auto" w:fill="auto"/>
            <w:noWrap/>
            <w:vAlign w:val="bottom"/>
          </w:tcPr>
          <w:p w:rsidR="00DF0E17" w:rsidRPr="00DD3F1B" w:rsidRDefault="00DF0E17" w:rsidP="0069527E">
            <w:pPr>
              <w:jc w:val="right"/>
              <w:rPr>
                <w:sz w:val="20"/>
                <w:szCs w:val="20"/>
              </w:rPr>
            </w:pPr>
            <w:r w:rsidRPr="00DD3F1B">
              <w:rPr>
                <w:sz w:val="20"/>
                <w:szCs w:val="20"/>
              </w:rPr>
              <w:t>25,4</w:t>
            </w:r>
          </w:p>
        </w:tc>
      </w:tr>
      <w:tr w:rsidR="00DF0E17" w:rsidRPr="00DD3F1B" w:rsidTr="0069527E">
        <w:trPr>
          <w:trHeight w:val="255"/>
          <w:jc w:val="center"/>
        </w:trPr>
        <w:tc>
          <w:tcPr>
            <w:tcW w:w="1620" w:type="dxa"/>
            <w:shd w:val="clear" w:color="auto" w:fill="auto"/>
            <w:vAlign w:val="bottom"/>
          </w:tcPr>
          <w:p w:rsidR="00DF0E17" w:rsidRPr="00DD3F1B" w:rsidRDefault="00DF0E17" w:rsidP="0069527E">
            <w:pPr>
              <w:rPr>
                <w:sz w:val="20"/>
                <w:szCs w:val="20"/>
              </w:rPr>
            </w:pPr>
            <w:r w:rsidRPr="00DD3F1B">
              <w:rPr>
                <w:sz w:val="20"/>
                <w:szCs w:val="20"/>
              </w:rPr>
              <w:t> </w:t>
            </w:r>
          </w:p>
        </w:tc>
        <w:tc>
          <w:tcPr>
            <w:tcW w:w="2040" w:type="dxa"/>
            <w:shd w:val="clear" w:color="auto" w:fill="auto"/>
            <w:noWrap/>
            <w:vAlign w:val="bottom"/>
          </w:tcPr>
          <w:p w:rsidR="00DF0E17" w:rsidRPr="00DD3F1B" w:rsidRDefault="00DF0E17" w:rsidP="0069527E">
            <w:pPr>
              <w:rPr>
                <w:b/>
                <w:bCs/>
                <w:sz w:val="20"/>
                <w:szCs w:val="20"/>
              </w:rPr>
            </w:pPr>
            <w:r w:rsidRPr="00DD3F1B">
              <w:rPr>
                <w:b/>
                <w:bCs/>
                <w:sz w:val="20"/>
                <w:szCs w:val="20"/>
              </w:rPr>
              <w:t>Итого на первую очередь</w:t>
            </w:r>
          </w:p>
        </w:tc>
        <w:tc>
          <w:tcPr>
            <w:tcW w:w="948"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672" w:type="dxa"/>
            <w:shd w:val="clear" w:color="auto" w:fill="auto"/>
            <w:vAlign w:val="bottom"/>
          </w:tcPr>
          <w:p w:rsidR="00DF0E17" w:rsidRPr="00DD3F1B" w:rsidRDefault="00DF0E17" w:rsidP="0069527E">
            <w:pPr>
              <w:rPr>
                <w:sz w:val="20"/>
                <w:szCs w:val="20"/>
              </w:rPr>
            </w:pPr>
            <w:r w:rsidRPr="00DD3F1B">
              <w:rPr>
                <w:sz w:val="20"/>
                <w:szCs w:val="20"/>
              </w:rPr>
              <w:t> </w:t>
            </w:r>
          </w:p>
        </w:tc>
        <w:tc>
          <w:tcPr>
            <w:tcW w:w="9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 </w:t>
            </w:r>
          </w:p>
        </w:tc>
        <w:tc>
          <w:tcPr>
            <w:tcW w:w="9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72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6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840"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279,8</w:t>
            </w:r>
          </w:p>
        </w:tc>
      </w:tr>
      <w:tr w:rsidR="00DF0E17" w:rsidRPr="00DD3F1B" w:rsidTr="0069527E">
        <w:trPr>
          <w:trHeight w:val="255"/>
          <w:jc w:val="center"/>
        </w:trPr>
        <w:tc>
          <w:tcPr>
            <w:tcW w:w="10140" w:type="dxa"/>
            <w:gridSpan w:val="10"/>
            <w:shd w:val="clear" w:color="auto" w:fill="auto"/>
            <w:vAlign w:val="bottom"/>
          </w:tcPr>
          <w:p w:rsidR="00DF0E17" w:rsidRPr="00DD3F1B" w:rsidRDefault="00DF0E17" w:rsidP="0069527E">
            <w:pPr>
              <w:jc w:val="center"/>
              <w:rPr>
                <w:sz w:val="20"/>
                <w:szCs w:val="20"/>
              </w:rPr>
            </w:pPr>
            <w:r w:rsidRPr="00DD3F1B">
              <w:rPr>
                <w:b/>
                <w:bCs/>
                <w:sz w:val="20"/>
                <w:szCs w:val="20"/>
              </w:rPr>
              <w:t>Расчетный срок</w:t>
            </w:r>
          </w:p>
        </w:tc>
      </w:tr>
      <w:tr w:rsidR="00DF0E17" w:rsidRPr="00DD3F1B" w:rsidTr="0069527E">
        <w:trPr>
          <w:trHeight w:val="510"/>
          <w:jc w:val="center"/>
        </w:trPr>
        <w:tc>
          <w:tcPr>
            <w:tcW w:w="1620" w:type="dxa"/>
            <w:shd w:val="clear" w:color="auto" w:fill="auto"/>
            <w:vAlign w:val="bottom"/>
          </w:tcPr>
          <w:p w:rsidR="00DF0E17" w:rsidRPr="00DD3F1B" w:rsidRDefault="00DF0E17" w:rsidP="0069527E">
            <w:pPr>
              <w:rPr>
                <w:sz w:val="20"/>
                <w:szCs w:val="20"/>
              </w:rPr>
            </w:pPr>
            <w:r w:rsidRPr="00DD3F1B">
              <w:rPr>
                <w:sz w:val="20"/>
                <w:szCs w:val="20"/>
              </w:rPr>
              <w:t>деревня Красное</w:t>
            </w:r>
          </w:p>
        </w:tc>
        <w:tc>
          <w:tcPr>
            <w:tcW w:w="204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948"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672"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3,9</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159,9</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1</w:t>
            </w:r>
          </w:p>
        </w:tc>
        <w:tc>
          <w:tcPr>
            <w:tcW w:w="720" w:type="dxa"/>
            <w:shd w:val="clear" w:color="auto" w:fill="auto"/>
            <w:noWrap/>
            <w:vAlign w:val="bottom"/>
          </w:tcPr>
          <w:p w:rsidR="00DF0E17" w:rsidRPr="00DD3F1B" w:rsidRDefault="00DF0E17" w:rsidP="0069527E">
            <w:pPr>
              <w:jc w:val="right"/>
              <w:rPr>
                <w:sz w:val="20"/>
                <w:szCs w:val="20"/>
              </w:rPr>
            </w:pPr>
            <w:r w:rsidRPr="00DD3F1B">
              <w:rPr>
                <w:sz w:val="20"/>
                <w:szCs w:val="20"/>
              </w:rPr>
              <w:t>159,9</w:t>
            </w:r>
          </w:p>
        </w:tc>
        <w:tc>
          <w:tcPr>
            <w:tcW w:w="600" w:type="dxa"/>
            <w:shd w:val="clear" w:color="auto" w:fill="auto"/>
            <w:noWrap/>
            <w:vAlign w:val="bottom"/>
          </w:tcPr>
          <w:p w:rsidR="00DF0E17" w:rsidRPr="00DD3F1B" w:rsidRDefault="00DF0E17" w:rsidP="0069527E">
            <w:pPr>
              <w:jc w:val="right"/>
              <w:rPr>
                <w:sz w:val="20"/>
                <w:szCs w:val="20"/>
              </w:rPr>
            </w:pPr>
            <w:r w:rsidRPr="00DD3F1B">
              <w:rPr>
                <w:sz w:val="20"/>
                <w:szCs w:val="20"/>
              </w:rPr>
              <w:t>0,9</w:t>
            </w:r>
          </w:p>
        </w:tc>
        <w:tc>
          <w:tcPr>
            <w:tcW w:w="840" w:type="dxa"/>
            <w:shd w:val="clear" w:color="auto" w:fill="auto"/>
            <w:noWrap/>
            <w:vAlign w:val="bottom"/>
          </w:tcPr>
          <w:p w:rsidR="00DF0E17" w:rsidRPr="00DD3F1B" w:rsidRDefault="00DF0E17" w:rsidP="0069527E">
            <w:pPr>
              <w:jc w:val="right"/>
              <w:rPr>
                <w:sz w:val="20"/>
                <w:szCs w:val="20"/>
              </w:rPr>
            </w:pPr>
            <w:r w:rsidRPr="00DD3F1B">
              <w:rPr>
                <w:sz w:val="20"/>
                <w:szCs w:val="20"/>
              </w:rPr>
              <w:t>177,7</w:t>
            </w:r>
          </w:p>
        </w:tc>
      </w:tr>
      <w:tr w:rsidR="00DF0E17" w:rsidRPr="00DD3F1B" w:rsidTr="0069527E">
        <w:trPr>
          <w:trHeight w:val="510"/>
          <w:jc w:val="center"/>
        </w:trPr>
        <w:tc>
          <w:tcPr>
            <w:tcW w:w="1620" w:type="dxa"/>
            <w:shd w:val="clear" w:color="auto" w:fill="auto"/>
            <w:vAlign w:val="bottom"/>
          </w:tcPr>
          <w:p w:rsidR="00DF0E17" w:rsidRPr="00DD3F1B" w:rsidRDefault="00DF0E17" w:rsidP="0069527E">
            <w:pPr>
              <w:rPr>
                <w:sz w:val="20"/>
                <w:szCs w:val="20"/>
              </w:rPr>
            </w:pPr>
            <w:r w:rsidRPr="00DD3F1B">
              <w:rPr>
                <w:sz w:val="20"/>
                <w:szCs w:val="20"/>
              </w:rPr>
              <w:t>село Филипповичи</w:t>
            </w:r>
          </w:p>
        </w:tc>
        <w:tc>
          <w:tcPr>
            <w:tcW w:w="2040"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948"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672" w:type="dxa"/>
            <w:shd w:val="clear" w:color="auto" w:fill="auto"/>
            <w:vAlign w:val="bottom"/>
          </w:tcPr>
          <w:p w:rsidR="00DF0E17" w:rsidRPr="00DD3F1B" w:rsidRDefault="00DF0E17" w:rsidP="0069527E">
            <w:pPr>
              <w:jc w:val="right"/>
              <w:rPr>
                <w:sz w:val="20"/>
                <w:szCs w:val="20"/>
              </w:rPr>
            </w:pPr>
            <w:r w:rsidRPr="00DD3F1B">
              <w:rPr>
                <w:sz w:val="20"/>
                <w:szCs w:val="20"/>
              </w:rPr>
              <w:t>20</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5,2</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104,0</w:t>
            </w:r>
          </w:p>
        </w:tc>
        <w:tc>
          <w:tcPr>
            <w:tcW w:w="900" w:type="dxa"/>
            <w:shd w:val="clear" w:color="auto" w:fill="auto"/>
            <w:noWrap/>
            <w:vAlign w:val="bottom"/>
          </w:tcPr>
          <w:p w:rsidR="00DF0E17" w:rsidRPr="00DD3F1B" w:rsidRDefault="00DF0E17" w:rsidP="0069527E">
            <w:pPr>
              <w:jc w:val="right"/>
              <w:rPr>
                <w:sz w:val="20"/>
                <w:szCs w:val="20"/>
              </w:rPr>
            </w:pPr>
            <w:r w:rsidRPr="00DD3F1B">
              <w:rPr>
                <w:sz w:val="20"/>
                <w:szCs w:val="20"/>
              </w:rPr>
              <w:t>1</w:t>
            </w:r>
          </w:p>
        </w:tc>
        <w:tc>
          <w:tcPr>
            <w:tcW w:w="720" w:type="dxa"/>
            <w:shd w:val="clear" w:color="auto" w:fill="auto"/>
            <w:noWrap/>
            <w:vAlign w:val="bottom"/>
          </w:tcPr>
          <w:p w:rsidR="00DF0E17" w:rsidRPr="00DD3F1B" w:rsidRDefault="00DF0E17" w:rsidP="0069527E">
            <w:pPr>
              <w:jc w:val="right"/>
              <w:rPr>
                <w:sz w:val="20"/>
                <w:szCs w:val="20"/>
              </w:rPr>
            </w:pPr>
            <w:r w:rsidRPr="00DD3F1B">
              <w:rPr>
                <w:sz w:val="20"/>
                <w:szCs w:val="20"/>
              </w:rPr>
              <w:t>104,0</w:t>
            </w:r>
          </w:p>
        </w:tc>
        <w:tc>
          <w:tcPr>
            <w:tcW w:w="600" w:type="dxa"/>
            <w:shd w:val="clear" w:color="auto" w:fill="auto"/>
            <w:noWrap/>
            <w:vAlign w:val="bottom"/>
          </w:tcPr>
          <w:p w:rsidR="00DF0E17" w:rsidRPr="00DD3F1B" w:rsidRDefault="00DF0E17" w:rsidP="0069527E">
            <w:pPr>
              <w:jc w:val="right"/>
              <w:rPr>
                <w:sz w:val="20"/>
                <w:szCs w:val="20"/>
              </w:rPr>
            </w:pPr>
            <w:r w:rsidRPr="00DD3F1B">
              <w:rPr>
                <w:sz w:val="20"/>
                <w:szCs w:val="20"/>
              </w:rPr>
              <w:t>0,9</w:t>
            </w:r>
          </w:p>
        </w:tc>
        <w:tc>
          <w:tcPr>
            <w:tcW w:w="840" w:type="dxa"/>
            <w:shd w:val="clear" w:color="auto" w:fill="auto"/>
            <w:noWrap/>
            <w:vAlign w:val="bottom"/>
          </w:tcPr>
          <w:p w:rsidR="00DF0E17" w:rsidRPr="00DD3F1B" w:rsidRDefault="00DF0E17" w:rsidP="0069527E">
            <w:pPr>
              <w:jc w:val="right"/>
              <w:rPr>
                <w:sz w:val="20"/>
                <w:szCs w:val="20"/>
              </w:rPr>
            </w:pPr>
            <w:r w:rsidRPr="00DD3F1B">
              <w:rPr>
                <w:sz w:val="20"/>
                <w:szCs w:val="20"/>
              </w:rPr>
              <w:t>115,6</w:t>
            </w:r>
          </w:p>
        </w:tc>
      </w:tr>
      <w:tr w:rsidR="00DF0E17" w:rsidRPr="00DD3F1B" w:rsidTr="0069527E">
        <w:trPr>
          <w:trHeight w:val="510"/>
          <w:jc w:val="center"/>
        </w:trPr>
        <w:tc>
          <w:tcPr>
            <w:tcW w:w="1620" w:type="dxa"/>
            <w:shd w:val="clear" w:color="auto" w:fill="auto"/>
            <w:vAlign w:val="bottom"/>
          </w:tcPr>
          <w:p w:rsidR="00DF0E17" w:rsidRPr="00DD3F1B" w:rsidRDefault="00DF0E17" w:rsidP="0069527E">
            <w:pPr>
              <w:rPr>
                <w:sz w:val="20"/>
                <w:szCs w:val="20"/>
              </w:rPr>
            </w:pPr>
            <w:r w:rsidRPr="00DD3F1B">
              <w:rPr>
                <w:sz w:val="20"/>
                <w:szCs w:val="20"/>
              </w:rPr>
              <w:t> </w:t>
            </w:r>
          </w:p>
        </w:tc>
        <w:tc>
          <w:tcPr>
            <w:tcW w:w="2040" w:type="dxa"/>
            <w:shd w:val="clear" w:color="auto" w:fill="auto"/>
            <w:vAlign w:val="bottom"/>
          </w:tcPr>
          <w:p w:rsidR="00DF0E17" w:rsidRPr="00DD3F1B" w:rsidRDefault="00DF0E17" w:rsidP="0069527E">
            <w:pPr>
              <w:rPr>
                <w:sz w:val="20"/>
                <w:szCs w:val="20"/>
              </w:rPr>
            </w:pPr>
            <w:r w:rsidRPr="00DD3F1B">
              <w:rPr>
                <w:sz w:val="20"/>
                <w:szCs w:val="20"/>
              </w:rPr>
              <w:t>Объекты соц.культ .быта (10 % от жилой застройки)</w:t>
            </w:r>
          </w:p>
        </w:tc>
        <w:tc>
          <w:tcPr>
            <w:tcW w:w="948"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672"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72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600" w:type="dxa"/>
            <w:shd w:val="clear" w:color="auto" w:fill="auto"/>
            <w:noWrap/>
            <w:vAlign w:val="bottom"/>
          </w:tcPr>
          <w:p w:rsidR="00DF0E17" w:rsidRPr="00DD3F1B" w:rsidRDefault="00DF0E17" w:rsidP="0069527E">
            <w:pPr>
              <w:jc w:val="center"/>
              <w:rPr>
                <w:sz w:val="20"/>
                <w:szCs w:val="20"/>
              </w:rPr>
            </w:pPr>
            <w:r w:rsidRPr="00DD3F1B">
              <w:rPr>
                <w:sz w:val="20"/>
                <w:szCs w:val="20"/>
              </w:rPr>
              <w:t>----</w:t>
            </w:r>
          </w:p>
        </w:tc>
        <w:tc>
          <w:tcPr>
            <w:tcW w:w="840" w:type="dxa"/>
            <w:shd w:val="clear" w:color="auto" w:fill="auto"/>
            <w:noWrap/>
            <w:vAlign w:val="bottom"/>
          </w:tcPr>
          <w:p w:rsidR="00DF0E17" w:rsidRPr="00DD3F1B" w:rsidRDefault="00DF0E17" w:rsidP="0069527E">
            <w:pPr>
              <w:jc w:val="right"/>
              <w:rPr>
                <w:sz w:val="20"/>
                <w:szCs w:val="20"/>
              </w:rPr>
            </w:pPr>
            <w:r w:rsidRPr="00DD3F1B">
              <w:rPr>
                <w:sz w:val="20"/>
                <w:szCs w:val="20"/>
              </w:rPr>
              <w:t>29,3</w:t>
            </w:r>
          </w:p>
        </w:tc>
      </w:tr>
      <w:tr w:rsidR="00DF0E17" w:rsidRPr="00DD3F1B" w:rsidTr="0069527E">
        <w:trPr>
          <w:trHeight w:val="255"/>
          <w:jc w:val="center"/>
        </w:trPr>
        <w:tc>
          <w:tcPr>
            <w:tcW w:w="162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2040" w:type="dxa"/>
            <w:shd w:val="clear" w:color="auto" w:fill="auto"/>
            <w:noWrap/>
            <w:vAlign w:val="bottom"/>
          </w:tcPr>
          <w:p w:rsidR="00DF0E17" w:rsidRPr="00DD3F1B" w:rsidRDefault="00DF0E17" w:rsidP="0069527E">
            <w:pPr>
              <w:rPr>
                <w:b/>
                <w:bCs/>
                <w:sz w:val="20"/>
                <w:szCs w:val="20"/>
              </w:rPr>
            </w:pPr>
            <w:r w:rsidRPr="00DD3F1B">
              <w:rPr>
                <w:b/>
                <w:bCs/>
                <w:sz w:val="20"/>
                <w:szCs w:val="20"/>
              </w:rPr>
              <w:t xml:space="preserve"> Итого на расчетный срок</w:t>
            </w:r>
          </w:p>
        </w:tc>
        <w:tc>
          <w:tcPr>
            <w:tcW w:w="948"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672"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9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900" w:type="dxa"/>
            <w:shd w:val="clear" w:color="auto" w:fill="auto"/>
            <w:noWrap/>
            <w:vAlign w:val="bottom"/>
          </w:tcPr>
          <w:p w:rsidR="00DF0E17" w:rsidRPr="00DD3F1B" w:rsidRDefault="00DF0E17" w:rsidP="0069527E">
            <w:pPr>
              <w:jc w:val="center"/>
              <w:rPr>
                <w:sz w:val="20"/>
                <w:szCs w:val="20"/>
              </w:rPr>
            </w:pPr>
            <w:r w:rsidRPr="00DD3F1B">
              <w:rPr>
                <w:sz w:val="20"/>
                <w:szCs w:val="20"/>
              </w:rPr>
              <w:t> </w:t>
            </w:r>
          </w:p>
        </w:tc>
        <w:tc>
          <w:tcPr>
            <w:tcW w:w="9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72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600"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840"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322,5</w:t>
            </w:r>
          </w:p>
        </w:tc>
      </w:tr>
    </w:tbl>
    <w:p w:rsidR="00DF0E17" w:rsidRPr="00DD3F1B" w:rsidRDefault="00DF0E17" w:rsidP="00DF0E17">
      <w:pPr>
        <w:tabs>
          <w:tab w:val="num" w:pos="1211"/>
        </w:tabs>
        <w:ind w:firstLine="851"/>
        <w:contextualSpacing/>
        <w:jc w:val="both"/>
        <w:rPr>
          <w:sz w:val="20"/>
          <w:szCs w:val="20"/>
        </w:rPr>
      </w:pPr>
    </w:p>
    <w:p w:rsidR="00DF0E17" w:rsidRPr="00DD3F1B" w:rsidRDefault="00DF0E17" w:rsidP="00DF0E17">
      <w:pPr>
        <w:tabs>
          <w:tab w:val="num" w:pos="1211"/>
        </w:tabs>
        <w:ind w:firstLine="709"/>
        <w:contextualSpacing/>
        <w:jc w:val="both"/>
        <w:rPr>
          <w:sz w:val="20"/>
          <w:szCs w:val="20"/>
        </w:rPr>
      </w:pPr>
      <w:r w:rsidRPr="00DD3F1B">
        <w:rPr>
          <w:sz w:val="20"/>
          <w:szCs w:val="20"/>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rsidR="00DF0E17" w:rsidRPr="00DD3F1B" w:rsidRDefault="00DF0E17" w:rsidP="00DF0E17">
      <w:pPr>
        <w:ind w:firstLine="709"/>
        <w:contextualSpacing/>
        <w:jc w:val="both"/>
        <w:rPr>
          <w:i/>
          <w:sz w:val="20"/>
          <w:szCs w:val="20"/>
          <w:u w:val="single"/>
        </w:rPr>
      </w:pPr>
      <w:r w:rsidRPr="00DD3F1B">
        <w:rPr>
          <w:i/>
          <w:sz w:val="20"/>
          <w:szCs w:val="20"/>
          <w:u w:val="single"/>
        </w:rPr>
        <w:lastRenderedPageBreak/>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DF0E17" w:rsidRPr="00DD3F1B" w:rsidRDefault="00DF0E17" w:rsidP="00DF0E17">
      <w:pPr>
        <w:pStyle w:val="3"/>
        <w:keepNext w:val="0"/>
        <w:keepLines w:val="0"/>
        <w:numPr>
          <w:ilvl w:val="0"/>
          <w:numId w:val="54"/>
        </w:numPr>
        <w:spacing w:before="0"/>
        <w:ind w:left="0" w:firstLine="851"/>
        <w:contextualSpacing/>
        <w:jc w:val="both"/>
        <w:rPr>
          <w:sz w:val="20"/>
          <w:szCs w:val="20"/>
        </w:rPr>
      </w:pPr>
      <w:r w:rsidRPr="00DD3F1B">
        <w:rPr>
          <w:sz w:val="20"/>
          <w:szCs w:val="20"/>
        </w:rPr>
        <w:t>Строительство ТП 10/0.4 кВ, а также ВЛ 10 кВ в деревне Красное.</w:t>
      </w:r>
    </w:p>
    <w:p w:rsidR="00DF0E17" w:rsidRPr="00DD3F1B" w:rsidRDefault="00DF0E17" w:rsidP="00DF0E17">
      <w:pPr>
        <w:pStyle w:val="3"/>
        <w:keepNext w:val="0"/>
        <w:keepLines w:val="0"/>
        <w:numPr>
          <w:ilvl w:val="0"/>
          <w:numId w:val="54"/>
        </w:numPr>
        <w:spacing w:before="0"/>
        <w:ind w:left="0" w:firstLine="851"/>
        <w:contextualSpacing/>
        <w:jc w:val="both"/>
        <w:rPr>
          <w:sz w:val="20"/>
          <w:szCs w:val="20"/>
        </w:rPr>
      </w:pPr>
      <w:r w:rsidRPr="00DD3F1B">
        <w:rPr>
          <w:sz w:val="20"/>
          <w:szCs w:val="20"/>
        </w:rPr>
        <w:t>Строительство двух ТП 10/0.4 кВ, а также ВЛ 10 кВ в селе Филипповичи.</w:t>
      </w:r>
    </w:p>
    <w:p w:rsidR="00DF0E17" w:rsidRPr="00DD3F1B" w:rsidRDefault="00DF0E17" w:rsidP="00DF0E17">
      <w:pPr>
        <w:ind w:firstLine="709"/>
        <w:contextualSpacing/>
        <w:jc w:val="both"/>
        <w:rPr>
          <w:i/>
          <w:sz w:val="20"/>
          <w:szCs w:val="20"/>
          <w:u w:val="single"/>
        </w:rPr>
      </w:pPr>
      <w:r w:rsidRPr="00DD3F1B">
        <w:rPr>
          <w:i/>
          <w:sz w:val="20"/>
          <w:szCs w:val="20"/>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DF0E17" w:rsidRPr="00DD3F1B" w:rsidRDefault="00DF0E17" w:rsidP="00DF0E17">
      <w:pPr>
        <w:numPr>
          <w:ilvl w:val="0"/>
          <w:numId w:val="55"/>
        </w:numPr>
        <w:tabs>
          <w:tab w:val="clear" w:pos="720"/>
          <w:tab w:val="num" w:pos="0"/>
        </w:tabs>
        <w:autoSpaceDE w:val="0"/>
        <w:autoSpaceDN w:val="0"/>
        <w:adjustRightInd w:val="0"/>
        <w:spacing w:after="0" w:line="240" w:lineRule="auto"/>
        <w:ind w:left="0" w:firstLine="851"/>
        <w:contextualSpacing/>
        <w:jc w:val="both"/>
        <w:rPr>
          <w:sz w:val="20"/>
          <w:szCs w:val="20"/>
        </w:rPr>
      </w:pPr>
      <w:r w:rsidRPr="00DD3F1B">
        <w:rPr>
          <w:sz w:val="20"/>
          <w:szCs w:val="20"/>
        </w:rPr>
        <w:t>Реконструкция существующих и строительство на перспективу новых сетей и трансформаторных подстанций – 10/0.4 кВ.</w:t>
      </w:r>
    </w:p>
    <w:p w:rsidR="00DF0E17" w:rsidRPr="00DD3F1B" w:rsidRDefault="00DF0E17" w:rsidP="00DF0E17">
      <w:pPr>
        <w:numPr>
          <w:ilvl w:val="0"/>
          <w:numId w:val="55"/>
        </w:numPr>
        <w:tabs>
          <w:tab w:val="clear" w:pos="720"/>
        </w:tabs>
        <w:spacing w:after="0" w:line="240" w:lineRule="auto"/>
        <w:ind w:left="0" w:firstLine="900"/>
        <w:contextualSpacing/>
        <w:jc w:val="both"/>
        <w:rPr>
          <w:sz w:val="20"/>
          <w:szCs w:val="20"/>
        </w:rPr>
      </w:pPr>
      <w:r w:rsidRPr="00DD3F1B">
        <w:rPr>
          <w:sz w:val="20"/>
          <w:szCs w:val="20"/>
        </w:rP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F0E17" w:rsidRPr="00DD3F1B" w:rsidRDefault="00DF0E17" w:rsidP="00DF0E17">
      <w:pPr>
        <w:numPr>
          <w:ilvl w:val="0"/>
          <w:numId w:val="55"/>
        </w:numPr>
        <w:spacing w:after="0" w:line="240" w:lineRule="auto"/>
        <w:ind w:left="0" w:firstLine="851"/>
        <w:contextualSpacing/>
        <w:jc w:val="both"/>
        <w:rPr>
          <w:sz w:val="20"/>
          <w:szCs w:val="20"/>
        </w:rPr>
      </w:pPr>
      <w:r w:rsidRPr="00DD3F1B">
        <w:rPr>
          <w:sz w:val="20"/>
          <w:szCs w:val="20"/>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F0E17" w:rsidRPr="00DD3F1B" w:rsidRDefault="00DF0E17" w:rsidP="00DF0E17">
      <w:pPr>
        <w:numPr>
          <w:ilvl w:val="0"/>
          <w:numId w:val="55"/>
        </w:numPr>
        <w:spacing w:after="0" w:line="240" w:lineRule="auto"/>
        <w:ind w:left="0" w:firstLine="851"/>
        <w:contextualSpacing/>
        <w:jc w:val="both"/>
        <w:rPr>
          <w:sz w:val="20"/>
          <w:szCs w:val="20"/>
        </w:rPr>
      </w:pPr>
      <w:r w:rsidRPr="00DD3F1B">
        <w:rPr>
          <w:sz w:val="20"/>
          <w:szCs w:val="20"/>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F0E17" w:rsidRPr="00DD3F1B" w:rsidRDefault="00DF0E17" w:rsidP="00DF0E17">
      <w:pPr>
        <w:numPr>
          <w:ilvl w:val="0"/>
          <w:numId w:val="55"/>
        </w:numPr>
        <w:spacing w:after="0" w:line="240" w:lineRule="auto"/>
        <w:ind w:left="0" w:firstLine="851"/>
        <w:contextualSpacing/>
        <w:jc w:val="both"/>
        <w:rPr>
          <w:sz w:val="20"/>
          <w:szCs w:val="20"/>
        </w:rPr>
      </w:pPr>
      <w:r w:rsidRPr="00DD3F1B">
        <w:rPr>
          <w:sz w:val="20"/>
          <w:szCs w:val="20"/>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F0E17" w:rsidRPr="00DD3F1B" w:rsidRDefault="00DF0E17" w:rsidP="00DF0E17">
      <w:pPr>
        <w:numPr>
          <w:ilvl w:val="0"/>
          <w:numId w:val="55"/>
        </w:numPr>
        <w:spacing w:after="0" w:line="240" w:lineRule="auto"/>
        <w:ind w:left="0" w:firstLine="851"/>
        <w:contextualSpacing/>
        <w:jc w:val="both"/>
        <w:rPr>
          <w:sz w:val="20"/>
          <w:szCs w:val="20"/>
        </w:rPr>
      </w:pPr>
      <w:r w:rsidRPr="00DD3F1B">
        <w:rPr>
          <w:sz w:val="20"/>
          <w:szCs w:val="20"/>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F0E17" w:rsidRPr="00DD3F1B" w:rsidRDefault="00DF0E17" w:rsidP="00DF0E17">
      <w:pPr>
        <w:numPr>
          <w:ilvl w:val="0"/>
          <w:numId w:val="55"/>
        </w:numPr>
        <w:spacing w:after="0" w:line="240" w:lineRule="auto"/>
        <w:ind w:left="0" w:firstLine="851"/>
        <w:contextualSpacing/>
        <w:jc w:val="both"/>
        <w:rPr>
          <w:sz w:val="20"/>
          <w:szCs w:val="20"/>
        </w:rPr>
      </w:pPr>
      <w:r w:rsidRPr="00DD3F1B">
        <w:rPr>
          <w:sz w:val="20"/>
          <w:szCs w:val="20"/>
        </w:rPr>
        <w:t>Мониторинг текущего состояния системы для единого централизованного управления  системой электроснабжения.</w:t>
      </w:r>
    </w:p>
    <w:p w:rsidR="00DF0E17" w:rsidRPr="00DD3F1B" w:rsidRDefault="00DF0E17" w:rsidP="00DF0E17">
      <w:pPr>
        <w:numPr>
          <w:ilvl w:val="0"/>
          <w:numId w:val="55"/>
        </w:numPr>
        <w:spacing w:after="0" w:line="240" w:lineRule="auto"/>
        <w:ind w:left="0" w:firstLine="851"/>
        <w:contextualSpacing/>
        <w:jc w:val="both"/>
        <w:rPr>
          <w:sz w:val="20"/>
          <w:szCs w:val="20"/>
        </w:rPr>
      </w:pPr>
      <w:r w:rsidRPr="00DD3F1B">
        <w:rPr>
          <w:sz w:val="20"/>
          <w:szCs w:val="20"/>
        </w:rPr>
        <w:t>Обеспечение внедрения инновационных технологий и оборудования, ши</w:t>
      </w:r>
      <w:r w:rsidRPr="00DD3F1B">
        <w:rPr>
          <w:sz w:val="20"/>
          <w:szCs w:val="20"/>
        </w:rPr>
        <w:softHyphen/>
        <w:t>рокое оснащение электросетей современными средствами автоматизации.</w:t>
      </w:r>
    </w:p>
    <w:p w:rsidR="00DF0E17" w:rsidRPr="00DD3F1B" w:rsidRDefault="00DF0E17" w:rsidP="00DF0E17">
      <w:pPr>
        <w:ind w:left="851"/>
        <w:contextualSpacing/>
        <w:jc w:val="both"/>
        <w:rPr>
          <w:sz w:val="20"/>
          <w:szCs w:val="20"/>
        </w:rPr>
      </w:pPr>
    </w:p>
    <w:p w:rsidR="00DF0E17" w:rsidRPr="00DD3F1B" w:rsidRDefault="00DF0E17" w:rsidP="00DF0E17">
      <w:pPr>
        <w:ind w:left="851"/>
        <w:contextualSpacing/>
        <w:jc w:val="both"/>
        <w:rPr>
          <w:sz w:val="20"/>
          <w:szCs w:val="20"/>
        </w:rPr>
      </w:pPr>
    </w:p>
    <w:p w:rsidR="00DF0E17" w:rsidRPr="00DD3F1B" w:rsidRDefault="00DF0E17" w:rsidP="00DF0E17">
      <w:pPr>
        <w:ind w:left="851"/>
        <w:contextualSpacing/>
        <w:jc w:val="both"/>
        <w:rPr>
          <w:sz w:val="20"/>
          <w:szCs w:val="20"/>
        </w:rPr>
      </w:pPr>
    </w:p>
    <w:p w:rsidR="00DF0E17" w:rsidRPr="00DD3F1B" w:rsidRDefault="00DF0E17" w:rsidP="00DF0E17">
      <w:pPr>
        <w:ind w:left="851"/>
        <w:contextualSpacing/>
        <w:jc w:val="both"/>
        <w:rPr>
          <w:sz w:val="20"/>
          <w:szCs w:val="20"/>
        </w:rPr>
      </w:pPr>
    </w:p>
    <w:p w:rsidR="00DF0E17" w:rsidRPr="00DD3F1B" w:rsidRDefault="00DF0E17" w:rsidP="00DF0E17">
      <w:pPr>
        <w:pStyle w:val="23"/>
        <w:spacing w:line="240" w:lineRule="auto"/>
        <w:contextualSpacing/>
        <w:jc w:val="center"/>
        <w:outlineLvl w:val="2"/>
        <w:rPr>
          <w:sz w:val="20"/>
          <w:szCs w:val="20"/>
        </w:rPr>
      </w:pPr>
      <w:bookmarkStart w:id="296" w:name="_Toc67949804"/>
      <w:r w:rsidRPr="00DD3F1B">
        <w:rPr>
          <w:sz w:val="20"/>
          <w:szCs w:val="20"/>
        </w:rPr>
        <w:t>2.4.6. Связь, радиофикация, телерадиовещание</w:t>
      </w:r>
      <w:bookmarkEnd w:id="295"/>
      <w:bookmarkEnd w:id="296"/>
    </w:p>
    <w:p w:rsidR="00DF0E17" w:rsidRPr="00DD3F1B" w:rsidRDefault="00DF0E17" w:rsidP="00DF0E17">
      <w:pPr>
        <w:ind w:firstLine="840"/>
        <w:contextualSpacing/>
        <w:jc w:val="both"/>
        <w:rPr>
          <w:sz w:val="20"/>
          <w:szCs w:val="20"/>
        </w:rPr>
      </w:pPr>
      <w:bookmarkStart w:id="297" w:name="_Toc290627655"/>
      <w:bookmarkStart w:id="298" w:name="_Toc286310002"/>
      <w:bookmarkStart w:id="299" w:name="_Toc286310153"/>
      <w:bookmarkEnd w:id="287"/>
      <w:bookmarkEnd w:id="288"/>
      <w:r w:rsidRPr="00DD3F1B">
        <w:rPr>
          <w:sz w:val="20"/>
          <w:szCs w:val="20"/>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 представлен в таблице 59.</w:t>
      </w:r>
    </w:p>
    <w:p w:rsidR="00DF0E17" w:rsidRPr="00DD3F1B" w:rsidRDefault="00DF0E17" w:rsidP="00DF0E17">
      <w:pPr>
        <w:ind w:firstLine="840"/>
        <w:contextualSpacing/>
        <w:jc w:val="right"/>
        <w:rPr>
          <w:i/>
          <w:sz w:val="20"/>
          <w:szCs w:val="20"/>
        </w:rPr>
      </w:pPr>
      <w:r w:rsidRPr="00DD3F1B">
        <w:rPr>
          <w:i/>
          <w:sz w:val="20"/>
          <w:szCs w:val="20"/>
        </w:rPr>
        <w:t>Таблица 59</w:t>
      </w:r>
    </w:p>
    <w:p w:rsidR="00DF0E17" w:rsidRPr="00DD3F1B" w:rsidRDefault="00DF0E17" w:rsidP="00DF0E17">
      <w:pPr>
        <w:contextualSpacing/>
        <w:jc w:val="center"/>
        <w:rPr>
          <w:b/>
          <w:i/>
          <w:color w:val="FF0000"/>
          <w:sz w:val="20"/>
          <w:szCs w:val="20"/>
        </w:rPr>
      </w:pPr>
      <w:r w:rsidRPr="00DD3F1B">
        <w:rPr>
          <w:b/>
          <w:i/>
          <w:sz w:val="20"/>
          <w:szCs w:val="20"/>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w:t>
      </w:r>
    </w:p>
    <w:tbl>
      <w:tblPr>
        <w:tblW w:w="9896"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1"/>
        <w:gridCol w:w="2429"/>
        <w:gridCol w:w="1157"/>
        <w:gridCol w:w="1003"/>
        <w:gridCol w:w="1147"/>
        <w:gridCol w:w="1055"/>
        <w:gridCol w:w="733"/>
        <w:gridCol w:w="721"/>
      </w:tblGrid>
      <w:tr w:rsidR="00DF0E17" w:rsidRPr="00DD3F1B" w:rsidTr="0069527E">
        <w:trPr>
          <w:trHeight w:val="765"/>
          <w:jc w:val="center"/>
        </w:trPr>
        <w:tc>
          <w:tcPr>
            <w:tcW w:w="1651" w:type="dxa"/>
            <w:shd w:val="clear" w:color="auto" w:fill="CCFFCC"/>
            <w:vAlign w:val="center"/>
          </w:tcPr>
          <w:p w:rsidR="00DF0E17" w:rsidRPr="00DD3F1B" w:rsidRDefault="00DF0E17" w:rsidP="0069527E">
            <w:pPr>
              <w:jc w:val="center"/>
              <w:rPr>
                <w:bCs/>
                <w:sz w:val="20"/>
                <w:szCs w:val="20"/>
              </w:rPr>
            </w:pPr>
            <w:r w:rsidRPr="00DD3F1B">
              <w:rPr>
                <w:bCs/>
                <w:sz w:val="20"/>
                <w:szCs w:val="20"/>
              </w:rPr>
              <w:t>Населенный пункт</w:t>
            </w:r>
          </w:p>
        </w:tc>
        <w:tc>
          <w:tcPr>
            <w:tcW w:w="2429" w:type="dxa"/>
            <w:shd w:val="clear" w:color="auto" w:fill="CCFFCC"/>
            <w:vAlign w:val="center"/>
          </w:tcPr>
          <w:p w:rsidR="00DF0E17" w:rsidRPr="00DD3F1B" w:rsidRDefault="00DF0E17" w:rsidP="0069527E">
            <w:pPr>
              <w:jc w:val="center"/>
              <w:rPr>
                <w:bCs/>
                <w:sz w:val="20"/>
                <w:szCs w:val="20"/>
              </w:rPr>
            </w:pPr>
            <w:r w:rsidRPr="00DD3F1B">
              <w:rPr>
                <w:bCs/>
                <w:sz w:val="20"/>
                <w:szCs w:val="20"/>
              </w:rPr>
              <w:t>Тип застройки</w:t>
            </w:r>
          </w:p>
        </w:tc>
        <w:tc>
          <w:tcPr>
            <w:tcW w:w="1157" w:type="dxa"/>
            <w:shd w:val="clear" w:color="auto" w:fill="CCFFCC"/>
            <w:vAlign w:val="center"/>
          </w:tcPr>
          <w:p w:rsidR="00DF0E17" w:rsidRPr="00DD3F1B" w:rsidRDefault="00DF0E17" w:rsidP="0069527E">
            <w:pPr>
              <w:jc w:val="center"/>
              <w:rPr>
                <w:bCs/>
                <w:sz w:val="20"/>
                <w:szCs w:val="20"/>
              </w:rPr>
            </w:pPr>
            <w:r w:rsidRPr="00DD3F1B">
              <w:rPr>
                <w:bCs/>
                <w:sz w:val="20"/>
                <w:szCs w:val="20"/>
              </w:rPr>
              <w:t>Ед. измер.</w:t>
            </w:r>
          </w:p>
        </w:tc>
        <w:tc>
          <w:tcPr>
            <w:tcW w:w="1003" w:type="dxa"/>
            <w:shd w:val="clear" w:color="auto" w:fill="CCFFCC"/>
            <w:vAlign w:val="center"/>
          </w:tcPr>
          <w:p w:rsidR="00DF0E17" w:rsidRPr="00DD3F1B" w:rsidRDefault="00DF0E17" w:rsidP="0069527E">
            <w:pPr>
              <w:jc w:val="center"/>
              <w:rPr>
                <w:bCs/>
                <w:sz w:val="20"/>
                <w:szCs w:val="20"/>
              </w:rPr>
            </w:pPr>
            <w:r w:rsidRPr="00DD3F1B">
              <w:rPr>
                <w:bCs/>
                <w:sz w:val="20"/>
                <w:szCs w:val="20"/>
              </w:rPr>
              <w:t>Кол-во</w:t>
            </w:r>
          </w:p>
        </w:tc>
        <w:tc>
          <w:tcPr>
            <w:tcW w:w="1147" w:type="dxa"/>
            <w:shd w:val="clear" w:color="auto" w:fill="CCFFCC"/>
            <w:vAlign w:val="center"/>
          </w:tcPr>
          <w:p w:rsidR="00DF0E17" w:rsidRPr="00DD3F1B" w:rsidRDefault="00DF0E17" w:rsidP="0069527E">
            <w:pPr>
              <w:ind w:left="-55" w:right="-148"/>
              <w:jc w:val="center"/>
              <w:rPr>
                <w:bCs/>
                <w:sz w:val="20"/>
                <w:szCs w:val="20"/>
              </w:rPr>
            </w:pPr>
            <w:r w:rsidRPr="00DD3F1B">
              <w:rPr>
                <w:bCs/>
                <w:sz w:val="20"/>
                <w:szCs w:val="20"/>
              </w:rPr>
              <w:t>Общая площадь, м</w:t>
            </w:r>
            <w:r w:rsidRPr="00DD3F1B">
              <w:rPr>
                <w:bCs/>
                <w:sz w:val="20"/>
                <w:szCs w:val="20"/>
                <w:vertAlign w:val="superscript"/>
              </w:rPr>
              <w:t>2</w:t>
            </w:r>
          </w:p>
        </w:tc>
        <w:tc>
          <w:tcPr>
            <w:tcW w:w="1055" w:type="dxa"/>
            <w:shd w:val="clear" w:color="auto" w:fill="CCFFCC"/>
            <w:vAlign w:val="center"/>
          </w:tcPr>
          <w:p w:rsidR="00DF0E17" w:rsidRPr="00DD3F1B" w:rsidRDefault="00DF0E17" w:rsidP="0069527E">
            <w:pPr>
              <w:ind w:left="-68" w:right="-85"/>
              <w:jc w:val="center"/>
              <w:rPr>
                <w:bCs/>
                <w:sz w:val="20"/>
                <w:szCs w:val="20"/>
              </w:rPr>
            </w:pPr>
            <w:r w:rsidRPr="00DD3F1B">
              <w:rPr>
                <w:bCs/>
                <w:sz w:val="20"/>
                <w:szCs w:val="20"/>
              </w:rPr>
              <w:t>Телефон, шт</w:t>
            </w:r>
          </w:p>
        </w:tc>
        <w:tc>
          <w:tcPr>
            <w:tcW w:w="733" w:type="dxa"/>
            <w:shd w:val="clear" w:color="auto" w:fill="CCFFCC"/>
            <w:vAlign w:val="center"/>
          </w:tcPr>
          <w:p w:rsidR="00DF0E17" w:rsidRPr="00DD3F1B" w:rsidRDefault="00DF0E17" w:rsidP="0069527E">
            <w:pPr>
              <w:jc w:val="center"/>
              <w:rPr>
                <w:bCs/>
                <w:sz w:val="20"/>
                <w:szCs w:val="20"/>
              </w:rPr>
            </w:pPr>
            <w:r w:rsidRPr="00DD3F1B">
              <w:rPr>
                <w:bCs/>
                <w:sz w:val="20"/>
                <w:szCs w:val="20"/>
              </w:rPr>
              <w:t>Радио, шт</w:t>
            </w:r>
          </w:p>
        </w:tc>
        <w:tc>
          <w:tcPr>
            <w:tcW w:w="721" w:type="dxa"/>
            <w:shd w:val="clear" w:color="auto" w:fill="CCFFCC"/>
            <w:vAlign w:val="center"/>
          </w:tcPr>
          <w:p w:rsidR="00DF0E17" w:rsidRPr="00DD3F1B" w:rsidRDefault="00DF0E17" w:rsidP="0069527E">
            <w:pPr>
              <w:jc w:val="center"/>
              <w:rPr>
                <w:bCs/>
                <w:sz w:val="20"/>
                <w:szCs w:val="20"/>
              </w:rPr>
            </w:pPr>
            <w:r w:rsidRPr="00DD3F1B">
              <w:rPr>
                <w:bCs/>
                <w:sz w:val="20"/>
                <w:szCs w:val="20"/>
              </w:rPr>
              <w:t>ТВ, шт</w:t>
            </w:r>
          </w:p>
        </w:tc>
      </w:tr>
      <w:tr w:rsidR="00DF0E17" w:rsidRPr="00DD3F1B" w:rsidTr="0069527E">
        <w:trPr>
          <w:trHeight w:val="255"/>
          <w:jc w:val="center"/>
        </w:trPr>
        <w:tc>
          <w:tcPr>
            <w:tcW w:w="9896" w:type="dxa"/>
            <w:gridSpan w:val="8"/>
            <w:shd w:val="clear" w:color="auto" w:fill="auto"/>
            <w:vAlign w:val="bottom"/>
          </w:tcPr>
          <w:p w:rsidR="00DF0E17" w:rsidRPr="00DD3F1B" w:rsidRDefault="00DF0E17" w:rsidP="0069527E">
            <w:pPr>
              <w:jc w:val="center"/>
              <w:rPr>
                <w:b/>
                <w:bCs/>
                <w:sz w:val="20"/>
                <w:szCs w:val="20"/>
              </w:rPr>
            </w:pPr>
            <w:r w:rsidRPr="00DD3F1B">
              <w:rPr>
                <w:b/>
                <w:bCs/>
                <w:sz w:val="20"/>
                <w:szCs w:val="20"/>
              </w:rPr>
              <w:t>Первая очередь</w:t>
            </w:r>
          </w:p>
        </w:tc>
      </w:tr>
      <w:tr w:rsidR="00DF0E17" w:rsidRPr="00DD3F1B" w:rsidTr="0069527E">
        <w:trPr>
          <w:trHeight w:val="510"/>
          <w:jc w:val="center"/>
        </w:trPr>
        <w:tc>
          <w:tcPr>
            <w:tcW w:w="1651" w:type="dxa"/>
            <w:shd w:val="clear" w:color="auto" w:fill="auto"/>
            <w:vAlign w:val="bottom"/>
          </w:tcPr>
          <w:p w:rsidR="00DF0E17" w:rsidRPr="00DD3F1B" w:rsidRDefault="00DF0E17" w:rsidP="0069527E">
            <w:pPr>
              <w:rPr>
                <w:sz w:val="20"/>
                <w:szCs w:val="20"/>
              </w:rPr>
            </w:pPr>
            <w:r w:rsidRPr="00DD3F1B">
              <w:rPr>
                <w:sz w:val="20"/>
                <w:szCs w:val="20"/>
              </w:rPr>
              <w:t>деревня Красное</w:t>
            </w:r>
          </w:p>
        </w:tc>
        <w:tc>
          <w:tcPr>
            <w:tcW w:w="2429"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1003"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1147" w:type="dxa"/>
            <w:shd w:val="clear" w:color="auto" w:fill="auto"/>
            <w:vAlign w:val="bottom"/>
          </w:tcPr>
          <w:p w:rsidR="00DF0E17" w:rsidRPr="00DD3F1B" w:rsidRDefault="00DF0E17" w:rsidP="0069527E">
            <w:pPr>
              <w:jc w:val="right"/>
              <w:rPr>
                <w:sz w:val="20"/>
                <w:szCs w:val="20"/>
              </w:rPr>
            </w:pPr>
            <w:r w:rsidRPr="00DD3F1B">
              <w:rPr>
                <w:sz w:val="20"/>
                <w:szCs w:val="20"/>
              </w:rPr>
              <w:t>6100</w:t>
            </w:r>
          </w:p>
        </w:tc>
        <w:tc>
          <w:tcPr>
            <w:tcW w:w="1055"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733"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721" w:type="dxa"/>
            <w:shd w:val="clear" w:color="auto" w:fill="auto"/>
            <w:vAlign w:val="bottom"/>
          </w:tcPr>
          <w:p w:rsidR="00DF0E17" w:rsidRPr="00DD3F1B" w:rsidRDefault="00DF0E17" w:rsidP="0069527E">
            <w:pPr>
              <w:jc w:val="right"/>
              <w:rPr>
                <w:sz w:val="20"/>
                <w:szCs w:val="20"/>
              </w:rPr>
            </w:pPr>
            <w:r w:rsidRPr="00DD3F1B">
              <w:rPr>
                <w:sz w:val="20"/>
                <w:szCs w:val="20"/>
              </w:rPr>
              <w:t>41</w:t>
            </w:r>
          </w:p>
        </w:tc>
      </w:tr>
      <w:tr w:rsidR="00DF0E17" w:rsidRPr="00DD3F1B" w:rsidTr="0069527E">
        <w:trPr>
          <w:trHeight w:val="510"/>
          <w:jc w:val="center"/>
        </w:trPr>
        <w:tc>
          <w:tcPr>
            <w:tcW w:w="1651" w:type="dxa"/>
            <w:shd w:val="clear" w:color="auto" w:fill="auto"/>
            <w:vAlign w:val="bottom"/>
          </w:tcPr>
          <w:p w:rsidR="00DF0E17" w:rsidRPr="00DD3F1B" w:rsidRDefault="00DF0E17" w:rsidP="0069527E">
            <w:pPr>
              <w:rPr>
                <w:sz w:val="20"/>
                <w:szCs w:val="20"/>
              </w:rPr>
            </w:pPr>
            <w:r w:rsidRPr="00DD3F1B">
              <w:rPr>
                <w:sz w:val="20"/>
                <w:szCs w:val="20"/>
              </w:rPr>
              <w:t>село Филипповичи</w:t>
            </w:r>
          </w:p>
        </w:tc>
        <w:tc>
          <w:tcPr>
            <w:tcW w:w="2429"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1003" w:type="dxa"/>
            <w:shd w:val="clear" w:color="auto" w:fill="auto"/>
            <w:vAlign w:val="bottom"/>
          </w:tcPr>
          <w:p w:rsidR="00DF0E17" w:rsidRPr="00DD3F1B" w:rsidRDefault="00DF0E17" w:rsidP="0069527E">
            <w:pPr>
              <w:jc w:val="right"/>
              <w:rPr>
                <w:sz w:val="20"/>
                <w:szCs w:val="20"/>
              </w:rPr>
            </w:pPr>
            <w:r w:rsidRPr="00DD3F1B">
              <w:rPr>
                <w:sz w:val="20"/>
                <w:szCs w:val="20"/>
              </w:rPr>
              <w:t>10</w:t>
            </w:r>
          </w:p>
        </w:tc>
        <w:tc>
          <w:tcPr>
            <w:tcW w:w="1147" w:type="dxa"/>
            <w:shd w:val="clear" w:color="auto" w:fill="auto"/>
            <w:vAlign w:val="bottom"/>
          </w:tcPr>
          <w:p w:rsidR="00DF0E17" w:rsidRPr="00DD3F1B" w:rsidRDefault="00DF0E17" w:rsidP="0069527E">
            <w:pPr>
              <w:jc w:val="right"/>
              <w:rPr>
                <w:sz w:val="20"/>
                <w:szCs w:val="20"/>
              </w:rPr>
            </w:pPr>
            <w:r w:rsidRPr="00DD3F1B">
              <w:rPr>
                <w:sz w:val="20"/>
                <w:szCs w:val="20"/>
              </w:rPr>
              <w:t>1400</w:t>
            </w:r>
          </w:p>
        </w:tc>
        <w:tc>
          <w:tcPr>
            <w:tcW w:w="1055" w:type="dxa"/>
            <w:shd w:val="clear" w:color="auto" w:fill="auto"/>
            <w:vAlign w:val="bottom"/>
          </w:tcPr>
          <w:p w:rsidR="00DF0E17" w:rsidRPr="00DD3F1B" w:rsidRDefault="00DF0E17" w:rsidP="0069527E">
            <w:pPr>
              <w:jc w:val="right"/>
              <w:rPr>
                <w:sz w:val="20"/>
                <w:szCs w:val="20"/>
              </w:rPr>
            </w:pPr>
            <w:r w:rsidRPr="00DD3F1B">
              <w:rPr>
                <w:sz w:val="20"/>
                <w:szCs w:val="20"/>
              </w:rPr>
              <w:t>10</w:t>
            </w:r>
          </w:p>
        </w:tc>
        <w:tc>
          <w:tcPr>
            <w:tcW w:w="733" w:type="dxa"/>
            <w:shd w:val="clear" w:color="auto" w:fill="auto"/>
            <w:vAlign w:val="bottom"/>
          </w:tcPr>
          <w:p w:rsidR="00DF0E17" w:rsidRPr="00DD3F1B" w:rsidRDefault="00DF0E17" w:rsidP="0069527E">
            <w:pPr>
              <w:jc w:val="right"/>
              <w:rPr>
                <w:sz w:val="20"/>
                <w:szCs w:val="20"/>
              </w:rPr>
            </w:pPr>
            <w:r w:rsidRPr="00DD3F1B">
              <w:rPr>
                <w:sz w:val="20"/>
                <w:szCs w:val="20"/>
              </w:rPr>
              <w:t>10</w:t>
            </w:r>
          </w:p>
        </w:tc>
        <w:tc>
          <w:tcPr>
            <w:tcW w:w="721" w:type="dxa"/>
            <w:shd w:val="clear" w:color="auto" w:fill="auto"/>
            <w:vAlign w:val="bottom"/>
          </w:tcPr>
          <w:p w:rsidR="00DF0E17" w:rsidRPr="00DD3F1B" w:rsidRDefault="00DF0E17" w:rsidP="0069527E">
            <w:pPr>
              <w:jc w:val="right"/>
              <w:rPr>
                <w:sz w:val="20"/>
                <w:szCs w:val="20"/>
              </w:rPr>
            </w:pPr>
            <w:r w:rsidRPr="00DD3F1B">
              <w:rPr>
                <w:sz w:val="20"/>
                <w:szCs w:val="20"/>
              </w:rPr>
              <w:t>10</w:t>
            </w:r>
          </w:p>
        </w:tc>
      </w:tr>
      <w:tr w:rsidR="00DF0E17" w:rsidRPr="00DD3F1B" w:rsidTr="0069527E">
        <w:trPr>
          <w:trHeight w:val="510"/>
          <w:jc w:val="center"/>
        </w:trPr>
        <w:tc>
          <w:tcPr>
            <w:tcW w:w="1651" w:type="dxa"/>
            <w:shd w:val="clear" w:color="auto" w:fill="auto"/>
            <w:vAlign w:val="bottom"/>
          </w:tcPr>
          <w:p w:rsidR="00DF0E17" w:rsidRPr="00DD3F1B" w:rsidRDefault="00DF0E17" w:rsidP="0069527E">
            <w:pPr>
              <w:rPr>
                <w:sz w:val="20"/>
                <w:szCs w:val="20"/>
              </w:rPr>
            </w:pPr>
            <w:r w:rsidRPr="00DD3F1B">
              <w:rPr>
                <w:sz w:val="20"/>
                <w:szCs w:val="20"/>
              </w:rPr>
              <w:t> </w:t>
            </w:r>
          </w:p>
        </w:tc>
        <w:tc>
          <w:tcPr>
            <w:tcW w:w="2429" w:type="dxa"/>
            <w:shd w:val="clear" w:color="auto" w:fill="auto"/>
            <w:vAlign w:val="bottom"/>
          </w:tcPr>
          <w:p w:rsidR="00DF0E17" w:rsidRPr="00DD3F1B" w:rsidRDefault="00DF0E17" w:rsidP="0069527E">
            <w:pPr>
              <w:rPr>
                <w:sz w:val="20"/>
                <w:szCs w:val="20"/>
              </w:rPr>
            </w:pPr>
            <w:r w:rsidRPr="00DD3F1B">
              <w:rPr>
                <w:sz w:val="20"/>
                <w:szCs w:val="20"/>
              </w:rPr>
              <w:t>Объекты соц.культ .быта (10 % от жилой застройки)</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03" w:type="dxa"/>
            <w:shd w:val="clear" w:color="auto" w:fill="auto"/>
            <w:vAlign w:val="bottom"/>
          </w:tcPr>
          <w:p w:rsidR="00DF0E17" w:rsidRPr="00DD3F1B" w:rsidRDefault="00DF0E17" w:rsidP="0069527E">
            <w:pPr>
              <w:rPr>
                <w:sz w:val="20"/>
                <w:szCs w:val="20"/>
              </w:rPr>
            </w:pPr>
            <w:r w:rsidRPr="00DD3F1B">
              <w:rPr>
                <w:sz w:val="20"/>
                <w:szCs w:val="20"/>
              </w:rPr>
              <w:t> </w:t>
            </w:r>
          </w:p>
        </w:tc>
        <w:tc>
          <w:tcPr>
            <w:tcW w:w="1147" w:type="dxa"/>
            <w:shd w:val="clear" w:color="auto" w:fill="auto"/>
            <w:vAlign w:val="bottom"/>
          </w:tcPr>
          <w:p w:rsidR="00DF0E17" w:rsidRPr="00DD3F1B" w:rsidRDefault="00DF0E17" w:rsidP="0069527E">
            <w:pPr>
              <w:rPr>
                <w:sz w:val="20"/>
                <w:szCs w:val="20"/>
              </w:rPr>
            </w:pPr>
            <w:r w:rsidRPr="00DD3F1B">
              <w:rPr>
                <w:sz w:val="20"/>
                <w:szCs w:val="20"/>
              </w:rPr>
              <w:t> </w:t>
            </w:r>
          </w:p>
        </w:tc>
        <w:tc>
          <w:tcPr>
            <w:tcW w:w="1055" w:type="dxa"/>
            <w:shd w:val="clear" w:color="auto" w:fill="auto"/>
            <w:vAlign w:val="bottom"/>
          </w:tcPr>
          <w:p w:rsidR="00DF0E17" w:rsidRPr="00DD3F1B" w:rsidRDefault="00DF0E17" w:rsidP="0069527E">
            <w:pPr>
              <w:jc w:val="right"/>
              <w:rPr>
                <w:sz w:val="20"/>
                <w:szCs w:val="20"/>
              </w:rPr>
            </w:pPr>
            <w:r w:rsidRPr="00DD3F1B">
              <w:rPr>
                <w:sz w:val="20"/>
                <w:szCs w:val="20"/>
              </w:rPr>
              <w:t>5</w:t>
            </w:r>
          </w:p>
        </w:tc>
        <w:tc>
          <w:tcPr>
            <w:tcW w:w="733" w:type="dxa"/>
            <w:shd w:val="clear" w:color="auto" w:fill="auto"/>
            <w:vAlign w:val="bottom"/>
          </w:tcPr>
          <w:p w:rsidR="00DF0E17" w:rsidRPr="00DD3F1B" w:rsidRDefault="00DF0E17" w:rsidP="0069527E">
            <w:pPr>
              <w:jc w:val="right"/>
              <w:rPr>
                <w:sz w:val="20"/>
                <w:szCs w:val="20"/>
              </w:rPr>
            </w:pPr>
            <w:r w:rsidRPr="00DD3F1B">
              <w:rPr>
                <w:sz w:val="20"/>
                <w:szCs w:val="20"/>
              </w:rPr>
              <w:t>5</w:t>
            </w:r>
          </w:p>
        </w:tc>
        <w:tc>
          <w:tcPr>
            <w:tcW w:w="721" w:type="dxa"/>
            <w:shd w:val="clear" w:color="auto" w:fill="auto"/>
            <w:vAlign w:val="bottom"/>
          </w:tcPr>
          <w:p w:rsidR="00DF0E17" w:rsidRPr="00DD3F1B" w:rsidRDefault="00DF0E17" w:rsidP="0069527E">
            <w:pPr>
              <w:jc w:val="right"/>
              <w:rPr>
                <w:sz w:val="20"/>
                <w:szCs w:val="20"/>
              </w:rPr>
            </w:pPr>
            <w:r w:rsidRPr="00DD3F1B">
              <w:rPr>
                <w:sz w:val="20"/>
                <w:szCs w:val="20"/>
              </w:rPr>
              <w:t>5</w:t>
            </w:r>
          </w:p>
        </w:tc>
      </w:tr>
      <w:tr w:rsidR="00DF0E17" w:rsidRPr="00DD3F1B" w:rsidTr="0069527E">
        <w:trPr>
          <w:trHeight w:val="255"/>
          <w:jc w:val="center"/>
        </w:trPr>
        <w:tc>
          <w:tcPr>
            <w:tcW w:w="1651" w:type="dxa"/>
            <w:shd w:val="clear" w:color="auto" w:fill="auto"/>
            <w:vAlign w:val="bottom"/>
          </w:tcPr>
          <w:p w:rsidR="00DF0E17" w:rsidRPr="00DD3F1B" w:rsidRDefault="00DF0E17" w:rsidP="0069527E">
            <w:pPr>
              <w:rPr>
                <w:sz w:val="20"/>
                <w:szCs w:val="20"/>
              </w:rPr>
            </w:pPr>
            <w:r w:rsidRPr="00DD3F1B">
              <w:rPr>
                <w:sz w:val="20"/>
                <w:szCs w:val="20"/>
              </w:rPr>
              <w:t> </w:t>
            </w:r>
          </w:p>
        </w:tc>
        <w:tc>
          <w:tcPr>
            <w:tcW w:w="2429" w:type="dxa"/>
            <w:shd w:val="clear" w:color="auto" w:fill="auto"/>
            <w:noWrap/>
            <w:vAlign w:val="bottom"/>
          </w:tcPr>
          <w:p w:rsidR="00DF0E17" w:rsidRPr="00DD3F1B" w:rsidRDefault="00DF0E17" w:rsidP="0069527E">
            <w:pPr>
              <w:rPr>
                <w:b/>
                <w:bCs/>
                <w:sz w:val="20"/>
                <w:szCs w:val="20"/>
              </w:rPr>
            </w:pPr>
            <w:r w:rsidRPr="00DD3F1B">
              <w:rPr>
                <w:b/>
                <w:bCs/>
                <w:sz w:val="20"/>
                <w:szCs w:val="20"/>
              </w:rPr>
              <w:t>Итого на первую очередь</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03" w:type="dxa"/>
            <w:shd w:val="clear" w:color="auto" w:fill="auto"/>
            <w:vAlign w:val="bottom"/>
          </w:tcPr>
          <w:p w:rsidR="00DF0E17" w:rsidRPr="00DD3F1B" w:rsidRDefault="00DF0E17" w:rsidP="0069527E">
            <w:pPr>
              <w:rPr>
                <w:sz w:val="20"/>
                <w:szCs w:val="20"/>
              </w:rPr>
            </w:pPr>
            <w:r w:rsidRPr="00DD3F1B">
              <w:rPr>
                <w:sz w:val="20"/>
                <w:szCs w:val="20"/>
              </w:rPr>
              <w:t> </w:t>
            </w:r>
          </w:p>
        </w:tc>
        <w:tc>
          <w:tcPr>
            <w:tcW w:w="1147" w:type="dxa"/>
            <w:shd w:val="clear" w:color="auto" w:fill="auto"/>
            <w:vAlign w:val="bottom"/>
          </w:tcPr>
          <w:p w:rsidR="00DF0E17" w:rsidRPr="00DD3F1B" w:rsidRDefault="00DF0E17" w:rsidP="0069527E">
            <w:pPr>
              <w:rPr>
                <w:sz w:val="20"/>
                <w:szCs w:val="20"/>
              </w:rPr>
            </w:pPr>
            <w:r w:rsidRPr="00DD3F1B">
              <w:rPr>
                <w:sz w:val="20"/>
                <w:szCs w:val="20"/>
              </w:rPr>
              <w:t> </w:t>
            </w:r>
          </w:p>
        </w:tc>
        <w:tc>
          <w:tcPr>
            <w:tcW w:w="1055" w:type="dxa"/>
            <w:shd w:val="clear" w:color="auto" w:fill="auto"/>
            <w:vAlign w:val="bottom"/>
          </w:tcPr>
          <w:p w:rsidR="00DF0E17" w:rsidRPr="00DD3F1B" w:rsidRDefault="00DF0E17" w:rsidP="0069527E">
            <w:pPr>
              <w:jc w:val="right"/>
              <w:rPr>
                <w:b/>
                <w:bCs/>
                <w:sz w:val="20"/>
                <w:szCs w:val="20"/>
              </w:rPr>
            </w:pPr>
            <w:r w:rsidRPr="00DD3F1B">
              <w:rPr>
                <w:b/>
                <w:bCs/>
                <w:sz w:val="20"/>
                <w:szCs w:val="20"/>
              </w:rPr>
              <w:t>56</w:t>
            </w:r>
          </w:p>
        </w:tc>
        <w:tc>
          <w:tcPr>
            <w:tcW w:w="733" w:type="dxa"/>
            <w:shd w:val="clear" w:color="auto" w:fill="auto"/>
            <w:vAlign w:val="bottom"/>
          </w:tcPr>
          <w:p w:rsidR="00DF0E17" w:rsidRPr="00DD3F1B" w:rsidRDefault="00DF0E17" w:rsidP="0069527E">
            <w:pPr>
              <w:jc w:val="right"/>
              <w:rPr>
                <w:b/>
                <w:bCs/>
                <w:sz w:val="20"/>
                <w:szCs w:val="20"/>
              </w:rPr>
            </w:pPr>
            <w:r w:rsidRPr="00DD3F1B">
              <w:rPr>
                <w:b/>
                <w:bCs/>
                <w:sz w:val="20"/>
                <w:szCs w:val="20"/>
              </w:rPr>
              <w:t>56</w:t>
            </w:r>
          </w:p>
        </w:tc>
        <w:tc>
          <w:tcPr>
            <w:tcW w:w="721" w:type="dxa"/>
            <w:shd w:val="clear" w:color="auto" w:fill="auto"/>
            <w:vAlign w:val="bottom"/>
          </w:tcPr>
          <w:p w:rsidR="00DF0E17" w:rsidRPr="00DD3F1B" w:rsidRDefault="00DF0E17" w:rsidP="0069527E">
            <w:pPr>
              <w:jc w:val="right"/>
              <w:rPr>
                <w:b/>
                <w:bCs/>
                <w:sz w:val="20"/>
                <w:szCs w:val="20"/>
              </w:rPr>
            </w:pPr>
            <w:r w:rsidRPr="00DD3F1B">
              <w:rPr>
                <w:b/>
                <w:bCs/>
                <w:sz w:val="20"/>
                <w:szCs w:val="20"/>
              </w:rPr>
              <w:t>56</w:t>
            </w:r>
          </w:p>
        </w:tc>
      </w:tr>
      <w:tr w:rsidR="00DF0E17" w:rsidRPr="00DD3F1B" w:rsidTr="0069527E">
        <w:trPr>
          <w:trHeight w:val="255"/>
          <w:jc w:val="center"/>
        </w:trPr>
        <w:tc>
          <w:tcPr>
            <w:tcW w:w="9896" w:type="dxa"/>
            <w:gridSpan w:val="8"/>
            <w:shd w:val="clear" w:color="auto" w:fill="auto"/>
            <w:vAlign w:val="bottom"/>
          </w:tcPr>
          <w:p w:rsidR="00DF0E17" w:rsidRPr="00DD3F1B" w:rsidRDefault="00DF0E17" w:rsidP="0069527E">
            <w:pPr>
              <w:jc w:val="center"/>
              <w:rPr>
                <w:b/>
                <w:bCs/>
                <w:sz w:val="20"/>
                <w:szCs w:val="20"/>
              </w:rPr>
            </w:pPr>
            <w:r w:rsidRPr="00DD3F1B">
              <w:rPr>
                <w:b/>
                <w:bCs/>
                <w:sz w:val="20"/>
                <w:szCs w:val="20"/>
              </w:rPr>
              <w:t>Расчетный срок</w:t>
            </w:r>
          </w:p>
        </w:tc>
      </w:tr>
      <w:tr w:rsidR="00DF0E17" w:rsidRPr="00DD3F1B" w:rsidTr="0069527E">
        <w:trPr>
          <w:trHeight w:val="510"/>
          <w:jc w:val="center"/>
        </w:trPr>
        <w:tc>
          <w:tcPr>
            <w:tcW w:w="1651" w:type="dxa"/>
            <w:shd w:val="clear" w:color="auto" w:fill="auto"/>
            <w:vAlign w:val="bottom"/>
          </w:tcPr>
          <w:p w:rsidR="00DF0E17" w:rsidRPr="00DD3F1B" w:rsidRDefault="00DF0E17" w:rsidP="0069527E">
            <w:pPr>
              <w:rPr>
                <w:sz w:val="20"/>
                <w:szCs w:val="20"/>
              </w:rPr>
            </w:pPr>
            <w:r w:rsidRPr="00DD3F1B">
              <w:rPr>
                <w:sz w:val="20"/>
                <w:szCs w:val="20"/>
              </w:rPr>
              <w:lastRenderedPageBreak/>
              <w:t>деревня Красное</w:t>
            </w:r>
          </w:p>
        </w:tc>
        <w:tc>
          <w:tcPr>
            <w:tcW w:w="2429"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1003"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1147" w:type="dxa"/>
            <w:shd w:val="clear" w:color="auto" w:fill="auto"/>
            <w:vAlign w:val="bottom"/>
          </w:tcPr>
          <w:p w:rsidR="00DF0E17" w:rsidRPr="00DD3F1B" w:rsidRDefault="00DF0E17" w:rsidP="0069527E">
            <w:pPr>
              <w:jc w:val="right"/>
              <w:rPr>
                <w:sz w:val="20"/>
                <w:szCs w:val="20"/>
              </w:rPr>
            </w:pPr>
            <w:r w:rsidRPr="00DD3F1B">
              <w:rPr>
                <w:sz w:val="20"/>
                <w:szCs w:val="20"/>
              </w:rPr>
              <w:t>6100</w:t>
            </w:r>
          </w:p>
        </w:tc>
        <w:tc>
          <w:tcPr>
            <w:tcW w:w="1055"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733" w:type="dxa"/>
            <w:shd w:val="clear" w:color="auto" w:fill="auto"/>
            <w:vAlign w:val="bottom"/>
          </w:tcPr>
          <w:p w:rsidR="00DF0E17" w:rsidRPr="00DD3F1B" w:rsidRDefault="00DF0E17" w:rsidP="0069527E">
            <w:pPr>
              <w:jc w:val="right"/>
              <w:rPr>
                <w:sz w:val="20"/>
                <w:szCs w:val="20"/>
              </w:rPr>
            </w:pPr>
            <w:r w:rsidRPr="00DD3F1B">
              <w:rPr>
                <w:sz w:val="20"/>
                <w:szCs w:val="20"/>
              </w:rPr>
              <w:t>41</w:t>
            </w:r>
          </w:p>
        </w:tc>
        <w:tc>
          <w:tcPr>
            <w:tcW w:w="721" w:type="dxa"/>
            <w:shd w:val="clear" w:color="auto" w:fill="auto"/>
            <w:vAlign w:val="bottom"/>
          </w:tcPr>
          <w:p w:rsidR="00DF0E17" w:rsidRPr="00DD3F1B" w:rsidRDefault="00DF0E17" w:rsidP="0069527E">
            <w:pPr>
              <w:jc w:val="right"/>
              <w:rPr>
                <w:sz w:val="20"/>
                <w:szCs w:val="20"/>
              </w:rPr>
            </w:pPr>
            <w:r w:rsidRPr="00DD3F1B">
              <w:rPr>
                <w:sz w:val="20"/>
                <w:szCs w:val="20"/>
              </w:rPr>
              <w:t>41</w:t>
            </w:r>
          </w:p>
        </w:tc>
      </w:tr>
      <w:tr w:rsidR="00DF0E17" w:rsidRPr="00DD3F1B" w:rsidTr="0069527E">
        <w:trPr>
          <w:trHeight w:val="510"/>
          <w:jc w:val="center"/>
        </w:trPr>
        <w:tc>
          <w:tcPr>
            <w:tcW w:w="1651" w:type="dxa"/>
            <w:shd w:val="clear" w:color="auto" w:fill="auto"/>
            <w:vAlign w:val="bottom"/>
          </w:tcPr>
          <w:p w:rsidR="00DF0E17" w:rsidRPr="00DD3F1B" w:rsidRDefault="00DF0E17" w:rsidP="0069527E">
            <w:pPr>
              <w:rPr>
                <w:sz w:val="20"/>
                <w:szCs w:val="20"/>
              </w:rPr>
            </w:pPr>
            <w:r w:rsidRPr="00DD3F1B">
              <w:rPr>
                <w:sz w:val="20"/>
                <w:szCs w:val="20"/>
              </w:rPr>
              <w:t>село Филипповичи</w:t>
            </w:r>
          </w:p>
        </w:tc>
        <w:tc>
          <w:tcPr>
            <w:tcW w:w="2429" w:type="dxa"/>
            <w:shd w:val="clear" w:color="auto" w:fill="auto"/>
            <w:noWrap/>
            <w:vAlign w:val="bottom"/>
          </w:tcPr>
          <w:p w:rsidR="00DF0E17" w:rsidRPr="00DD3F1B" w:rsidRDefault="00DF0E17" w:rsidP="0069527E">
            <w:pPr>
              <w:rPr>
                <w:sz w:val="20"/>
                <w:szCs w:val="20"/>
              </w:rPr>
            </w:pPr>
            <w:r w:rsidRPr="00DD3F1B">
              <w:rPr>
                <w:sz w:val="20"/>
                <w:szCs w:val="20"/>
              </w:rPr>
              <w:t>индивидуальная жилая застройка</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домов</w:t>
            </w:r>
          </w:p>
        </w:tc>
        <w:tc>
          <w:tcPr>
            <w:tcW w:w="1003" w:type="dxa"/>
            <w:shd w:val="clear" w:color="auto" w:fill="auto"/>
            <w:vAlign w:val="bottom"/>
          </w:tcPr>
          <w:p w:rsidR="00DF0E17" w:rsidRPr="00DD3F1B" w:rsidRDefault="00DF0E17" w:rsidP="0069527E">
            <w:pPr>
              <w:jc w:val="right"/>
              <w:rPr>
                <w:sz w:val="20"/>
                <w:szCs w:val="20"/>
              </w:rPr>
            </w:pPr>
            <w:r w:rsidRPr="00DD3F1B">
              <w:rPr>
                <w:sz w:val="20"/>
                <w:szCs w:val="20"/>
              </w:rPr>
              <w:t>20</w:t>
            </w:r>
          </w:p>
        </w:tc>
        <w:tc>
          <w:tcPr>
            <w:tcW w:w="1147" w:type="dxa"/>
            <w:shd w:val="clear" w:color="auto" w:fill="auto"/>
            <w:vAlign w:val="bottom"/>
          </w:tcPr>
          <w:p w:rsidR="00DF0E17" w:rsidRPr="00DD3F1B" w:rsidRDefault="00DF0E17" w:rsidP="0069527E">
            <w:pPr>
              <w:jc w:val="right"/>
              <w:rPr>
                <w:sz w:val="20"/>
                <w:szCs w:val="20"/>
              </w:rPr>
            </w:pPr>
            <w:r w:rsidRPr="00DD3F1B">
              <w:rPr>
                <w:sz w:val="20"/>
                <w:szCs w:val="20"/>
              </w:rPr>
              <w:t>2900</w:t>
            </w:r>
          </w:p>
        </w:tc>
        <w:tc>
          <w:tcPr>
            <w:tcW w:w="1055" w:type="dxa"/>
            <w:shd w:val="clear" w:color="auto" w:fill="auto"/>
            <w:vAlign w:val="bottom"/>
          </w:tcPr>
          <w:p w:rsidR="00DF0E17" w:rsidRPr="00DD3F1B" w:rsidRDefault="00DF0E17" w:rsidP="0069527E">
            <w:pPr>
              <w:jc w:val="right"/>
              <w:rPr>
                <w:sz w:val="20"/>
                <w:szCs w:val="20"/>
              </w:rPr>
            </w:pPr>
            <w:r w:rsidRPr="00DD3F1B">
              <w:rPr>
                <w:sz w:val="20"/>
                <w:szCs w:val="20"/>
              </w:rPr>
              <w:t>20</w:t>
            </w:r>
          </w:p>
        </w:tc>
        <w:tc>
          <w:tcPr>
            <w:tcW w:w="733" w:type="dxa"/>
            <w:shd w:val="clear" w:color="auto" w:fill="auto"/>
            <w:vAlign w:val="bottom"/>
          </w:tcPr>
          <w:p w:rsidR="00DF0E17" w:rsidRPr="00DD3F1B" w:rsidRDefault="00DF0E17" w:rsidP="0069527E">
            <w:pPr>
              <w:jc w:val="right"/>
              <w:rPr>
                <w:sz w:val="20"/>
                <w:szCs w:val="20"/>
              </w:rPr>
            </w:pPr>
            <w:r w:rsidRPr="00DD3F1B">
              <w:rPr>
                <w:sz w:val="20"/>
                <w:szCs w:val="20"/>
              </w:rPr>
              <w:t>20</w:t>
            </w:r>
          </w:p>
        </w:tc>
        <w:tc>
          <w:tcPr>
            <w:tcW w:w="721" w:type="dxa"/>
            <w:shd w:val="clear" w:color="auto" w:fill="auto"/>
            <w:vAlign w:val="bottom"/>
          </w:tcPr>
          <w:p w:rsidR="00DF0E17" w:rsidRPr="00DD3F1B" w:rsidRDefault="00DF0E17" w:rsidP="0069527E">
            <w:pPr>
              <w:jc w:val="right"/>
              <w:rPr>
                <w:sz w:val="20"/>
                <w:szCs w:val="20"/>
              </w:rPr>
            </w:pPr>
            <w:r w:rsidRPr="00DD3F1B">
              <w:rPr>
                <w:sz w:val="20"/>
                <w:szCs w:val="20"/>
              </w:rPr>
              <w:t>20</w:t>
            </w:r>
          </w:p>
        </w:tc>
      </w:tr>
      <w:tr w:rsidR="00DF0E17" w:rsidRPr="00DD3F1B" w:rsidTr="0069527E">
        <w:trPr>
          <w:trHeight w:val="510"/>
          <w:jc w:val="center"/>
        </w:trPr>
        <w:tc>
          <w:tcPr>
            <w:tcW w:w="1651" w:type="dxa"/>
            <w:shd w:val="clear" w:color="auto" w:fill="auto"/>
            <w:vAlign w:val="bottom"/>
          </w:tcPr>
          <w:p w:rsidR="00DF0E17" w:rsidRPr="00DD3F1B" w:rsidRDefault="00DF0E17" w:rsidP="0069527E">
            <w:pPr>
              <w:rPr>
                <w:sz w:val="20"/>
                <w:szCs w:val="20"/>
              </w:rPr>
            </w:pPr>
            <w:r w:rsidRPr="00DD3F1B">
              <w:rPr>
                <w:sz w:val="20"/>
                <w:szCs w:val="20"/>
              </w:rPr>
              <w:t> </w:t>
            </w:r>
          </w:p>
        </w:tc>
        <w:tc>
          <w:tcPr>
            <w:tcW w:w="2429" w:type="dxa"/>
            <w:shd w:val="clear" w:color="auto" w:fill="auto"/>
            <w:vAlign w:val="bottom"/>
          </w:tcPr>
          <w:p w:rsidR="00DF0E17" w:rsidRPr="00DD3F1B" w:rsidRDefault="00DF0E17" w:rsidP="0069527E">
            <w:pPr>
              <w:rPr>
                <w:sz w:val="20"/>
                <w:szCs w:val="20"/>
              </w:rPr>
            </w:pPr>
            <w:r w:rsidRPr="00DD3F1B">
              <w:rPr>
                <w:sz w:val="20"/>
                <w:szCs w:val="20"/>
              </w:rPr>
              <w:t>Объекты соц.культ .быта (10 % от жилой застройки)</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03" w:type="dxa"/>
            <w:shd w:val="clear" w:color="auto" w:fill="auto"/>
            <w:vAlign w:val="bottom"/>
          </w:tcPr>
          <w:p w:rsidR="00DF0E17" w:rsidRPr="00DD3F1B" w:rsidRDefault="00DF0E17" w:rsidP="0069527E">
            <w:pPr>
              <w:rPr>
                <w:sz w:val="20"/>
                <w:szCs w:val="20"/>
              </w:rPr>
            </w:pPr>
            <w:r w:rsidRPr="00DD3F1B">
              <w:rPr>
                <w:sz w:val="20"/>
                <w:szCs w:val="20"/>
              </w:rPr>
              <w:t> </w:t>
            </w:r>
          </w:p>
        </w:tc>
        <w:tc>
          <w:tcPr>
            <w:tcW w:w="1147" w:type="dxa"/>
            <w:shd w:val="clear" w:color="auto" w:fill="auto"/>
            <w:vAlign w:val="bottom"/>
          </w:tcPr>
          <w:p w:rsidR="00DF0E17" w:rsidRPr="00DD3F1B" w:rsidRDefault="00DF0E17" w:rsidP="0069527E">
            <w:pPr>
              <w:rPr>
                <w:sz w:val="20"/>
                <w:szCs w:val="20"/>
              </w:rPr>
            </w:pPr>
            <w:r w:rsidRPr="00DD3F1B">
              <w:rPr>
                <w:sz w:val="20"/>
                <w:szCs w:val="20"/>
              </w:rPr>
              <w:t> </w:t>
            </w:r>
          </w:p>
        </w:tc>
        <w:tc>
          <w:tcPr>
            <w:tcW w:w="1055" w:type="dxa"/>
            <w:shd w:val="clear" w:color="auto" w:fill="auto"/>
            <w:vAlign w:val="bottom"/>
          </w:tcPr>
          <w:p w:rsidR="00DF0E17" w:rsidRPr="00DD3F1B" w:rsidRDefault="00DF0E17" w:rsidP="0069527E">
            <w:pPr>
              <w:jc w:val="right"/>
              <w:rPr>
                <w:sz w:val="20"/>
                <w:szCs w:val="20"/>
              </w:rPr>
            </w:pPr>
            <w:r w:rsidRPr="00DD3F1B">
              <w:rPr>
                <w:sz w:val="20"/>
                <w:szCs w:val="20"/>
              </w:rPr>
              <w:t>6</w:t>
            </w:r>
          </w:p>
        </w:tc>
        <w:tc>
          <w:tcPr>
            <w:tcW w:w="733" w:type="dxa"/>
            <w:shd w:val="clear" w:color="auto" w:fill="auto"/>
            <w:vAlign w:val="bottom"/>
          </w:tcPr>
          <w:p w:rsidR="00DF0E17" w:rsidRPr="00DD3F1B" w:rsidRDefault="00DF0E17" w:rsidP="0069527E">
            <w:pPr>
              <w:jc w:val="right"/>
              <w:rPr>
                <w:sz w:val="20"/>
                <w:szCs w:val="20"/>
              </w:rPr>
            </w:pPr>
            <w:r w:rsidRPr="00DD3F1B">
              <w:rPr>
                <w:sz w:val="20"/>
                <w:szCs w:val="20"/>
              </w:rPr>
              <w:t>6</w:t>
            </w:r>
          </w:p>
        </w:tc>
        <w:tc>
          <w:tcPr>
            <w:tcW w:w="721" w:type="dxa"/>
            <w:shd w:val="clear" w:color="auto" w:fill="auto"/>
            <w:vAlign w:val="bottom"/>
          </w:tcPr>
          <w:p w:rsidR="00DF0E17" w:rsidRPr="00DD3F1B" w:rsidRDefault="00DF0E17" w:rsidP="0069527E">
            <w:pPr>
              <w:jc w:val="right"/>
              <w:rPr>
                <w:sz w:val="20"/>
                <w:szCs w:val="20"/>
              </w:rPr>
            </w:pPr>
            <w:r w:rsidRPr="00DD3F1B">
              <w:rPr>
                <w:sz w:val="20"/>
                <w:szCs w:val="20"/>
              </w:rPr>
              <w:t>6</w:t>
            </w:r>
          </w:p>
        </w:tc>
      </w:tr>
      <w:tr w:rsidR="00DF0E17" w:rsidRPr="00DD3F1B" w:rsidTr="0069527E">
        <w:trPr>
          <w:trHeight w:val="255"/>
          <w:jc w:val="center"/>
        </w:trPr>
        <w:tc>
          <w:tcPr>
            <w:tcW w:w="1651"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2429" w:type="dxa"/>
            <w:shd w:val="clear" w:color="auto" w:fill="auto"/>
            <w:noWrap/>
            <w:vAlign w:val="bottom"/>
          </w:tcPr>
          <w:p w:rsidR="00DF0E17" w:rsidRPr="00DD3F1B" w:rsidRDefault="00DF0E17" w:rsidP="0069527E">
            <w:pPr>
              <w:rPr>
                <w:b/>
                <w:bCs/>
                <w:sz w:val="20"/>
                <w:szCs w:val="20"/>
              </w:rPr>
            </w:pPr>
            <w:r w:rsidRPr="00DD3F1B">
              <w:rPr>
                <w:b/>
                <w:bCs/>
                <w:sz w:val="20"/>
                <w:szCs w:val="20"/>
              </w:rPr>
              <w:t xml:space="preserve"> Итого на расчетный срок</w:t>
            </w:r>
          </w:p>
        </w:tc>
        <w:tc>
          <w:tcPr>
            <w:tcW w:w="1157"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03"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147" w:type="dxa"/>
            <w:shd w:val="clear" w:color="auto" w:fill="auto"/>
            <w:noWrap/>
            <w:vAlign w:val="bottom"/>
          </w:tcPr>
          <w:p w:rsidR="00DF0E17" w:rsidRPr="00DD3F1B" w:rsidRDefault="00DF0E17" w:rsidP="0069527E">
            <w:pPr>
              <w:rPr>
                <w:sz w:val="20"/>
                <w:szCs w:val="20"/>
              </w:rPr>
            </w:pPr>
            <w:r w:rsidRPr="00DD3F1B">
              <w:rPr>
                <w:sz w:val="20"/>
                <w:szCs w:val="20"/>
              </w:rPr>
              <w:t> </w:t>
            </w:r>
          </w:p>
        </w:tc>
        <w:tc>
          <w:tcPr>
            <w:tcW w:w="1055"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67</w:t>
            </w:r>
          </w:p>
        </w:tc>
        <w:tc>
          <w:tcPr>
            <w:tcW w:w="733"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67</w:t>
            </w:r>
          </w:p>
        </w:tc>
        <w:tc>
          <w:tcPr>
            <w:tcW w:w="721" w:type="dxa"/>
            <w:shd w:val="clear" w:color="auto" w:fill="auto"/>
            <w:noWrap/>
            <w:vAlign w:val="bottom"/>
          </w:tcPr>
          <w:p w:rsidR="00DF0E17" w:rsidRPr="00DD3F1B" w:rsidRDefault="00DF0E17" w:rsidP="0069527E">
            <w:pPr>
              <w:jc w:val="right"/>
              <w:rPr>
                <w:b/>
                <w:bCs/>
                <w:sz w:val="20"/>
                <w:szCs w:val="20"/>
              </w:rPr>
            </w:pPr>
            <w:r w:rsidRPr="00DD3F1B">
              <w:rPr>
                <w:b/>
                <w:bCs/>
                <w:sz w:val="20"/>
                <w:szCs w:val="20"/>
              </w:rPr>
              <w:t>67</w:t>
            </w:r>
          </w:p>
        </w:tc>
      </w:tr>
    </w:tbl>
    <w:p w:rsidR="00DF0E17" w:rsidRPr="00DD3F1B" w:rsidRDefault="00DF0E17" w:rsidP="00DF0E17">
      <w:pPr>
        <w:rPr>
          <w:color w:val="FF0000"/>
          <w:sz w:val="20"/>
          <w:szCs w:val="20"/>
        </w:rPr>
      </w:pPr>
    </w:p>
    <w:p w:rsidR="00DF0E17" w:rsidRPr="00DD3F1B" w:rsidRDefault="00DF0E17" w:rsidP="00DF0E17">
      <w:pPr>
        <w:contextualSpacing/>
        <w:jc w:val="center"/>
        <w:outlineLvl w:val="1"/>
        <w:rPr>
          <w:b/>
          <w:sz w:val="20"/>
          <w:szCs w:val="20"/>
        </w:rPr>
      </w:pPr>
      <w:bookmarkStart w:id="300" w:name="_Toc67949805"/>
      <w:r w:rsidRPr="00DD3F1B">
        <w:rPr>
          <w:b/>
          <w:sz w:val="20"/>
          <w:szCs w:val="20"/>
        </w:rPr>
        <w:t>2.5. Улучшение экологической обстановки и</w:t>
      </w:r>
      <w:bookmarkEnd w:id="297"/>
      <w:r w:rsidRPr="00DD3F1B">
        <w:rPr>
          <w:b/>
          <w:sz w:val="20"/>
          <w:szCs w:val="20"/>
        </w:rPr>
        <w:t xml:space="preserve"> </w:t>
      </w:r>
      <w:bookmarkStart w:id="301" w:name="_Toc290627656"/>
      <w:r w:rsidRPr="00DD3F1B">
        <w:rPr>
          <w:b/>
          <w:sz w:val="20"/>
          <w:szCs w:val="20"/>
        </w:rPr>
        <w:t>охрана окружающей среды</w:t>
      </w:r>
      <w:bookmarkEnd w:id="300"/>
      <w:bookmarkEnd w:id="301"/>
    </w:p>
    <w:p w:rsidR="00DF0E17" w:rsidRPr="00DD3F1B" w:rsidRDefault="00DF0E17" w:rsidP="00DF0E17">
      <w:pPr>
        <w:pStyle w:val="3"/>
        <w:suppressAutoHyphens/>
        <w:spacing w:before="0"/>
        <w:contextualSpacing/>
        <w:jc w:val="center"/>
        <w:rPr>
          <w:sz w:val="20"/>
          <w:szCs w:val="20"/>
        </w:rPr>
      </w:pPr>
      <w:bookmarkStart w:id="302" w:name="_Toc290627657"/>
      <w:bookmarkStart w:id="303" w:name="_Toc67949806"/>
      <w:bookmarkEnd w:id="283"/>
      <w:bookmarkEnd w:id="298"/>
      <w:bookmarkEnd w:id="299"/>
      <w:r w:rsidRPr="00DD3F1B">
        <w:rPr>
          <w:sz w:val="20"/>
          <w:szCs w:val="20"/>
        </w:rPr>
        <w:t>2.5.1. Задачи по улучшению экологической обстановки и охране окружающей среды</w:t>
      </w:r>
      <w:bookmarkEnd w:id="302"/>
      <w:bookmarkEnd w:id="303"/>
    </w:p>
    <w:p w:rsidR="00DF0E17" w:rsidRPr="00DD3F1B" w:rsidRDefault="00DF0E17" w:rsidP="00DF0E17">
      <w:pPr>
        <w:suppressAutoHyphens/>
        <w:contextualSpacing/>
        <w:rPr>
          <w:sz w:val="20"/>
          <w:szCs w:val="20"/>
        </w:rPr>
      </w:pP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Основные задачи по улучшению экологической обстановки и охране                    окружающей среды Телецкого сельского поселения следующие:</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2. Сохранение природных условий и особенностей поселения.</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3. Охрана рекреационных ресурсов.</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4. Обеспечение сохранности лесов на землях лесного фонда поселения.</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5. Максимально возможное сохранение зеленых насаждений всех видов использования.</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6. Сохранение существующих показателей качества атмосферного воздуха.</w:t>
      </w:r>
    </w:p>
    <w:p w:rsidR="00DF0E17" w:rsidRPr="00DD3F1B" w:rsidRDefault="00DF0E17" w:rsidP="00DF0E17">
      <w:pPr>
        <w:suppressAutoHyphens/>
        <w:autoSpaceDE w:val="0"/>
        <w:autoSpaceDN w:val="0"/>
        <w:adjustRightInd w:val="0"/>
        <w:ind w:left="708"/>
        <w:contextualSpacing/>
        <w:jc w:val="both"/>
        <w:rPr>
          <w:sz w:val="20"/>
          <w:szCs w:val="20"/>
        </w:rPr>
      </w:pPr>
      <w:r w:rsidRPr="00DD3F1B">
        <w:rPr>
          <w:sz w:val="20"/>
          <w:szCs w:val="20"/>
        </w:rPr>
        <w:t>7. Обеспечение нормативного качества воды поверхностных водных объектов.</w:t>
      </w:r>
    </w:p>
    <w:p w:rsidR="00DF0E17" w:rsidRPr="00DD3F1B" w:rsidRDefault="00DF0E17" w:rsidP="00DF0E17">
      <w:pPr>
        <w:suppressAutoHyphens/>
        <w:autoSpaceDE w:val="0"/>
        <w:autoSpaceDN w:val="0"/>
        <w:adjustRightInd w:val="0"/>
        <w:ind w:left="708"/>
        <w:contextualSpacing/>
        <w:jc w:val="both"/>
        <w:rPr>
          <w:sz w:val="20"/>
          <w:szCs w:val="20"/>
        </w:rPr>
      </w:pPr>
      <w:r w:rsidRPr="00DD3F1B">
        <w:rPr>
          <w:sz w:val="20"/>
          <w:szCs w:val="20"/>
        </w:rPr>
        <w:t>8. Обеспечение безопасных уровней шума, электромагнитных излучений, радиации, радона.</w:t>
      </w:r>
    </w:p>
    <w:p w:rsidR="00DF0E17" w:rsidRPr="00DD3F1B" w:rsidRDefault="00DF0E17" w:rsidP="00DF0E17">
      <w:pPr>
        <w:suppressAutoHyphens/>
        <w:autoSpaceDE w:val="0"/>
        <w:autoSpaceDN w:val="0"/>
        <w:adjustRightInd w:val="0"/>
        <w:ind w:firstLine="708"/>
        <w:contextualSpacing/>
        <w:jc w:val="both"/>
        <w:rPr>
          <w:sz w:val="20"/>
          <w:szCs w:val="20"/>
        </w:rPr>
      </w:pPr>
      <w:r w:rsidRPr="00DD3F1B">
        <w:rPr>
          <w:sz w:val="20"/>
          <w:szCs w:val="20"/>
        </w:rPr>
        <w:t>8. Учет инженерно-геологических и геоморфологических условий территории в градостроительном проектировании.</w:t>
      </w:r>
    </w:p>
    <w:p w:rsidR="00DF0E17" w:rsidRPr="00DD3F1B" w:rsidRDefault="00DF0E17" w:rsidP="00DF0E17">
      <w:pPr>
        <w:suppressAutoHyphens/>
        <w:ind w:firstLine="708"/>
        <w:contextualSpacing/>
        <w:jc w:val="both"/>
        <w:rPr>
          <w:sz w:val="20"/>
          <w:szCs w:val="20"/>
        </w:rPr>
      </w:pPr>
      <w:r w:rsidRPr="00DD3F1B">
        <w:rPr>
          <w:sz w:val="20"/>
          <w:szCs w:val="20"/>
        </w:rPr>
        <w:t>9. Обеспечение экологической безопасности и снижение уровня негативного влияния хозяйственной деятельности на окружающую среду.</w:t>
      </w:r>
    </w:p>
    <w:p w:rsidR="00DF0E17" w:rsidRPr="00DD3F1B" w:rsidRDefault="00DF0E17" w:rsidP="00DF0E17">
      <w:pPr>
        <w:suppressAutoHyphens/>
        <w:ind w:firstLine="708"/>
        <w:contextualSpacing/>
        <w:jc w:val="both"/>
        <w:rPr>
          <w:sz w:val="20"/>
          <w:szCs w:val="20"/>
        </w:rPr>
      </w:pPr>
      <w:r w:rsidRPr="00DD3F1B">
        <w:rPr>
          <w:sz w:val="20"/>
          <w:szCs w:val="20"/>
        </w:rPr>
        <w:t>10. Обеспечение гарантий для всех категорий жителей в области экологической безопасности.</w:t>
      </w:r>
    </w:p>
    <w:p w:rsidR="00DF0E17" w:rsidRPr="00DD3F1B" w:rsidRDefault="00DF0E17" w:rsidP="00DF0E17">
      <w:pPr>
        <w:numPr>
          <w:ilvl w:val="0"/>
          <w:numId w:val="42"/>
        </w:numPr>
        <w:suppressAutoHyphens/>
        <w:spacing w:after="0" w:line="240" w:lineRule="auto"/>
        <w:contextualSpacing/>
        <w:jc w:val="both"/>
        <w:rPr>
          <w:sz w:val="20"/>
          <w:szCs w:val="20"/>
        </w:rPr>
      </w:pPr>
      <w:r w:rsidRPr="00DD3F1B">
        <w:rPr>
          <w:sz w:val="20"/>
          <w:szCs w:val="20"/>
        </w:rPr>
        <w:t>Создание и развитие системы мониторинга за состоянием основных компонентов окружающей среды (атмосферного воздуха, почвы);</w:t>
      </w:r>
    </w:p>
    <w:p w:rsidR="00DF0E17" w:rsidRPr="00DD3F1B" w:rsidRDefault="00DF0E17" w:rsidP="00DF0E17">
      <w:pPr>
        <w:contextualSpacing/>
        <w:rPr>
          <w:b/>
          <w:sz w:val="20"/>
          <w:szCs w:val="20"/>
        </w:rPr>
      </w:pPr>
      <w:bookmarkStart w:id="304" w:name="_Toc237948309"/>
      <w:bookmarkStart w:id="305" w:name="_Toc237958132"/>
      <w:bookmarkStart w:id="306" w:name="_Toc246240453"/>
    </w:p>
    <w:p w:rsidR="00DF0E17" w:rsidRPr="00DD3F1B" w:rsidRDefault="00DF0E17" w:rsidP="00DF0E17">
      <w:pPr>
        <w:contextualSpacing/>
        <w:jc w:val="center"/>
        <w:outlineLvl w:val="2"/>
        <w:rPr>
          <w:b/>
          <w:sz w:val="20"/>
          <w:szCs w:val="20"/>
        </w:rPr>
      </w:pPr>
      <w:bookmarkStart w:id="307" w:name="_Toc290627658"/>
      <w:bookmarkStart w:id="308" w:name="_Toc67949807"/>
      <w:bookmarkEnd w:id="304"/>
      <w:bookmarkEnd w:id="305"/>
      <w:bookmarkEnd w:id="306"/>
      <w:r w:rsidRPr="00DD3F1B">
        <w:rPr>
          <w:b/>
          <w:sz w:val="20"/>
          <w:szCs w:val="20"/>
        </w:rPr>
        <w:t>2.5.2. Мероприятия по улучшению экологической обстановки и охране окружающей среды</w:t>
      </w:r>
      <w:bookmarkEnd w:id="307"/>
      <w:bookmarkEnd w:id="308"/>
    </w:p>
    <w:p w:rsidR="00DF0E17" w:rsidRPr="00DD3F1B" w:rsidRDefault="00DF0E17" w:rsidP="00DF0E17">
      <w:pPr>
        <w:pStyle w:val="3"/>
        <w:ind w:firstLine="720"/>
        <w:contextualSpacing/>
        <w:rPr>
          <w:bCs w:val="0"/>
          <w:sz w:val="20"/>
          <w:szCs w:val="20"/>
        </w:rPr>
      </w:pPr>
      <w:r w:rsidRPr="00DD3F1B">
        <w:rPr>
          <w:bCs w:val="0"/>
          <w:sz w:val="20"/>
          <w:szCs w:val="20"/>
        </w:rPr>
        <w:t xml:space="preserve">Экологическая стратегия градостроительного развития </w:t>
      </w:r>
      <w:r w:rsidRPr="00DD3F1B">
        <w:rPr>
          <w:sz w:val="20"/>
          <w:szCs w:val="20"/>
        </w:rPr>
        <w:t>Телецкого сельского поселения</w:t>
      </w:r>
      <w:r w:rsidRPr="00DD3F1B">
        <w:rPr>
          <w:bCs w:val="0"/>
          <w:sz w:val="20"/>
          <w:szCs w:val="20"/>
        </w:rPr>
        <w:t xml:space="preserve"> 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DF0E17" w:rsidRPr="00DD3F1B" w:rsidRDefault="00DF0E17" w:rsidP="00DF0E17">
      <w:pPr>
        <w:shd w:val="clear" w:color="auto" w:fill="FFFFFF"/>
        <w:ind w:right="168" w:firstLine="720"/>
        <w:contextualSpacing/>
        <w:jc w:val="both"/>
        <w:rPr>
          <w:spacing w:val="-1"/>
          <w:sz w:val="20"/>
          <w:szCs w:val="20"/>
        </w:rPr>
      </w:pPr>
      <w:r w:rsidRPr="00DD3F1B">
        <w:rPr>
          <w:bCs/>
          <w:sz w:val="20"/>
          <w:szCs w:val="20"/>
        </w:rPr>
        <w:t xml:space="preserve">В проекте генерального плана </w:t>
      </w:r>
      <w:r w:rsidRPr="00DD3F1B">
        <w:rPr>
          <w:sz w:val="20"/>
          <w:szCs w:val="20"/>
        </w:rPr>
        <w:t>Телецкого сельского поселения</w:t>
      </w:r>
      <w:r w:rsidRPr="00DD3F1B">
        <w:rPr>
          <w:bCs/>
          <w:sz w:val="20"/>
          <w:szCs w:val="20"/>
        </w:rPr>
        <w:t xml:space="preserve"> </w:t>
      </w:r>
      <w:r w:rsidRPr="00DD3F1B">
        <w:rPr>
          <w:spacing w:val="-1"/>
          <w:sz w:val="20"/>
          <w:szCs w:val="20"/>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DF0E17" w:rsidRPr="00DD3F1B" w:rsidRDefault="00DF0E17" w:rsidP="00DF0E17">
      <w:pPr>
        <w:pStyle w:val="3"/>
        <w:ind w:firstLine="720"/>
        <w:contextualSpacing/>
        <w:rPr>
          <w:bCs w:val="0"/>
          <w:sz w:val="20"/>
          <w:szCs w:val="20"/>
        </w:rPr>
      </w:pPr>
      <w:r w:rsidRPr="00DD3F1B">
        <w:rPr>
          <w:bCs w:val="0"/>
          <w:sz w:val="20"/>
          <w:szCs w:val="20"/>
        </w:rPr>
        <w:t>В проекте генерального плана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DF0E17" w:rsidRPr="00DD3F1B" w:rsidRDefault="00DF0E17" w:rsidP="00DF0E17">
      <w:pPr>
        <w:ind w:firstLine="709"/>
        <w:contextualSpacing/>
        <w:jc w:val="both"/>
        <w:rPr>
          <w:sz w:val="20"/>
          <w:szCs w:val="20"/>
        </w:rPr>
      </w:pPr>
      <w:r w:rsidRPr="00DD3F1B">
        <w:rPr>
          <w:sz w:val="20"/>
          <w:szCs w:val="20"/>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DF0E17" w:rsidRPr="00DD3F1B" w:rsidRDefault="00DF0E17" w:rsidP="00DF0E17">
      <w:pPr>
        <w:suppressAutoHyphens/>
        <w:contextualSpacing/>
        <w:jc w:val="center"/>
        <w:outlineLvl w:val="2"/>
        <w:rPr>
          <w:b/>
          <w:sz w:val="20"/>
          <w:szCs w:val="20"/>
        </w:rPr>
      </w:pPr>
      <w:bookmarkStart w:id="309" w:name="_Toc290627659"/>
    </w:p>
    <w:p w:rsidR="00DF0E17" w:rsidRPr="00DD3F1B" w:rsidRDefault="00DF0E17" w:rsidP="00DF0E17">
      <w:pPr>
        <w:suppressAutoHyphens/>
        <w:contextualSpacing/>
        <w:jc w:val="center"/>
        <w:outlineLvl w:val="2"/>
        <w:rPr>
          <w:b/>
          <w:sz w:val="20"/>
          <w:szCs w:val="20"/>
        </w:rPr>
      </w:pPr>
      <w:bookmarkStart w:id="310" w:name="_Toc67949808"/>
      <w:r w:rsidRPr="00DD3F1B">
        <w:rPr>
          <w:b/>
          <w:sz w:val="20"/>
          <w:szCs w:val="20"/>
        </w:rPr>
        <w:t>2.5.3. Мероприятия по охране атмосферного воздуха</w:t>
      </w:r>
      <w:bookmarkEnd w:id="309"/>
      <w:bookmarkEnd w:id="310"/>
    </w:p>
    <w:p w:rsidR="00DF0E17" w:rsidRPr="00DD3F1B" w:rsidRDefault="00DF0E17" w:rsidP="00DF0E17">
      <w:pPr>
        <w:pStyle w:val="3"/>
        <w:suppressAutoHyphens/>
        <w:ind w:left="5" w:firstLine="399"/>
        <w:contextualSpacing/>
        <w:rPr>
          <w:bCs w:val="0"/>
          <w:sz w:val="20"/>
          <w:szCs w:val="20"/>
        </w:rPr>
      </w:pPr>
      <w:r w:rsidRPr="00DD3F1B">
        <w:rPr>
          <w:sz w:val="20"/>
          <w:szCs w:val="20"/>
        </w:rPr>
        <w:lastRenderedPageBreak/>
        <w:t>1. На первую очередь реализации генерального плана Телецкого сельского поселения предусмотрено:</w:t>
      </w:r>
    </w:p>
    <w:p w:rsidR="00DF0E17" w:rsidRPr="00DD3F1B" w:rsidRDefault="00DF0E17" w:rsidP="00DF0E17">
      <w:pPr>
        <w:pStyle w:val="3"/>
        <w:suppressAutoHyphens/>
        <w:ind w:left="5" w:firstLine="399"/>
        <w:contextualSpacing/>
        <w:rPr>
          <w:bCs w:val="0"/>
          <w:iCs/>
          <w:sz w:val="20"/>
          <w:szCs w:val="20"/>
        </w:rPr>
      </w:pPr>
      <w:r w:rsidRPr="00DD3F1B">
        <w:rPr>
          <w:sz w:val="20"/>
          <w:szCs w:val="20"/>
        </w:rPr>
        <w:t xml:space="preserve">- </w:t>
      </w:r>
      <w:r w:rsidRPr="00DD3F1B">
        <w:rPr>
          <w:bCs w:val="0"/>
          <w:iCs/>
          <w:sz w:val="20"/>
          <w:szCs w:val="20"/>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DF0E17" w:rsidRPr="00DD3F1B" w:rsidRDefault="00DF0E17" w:rsidP="00DF0E17">
      <w:pPr>
        <w:pStyle w:val="3"/>
        <w:suppressAutoHyphens/>
        <w:ind w:left="5" w:firstLine="399"/>
        <w:contextualSpacing/>
        <w:rPr>
          <w:bCs w:val="0"/>
          <w:sz w:val="20"/>
          <w:szCs w:val="20"/>
        </w:rPr>
      </w:pPr>
      <w:r w:rsidRPr="00DD3F1B">
        <w:rPr>
          <w:sz w:val="20"/>
          <w:szCs w:val="20"/>
        </w:rPr>
        <w:t>- создание системы мониторинга выбросов загрязняющих веществ (в рамках регионального социально-гигиенического мониторинга).</w:t>
      </w:r>
    </w:p>
    <w:p w:rsidR="00DF0E17" w:rsidRPr="00DD3F1B" w:rsidRDefault="00DF0E17" w:rsidP="00DF0E17">
      <w:pPr>
        <w:suppressAutoHyphens/>
        <w:contextualSpacing/>
        <w:jc w:val="center"/>
        <w:rPr>
          <w:b/>
          <w:sz w:val="20"/>
          <w:szCs w:val="20"/>
        </w:rPr>
      </w:pPr>
    </w:p>
    <w:p w:rsidR="00DF0E17" w:rsidRPr="00DD3F1B" w:rsidRDefault="00DF0E17" w:rsidP="00DF0E17">
      <w:pPr>
        <w:suppressAutoHyphens/>
        <w:contextualSpacing/>
        <w:jc w:val="center"/>
        <w:outlineLvl w:val="2"/>
        <w:rPr>
          <w:b/>
          <w:sz w:val="20"/>
          <w:szCs w:val="20"/>
        </w:rPr>
      </w:pPr>
      <w:bookmarkStart w:id="311" w:name="_Toc290627660"/>
      <w:bookmarkStart w:id="312" w:name="_Toc67949809"/>
      <w:r w:rsidRPr="00DD3F1B">
        <w:rPr>
          <w:b/>
          <w:sz w:val="20"/>
          <w:szCs w:val="20"/>
        </w:rPr>
        <w:t>2.5.4. Мероприятия по охране водных объектов и улучшение качества</w:t>
      </w:r>
      <w:bookmarkEnd w:id="311"/>
      <w:bookmarkEnd w:id="312"/>
      <w:r w:rsidRPr="00DD3F1B">
        <w:rPr>
          <w:b/>
          <w:sz w:val="20"/>
          <w:szCs w:val="20"/>
        </w:rPr>
        <w:t xml:space="preserve"> </w:t>
      </w:r>
    </w:p>
    <w:p w:rsidR="00DF0E17" w:rsidRPr="00DD3F1B" w:rsidRDefault="00DF0E17" w:rsidP="00DF0E17">
      <w:pPr>
        <w:suppressAutoHyphens/>
        <w:contextualSpacing/>
        <w:jc w:val="center"/>
        <w:outlineLvl w:val="2"/>
        <w:rPr>
          <w:b/>
          <w:sz w:val="20"/>
          <w:szCs w:val="20"/>
        </w:rPr>
      </w:pPr>
      <w:bookmarkStart w:id="313" w:name="_Toc290627661"/>
      <w:bookmarkStart w:id="314" w:name="_Toc67949810"/>
      <w:r w:rsidRPr="00DD3F1B">
        <w:rPr>
          <w:b/>
          <w:sz w:val="20"/>
          <w:szCs w:val="20"/>
        </w:rPr>
        <w:t>питьевого водоснабжения</w:t>
      </w:r>
      <w:bookmarkEnd w:id="313"/>
      <w:bookmarkEnd w:id="314"/>
    </w:p>
    <w:p w:rsidR="00DF0E17" w:rsidRPr="00DD3F1B" w:rsidRDefault="00DF0E17" w:rsidP="00DF0E17">
      <w:pPr>
        <w:pStyle w:val="3"/>
        <w:suppressAutoHyphens/>
        <w:ind w:left="5" w:firstLine="704"/>
        <w:contextualSpacing/>
        <w:rPr>
          <w:bCs w:val="0"/>
          <w:sz w:val="20"/>
          <w:szCs w:val="20"/>
        </w:rPr>
      </w:pPr>
      <w:r w:rsidRPr="00DD3F1B">
        <w:rPr>
          <w:sz w:val="20"/>
          <w:szCs w:val="20"/>
        </w:rPr>
        <w:t>1. На первую очередь реализации генерального плана Телецкого сельского поселения предусмотрено:</w:t>
      </w:r>
    </w:p>
    <w:p w:rsidR="00DF0E17" w:rsidRPr="00DD3F1B" w:rsidRDefault="00DF0E17" w:rsidP="00DF0E17">
      <w:pPr>
        <w:suppressAutoHyphens/>
        <w:ind w:left="180" w:firstLine="224"/>
        <w:contextualSpacing/>
        <w:jc w:val="both"/>
        <w:rPr>
          <w:sz w:val="20"/>
          <w:szCs w:val="20"/>
        </w:rPr>
      </w:pPr>
      <w:r w:rsidRPr="00DD3F1B">
        <w:rPr>
          <w:sz w:val="20"/>
          <w:szCs w:val="20"/>
        </w:rPr>
        <w:t>- реконструкция существующих водопроводных сетей, учитывая степень их технического и физического износа;</w:t>
      </w:r>
    </w:p>
    <w:p w:rsidR="00DF0E17" w:rsidRPr="00DD3F1B" w:rsidRDefault="00DF0E17" w:rsidP="00DF0E17">
      <w:pPr>
        <w:suppressAutoHyphens/>
        <w:ind w:left="180" w:firstLine="224"/>
        <w:contextualSpacing/>
        <w:jc w:val="both"/>
        <w:rPr>
          <w:sz w:val="20"/>
          <w:szCs w:val="20"/>
        </w:rPr>
      </w:pPr>
      <w:r w:rsidRPr="00DD3F1B">
        <w:rPr>
          <w:sz w:val="20"/>
          <w:szCs w:val="20"/>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DF0E17" w:rsidRPr="00DD3F1B" w:rsidRDefault="00DF0E17" w:rsidP="00DF0E17">
      <w:pPr>
        <w:tabs>
          <w:tab w:val="num" w:pos="540"/>
        </w:tabs>
        <w:suppressAutoHyphens/>
        <w:ind w:left="180" w:firstLine="224"/>
        <w:contextualSpacing/>
        <w:jc w:val="both"/>
        <w:rPr>
          <w:sz w:val="20"/>
          <w:szCs w:val="20"/>
        </w:rPr>
      </w:pPr>
      <w:r w:rsidRPr="00DD3F1B">
        <w:rPr>
          <w:sz w:val="20"/>
          <w:szCs w:val="20"/>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DF0E17" w:rsidRPr="00DD3F1B" w:rsidRDefault="00DF0E17" w:rsidP="00DF0E17">
      <w:pPr>
        <w:tabs>
          <w:tab w:val="num" w:pos="540"/>
        </w:tabs>
        <w:suppressAutoHyphens/>
        <w:ind w:left="180" w:firstLine="224"/>
        <w:contextualSpacing/>
        <w:jc w:val="both"/>
        <w:rPr>
          <w:sz w:val="20"/>
          <w:szCs w:val="20"/>
        </w:rPr>
      </w:pPr>
      <w:r w:rsidRPr="00DD3F1B">
        <w:rPr>
          <w:sz w:val="20"/>
          <w:szCs w:val="20"/>
        </w:rPr>
        <w:t>- разработка проектов водоохранных зон и их благоустройство;</w:t>
      </w:r>
    </w:p>
    <w:p w:rsidR="00DF0E17" w:rsidRPr="00DD3F1B" w:rsidRDefault="00DF0E17" w:rsidP="00DF0E17">
      <w:pPr>
        <w:tabs>
          <w:tab w:val="num" w:pos="540"/>
        </w:tabs>
        <w:suppressAutoHyphens/>
        <w:ind w:left="180" w:firstLine="224"/>
        <w:contextualSpacing/>
        <w:jc w:val="both"/>
        <w:rPr>
          <w:sz w:val="20"/>
          <w:szCs w:val="20"/>
        </w:rPr>
      </w:pPr>
      <w:r w:rsidRPr="00DD3F1B">
        <w:rPr>
          <w:sz w:val="20"/>
          <w:szCs w:val="20"/>
        </w:rPr>
        <w:t>- проведение мероприятий по улучшению состояния поверхностных водных объектов.</w:t>
      </w:r>
    </w:p>
    <w:p w:rsidR="00DF0E17" w:rsidRPr="00DD3F1B" w:rsidRDefault="00DF0E17" w:rsidP="00DF0E17">
      <w:pPr>
        <w:suppressAutoHyphens/>
        <w:contextualSpacing/>
        <w:jc w:val="center"/>
        <w:outlineLvl w:val="2"/>
        <w:rPr>
          <w:b/>
          <w:sz w:val="20"/>
          <w:szCs w:val="20"/>
        </w:rPr>
      </w:pPr>
      <w:bookmarkStart w:id="315" w:name="_Toc290627662"/>
    </w:p>
    <w:p w:rsidR="00DF0E17" w:rsidRPr="00DD3F1B" w:rsidRDefault="00DF0E17" w:rsidP="00DF0E17">
      <w:pPr>
        <w:suppressAutoHyphens/>
        <w:contextualSpacing/>
        <w:jc w:val="center"/>
        <w:outlineLvl w:val="2"/>
        <w:rPr>
          <w:b/>
          <w:sz w:val="20"/>
          <w:szCs w:val="20"/>
        </w:rPr>
      </w:pPr>
      <w:bookmarkStart w:id="316" w:name="_Toc67949811"/>
      <w:r w:rsidRPr="00DD3F1B">
        <w:rPr>
          <w:b/>
          <w:sz w:val="20"/>
          <w:szCs w:val="20"/>
        </w:rPr>
        <w:t>2.5.5. Мероприятия по охране почв</w:t>
      </w:r>
      <w:bookmarkEnd w:id="315"/>
      <w:bookmarkEnd w:id="316"/>
    </w:p>
    <w:p w:rsidR="00DF0E17" w:rsidRPr="00DD3F1B" w:rsidRDefault="00DF0E17" w:rsidP="00DF0E17">
      <w:pPr>
        <w:pStyle w:val="3"/>
        <w:suppressAutoHyphens/>
        <w:ind w:left="5" w:firstLine="704"/>
        <w:contextualSpacing/>
        <w:rPr>
          <w:bCs w:val="0"/>
          <w:sz w:val="20"/>
          <w:szCs w:val="20"/>
        </w:rPr>
      </w:pPr>
      <w:r w:rsidRPr="00DD3F1B">
        <w:rPr>
          <w:sz w:val="20"/>
          <w:szCs w:val="20"/>
        </w:rPr>
        <w:t>1. На первую очередь реализации генерального плана Телецкого сельского поселения предусмотрено:</w:t>
      </w:r>
    </w:p>
    <w:p w:rsidR="00DF0E17" w:rsidRPr="00DD3F1B" w:rsidRDefault="00DF0E17" w:rsidP="00DF0E17">
      <w:pPr>
        <w:tabs>
          <w:tab w:val="left" w:pos="432"/>
        </w:tabs>
        <w:suppressAutoHyphens/>
        <w:contextualSpacing/>
        <w:jc w:val="both"/>
        <w:rPr>
          <w:sz w:val="20"/>
          <w:szCs w:val="20"/>
        </w:rPr>
      </w:pPr>
      <w:r w:rsidRPr="00DD3F1B">
        <w:rPr>
          <w:sz w:val="20"/>
          <w:szCs w:val="20"/>
        </w:rPr>
        <w:tab/>
        <w:t>- проведение мониторинга состояния почвенного покрова (в рамках регионального социально-гигиенического мониторинга);</w:t>
      </w:r>
    </w:p>
    <w:p w:rsidR="00DF0E17" w:rsidRPr="00DD3F1B" w:rsidRDefault="00DF0E17" w:rsidP="00DF0E17">
      <w:pPr>
        <w:tabs>
          <w:tab w:val="left" w:pos="432"/>
        </w:tabs>
        <w:suppressAutoHyphens/>
        <w:contextualSpacing/>
        <w:jc w:val="both"/>
        <w:rPr>
          <w:sz w:val="20"/>
          <w:szCs w:val="20"/>
        </w:rPr>
      </w:pPr>
      <w:r w:rsidRPr="00DD3F1B">
        <w:rPr>
          <w:sz w:val="20"/>
          <w:szCs w:val="20"/>
        </w:rPr>
        <w:tab/>
        <w:t>- ликвидация несанкционированных свалок бытовых отходов.</w:t>
      </w:r>
    </w:p>
    <w:p w:rsidR="00DF0E17" w:rsidRPr="00DD3F1B" w:rsidRDefault="00DF0E17" w:rsidP="00DF0E17">
      <w:pPr>
        <w:suppressAutoHyphens/>
        <w:contextualSpacing/>
        <w:jc w:val="center"/>
        <w:rPr>
          <w:b/>
          <w:sz w:val="20"/>
          <w:szCs w:val="20"/>
        </w:rPr>
      </w:pPr>
    </w:p>
    <w:p w:rsidR="00DF0E17" w:rsidRPr="00DD3F1B" w:rsidRDefault="00DF0E17" w:rsidP="00DF0E17">
      <w:pPr>
        <w:suppressAutoHyphens/>
        <w:contextualSpacing/>
        <w:jc w:val="center"/>
        <w:outlineLvl w:val="2"/>
        <w:rPr>
          <w:b/>
          <w:sz w:val="20"/>
          <w:szCs w:val="20"/>
        </w:rPr>
      </w:pPr>
      <w:bookmarkStart w:id="317" w:name="_Toc290627663"/>
      <w:bookmarkStart w:id="318" w:name="_Toc67949812"/>
      <w:r w:rsidRPr="00DD3F1B">
        <w:rPr>
          <w:b/>
          <w:sz w:val="20"/>
          <w:szCs w:val="20"/>
        </w:rPr>
        <w:t>2.5.6. Мероприятия по защите от шума</w:t>
      </w:r>
      <w:bookmarkEnd w:id="317"/>
      <w:bookmarkEnd w:id="318"/>
    </w:p>
    <w:p w:rsidR="00DF0E17" w:rsidRPr="00DD3F1B" w:rsidRDefault="00DF0E17" w:rsidP="00DF0E17">
      <w:pPr>
        <w:pStyle w:val="3"/>
        <w:suppressAutoHyphens/>
        <w:ind w:left="5" w:firstLine="704"/>
        <w:contextualSpacing/>
        <w:rPr>
          <w:sz w:val="20"/>
          <w:szCs w:val="20"/>
        </w:rPr>
      </w:pPr>
      <w:r w:rsidRPr="00DD3F1B">
        <w:rPr>
          <w:sz w:val="20"/>
          <w:szCs w:val="20"/>
        </w:rPr>
        <w:t>1. На первую очередь реализации генерального плана Телецкого сельского поселения:</w:t>
      </w:r>
    </w:p>
    <w:p w:rsidR="00DF0E17" w:rsidRPr="00DD3F1B" w:rsidRDefault="00DF0E17" w:rsidP="00DF0E17">
      <w:pPr>
        <w:pStyle w:val="3"/>
        <w:suppressAutoHyphens/>
        <w:ind w:left="5" w:firstLine="399"/>
        <w:contextualSpacing/>
        <w:rPr>
          <w:spacing w:val="7"/>
          <w:sz w:val="20"/>
          <w:szCs w:val="20"/>
        </w:rPr>
      </w:pPr>
      <w:r w:rsidRPr="00DD3F1B">
        <w:rPr>
          <w:spacing w:val="5"/>
          <w:sz w:val="20"/>
          <w:szCs w:val="20"/>
        </w:rPr>
        <w:t xml:space="preserve">- организация </w:t>
      </w:r>
      <w:r w:rsidRPr="00DD3F1B">
        <w:rPr>
          <w:spacing w:val="7"/>
          <w:sz w:val="20"/>
          <w:szCs w:val="20"/>
        </w:rPr>
        <w:t>защитных лесополос вдоль транспортных магистралей со стороны жилой застройки;</w:t>
      </w:r>
    </w:p>
    <w:p w:rsidR="00DF0E17" w:rsidRPr="00DD3F1B" w:rsidRDefault="00DF0E17" w:rsidP="00DF0E17">
      <w:pPr>
        <w:ind w:firstLine="709"/>
        <w:contextualSpacing/>
        <w:jc w:val="both"/>
        <w:rPr>
          <w:sz w:val="20"/>
          <w:szCs w:val="20"/>
        </w:rPr>
      </w:pPr>
      <w:r w:rsidRPr="00DD3F1B">
        <w:rPr>
          <w:spacing w:val="7"/>
          <w:sz w:val="20"/>
          <w:szCs w:val="20"/>
        </w:rPr>
        <w:t xml:space="preserve">- </w:t>
      </w:r>
      <w:r w:rsidRPr="00DD3F1B">
        <w:rPr>
          <w:sz w:val="20"/>
          <w:szCs w:val="20"/>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DF0E17" w:rsidRPr="00DD3F1B" w:rsidRDefault="00DF0E17" w:rsidP="00DF0E17">
      <w:pPr>
        <w:ind w:firstLine="709"/>
        <w:contextualSpacing/>
        <w:jc w:val="both"/>
        <w:rPr>
          <w:b/>
          <w:bCs/>
          <w:iCs/>
          <w:sz w:val="20"/>
          <w:szCs w:val="20"/>
        </w:rPr>
      </w:pPr>
    </w:p>
    <w:p w:rsidR="00DF0E17" w:rsidRPr="00DD3F1B" w:rsidRDefault="00DF0E17" w:rsidP="00DF0E17">
      <w:pPr>
        <w:contextualSpacing/>
        <w:jc w:val="center"/>
        <w:outlineLvl w:val="2"/>
        <w:rPr>
          <w:b/>
          <w:sz w:val="20"/>
          <w:szCs w:val="20"/>
        </w:rPr>
      </w:pPr>
      <w:bookmarkStart w:id="319" w:name="_Toc290627664"/>
      <w:bookmarkStart w:id="320" w:name="_Toc67949813"/>
      <w:r w:rsidRPr="00DD3F1B">
        <w:rPr>
          <w:b/>
          <w:sz w:val="20"/>
          <w:szCs w:val="20"/>
        </w:rPr>
        <w:t>2.5.7. Мероприятия по обеспечению соблюдения режима санитарно-защитных зон предприятий и санитарных разрывов</w:t>
      </w:r>
      <w:bookmarkEnd w:id="319"/>
      <w:bookmarkEnd w:id="320"/>
    </w:p>
    <w:p w:rsidR="00DF0E17" w:rsidRPr="00DD3F1B" w:rsidRDefault="00DF0E17" w:rsidP="00DF0E17">
      <w:pPr>
        <w:pStyle w:val="3"/>
        <w:ind w:firstLine="708"/>
        <w:contextualSpacing/>
        <w:rPr>
          <w:sz w:val="20"/>
          <w:szCs w:val="20"/>
        </w:rPr>
      </w:pPr>
      <w:r w:rsidRPr="00DD3F1B">
        <w:rPr>
          <w:sz w:val="20"/>
          <w:szCs w:val="20"/>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DD3F1B">
          <w:rPr>
            <w:sz w:val="20"/>
            <w:szCs w:val="20"/>
          </w:rPr>
          <w:t>1999 г</w:t>
        </w:r>
      </w:smartTag>
      <w:r w:rsidRPr="00DD3F1B">
        <w:rPr>
          <w:sz w:val="20"/>
          <w:szCs w:val="20"/>
        </w:rPr>
        <w:t>.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на территории Телецкого сельского поселения предприятия должны разработать проекты обоснования и организации санитарно-защитных зон.</w:t>
      </w:r>
    </w:p>
    <w:p w:rsidR="00DF0E17" w:rsidRPr="00DD3F1B" w:rsidRDefault="00DF0E17" w:rsidP="00DF0E17">
      <w:pPr>
        <w:ind w:firstLine="540"/>
        <w:contextualSpacing/>
        <w:jc w:val="both"/>
        <w:rPr>
          <w:sz w:val="20"/>
          <w:szCs w:val="20"/>
        </w:rPr>
      </w:pPr>
      <w:r w:rsidRPr="00DD3F1B">
        <w:rPr>
          <w:sz w:val="20"/>
          <w:szCs w:val="20"/>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DF0E17" w:rsidRPr="00DD3F1B" w:rsidRDefault="00DF0E17" w:rsidP="00DF0E17">
      <w:pPr>
        <w:ind w:firstLine="540"/>
        <w:contextualSpacing/>
        <w:jc w:val="both"/>
        <w:rPr>
          <w:sz w:val="20"/>
          <w:szCs w:val="20"/>
        </w:rPr>
      </w:pPr>
      <w:r w:rsidRPr="00DD3F1B">
        <w:rPr>
          <w:sz w:val="20"/>
          <w:szCs w:val="20"/>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DF0E17" w:rsidRPr="00DD3F1B" w:rsidRDefault="00DF0E17" w:rsidP="00DF0E17">
      <w:pPr>
        <w:ind w:firstLine="540"/>
        <w:contextualSpacing/>
        <w:jc w:val="both"/>
        <w:rPr>
          <w:sz w:val="20"/>
          <w:szCs w:val="20"/>
        </w:rPr>
      </w:pPr>
      <w:r w:rsidRPr="00DD3F1B">
        <w:rPr>
          <w:sz w:val="20"/>
          <w:szCs w:val="20"/>
        </w:rPr>
        <w:t xml:space="preserve"> - перепрофилирование объектов жилого фонда в объекты общественно-делового или коммунального назначения;</w:t>
      </w:r>
    </w:p>
    <w:p w:rsidR="00DF0E17" w:rsidRPr="00DD3F1B" w:rsidRDefault="00DF0E17" w:rsidP="00DF0E17">
      <w:pPr>
        <w:ind w:firstLine="540"/>
        <w:contextualSpacing/>
        <w:jc w:val="both"/>
        <w:rPr>
          <w:sz w:val="20"/>
          <w:szCs w:val="20"/>
        </w:rPr>
      </w:pPr>
      <w:r w:rsidRPr="00DD3F1B">
        <w:rPr>
          <w:sz w:val="20"/>
          <w:szCs w:val="20"/>
        </w:rPr>
        <w:lastRenderedPageBreak/>
        <w:t xml:space="preserve"> - расселение жителей, проживающих в санитарно-защитных зонах.</w:t>
      </w:r>
    </w:p>
    <w:p w:rsidR="00DF0E17" w:rsidRPr="00DD3F1B" w:rsidRDefault="00DF0E17" w:rsidP="00DF0E17">
      <w:pPr>
        <w:ind w:firstLine="540"/>
        <w:contextualSpacing/>
        <w:jc w:val="both"/>
        <w:rPr>
          <w:sz w:val="20"/>
          <w:szCs w:val="20"/>
        </w:rPr>
      </w:pPr>
      <w:r w:rsidRPr="00DD3F1B">
        <w:rPr>
          <w:sz w:val="20"/>
          <w:szCs w:val="20"/>
        </w:rPr>
        <w:t xml:space="preserve">Разработка проекта СЗЗ для объектов </w:t>
      </w:r>
      <w:r w:rsidRPr="00DD3F1B">
        <w:rPr>
          <w:sz w:val="20"/>
          <w:szCs w:val="20"/>
          <w:lang w:val="en-US"/>
        </w:rPr>
        <w:t>I</w:t>
      </w:r>
      <w:r w:rsidRPr="00DD3F1B">
        <w:rPr>
          <w:sz w:val="20"/>
          <w:szCs w:val="20"/>
        </w:rPr>
        <w:t>-</w:t>
      </w:r>
      <w:r w:rsidRPr="00DD3F1B">
        <w:rPr>
          <w:sz w:val="20"/>
          <w:szCs w:val="20"/>
          <w:lang w:val="en-US"/>
        </w:rPr>
        <w:t>III</w:t>
      </w:r>
      <w:r w:rsidRPr="00DD3F1B">
        <w:rPr>
          <w:sz w:val="20"/>
          <w:szCs w:val="20"/>
        </w:rPr>
        <w:t xml:space="preserve"> классов опасности является обязательной в соответствие с </w:t>
      </w:r>
      <w:r w:rsidRPr="00DD3F1B">
        <w:rPr>
          <w:bCs/>
          <w:sz w:val="20"/>
          <w:szCs w:val="20"/>
        </w:rPr>
        <w:t>СанПиН 2.2.1/2.1.1.1200-03</w:t>
      </w:r>
      <w:r w:rsidRPr="00DD3F1B">
        <w:rPr>
          <w:b/>
          <w:bCs/>
          <w:sz w:val="20"/>
          <w:szCs w:val="20"/>
        </w:rPr>
        <w:t xml:space="preserve"> «</w:t>
      </w:r>
      <w:r w:rsidRPr="00DD3F1B">
        <w:rPr>
          <w:bCs/>
          <w:sz w:val="20"/>
          <w:szCs w:val="20"/>
        </w:rPr>
        <w:t xml:space="preserve">Санитарно-защитные зоны и санитарная классификация предприятий, сооружений и иных объектов», новая редакция от 06.09.2009 г. </w:t>
      </w:r>
      <w:r w:rsidRPr="00DD3F1B">
        <w:rPr>
          <w:sz w:val="20"/>
          <w:szCs w:val="20"/>
        </w:rPr>
        <w:t>(СанПиН 2.2.1/2.1.1.2555-09).</w:t>
      </w:r>
    </w:p>
    <w:p w:rsidR="00DF0E17" w:rsidRPr="00DD3F1B" w:rsidRDefault="00DF0E17" w:rsidP="00DF0E17">
      <w:pPr>
        <w:ind w:firstLine="540"/>
        <w:contextualSpacing/>
        <w:jc w:val="both"/>
        <w:rPr>
          <w:sz w:val="20"/>
          <w:szCs w:val="20"/>
        </w:rPr>
      </w:pPr>
      <w:r w:rsidRPr="00DD3F1B">
        <w:rPr>
          <w:sz w:val="20"/>
          <w:szCs w:val="20"/>
        </w:rPr>
        <w:t>Размеры СЗЗ и санитарных разрывов от объектов, оказывающих негативное воздействие на окружающую среду на расчётный срок реализации генерального плана Телецкого сельского поселения для существующих и проектируемых объектов представлены в таблицах ниже.</w:t>
      </w:r>
    </w:p>
    <w:p w:rsidR="00DF0E17" w:rsidRPr="00DD3F1B" w:rsidRDefault="00DF0E17" w:rsidP="00DF0E17">
      <w:pPr>
        <w:jc w:val="right"/>
        <w:rPr>
          <w:i/>
          <w:sz w:val="20"/>
          <w:szCs w:val="20"/>
        </w:rPr>
      </w:pPr>
      <w:r w:rsidRPr="00DD3F1B">
        <w:rPr>
          <w:i/>
          <w:sz w:val="20"/>
          <w:szCs w:val="20"/>
        </w:rPr>
        <w:t>Таблица 60</w:t>
      </w:r>
    </w:p>
    <w:p w:rsidR="00DF0E17" w:rsidRPr="00DD3F1B" w:rsidRDefault="00DF0E17" w:rsidP="00DF0E17">
      <w:pPr>
        <w:jc w:val="center"/>
        <w:rPr>
          <w:b/>
          <w:i/>
          <w:sz w:val="20"/>
          <w:szCs w:val="20"/>
        </w:rPr>
      </w:pPr>
      <w:r w:rsidRPr="00DD3F1B">
        <w:rPr>
          <w:b/>
          <w:i/>
          <w:sz w:val="20"/>
          <w:szCs w:val="20"/>
        </w:rPr>
        <w:t xml:space="preserve">Размеры СЗЗ от объектов, оказывающих негативное воздействие на окружающую среду на расчётный срок реализации генерального плана Телецкого сельского поселения </w:t>
      </w:r>
    </w:p>
    <w:p w:rsidR="00DF0E17" w:rsidRPr="00DD3F1B" w:rsidRDefault="00DF0E17" w:rsidP="00DF0E17">
      <w:pPr>
        <w:jc w:val="center"/>
        <w:rPr>
          <w:sz w:val="20"/>
          <w:szCs w:val="20"/>
        </w:rPr>
      </w:pPr>
    </w:p>
    <w:tbl>
      <w:tblPr>
        <w:tblW w:w="9941"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1"/>
        <w:gridCol w:w="1880"/>
        <w:gridCol w:w="1912"/>
        <w:gridCol w:w="1968"/>
      </w:tblGrid>
      <w:tr w:rsidR="00DF0E17" w:rsidRPr="00DD3F1B" w:rsidTr="0069527E">
        <w:trPr>
          <w:jc w:val="center"/>
        </w:trPr>
        <w:tc>
          <w:tcPr>
            <w:tcW w:w="4181" w:type="dxa"/>
            <w:vMerge w:val="restart"/>
            <w:shd w:val="clear" w:color="auto" w:fill="CCFFCC"/>
            <w:vAlign w:val="center"/>
          </w:tcPr>
          <w:p w:rsidR="00DF0E17" w:rsidRPr="00DD3F1B" w:rsidRDefault="00DF0E17" w:rsidP="0069527E">
            <w:pPr>
              <w:jc w:val="center"/>
              <w:rPr>
                <w:sz w:val="20"/>
                <w:szCs w:val="20"/>
              </w:rPr>
            </w:pPr>
            <w:r w:rsidRPr="00DD3F1B">
              <w:rPr>
                <w:sz w:val="20"/>
                <w:szCs w:val="20"/>
              </w:rPr>
              <w:t>Наименование объекта</w:t>
            </w:r>
          </w:p>
        </w:tc>
        <w:tc>
          <w:tcPr>
            <w:tcW w:w="1880" w:type="dxa"/>
            <w:vMerge w:val="restart"/>
            <w:shd w:val="clear" w:color="auto" w:fill="CCFFCC"/>
            <w:vAlign w:val="center"/>
          </w:tcPr>
          <w:p w:rsidR="00DF0E17" w:rsidRPr="00DD3F1B" w:rsidRDefault="00DF0E17" w:rsidP="0069527E">
            <w:pPr>
              <w:jc w:val="center"/>
              <w:rPr>
                <w:sz w:val="20"/>
                <w:szCs w:val="20"/>
              </w:rPr>
            </w:pPr>
            <w:r w:rsidRPr="00DD3F1B">
              <w:rPr>
                <w:sz w:val="20"/>
                <w:szCs w:val="20"/>
              </w:rPr>
              <w:t>Вид деятельности</w:t>
            </w:r>
          </w:p>
        </w:tc>
        <w:tc>
          <w:tcPr>
            <w:tcW w:w="3880" w:type="dxa"/>
            <w:gridSpan w:val="2"/>
            <w:shd w:val="clear" w:color="auto" w:fill="CCFFCC"/>
            <w:vAlign w:val="center"/>
          </w:tcPr>
          <w:p w:rsidR="00DF0E17" w:rsidRPr="00DD3F1B" w:rsidRDefault="00DF0E17" w:rsidP="0069527E">
            <w:pPr>
              <w:jc w:val="center"/>
              <w:rPr>
                <w:sz w:val="20"/>
                <w:szCs w:val="20"/>
              </w:rPr>
            </w:pPr>
            <w:r w:rsidRPr="00DD3F1B">
              <w:rPr>
                <w:sz w:val="20"/>
                <w:szCs w:val="20"/>
              </w:rPr>
              <w:t>Размер СЗЗ/СР, м  /класс опасности</w:t>
            </w:r>
          </w:p>
        </w:tc>
      </w:tr>
      <w:tr w:rsidR="00DF0E17" w:rsidRPr="00DD3F1B" w:rsidTr="0069527E">
        <w:trPr>
          <w:jc w:val="center"/>
        </w:trPr>
        <w:tc>
          <w:tcPr>
            <w:tcW w:w="4181" w:type="dxa"/>
            <w:vMerge/>
            <w:shd w:val="clear" w:color="auto" w:fill="CCFFCC"/>
            <w:vAlign w:val="center"/>
          </w:tcPr>
          <w:p w:rsidR="00DF0E17" w:rsidRPr="00DD3F1B" w:rsidRDefault="00DF0E17" w:rsidP="0069527E">
            <w:pPr>
              <w:jc w:val="center"/>
              <w:rPr>
                <w:sz w:val="20"/>
                <w:szCs w:val="20"/>
              </w:rPr>
            </w:pPr>
          </w:p>
        </w:tc>
        <w:tc>
          <w:tcPr>
            <w:tcW w:w="1880" w:type="dxa"/>
            <w:vMerge/>
            <w:shd w:val="clear" w:color="auto" w:fill="CCFFCC"/>
            <w:vAlign w:val="center"/>
          </w:tcPr>
          <w:p w:rsidR="00DF0E17" w:rsidRPr="00DD3F1B" w:rsidRDefault="00DF0E17" w:rsidP="0069527E">
            <w:pPr>
              <w:jc w:val="center"/>
              <w:rPr>
                <w:sz w:val="20"/>
                <w:szCs w:val="20"/>
              </w:rPr>
            </w:pPr>
          </w:p>
        </w:tc>
        <w:tc>
          <w:tcPr>
            <w:tcW w:w="1912" w:type="dxa"/>
            <w:shd w:val="clear" w:color="auto" w:fill="CCFFCC"/>
            <w:vAlign w:val="center"/>
          </w:tcPr>
          <w:p w:rsidR="00DF0E17" w:rsidRPr="00DD3F1B" w:rsidRDefault="00DF0E17" w:rsidP="0069527E">
            <w:pPr>
              <w:jc w:val="center"/>
              <w:rPr>
                <w:sz w:val="20"/>
                <w:szCs w:val="20"/>
              </w:rPr>
            </w:pPr>
            <w:r w:rsidRPr="00DD3F1B">
              <w:rPr>
                <w:sz w:val="20"/>
                <w:szCs w:val="20"/>
              </w:rPr>
              <w:t>существующее положение</w:t>
            </w:r>
          </w:p>
        </w:tc>
        <w:tc>
          <w:tcPr>
            <w:tcW w:w="1968" w:type="dxa"/>
            <w:shd w:val="clear" w:color="auto" w:fill="CCFFCC"/>
            <w:vAlign w:val="center"/>
          </w:tcPr>
          <w:p w:rsidR="00DF0E17" w:rsidRPr="00DD3F1B" w:rsidRDefault="00DF0E17" w:rsidP="0069527E">
            <w:pPr>
              <w:jc w:val="center"/>
              <w:rPr>
                <w:sz w:val="20"/>
                <w:szCs w:val="20"/>
              </w:rPr>
            </w:pPr>
            <w:r w:rsidRPr="00DD3F1B">
              <w:rPr>
                <w:sz w:val="20"/>
                <w:szCs w:val="20"/>
              </w:rPr>
              <w:t>расчетный срок реализации</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д. Макарзно</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0,47</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p w:rsidR="00DF0E17" w:rsidRPr="00DD3F1B" w:rsidRDefault="00DF0E17" w:rsidP="0069527E">
            <w:pPr>
              <w:jc w:val="center"/>
              <w:rPr>
                <w:sz w:val="20"/>
                <w:szCs w:val="20"/>
              </w:rPr>
            </w:pPr>
            <w:r w:rsidRPr="00DD3F1B">
              <w:rPr>
                <w:sz w:val="20"/>
                <w:szCs w:val="20"/>
              </w:rPr>
              <w:t>сокращение размеров СЗЗ за счет комплекса природоохранных мероприятий</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расположенное вдоль дороги «Трубчевск - Погар» между д. Макарзно и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1,37</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расположенное южнее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0,47</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с. Поповка</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0,21</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д. Телец</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1,73</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p w:rsidR="00DF0E17" w:rsidRPr="00DD3F1B" w:rsidRDefault="00DF0E17" w:rsidP="0069527E">
            <w:pPr>
              <w:jc w:val="center"/>
              <w:rPr>
                <w:sz w:val="20"/>
                <w:szCs w:val="20"/>
              </w:rPr>
            </w:pPr>
            <w:r w:rsidRPr="00DD3F1B">
              <w:rPr>
                <w:sz w:val="20"/>
                <w:szCs w:val="20"/>
              </w:rPr>
              <w:t>сокращение размеров СЗЗ за счет комплекса природоохранных мероприятий</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восточнее д. Карташово</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0,61</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д. Лучки</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0,25</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p w:rsidR="00DF0E17" w:rsidRPr="00DD3F1B" w:rsidRDefault="00DF0E17" w:rsidP="0069527E">
            <w:pPr>
              <w:jc w:val="center"/>
              <w:rPr>
                <w:sz w:val="20"/>
                <w:szCs w:val="20"/>
              </w:rPr>
            </w:pPr>
            <w:r w:rsidRPr="00DD3F1B">
              <w:rPr>
                <w:sz w:val="20"/>
                <w:szCs w:val="20"/>
              </w:rPr>
              <w:t>сокращение размеров СЗЗ за счет комплекса природоохранных мероприятий</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с. Филипповичи</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0,25</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lastRenderedPageBreak/>
              <w:t>Кладбище, расположенное около северо-восточной границы рзд. Непорень</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0,35</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п. Высокий Ключ</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0,20</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д. Кветунь</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0,16</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д. Колодезки</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1,34</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0,15</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п. Прогресс</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0,33</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в п. Старая Непорень</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0,35</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Кладбище, расположенное западнее д. Телец</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1,6</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юго-восточнее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сельскохозяйственное производство, аграрный колледж, кирпичный завод</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100/IV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100/IV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ферма севернее д. Макарзно</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содержание КРС (около 100 голов)</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100/IV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100/IV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западнее д. Поповка</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300/III</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300/III</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около северо-восточной границы  д. Поповка</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аграрный колледж, ветеринарная клиника</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зерноток в с. Филипповичи</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около западной границы д. Телец</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сельскохозяйственное производство, аграрный колледж</w:t>
            </w: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100/IV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Сельскохозяйственное предприятие, расположенное около северной границы д. Карташово</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r w:rsidR="00DF0E17" w:rsidRPr="00DD3F1B" w:rsidTr="0069527E">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rPr>
                <w:sz w:val="20"/>
                <w:szCs w:val="20"/>
              </w:rPr>
            </w:pPr>
            <w:r w:rsidRPr="00DD3F1B">
              <w:rPr>
                <w:sz w:val="20"/>
                <w:szCs w:val="20"/>
              </w:rPr>
              <w:t>Коммунально-складская зона, расположенная около южной границы д. Колодези</w:t>
            </w:r>
          </w:p>
        </w:tc>
        <w:tc>
          <w:tcPr>
            <w:tcW w:w="1880"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p>
        </w:tc>
        <w:tc>
          <w:tcPr>
            <w:tcW w:w="1912"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w:t>
            </w:r>
          </w:p>
        </w:tc>
        <w:tc>
          <w:tcPr>
            <w:tcW w:w="1968" w:type="dxa"/>
            <w:tcBorders>
              <w:top w:val="single" w:sz="4" w:space="0" w:color="auto"/>
              <w:left w:val="single" w:sz="4" w:space="0" w:color="auto"/>
              <w:bottom w:val="single" w:sz="4" w:space="0" w:color="auto"/>
              <w:right w:val="single" w:sz="4" w:space="0" w:color="auto"/>
            </w:tcBorders>
            <w:vAlign w:val="center"/>
          </w:tcPr>
          <w:p w:rsidR="00DF0E17" w:rsidRPr="00DD3F1B" w:rsidRDefault="00DF0E17" w:rsidP="0069527E">
            <w:pPr>
              <w:jc w:val="center"/>
              <w:rPr>
                <w:sz w:val="20"/>
                <w:szCs w:val="20"/>
              </w:rPr>
            </w:pPr>
            <w:r w:rsidRPr="00DD3F1B">
              <w:rPr>
                <w:sz w:val="20"/>
                <w:szCs w:val="20"/>
              </w:rPr>
              <w:t>50/V</w:t>
            </w:r>
          </w:p>
        </w:tc>
      </w:tr>
    </w:tbl>
    <w:p w:rsidR="00DF0E17" w:rsidRPr="00DD3F1B" w:rsidRDefault="00DF0E17" w:rsidP="00DF0E17">
      <w:pPr>
        <w:contextualSpacing/>
        <w:rPr>
          <w:sz w:val="20"/>
          <w:szCs w:val="20"/>
        </w:rPr>
      </w:pPr>
    </w:p>
    <w:p w:rsidR="00DF0E17" w:rsidRPr="00DD3F1B" w:rsidRDefault="00DF0E17" w:rsidP="00DF0E17">
      <w:pPr>
        <w:contextualSpacing/>
        <w:jc w:val="center"/>
        <w:outlineLvl w:val="1"/>
        <w:rPr>
          <w:b/>
          <w:sz w:val="20"/>
          <w:szCs w:val="20"/>
        </w:rPr>
      </w:pPr>
      <w:bookmarkStart w:id="321" w:name="_Toc286310003"/>
      <w:bookmarkStart w:id="322" w:name="_Toc286310154"/>
      <w:bookmarkStart w:id="323" w:name="_Toc290627665"/>
      <w:bookmarkStart w:id="324" w:name="_Toc67949814"/>
      <w:r w:rsidRPr="00DD3F1B">
        <w:rPr>
          <w:b/>
          <w:sz w:val="20"/>
          <w:szCs w:val="20"/>
        </w:rPr>
        <w:t xml:space="preserve">2.6. Развитие зеленых насаждений </w:t>
      </w:r>
      <w:bookmarkEnd w:id="321"/>
      <w:bookmarkEnd w:id="322"/>
      <w:bookmarkEnd w:id="323"/>
      <w:r w:rsidRPr="00DD3F1B">
        <w:rPr>
          <w:b/>
          <w:sz w:val="20"/>
          <w:szCs w:val="20"/>
        </w:rPr>
        <w:t>Телецкого сельского поселения</w:t>
      </w:r>
      <w:bookmarkEnd w:id="324"/>
    </w:p>
    <w:p w:rsidR="00DF0E17" w:rsidRPr="00DD3F1B" w:rsidRDefault="00DF0E17" w:rsidP="00DF0E17">
      <w:pPr>
        <w:ind w:firstLine="709"/>
        <w:contextualSpacing/>
        <w:jc w:val="both"/>
        <w:rPr>
          <w:b/>
          <w:sz w:val="20"/>
          <w:szCs w:val="20"/>
        </w:rPr>
      </w:pPr>
      <w:r w:rsidRPr="00DD3F1B">
        <w:rPr>
          <w:sz w:val="20"/>
          <w:szCs w:val="20"/>
        </w:rPr>
        <w:t>Организация благоустройства и озеленения территории поселения относится к вопросам местного значения поселения в соответствии с п.19 ч.1 ст. 14 Федерального закона «Об общих принципах организации местного самоуправления в Российской Федерации» № 131-ФЗ от 06.10.2003г.</w:t>
      </w:r>
    </w:p>
    <w:p w:rsidR="00DF0E17" w:rsidRPr="00DD3F1B" w:rsidRDefault="00DF0E17" w:rsidP="00DF0E17">
      <w:pPr>
        <w:pStyle w:val="3"/>
        <w:suppressAutoHyphens/>
        <w:spacing w:before="0"/>
        <w:contextualSpacing/>
        <w:jc w:val="center"/>
        <w:rPr>
          <w:sz w:val="20"/>
          <w:szCs w:val="20"/>
        </w:rPr>
      </w:pPr>
      <w:bookmarkStart w:id="325" w:name="_Toc280281875"/>
      <w:bookmarkStart w:id="326" w:name="_Toc286310004"/>
      <w:bookmarkStart w:id="327" w:name="_Toc286310155"/>
      <w:bookmarkStart w:id="328" w:name="_Toc290627666"/>
      <w:bookmarkStart w:id="329" w:name="_Toc67949815"/>
      <w:r w:rsidRPr="00DD3F1B">
        <w:rPr>
          <w:sz w:val="20"/>
          <w:szCs w:val="20"/>
        </w:rPr>
        <w:lastRenderedPageBreak/>
        <w:t>2.6.1. Задачи по развитию зеленых насаждений</w:t>
      </w:r>
      <w:bookmarkEnd w:id="325"/>
      <w:bookmarkEnd w:id="326"/>
      <w:bookmarkEnd w:id="327"/>
      <w:bookmarkEnd w:id="328"/>
      <w:bookmarkEnd w:id="329"/>
    </w:p>
    <w:p w:rsidR="00DF0E17" w:rsidRPr="00DD3F1B" w:rsidRDefault="00DF0E17" w:rsidP="00DF0E17">
      <w:pPr>
        <w:suppressAutoHyphens/>
        <w:ind w:firstLine="708"/>
        <w:contextualSpacing/>
        <w:jc w:val="both"/>
        <w:rPr>
          <w:sz w:val="20"/>
          <w:szCs w:val="20"/>
        </w:rPr>
      </w:pPr>
      <w:r w:rsidRPr="00DD3F1B">
        <w:rPr>
          <w:sz w:val="20"/>
          <w:szCs w:val="20"/>
        </w:rPr>
        <w:t>Основные задачи по развитию зелёных насаждений на территории Телецкого сельского поселения следующие:</w:t>
      </w:r>
    </w:p>
    <w:p w:rsidR="00DF0E17" w:rsidRPr="00DD3F1B" w:rsidRDefault="00DF0E17" w:rsidP="00DF0E17">
      <w:pPr>
        <w:suppressAutoHyphens/>
        <w:ind w:firstLine="708"/>
        <w:contextualSpacing/>
        <w:jc w:val="both"/>
        <w:rPr>
          <w:sz w:val="20"/>
          <w:szCs w:val="20"/>
        </w:rPr>
      </w:pPr>
      <w:r w:rsidRPr="00DD3F1B">
        <w:rPr>
          <w:sz w:val="20"/>
          <w:szCs w:val="20"/>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F0E17" w:rsidRPr="00DD3F1B" w:rsidRDefault="00DF0E17" w:rsidP="00DF0E17">
      <w:pPr>
        <w:suppressAutoHyphens/>
        <w:ind w:firstLine="708"/>
        <w:contextualSpacing/>
        <w:jc w:val="both"/>
        <w:rPr>
          <w:sz w:val="20"/>
          <w:szCs w:val="20"/>
        </w:rPr>
      </w:pPr>
      <w:r w:rsidRPr="00DD3F1B">
        <w:rPr>
          <w:sz w:val="20"/>
          <w:szCs w:val="20"/>
        </w:rPr>
        <w:t>2. Увеличение площади зеленых насаждений общего пользования – парков, скверов, бульваров, уличного озеленения;</w:t>
      </w:r>
    </w:p>
    <w:p w:rsidR="00DF0E17" w:rsidRPr="00DD3F1B" w:rsidRDefault="00DF0E17" w:rsidP="00DF0E17">
      <w:pPr>
        <w:suppressAutoHyphens/>
        <w:ind w:firstLine="708"/>
        <w:contextualSpacing/>
        <w:jc w:val="both"/>
        <w:rPr>
          <w:sz w:val="20"/>
          <w:szCs w:val="20"/>
        </w:rPr>
      </w:pPr>
      <w:r w:rsidRPr="00DD3F1B">
        <w:rPr>
          <w:sz w:val="20"/>
          <w:szCs w:val="20"/>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DF0E17" w:rsidRPr="00DD3F1B" w:rsidRDefault="00DF0E17" w:rsidP="00DF0E17">
      <w:pPr>
        <w:suppressAutoHyphens/>
        <w:ind w:firstLine="709"/>
        <w:contextualSpacing/>
        <w:jc w:val="center"/>
        <w:outlineLvl w:val="2"/>
        <w:rPr>
          <w:b/>
          <w:sz w:val="20"/>
          <w:szCs w:val="20"/>
        </w:rPr>
      </w:pPr>
      <w:bookmarkStart w:id="330" w:name="_Toc290627667"/>
    </w:p>
    <w:p w:rsidR="00DF0E17" w:rsidRPr="00DD3F1B" w:rsidRDefault="00DF0E17" w:rsidP="00DF0E17">
      <w:pPr>
        <w:suppressAutoHyphens/>
        <w:contextualSpacing/>
        <w:jc w:val="center"/>
        <w:outlineLvl w:val="2"/>
        <w:rPr>
          <w:sz w:val="20"/>
          <w:szCs w:val="20"/>
        </w:rPr>
      </w:pPr>
      <w:bookmarkStart w:id="331" w:name="_Toc67949816"/>
      <w:r w:rsidRPr="00DD3F1B">
        <w:rPr>
          <w:b/>
          <w:sz w:val="20"/>
          <w:szCs w:val="20"/>
        </w:rPr>
        <w:t>2.6.2. Мероприятия по сохранению и развитию зелёных насаждений</w:t>
      </w:r>
      <w:bookmarkEnd w:id="330"/>
      <w:bookmarkEnd w:id="331"/>
    </w:p>
    <w:p w:rsidR="00DF0E17" w:rsidRPr="00DD3F1B" w:rsidRDefault="00DF0E17" w:rsidP="00DF0E17">
      <w:pPr>
        <w:suppressAutoHyphens/>
        <w:ind w:firstLine="708"/>
        <w:contextualSpacing/>
        <w:jc w:val="both"/>
        <w:rPr>
          <w:sz w:val="20"/>
          <w:szCs w:val="20"/>
        </w:rPr>
      </w:pPr>
      <w:r w:rsidRPr="00DD3F1B">
        <w:rPr>
          <w:sz w:val="20"/>
          <w:szCs w:val="20"/>
        </w:rPr>
        <w:t>Основные мероприятия по сохранению и развитию зелёных насаждений на территории Телецкого сельского поселения следующие:</w:t>
      </w:r>
    </w:p>
    <w:p w:rsidR="00DF0E17" w:rsidRPr="00DD3F1B" w:rsidRDefault="00DF0E17" w:rsidP="00DF0E17">
      <w:pPr>
        <w:pStyle w:val="a5"/>
        <w:suppressAutoHyphens/>
        <w:spacing w:before="0"/>
        <w:ind w:firstLine="709"/>
        <w:contextualSpacing/>
        <w:jc w:val="both"/>
        <w:rPr>
          <w:sz w:val="20"/>
          <w:szCs w:val="20"/>
        </w:rPr>
      </w:pPr>
      <w:bookmarkStart w:id="332" w:name="_Toc260406520"/>
      <w:r w:rsidRPr="00DD3F1B">
        <w:rPr>
          <w:sz w:val="20"/>
          <w:szCs w:val="20"/>
        </w:rPr>
        <w:t>1. Полное сохранение на территории Телецкого сельского поселения лесов государственного лесного фонда как ресурса обеспечения экологической устойчивости поселения.</w:t>
      </w:r>
    </w:p>
    <w:p w:rsidR="00DF0E17" w:rsidRPr="00DD3F1B" w:rsidRDefault="00DF0E17" w:rsidP="00DF0E17">
      <w:pPr>
        <w:pStyle w:val="a5"/>
        <w:suppressAutoHyphens/>
        <w:spacing w:before="0"/>
        <w:ind w:firstLine="709"/>
        <w:contextualSpacing/>
        <w:jc w:val="both"/>
        <w:rPr>
          <w:sz w:val="20"/>
          <w:szCs w:val="20"/>
        </w:rPr>
      </w:pPr>
      <w:r w:rsidRPr="00DD3F1B">
        <w:rPr>
          <w:sz w:val="20"/>
          <w:szCs w:val="20"/>
        </w:rPr>
        <w:t>2. Полное сохранение на территории Телецкого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DF0E17" w:rsidRPr="00DD3F1B" w:rsidRDefault="00DF0E17" w:rsidP="00DF0E17">
      <w:pPr>
        <w:pStyle w:val="a5"/>
        <w:suppressAutoHyphens/>
        <w:spacing w:before="0"/>
        <w:ind w:firstLine="709"/>
        <w:contextualSpacing/>
        <w:jc w:val="both"/>
        <w:rPr>
          <w:sz w:val="20"/>
          <w:szCs w:val="20"/>
        </w:rPr>
      </w:pPr>
      <w:r w:rsidRPr="00DD3F1B">
        <w:rPr>
          <w:sz w:val="20"/>
          <w:szCs w:val="20"/>
        </w:rPr>
        <w:t>3. Организация на территории Телецкого сельского поселения особо охраняемых природных территорий федерального значения – национального парка «Придеснянский».</w:t>
      </w:r>
    </w:p>
    <w:p w:rsidR="00DF0E17" w:rsidRPr="00DD3F1B" w:rsidRDefault="00DF0E17" w:rsidP="00DF0E17">
      <w:pPr>
        <w:pStyle w:val="a5"/>
        <w:suppressAutoHyphens/>
        <w:spacing w:before="0"/>
        <w:ind w:firstLine="709"/>
        <w:contextualSpacing/>
        <w:jc w:val="both"/>
        <w:rPr>
          <w:sz w:val="20"/>
          <w:szCs w:val="20"/>
        </w:rPr>
      </w:pPr>
      <w:r w:rsidRPr="00DD3F1B">
        <w:rPr>
          <w:sz w:val="20"/>
          <w:szCs w:val="20"/>
        </w:rPr>
        <w:t>4. Проведение мероприятий по развитию зеленых насаждений на территории населенных пунктов Телецкого сельского поселения:</w:t>
      </w:r>
    </w:p>
    <w:p w:rsidR="00DF0E17" w:rsidRPr="00DD3F1B" w:rsidRDefault="00DF0E17" w:rsidP="00DF0E17">
      <w:pPr>
        <w:pStyle w:val="a5"/>
        <w:keepNext w:val="0"/>
        <w:keepLines w:val="0"/>
        <w:numPr>
          <w:ilvl w:val="0"/>
          <w:numId w:val="41"/>
        </w:numPr>
        <w:suppressAutoHyphens/>
        <w:spacing w:before="0" w:line="240" w:lineRule="auto"/>
        <w:contextualSpacing/>
        <w:jc w:val="both"/>
        <w:rPr>
          <w:sz w:val="20"/>
          <w:szCs w:val="20"/>
        </w:rPr>
      </w:pPr>
      <w:r w:rsidRPr="00DD3F1B">
        <w:rPr>
          <w:sz w:val="20"/>
          <w:szCs w:val="20"/>
        </w:rPr>
        <w:t>сохранение территорий зеленых насаждений на территории населенного пункта;</w:t>
      </w:r>
    </w:p>
    <w:p w:rsidR="00DF0E17" w:rsidRPr="00DD3F1B" w:rsidRDefault="00DF0E17" w:rsidP="00DF0E17">
      <w:pPr>
        <w:pStyle w:val="a5"/>
        <w:keepNext w:val="0"/>
        <w:keepLines w:val="0"/>
        <w:numPr>
          <w:ilvl w:val="0"/>
          <w:numId w:val="41"/>
        </w:numPr>
        <w:suppressAutoHyphens/>
        <w:spacing w:before="0" w:line="240" w:lineRule="auto"/>
        <w:contextualSpacing/>
        <w:jc w:val="both"/>
        <w:rPr>
          <w:sz w:val="20"/>
          <w:szCs w:val="20"/>
        </w:rPr>
      </w:pPr>
      <w:r w:rsidRPr="00DD3F1B">
        <w:rPr>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DD3F1B">
          <w:rPr>
            <w:sz w:val="20"/>
            <w:szCs w:val="20"/>
          </w:rPr>
          <w:t>30 м</w:t>
        </w:r>
        <w:r w:rsidRPr="00DD3F1B">
          <w:rPr>
            <w:sz w:val="20"/>
            <w:szCs w:val="20"/>
            <w:vertAlign w:val="superscript"/>
          </w:rPr>
          <w:t>2</w:t>
        </w:r>
      </w:smartTag>
      <w:r w:rsidRPr="00DD3F1B">
        <w:rPr>
          <w:sz w:val="20"/>
          <w:szCs w:val="20"/>
          <w:vertAlign w:val="superscript"/>
        </w:rPr>
        <w:t xml:space="preserve"> </w:t>
      </w:r>
      <w:r w:rsidRPr="00DD3F1B">
        <w:rPr>
          <w:sz w:val="20"/>
          <w:szCs w:val="20"/>
        </w:rPr>
        <w:t>на человека;</w:t>
      </w:r>
    </w:p>
    <w:p w:rsidR="00DF0E17" w:rsidRPr="00DD3F1B" w:rsidRDefault="00DF0E17" w:rsidP="00DF0E17">
      <w:pPr>
        <w:pStyle w:val="a5"/>
        <w:keepNext w:val="0"/>
        <w:keepLines w:val="0"/>
        <w:numPr>
          <w:ilvl w:val="0"/>
          <w:numId w:val="41"/>
        </w:numPr>
        <w:suppressAutoHyphens/>
        <w:spacing w:before="0" w:line="240" w:lineRule="auto"/>
        <w:contextualSpacing/>
        <w:jc w:val="both"/>
        <w:rPr>
          <w:sz w:val="20"/>
          <w:szCs w:val="20"/>
        </w:rPr>
      </w:pPr>
      <w:r w:rsidRPr="00DD3F1B">
        <w:rPr>
          <w:sz w:val="20"/>
          <w:szCs w:val="20"/>
        </w:rPr>
        <w:t>использование расположенных неподалеку лесных массивов в качестве рекреационных территорий;</w:t>
      </w:r>
    </w:p>
    <w:p w:rsidR="00DF0E17" w:rsidRPr="00DD3F1B" w:rsidRDefault="00DF0E17" w:rsidP="00DF0E17">
      <w:pPr>
        <w:pStyle w:val="a5"/>
        <w:keepNext w:val="0"/>
        <w:keepLines w:val="0"/>
        <w:numPr>
          <w:ilvl w:val="0"/>
          <w:numId w:val="41"/>
        </w:numPr>
        <w:suppressAutoHyphens/>
        <w:spacing w:before="0" w:line="240" w:lineRule="auto"/>
        <w:contextualSpacing/>
        <w:jc w:val="both"/>
        <w:rPr>
          <w:sz w:val="20"/>
          <w:szCs w:val="20"/>
        </w:rPr>
      </w:pPr>
      <w:r w:rsidRPr="00DD3F1B">
        <w:rPr>
          <w:sz w:val="20"/>
          <w:szCs w:val="20"/>
        </w:rPr>
        <w:t>озеленение санитарно-защитных зон предприятия.</w:t>
      </w:r>
    </w:p>
    <w:p w:rsidR="00DF0E17" w:rsidRPr="00DD3F1B" w:rsidRDefault="00DF0E17" w:rsidP="00DF0E17">
      <w:pPr>
        <w:pStyle w:val="9"/>
        <w:spacing w:before="0"/>
        <w:contextualSpacing/>
        <w:jc w:val="center"/>
        <w:rPr>
          <w:rFonts w:ascii="Times New Roman" w:hAnsi="Times New Roman"/>
          <w:b/>
        </w:rPr>
      </w:pPr>
      <w:r w:rsidRPr="00DD3F1B">
        <w:rPr>
          <w:rFonts w:ascii="Times New Roman" w:hAnsi="Times New Roman"/>
          <w:b/>
        </w:rPr>
        <w:t>Система зеленых насаждений</w:t>
      </w:r>
      <w:bookmarkEnd w:id="332"/>
    </w:p>
    <w:p w:rsidR="00DF0E17" w:rsidRPr="00DD3F1B" w:rsidRDefault="00DF0E17" w:rsidP="00DF0E17">
      <w:pPr>
        <w:ind w:firstLine="709"/>
        <w:contextualSpacing/>
        <w:jc w:val="both"/>
        <w:rPr>
          <w:sz w:val="20"/>
          <w:szCs w:val="20"/>
        </w:rPr>
      </w:pPr>
      <w:r w:rsidRPr="00DD3F1B">
        <w:rPr>
          <w:sz w:val="20"/>
          <w:szCs w:val="20"/>
        </w:rPr>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DF0E17" w:rsidRPr="00DD3F1B" w:rsidRDefault="00DF0E17" w:rsidP="00DF0E17">
      <w:pPr>
        <w:ind w:firstLine="567"/>
        <w:contextualSpacing/>
        <w:jc w:val="both"/>
        <w:rPr>
          <w:sz w:val="20"/>
          <w:szCs w:val="20"/>
        </w:rPr>
      </w:pPr>
      <w:r w:rsidRPr="00DD3F1B">
        <w:rPr>
          <w:sz w:val="20"/>
          <w:szCs w:val="20"/>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DF0E17" w:rsidRPr="00DD3F1B" w:rsidRDefault="00DF0E17" w:rsidP="00DF0E17">
      <w:pPr>
        <w:ind w:firstLine="567"/>
        <w:contextualSpacing/>
        <w:jc w:val="both"/>
        <w:rPr>
          <w:sz w:val="20"/>
          <w:szCs w:val="20"/>
        </w:rPr>
      </w:pPr>
      <w:r w:rsidRPr="00DD3F1B">
        <w:rPr>
          <w:sz w:val="20"/>
          <w:szCs w:val="20"/>
        </w:rPr>
        <w:t>Характер построения системы озеленения определяется планировочной  структурой населенных пунктов.</w:t>
      </w:r>
    </w:p>
    <w:p w:rsidR="00DF0E17" w:rsidRPr="00DD3F1B" w:rsidRDefault="00DF0E17" w:rsidP="00DF0E17">
      <w:pPr>
        <w:ind w:firstLine="567"/>
        <w:contextualSpacing/>
        <w:jc w:val="both"/>
        <w:rPr>
          <w:sz w:val="20"/>
          <w:szCs w:val="20"/>
        </w:rPr>
      </w:pPr>
      <w:r w:rsidRPr="00DD3F1B">
        <w:rPr>
          <w:sz w:val="20"/>
          <w:szCs w:val="20"/>
        </w:rPr>
        <w:t>По функциональному назначению зеленые насаждения подразделяются на три группы:</w:t>
      </w:r>
    </w:p>
    <w:p w:rsidR="00DF0E17" w:rsidRPr="00DD3F1B" w:rsidRDefault="00DF0E17" w:rsidP="00DF0E17">
      <w:pPr>
        <w:ind w:firstLine="567"/>
        <w:contextualSpacing/>
        <w:jc w:val="both"/>
        <w:rPr>
          <w:sz w:val="20"/>
          <w:szCs w:val="20"/>
        </w:rPr>
      </w:pPr>
      <w:r w:rsidRPr="00DD3F1B">
        <w:rPr>
          <w:sz w:val="20"/>
          <w:szCs w:val="20"/>
        </w:rPr>
        <w:t xml:space="preserve">- </w:t>
      </w:r>
      <w:r w:rsidRPr="00DD3F1B">
        <w:rPr>
          <w:b/>
          <w:i/>
          <w:sz w:val="20"/>
          <w:szCs w:val="20"/>
        </w:rPr>
        <w:t>зеленые насаждения общего пользования</w:t>
      </w:r>
      <w:r w:rsidRPr="00DD3F1B">
        <w:rPr>
          <w:sz w:val="20"/>
          <w:szCs w:val="20"/>
        </w:rPr>
        <w:t>, предназначенные для различных форм отдыха всего населения</w:t>
      </w:r>
    </w:p>
    <w:p w:rsidR="00DF0E17" w:rsidRPr="00DD3F1B" w:rsidRDefault="00DF0E17" w:rsidP="00DF0E17">
      <w:pPr>
        <w:ind w:firstLine="567"/>
        <w:contextualSpacing/>
        <w:jc w:val="both"/>
        <w:rPr>
          <w:sz w:val="20"/>
          <w:szCs w:val="20"/>
        </w:rPr>
      </w:pPr>
      <w:r w:rsidRPr="00DD3F1B">
        <w:rPr>
          <w:sz w:val="20"/>
          <w:szCs w:val="20"/>
        </w:rPr>
        <w:t>-</w:t>
      </w:r>
      <w:r w:rsidRPr="00DD3F1B">
        <w:rPr>
          <w:b/>
          <w:i/>
          <w:sz w:val="20"/>
          <w:szCs w:val="20"/>
        </w:rPr>
        <w:t>зеленые насаждения ограниченного пользования</w:t>
      </w:r>
      <w:r w:rsidRPr="00DD3F1B">
        <w:rPr>
          <w:sz w:val="20"/>
          <w:szCs w:val="20"/>
        </w:rPr>
        <w:t>, включающие озелененные территории жилых кварталов, детских, учебных, медицинских учреждений, промышленных предприятий и т.д.</w:t>
      </w:r>
    </w:p>
    <w:p w:rsidR="00DF0E17" w:rsidRPr="00DD3F1B" w:rsidRDefault="00DF0E17" w:rsidP="00DF0E17">
      <w:pPr>
        <w:ind w:firstLine="567"/>
        <w:contextualSpacing/>
        <w:jc w:val="both"/>
        <w:rPr>
          <w:sz w:val="20"/>
          <w:szCs w:val="20"/>
        </w:rPr>
      </w:pPr>
      <w:r w:rsidRPr="00DD3F1B">
        <w:rPr>
          <w:sz w:val="20"/>
          <w:szCs w:val="20"/>
        </w:rPr>
        <w:t>-</w:t>
      </w:r>
      <w:r w:rsidRPr="00DD3F1B">
        <w:rPr>
          <w:b/>
          <w:i/>
          <w:sz w:val="20"/>
          <w:szCs w:val="20"/>
        </w:rPr>
        <w:t>зеленые насаждения специального назначения</w:t>
      </w:r>
      <w:r w:rsidRPr="00DD3F1B">
        <w:rPr>
          <w:sz w:val="20"/>
          <w:szCs w:val="20"/>
        </w:rPr>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DF0E17" w:rsidRPr="00DD3F1B" w:rsidRDefault="00DF0E17" w:rsidP="00DF0E17">
      <w:pPr>
        <w:ind w:firstLine="567"/>
        <w:contextualSpacing/>
        <w:rPr>
          <w:b/>
          <w:sz w:val="20"/>
          <w:szCs w:val="20"/>
        </w:rPr>
      </w:pPr>
      <w:r w:rsidRPr="00DD3F1B">
        <w:rPr>
          <w:b/>
          <w:sz w:val="20"/>
          <w:szCs w:val="20"/>
        </w:rPr>
        <w:t>Зеленые насаждения общего пользования</w:t>
      </w:r>
    </w:p>
    <w:p w:rsidR="00DF0E17" w:rsidRPr="00DD3F1B" w:rsidRDefault="00DF0E17" w:rsidP="00DF0E17">
      <w:pPr>
        <w:ind w:firstLine="567"/>
        <w:contextualSpacing/>
        <w:jc w:val="both"/>
        <w:rPr>
          <w:sz w:val="20"/>
          <w:szCs w:val="20"/>
        </w:rPr>
      </w:pPr>
      <w:r w:rsidRPr="00DD3F1B">
        <w:rPr>
          <w:sz w:val="20"/>
          <w:szCs w:val="20"/>
        </w:rPr>
        <w:t xml:space="preserve">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w:t>
      </w:r>
      <w:r w:rsidRPr="00DD3F1B">
        <w:rPr>
          <w:sz w:val="20"/>
          <w:szCs w:val="20"/>
        </w:rPr>
        <w:lastRenderedPageBreak/>
        <w:t>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DF0E17" w:rsidRPr="00DD3F1B" w:rsidRDefault="00DF0E17" w:rsidP="00DF0E17">
      <w:pPr>
        <w:ind w:firstLine="567"/>
        <w:contextualSpacing/>
        <w:jc w:val="both"/>
        <w:rPr>
          <w:sz w:val="20"/>
          <w:szCs w:val="20"/>
        </w:rPr>
      </w:pPr>
      <w:r w:rsidRPr="00DD3F1B">
        <w:rPr>
          <w:sz w:val="20"/>
          <w:szCs w:val="20"/>
        </w:rPr>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DF0E17" w:rsidRPr="00DD3F1B" w:rsidRDefault="00DF0E17" w:rsidP="00DF0E17">
      <w:pPr>
        <w:ind w:firstLine="567"/>
        <w:contextualSpacing/>
        <w:jc w:val="both"/>
        <w:rPr>
          <w:sz w:val="20"/>
          <w:szCs w:val="20"/>
        </w:rPr>
      </w:pPr>
      <w:r w:rsidRPr="00DD3F1B">
        <w:rPr>
          <w:sz w:val="20"/>
          <w:szCs w:val="20"/>
        </w:rPr>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DF0E17" w:rsidRPr="00DD3F1B" w:rsidRDefault="00DF0E17" w:rsidP="00DF0E17">
      <w:pPr>
        <w:ind w:firstLine="567"/>
        <w:contextualSpacing/>
        <w:rPr>
          <w:sz w:val="20"/>
          <w:szCs w:val="20"/>
        </w:rPr>
      </w:pPr>
      <w:r w:rsidRPr="00DD3F1B">
        <w:rPr>
          <w:b/>
          <w:sz w:val="20"/>
          <w:szCs w:val="20"/>
        </w:rPr>
        <w:t>Зеленые насаждения ограниченного пользования</w:t>
      </w:r>
    </w:p>
    <w:p w:rsidR="00DF0E17" w:rsidRPr="00DD3F1B" w:rsidRDefault="00DF0E17" w:rsidP="00DF0E17">
      <w:pPr>
        <w:ind w:firstLine="567"/>
        <w:contextualSpacing/>
        <w:jc w:val="both"/>
        <w:rPr>
          <w:sz w:val="20"/>
          <w:szCs w:val="20"/>
        </w:rPr>
      </w:pPr>
      <w:r w:rsidRPr="00DD3F1B">
        <w:rPr>
          <w:sz w:val="20"/>
          <w:szCs w:val="20"/>
        </w:rPr>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DF0E17" w:rsidRPr="00DD3F1B" w:rsidRDefault="00DF0E17" w:rsidP="00DF0E17">
      <w:pPr>
        <w:ind w:firstLine="567"/>
        <w:contextualSpacing/>
        <w:jc w:val="both"/>
        <w:rPr>
          <w:sz w:val="20"/>
          <w:szCs w:val="20"/>
        </w:rPr>
      </w:pPr>
      <w:r w:rsidRPr="00DD3F1B">
        <w:rPr>
          <w:sz w:val="20"/>
          <w:szCs w:val="20"/>
        </w:rPr>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DF0E17" w:rsidRPr="00DD3F1B" w:rsidRDefault="00DF0E17" w:rsidP="00DF0E17">
      <w:pPr>
        <w:ind w:firstLine="567"/>
        <w:contextualSpacing/>
        <w:jc w:val="both"/>
        <w:rPr>
          <w:sz w:val="20"/>
          <w:szCs w:val="20"/>
        </w:rPr>
      </w:pPr>
      <w:r w:rsidRPr="00DD3F1B">
        <w:rPr>
          <w:sz w:val="20"/>
          <w:szCs w:val="20"/>
        </w:rPr>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DF0E17" w:rsidRPr="00DD3F1B" w:rsidRDefault="00DF0E17" w:rsidP="00DF0E17">
      <w:pPr>
        <w:ind w:firstLine="567"/>
        <w:contextualSpacing/>
        <w:rPr>
          <w:b/>
          <w:sz w:val="20"/>
          <w:szCs w:val="20"/>
        </w:rPr>
      </w:pPr>
      <w:r w:rsidRPr="00DD3F1B">
        <w:rPr>
          <w:b/>
          <w:sz w:val="20"/>
          <w:szCs w:val="20"/>
        </w:rPr>
        <w:t>Зеленые насаждения специального назначения</w:t>
      </w:r>
    </w:p>
    <w:p w:rsidR="00DF0E17" w:rsidRPr="00DD3F1B" w:rsidRDefault="00DF0E17" w:rsidP="00DF0E17">
      <w:pPr>
        <w:ind w:firstLine="567"/>
        <w:contextualSpacing/>
        <w:jc w:val="both"/>
        <w:rPr>
          <w:sz w:val="20"/>
          <w:szCs w:val="20"/>
        </w:rPr>
      </w:pPr>
      <w:r w:rsidRPr="00DD3F1B">
        <w:rPr>
          <w:sz w:val="20"/>
          <w:szCs w:val="20"/>
        </w:rPr>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DF0E17" w:rsidRPr="00DD3F1B" w:rsidRDefault="00DF0E17" w:rsidP="00DF0E17">
      <w:pPr>
        <w:ind w:firstLine="567"/>
        <w:contextualSpacing/>
        <w:jc w:val="both"/>
        <w:rPr>
          <w:sz w:val="20"/>
          <w:szCs w:val="20"/>
        </w:rPr>
      </w:pPr>
      <w:r w:rsidRPr="00DD3F1B">
        <w:rPr>
          <w:sz w:val="20"/>
          <w:szCs w:val="20"/>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DF0E17" w:rsidRPr="00DD3F1B" w:rsidRDefault="00DF0E17" w:rsidP="00DF0E17">
      <w:pPr>
        <w:ind w:firstLine="567"/>
        <w:contextualSpacing/>
        <w:jc w:val="both"/>
        <w:rPr>
          <w:sz w:val="20"/>
          <w:szCs w:val="20"/>
        </w:rPr>
      </w:pPr>
      <w:r w:rsidRPr="00DD3F1B">
        <w:rPr>
          <w:sz w:val="20"/>
          <w:szCs w:val="20"/>
        </w:rPr>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DF0E17" w:rsidRPr="00DD3F1B" w:rsidRDefault="00DF0E17" w:rsidP="00DF0E17">
      <w:pPr>
        <w:ind w:firstLine="708"/>
        <w:contextualSpacing/>
        <w:jc w:val="both"/>
        <w:rPr>
          <w:b/>
          <w:sz w:val="20"/>
          <w:szCs w:val="20"/>
        </w:rPr>
      </w:pPr>
      <w:r w:rsidRPr="00DD3F1B">
        <w:rPr>
          <w:b/>
          <w:sz w:val="20"/>
          <w:szCs w:val="20"/>
        </w:rPr>
        <w:t>Проектные предложения</w:t>
      </w:r>
    </w:p>
    <w:p w:rsidR="00DF0E17" w:rsidRPr="00DD3F1B" w:rsidRDefault="00DF0E17" w:rsidP="00DF0E17">
      <w:pPr>
        <w:pStyle w:val="3"/>
        <w:ind w:firstLine="708"/>
        <w:contextualSpacing/>
        <w:rPr>
          <w:sz w:val="20"/>
          <w:szCs w:val="20"/>
        </w:rPr>
      </w:pPr>
      <w:r w:rsidRPr="00DD3F1B">
        <w:rPr>
          <w:sz w:val="20"/>
          <w:szCs w:val="20"/>
        </w:rPr>
        <w:lastRenderedPageBreak/>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DF0E17" w:rsidRPr="00DD3F1B" w:rsidRDefault="00DF0E17" w:rsidP="00DF0E17">
      <w:pPr>
        <w:pStyle w:val="3"/>
        <w:ind w:firstLine="708"/>
        <w:contextualSpacing/>
        <w:rPr>
          <w:sz w:val="20"/>
          <w:szCs w:val="20"/>
        </w:rPr>
      </w:pPr>
      <w:r w:rsidRPr="00DD3F1B">
        <w:rPr>
          <w:sz w:val="20"/>
          <w:szCs w:val="20"/>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DF0E17" w:rsidRPr="00DD3F1B" w:rsidRDefault="00DF0E17" w:rsidP="00DF0E17">
      <w:pPr>
        <w:pStyle w:val="3"/>
        <w:ind w:firstLine="708"/>
        <w:contextualSpacing/>
        <w:rPr>
          <w:sz w:val="20"/>
          <w:szCs w:val="20"/>
        </w:rPr>
      </w:pPr>
      <w:r w:rsidRPr="00DD3F1B">
        <w:rPr>
          <w:sz w:val="20"/>
          <w:szCs w:val="20"/>
        </w:rPr>
        <w:t>В целях создания условий для полноценного отдыха населения генеральным планом планируется развитие рекреационных зон и объектов.</w:t>
      </w:r>
    </w:p>
    <w:p w:rsidR="00DF0E17" w:rsidRPr="00DD3F1B" w:rsidRDefault="00DF0E17" w:rsidP="00DF0E17">
      <w:pPr>
        <w:pStyle w:val="3"/>
        <w:ind w:firstLine="708"/>
        <w:contextualSpacing/>
        <w:rPr>
          <w:sz w:val="20"/>
          <w:szCs w:val="20"/>
        </w:rPr>
      </w:pPr>
      <w:r w:rsidRPr="00DD3F1B">
        <w:rPr>
          <w:sz w:val="20"/>
          <w:szCs w:val="20"/>
        </w:rPr>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DF0E17" w:rsidRPr="00DD3F1B" w:rsidRDefault="00DF0E17" w:rsidP="00DF0E17">
      <w:pPr>
        <w:pStyle w:val="3"/>
        <w:ind w:firstLine="708"/>
        <w:contextualSpacing/>
        <w:rPr>
          <w:sz w:val="20"/>
          <w:szCs w:val="20"/>
        </w:rPr>
      </w:pPr>
      <w:r w:rsidRPr="00DD3F1B">
        <w:rPr>
          <w:sz w:val="20"/>
          <w:szCs w:val="20"/>
        </w:rPr>
        <w:t>В населенных пунктах Телецкого сельского поселения предполагается сохранить существующие зелёные насаждения и значительно расширить территории озеленения за счёт освоения новых территорий в районах нового жилищного строительства, а также озеленения территорий со сложным рельефом. Для этих целей генеральный план Телецкого сельского поселения устанавливает границы функциональных зон –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размещения озеленения, выполняющего защитные и специальные функции по снижению негативного воздействия объектов на окружающую среду).</w:t>
      </w:r>
    </w:p>
    <w:p w:rsidR="00DF0E17" w:rsidRPr="00DD3F1B" w:rsidRDefault="00DF0E17" w:rsidP="00DF0E17">
      <w:pPr>
        <w:pStyle w:val="3"/>
        <w:ind w:firstLine="708"/>
        <w:contextualSpacing/>
        <w:rPr>
          <w:color w:val="548DD4"/>
          <w:sz w:val="20"/>
          <w:szCs w:val="20"/>
        </w:rPr>
      </w:pPr>
      <w:r w:rsidRPr="00DD3F1B">
        <w:rPr>
          <w:sz w:val="20"/>
          <w:szCs w:val="20"/>
        </w:rPr>
        <w:t xml:space="preserve">В населенных пунктах поселения предполагается создание бульваров вдоль основных автодорог, а также небольших скверов возле административно-общественных зданий. </w:t>
      </w:r>
    </w:p>
    <w:p w:rsidR="00DF0E17" w:rsidRPr="00DD3F1B" w:rsidRDefault="00DF0E17" w:rsidP="00DF0E17">
      <w:pPr>
        <w:ind w:firstLine="708"/>
        <w:contextualSpacing/>
        <w:jc w:val="both"/>
        <w:rPr>
          <w:sz w:val="20"/>
          <w:szCs w:val="20"/>
        </w:rPr>
      </w:pPr>
      <w:r w:rsidRPr="00DD3F1B">
        <w:rPr>
          <w:sz w:val="20"/>
          <w:szCs w:val="20"/>
        </w:rPr>
        <w:t>Увеличение озелененных территорий общего пользования связано с необходимостью создания комфортных условий проживания населения на территории Телецкого сельского поселения.</w:t>
      </w:r>
    </w:p>
    <w:p w:rsidR="00DF0E17" w:rsidRPr="00DD3F1B" w:rsidRDefault="00DF0E17" w:rsidP="00DF0E17">
      <w:pPr>
        <w:pStyle w:val="3"/>
        <w:ind w:firstLine="708"/>
        <w:contextualSpacing/>
        <w:rPr>
          <w:sz w:val="20"/>
          <w:szCs w:val="20"/>
        </w:rPr>
      </w:pPr>
      <w:r w:rsidRPr="00DD3F1B">
        <w:rPr>
          <w:sz w:val="20"/>
          <w:szCs w:val="20"/>
        </w:rPr>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DF0E17" w:rsidRPr="00DD3F1B" w:rsidRDefault="00DF0E17" w:rsidP="00DF0E17">
      <w:pPr>
        <w:pStyle w:val="3"/>
        <w:ind w:firstLine="708"/>
        <w:contextualSpacing/>
        <w:rPr>
          <w:sz w:val="20"/>
          <w:szCs w:val="20"/>
        </w:rPr>
      </w:pPr>
      <w:r w:rsidRPr="00DD3F1B">
        <w:rPr>
          <w:sz w:val="20"/>
          <w:szCs w:val="20"/>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DF0E17" w:rsidRPr="00DD3F1B" w:rsidRDefault="00DF0E17" w:rsidP="00DF0E17">
      <w:pPr>
        <w:pStyle w:val="3"/>
        <w:ind w:firstLine="708"/>
        <w:contextualSpacing/>
        <w:rPr>
          <w:sz w:val="20"/>
          <w:szCs w:val="20"/>
        </w:rPr>
      </w:pPr>
      <w:r w:rsidRPr="00DD3F1B">
        <w:rPr>
          <w:sz w:val="20"/>
          <w:szCs w:val="20"/>
        </w:rPr>
        <w:t>В целях создания условий для полноценного отдыха населения генеральным планом планируется развитие рекреационных зон и объектов.</w:t>
      </w:r>
    </w:p>
    <w:p w:rsidR="00DF0E17" w:rsidRPr="00DD3F1B" w:rsidRDefault="00DF0E17" w:rsidP="00DF0E17">
      <w:pPr>
        <w:tabs>
          <w:tab w:val="left" w:pos="927"/>
          <w:tab w:val="center" w:pos="4677"/>
        </w:tabs>
        <w:contextualSpacing/>
        <w:jc w:val="center"/>
        <w:rPr>
          <w:b/>
          <w:sz w:val="20"/>
          <w:szCs w:val="20"/>
        </w:rPr>
      </w:pPr>
      <w:bookmarkStart w:id="333" w:name="_Toc286310006"/>
      <w:bookmarkStart w:id="334" w:name="_Toc286310157"/>
      <w:r w:rsidRPr="00DD3F1B">
        <w:rPr>
          <w:b/>
          <w:sz w:val="20"/>
          <w:szCs w:val="20"/>
        </w:rPr>
        <w:t>Принципы и правила озеленения селитебных территорий</w:t>
      </w:r>
      <w:bookmarkEnd w:id="333"/>
      <w:bookmarkEnd w:id="334"/>
    </w:p>
    <w:p w:rsidR="00DF0E17" w:rsidRPr="00DD3F1B" w:rsidRDefault="00DF0E17" w:rsidP="00DF0E17">
      <w:pPr>
        <w:ind w:firstLine="839"/>
        <w:contextualSpacing/>
        <w:jc w:val="both"/>
        <w:rPr>
          <w:sz w:val="20"/>
          <w:szCs w:val="20"/>
        </w:rPr>
      </w:pPr>
      <w:r w:rsidRPr="00DD3F1B">
        <w:rPr>
          <w:sz w:val="20"/>
          <w:szCs w:val="20"/>
        </w:rPr>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DF0E17" w:rsidRPr="00DD3F1B" w:rsidRDefault="00DF0E17" w:rsidP="00DF0E17">
      <w:pPr>
        <w:ind w:firstLine="839"/>
        <w:contextualSpacing/>
        <w:jc w:val="both"/>
        <w:rPr>
          <w:sz w:val="20"/>
          <w:szCs w:val="20"/>
        </w:rPr>
      </w:pPr>
      <w:r w:rsidRPr="00DD3F1B">
        <w:rPr>
          <w:sz w:val="20"/>
          <w:szCs w:val="20"/>
        </w:rPr>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DF0E17" w:rsidRPr="00DD3F1B" w:rsidRDefault="00DF0E17" w:rsidP="00DF0E17">
      <w:pPr>
        <w:ind w:firstLine="839"/>
        <w:contextualSpacing/>
        <w:jc w:val="both"/>
        <w:rPr>
          <w:sz w:val="20"/>
          <w:szCs w:val="20"/>
        </w:rPr>
      </w:pPr>
      <w:r w:rsidRPr="00DD3F1B">
        <w:rPr>
          <w:sz w:val="20"/>
          <w:szCs w:val="20"/>
        </w:rPr>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DF0E17" w:rsidRPr="00DD3F1B" w:rsidRDefault="00DF0E17" w:rsidP="00DF0E17">
      <w:pPr>
        <w:ind w:firstLine="839"/>
        <w:contextualSpacing/>
        <w:jc w:val="both"/>
        <w:rPr>
          <w:sz w:val="20"/>
          <w:szCs w:val="20"/>
        </w:rPr>
      </w:pPr>
      <w:r w:rsidRPr="00DD3F1B">
        <w:rPr>
          <w:sz w:val="20"/>
          <w:szCs w:val="20"/>
        </w:rPr>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DF0E17" w:rsidRPr="00DD3F1B" w:rsidRDefault="00DF0E17" w:rsidP="00DF0E17">
      <w:pPr>
        <w:ind w:firstLine="839"/>
        <w:contextualSpacing/>
        <w:jc w:val="both"/>
        <w:rPr>
          <w:sz w:val="20"/>
          <w:szCs w:val="20"/>
        </w:rPr>
      </w:pPr>
      <w:r w:rsidRPr="00DD3F1B">
        <w:rPr>
          <w:sz w:val="20"/>
          <w:szCs w:val="20"/>
        </w:rPr>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DF0E17" w:rsidRPr="00DD3F1B" w:rsidRDefault="00DF0E17" w:rsidP="00DF0E17">
      <w:pPr>
        <w:ind w:firstLine="839"/>
        <w:contextualSpacing/>
        <w:jc w:val="both"/>
        <w:rPr>
          <w:sz w:val="20"/>
          <w:szCs w:val="20"/>
        </w:rPr>
      </w:pPr>
      <w:r w:rsidRPr="00DD3F1B">
        <w:rPr>
          <w:sz w:val="20"/>
          <w:szCs w:val="20"/>
        </w:rPr>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w:t>
      </w:r>
      <w:r w:rsidRPr="00DD3F1B">
        <w:rPr>
          <w:sz w:val="20"/>
          <w:szCs w:val="20"/>
        </w:rPr>
        <w:lastRenderedPageBreak/>
        <w:t xml:space="preserve">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DF0E17" w:rsidRPr="00DD3F1B" w:rsidRDefault="00DF0E17" w:rsidP="00DF0E17">
      <w:pPr>
        <w:ind w:firstLine="839"/>
        <w:contextualSpacing/>
        <w:jc w:val="both"/>
        <w:rPr>
          <w:sz w:val="20"/>
          <w:szCs w:val="20"/>
          <w:u w:val="single"/>
        </w:rPr>
      </w:pPr>
      <w:r w:rsidRPr="00DD3F1B">
        <w:rPr>
          <w:sz w:val="20"/>
          <w:szCs w:val="20"/>
          <w:u w:val="single"/>
        </w:rPr>
        <w:t>Ассортимент пород, устойчивых против производственных выбросов:</w:t>
      </w:r>
    </w:p>
    <w:p w:rsidR="00DF0E17" w:rsidRPr="00DD3F1B" w:rsidRDefault="00DF0E17" w:rsidP="00DF0E17">
      <w:pPr>
        <w:ind w:firstLine="839"/>
        <w:contextualSpacing/>
        <w:jc w:val="both"/>
        <w:rPr>
          <w:sz w:val="20"/>
          <w:szCs w:val="20"/>
        </w:rPr>
      </w:pPr>
      <w:r w:rsidRPr="00DD3F1B">
        <w:rPr>
          <w:sz w:val="20"/>
          <w:szCs w:val="20"/>
          <w:u w:val="single"/>
        </w:rPr>
        <w:t>Деревья</w:t>
      </w:r>
      <w:r w:rsidRPr="00DD3F1B">
        <w:rPr>
          <w:sz w:val="20"/>
          <w:szCs w:val="20"/>
        </w:rPr>
        <w:t>: тополь лавролистный, шелковица белая, ива белая плакучая, вяз обыкновенный, рябина обыкновенная.</w:t>
      </w:r>
    </w:p>
    <w:p w:rsidR="00DF0E17" w:rsidRPr="00DD3F1B" w:rsidRDefault="00DF0E17" w:rsidP="00DF0E17">
      <w:pPr>
        <w:ind w:firstLine="839"/>
        <w:contextualSpacing/>
        <w:jc w:val="both"/>
        <w:rPr>
          <w:sz w:val="20"/>
          <w:szCs w:val="20"/>
        </w:rPr>
      </w:pPr>
      <w:r w:rsidRPr="00DD3F1B">
        <w:rPr>
          <w:sz w:val="20"/>
          <w:szCs w:val="20"/>
          <w:u w:val="single"/>
        </w:rPr>
        <w:t>Кустарники</w:t>
      </w:r>
      <w:r w:rsidRPr="00DD3F1B">
        <w:rPr>
          <w:sz w:val="20"/>
          <w:szCs w:val="20"/>
        </w:rPr>
        <w:t>: акация желтая, бузина красная, жимолость татарская, чубушник обыкновенный, шиповник краснолистный.</w:t>
      </w:r>
    </w:p>
    <w:p w:rsidR="00DF0E17" w:rsidRPr="00DD3F1B" w:rsidRDefault="00DF0E17" w:rsidP="00DF0E17">
      <w:pPr>
        <w:pStyle w:val="35"/>
        <w:contextualSpacing/>
        <w:jc w:val="center"/>
        <w:rPr>
          <w:b/>
          <w:bCs/>
          <w:sz w:val="20"/>
          <w:szCs w:val="20"/>
        </w:rPr>
      </w:pPr>
      <w:r w:rsidRPr="00DD3F1B">
        <w:rPr>
          <w:b/>
          <w:bCs/>
          <w:sz w:val="20"/>
          <w:szCs w:val="20"/>
        </w:rPr>
        <w:t>Мероприятия по охране зеленых насаждений общего пользования</w:t>
      </w:r>
    </w:p>
    <w:p w:rsidR="00DF0E17" w:rsidRPr="00DD3F1B" w:rsidRDefault="00DF0E17" w:rsidP="00DF0E17">
      <w:pPr>
        <w:pStyle w:val="35"/>
        <w:ind w:firstLine="839"/>
        <w:contextualSpacing/>
        <w:rPr>
          <w:bCs/>
          <w:sz w:val="20"/>
          <w:szCs w:val="20"/>
        </w:rPr>
      </w:pPr>
      <w:r w:rsidRPr="00DD3F1B">
        <w:rPr>
          <w:bCs/>
          <w:sz w:val="20"/>
          <w:szCs w:val="20"/>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DF0E17" w:rsidRPr="00DD3F1B" w:rsidRDefault="00DF0E17" w:rsidP="00DF0E17">
      <w:pPr>
        <w:pStyle w:val="35"/>
        <w:ind w:firstLine="839"/>
        <w:contextualSpacing/>
        <w:rPr>
          <w:bCs/>
          <w:sz w:val="20"/>
          <w:szCs w:val="20"/>
        </w:rPr>
      </w:pPr>
      <w:r w:rsidRPr="00DD3F1B">
        <w:rPr>
          <w:bCs/>
          <w:sz w:val="20"/>
          <w:szCs w:val="20"/>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DF0E17" w:rsidRPr="00DD3F1B" w:rsidRDefault="00DF0E17" w:rsidP="00DF0E17">
      <w:pPr>
        <w:pStyle w:val="35"/>
        <w:ind w:firstLine="839"/>
        <w:contextualSpacing/>
        <w:rPr>
          <w:bCs/>
          <w:sz w:val="20"/>
          <w:szCs w:val="20"/>
        </w:rPr>
      </w:pPr>
      <w:r w:rsidRPr="00DD3F1B">
        <w:rPr>
          <w:bCs/>
          <w:sz w:val="20"/>
          <w:szCs w:val="20"/>
        </w:rPr>
        <w:t>1.лесопарковые рубки;</w:t>
      </w:r>
    </w:p>
    <w:p w:rsidR="00DF0E17" w:rsidRPr="00DD3F1B" w:rsidRDefault="00DF0E17" w:rsidP="00DF0E17">
      <w:pPr>
        <w:pStyle w:val="35"/>
        <w:ind w:firstLine="839"/>
        <w:contextualSpacing/>
        <w:rPr>
          <w:bCs/>
          <w:sz w:val="20"/>
          <w:szCs w:val="20"/>
        </w:rPr>
      </w:pPr>
      <w:r w:rsidRPr="00DD3F1B">
        <w:rPr>
          <w:bCs/>
          <w:sz w:val="20"/>
          <w:szCs w:val="20"/>
        </w:rPr>
        <w:t>2.лесопарковые (декоративные) посадки, дендрологическое обоснование;</w:t>
      </w:r>
    </w:p>
    <w:p w:rsidR="00DF0E17" w:rsidRPr="00DD3F1B" w:rsidRDefault="00DF0E17" w:rsidP="00DF0E17">
      <w:pPr>
        <w:pStyle w:val="35"/>
        <w:ind w:firstLine="839"/>
        <w:contextualSpacing/>
        <w:rPr>
          <w:bCs/>
          <w:sz w:val="20"/>
          <w:szCs w:val="20"/>
        </w:rPr>
      </w:pPr>
      <w:r w:rsidRPr="00DD3F1B">
        <w:rPr>
          <w:bCs/>
          <w:sz w:val="20"/>
          <w:szCs w:val="20"/>
        </w:rPr>
        <w:t>3. мероприятия по охране и защите парковых посадок;</w:t>
      </w:r>
    </w:p>
    <w:p w:rsidR="00DF0E17" w:rsidRPr="00DD3F1B" w:rsidRDefault="00DF0E17" w:rsidP="00DF0E17">
      <w:pPr>
        <w:pStyle w:val="35"/>
        <w:ind w:firstLine="839"/>
        <w:contextualSpacing/>
        <w:rPr>
          <w:bCs/>
          <w:sz w:val="20"/>
          <w:szCs w:val="20"/>
        </w:rPr>
      </w:pPr>
      <w:r w:rsidRPr="00DD3F1B">
        <w:rPr>
          <w:bCs/>
          <w:sz w:val="20"/>
          <w:szCs w:val="20"/>
        </w:rPr>
        <w:t>4.биотехнические мероприятия.</w:t>
      </w:r>
    </w:p>
    <w:p w:rsidR="00DF0E17" w:rsidRPr="00DD3F1B" w:rsidRDefault="00DF0E17" w:rsidP="00DF0E17">
      <w:pPr>
        <w:pStyle w:val="35"/>
        <w:ind w:firstLine="839"/>
        <w:contextualSpacing/>
        <w:rPr>
          <w:b/>
          <w:bCs/>
          <w:sz w:val="20"/>
          <w:szCs w:val="20"/>
          <w:u w:val="single"/>
        </w:rPr>
      </w:pPr>
      <w:r w:rsidRPr="00DD3F1B">
        <w:rPr>
          <w:b/>
          <w:bCs/>
          <w:sz w:val="20"/>
          <w:szCs w:val="20"/>
          <w:u w:val="single"/>
        </w:rPr>
        <w:t>Лесопарковые рубки.</w:t>
      </w:r>
    </w:p>
    <w:p w:rsidR="00DF0E17" w:rsidRPr="00DD3F1B" w:rsidRDefault="00DF0E17" w:rsidP="00DF0E17">
      <w:pPr>
        <w:pStyle w:val="35"/>
        <w:ind w:firstLine="839"/>
        <w:contextualSpacing/>
        <w:rPr>
          <w:bCs/>
          <w:sz w:val="20"/>
          <w:szCs w:val="20"/>
        </w:rPr>
      </w:pPr>
      <w:r w:rsidRPr="00DD3F1B">
        <w:rPr>
          <w:bCs/>
          <w:sz w:val="20"/>
          <w:szCs w:val="20"/>
        </w:rPr>
        <w:t>В насаждениях зоны активного отдыха парков должно быть предусмотрено:</w:t>
      </w:r>
    </w:p>
    <w:p w:rsidR="00DF0E17" w:rsidRPr="00DD3F1B" w:rsidRDefault="00DF0E17" w:rsidP="00DF0E17">
      <w:pPr>
        <w:pStyle w:val="35"/>
        <w:ind w:firstLine="839"/>
        <w:contextualSpacing/>
        <w:rPr>
          <w:bCs/>
          <w:sz w:val="20"/>
          <w:szCs w:val="20"/>
        </w:rPr>
      </w:pPr>
      <w:r w:rsidRPr="00DD3F1B">
        <w:rPr>
          <w:bCs/>
          <w:sz w:val="20"/>
          <w:szCs w:val="20"/>
        </w:rPr>
        <w:t xml:space="preserve">1. </w:t>
      </w:r>
      <w:r w:rsidRPr="00DD3F1B">
        <w:rPr>
          <w:bCs/>
          <w:sz w:val="20"/>
          <w:szCs w:val="20"/>
          <w:u w:val="single"/>
        </w:rPr>
        <w:t>Прореживание.</w:t>
      </w:r>
      <w:r w:rsidRPr="00DD3F1B">
        <w:rPr>
          <w:bCs/>
          <w:sz w:val="20"/>
          <w:szCs w:val="20"/>
        </w:rPr>
        <w:t xml:space="preserve"> Назначается в простых по форме насаждениях до 40 лет, в которых подрост и подлесок не требуют ухода. Таким образом, создаются условия для роста и развития главных пород.</w:t>
      </w:r>
    </w:p>
    <w:p w:rsidR="00DF0E17" w:rsidRPr="00DD3F1B" w:rsidRDefault="00DF0E17" w:rsidP="00DF0E17">
      <w:pPr>
        <w:pStyle w:val="35"/>
        <w:ind w:firstLine="839"/>
        <w:contextualSpacing/>
        <w:rPr>
          <w:bCs/>
          <w:sz w:val="20"/>
          <w:szCs w:val="20"/>
        </w:rPr>
      </w:pPr>
      <w:r w:rsidRPr="00DD3F1B">
        <w:rPr>
          <w:bCs/>
          <w:sz w:val="20"/>
          <w:szCs w:val="20"/>
        </w:rPr>
        <w:t xml:space="preserve">2. </w:t>
      </w:r>
      <w:r w:rsidRPr="00DD3F1B">
        <w:rPr>
          <w:bCs/>
          <w:sz w:val="20"/>
          <w:szCs w:val="20"/>
          <w:u w:val="single"/>
        </w:rPr>
        <w:t>Рубки ухода за подростом</w:t>
      </w:r>
      <w:r w:rsidRPr="00DD3F1B">
        <w:rPr>
          <w:bCs/>
          <w:sz w:val="20"/>
          <w:szCs w:val="20"/>
        </w:rPr>
        <w:t>.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DF0E17" w:rsidRPr="00DD3F1B" w:rsidRDefault="00DF0E17" w:rsidP="00DF0E17">
      <w:pPr>
        <w:pStyle w:val="35"/>
        <w:ind w:firstLine="839"/>
        <w:contextualSpacing/>
        <w:rPr>
          <w:bCs/>
          <w:sz w:val="20"/>
          <w:szCs w:val="20"/>
        </w:rPr>
      </w:pPr>
      <w:r w:rsidRPr="00DD3F1B">
        <w:rPr>
          <w:bCs/>
          <w:sz w:val="20"/>
          <w:szCs w:val="20"/>
        </w:rPr>
        <w:t>3.</w:t>
      </w:r>
      <w:r w:rsidRPr="00DD3F1B">
        <w:rPr>
          <w:bCs/>
          <w:sz w:val="20"/>
          <w:szCs w:val="20"/>
          <w:u w:val="single"/>
        </w:rPr>
        <w:t>Санитарные рубки</w:t>
      </w:r>
      <w:r w:rsidRPr="00DD3F1B">
        <w:rPr>
          <w:bCs/>
          <w:sz w:val="20"/>
          <w:szCs w:val="20"/>
        </w:rPr>
        <w:t>.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DF0E17" w:rsidRPr="00DD3F1B" w:rsidRDefault="00DF0E17" w:rsidP="00DF0E17">
      <w:pPr>
        <w:pStyle w:val="35"/>
        <w:ind w:firstLine="709"/>
        <w:contextualSpacing/>
        <w:rPr>
          <w:b/>
          <w:bCs/>
          <w:sz w:val="20"/>
          <w:szCs w:val="20"/>
          <w:u w:val="single"/>
        </w:rPr>
      </w:pPr>
      <w:r w:rsidRPr="00DD3F1B">
        <w:rPr>
          <w:b/>
          <w:bCs/>
          <w:sz w:val="20"/>
          <w:szCs w:val="20"/>
          <w:u w:val="single"/>
        </w:rPr>
        <w:t>Дендрологическое обследование</w:t>
      </w:r>
    </w:p>
    <w:p w:rsidR="00DF0E17" w:rsidRPr="00DD3F1B" w:rsidRDefault="00DF0E17" w:rsidP="00DF0E17">
      <w:pPr>
        <w:pStyle w:val="35"/>
        <w:ind w:firstLine="839"/>
        <w:contextualSpacing/>
        <w:rPr>
          <w:bCs/>
          <w:sz w:val="20"/>
          <w:szCs w:val="20"/>
        </w:rPr>
      </w:pPr>
      <w:r w:rsidRPr="00DD3F1B">
        <w:rPr>
          <w:bCs/>
          <w:sz w:val="20"/>
          <w:szCs w:val="20"/>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DF0E17" w:rsidRPr="00DD3F1B" w:rsidRDefault="00DF0E17" w:rsidP="00DF0E17">
      <w:pPr>
        <w:pStyle w:val="35"/>
        <w:ind w:firstLine="839"/>
        <w:contextualSpacing/>
        <w:rPr>
          <w:bCs/>
          <w:sz w:val="20"/>
          <w:szCs w:val="20"/>
        </w:rPr>
      </w:pPr>
      <w:r w:rsidRPr="00DD3F1B">
        <w:rPr>
          <w:bCs/>
          <w:sz w:val="20"/>
          <w:szCs w:val="20"/>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DF0E17" w:rsidRPr="00DD3F1B" w:rsidRDefault="00DF0E17" w:rsidP="00DF0E17">
      <w:pPr>
        <w:pStyle w:val="35"/>
        <w:ind w:firstLine="839"/>
        <w:contextualSpacing/>
        <w:rPr>
          <w:bCs/>
          <w:sz w:val="20"/>
          <w:szCs w:val="20"/>
        </w:rPr>
      </w:pPr>
      <w:r w:rsidRPr="00DD3F1B">
        <w:rPr>
          <w:bCs/>
          <w:sz w:val="20"/>
          <w:szCs w:val="20"/>
        </w:rPr>
        <w:t>Для усиления эстетических достоинств отдельных участков скверов или парков могут быть применены декоративные посадки и живая изгородь.</w:t>
      </w:r>
    </w:p>
    <w:p w:rsidR="00DF0E17" w:rsidRPr="00DD3F1B" w:rsidRDefault="00DF0E17" w:rsidP="00DF0E17">
      <w:pPr>
        <w:pStyle w:val="35"/>
        <w:ind w:firstLine="839"/>
        <w:contextualSpacing/>
        <w:rPr>
          <w:bCs/>
          <w:sz w:val="20"/>
          <w:szCs w:val="20"/>
        </w:rPr>
      </w:pPr>
      <w:r w:rsidRPr="00DD3F1B">
        <w:rPr>
          <w:bCs/>
          <w:sz w:val="20"/>
          <w:szCs w:val="20"/>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DF0E17" w:rsidRPr="00DD3F1B" w:rsidRDefault="00DF0E17" w:rsidP="00DF0E17">
      <w:pPr>
        <w:pStyle w:val="35"/>
        <w:ind w:firstLine="839"/>
        <w:contextualSpacing/>
        <w:rPr>
          <w:bCs/>
          <w:sz w:val="20"/>
          <w:szCs w:val="20"/>
        </w:rPr>
      </w:pPr>
      <w:r w:rsidRPr="00DD3F1B">
        <w:rPr>
          <w:bCs/>
          <w:sz w:val="20"/>
          <w:szCs w:val="20"/>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DF0E17" w:rsidRPr="00DD3F1B" w:rsidRDefault="00DF0E17" w:rsidP="00DF0E17">
      <w:pPr>
        <w:pStyle w:val="35"/>
        <w:contextualSpacing/>
        <w:jc w:val="center"/>
        <w:rPr>
          <w:b/>
          <w:bCs/>
          <w:sz w:val="20"/>
          <w:szCs w:val="20"/>
          <w:u w:val="single"/>
        </w:rPr>
      </w:pPr>
      <w:r w:rsidRPr="00DD3F1B">
        <w:rPr>
          <w:b/>
          <w:bCs/>
          <w:sz w:val="20"/>
          <w:szCs w:val="20"/>
          <w:u w:val="single"/>
        </w:rPr>
        <w:t>Мероприятия по охране и защите посадок в парках и скверах</w:t>
      </w:r>
    </w:p>
    <w:p w:rsidR="00DF0E17" w:rsidRPr="00DD3F1B" w:rsidRDefault="00DF0E17" w:rsidP="00DF0E17">
      <w:pPr>
        <w:pStyle w:val="35"/>
        <w:ind w:firstLine="839"/>
        <w:contextualSpacing/>
        <w:rPr>
          <w:bCs/>
          <w:sz w:val="20"/>
          <w:szCs w:val="20"/>
        </w:rPr>
      </w:pPr>
      <w:r w:rsidRPr="00DD3F1B">
        <w:rPr>
          <w:bCs/>
          <w:sz w:val="20"/>
          <w:szCs w:val="20"/>
          <w:u w:val="single"/>
        </w:rPr>
        <w:t>Противопожарные мероприятия</w:t>
      </w:r>
      <w:r w:rsidRPr="00DD3F1B">
        <w:rPr>
          <w:bCs/>
          <w:i/>
          <w:sz w:val="20"/>
          <w:szCs w:val="20"/>
        </w:rPr>
        <w:t>.</w:t>
      </w:r>
      <w:r w:rsidRPr="00DD3F1B">
        <w:rPr>
          <w:bCs/>
          <w:sz w:val="20"/>
          <w:szCs w:val="20"/>
        </w:rPr>
        <w:t xml:space="preserve"> Они включают в себя предупредительные мероприятия и систему обнаружения пожаров.</w:t>
      </w:r>
    </w:p>
    <w:p w:rsidR="00DF0E17" w:rsidRPr="00DD3F1B" w:rsidRDefault="00DF0E17" w:rsidP="00DF0E17">
      <w:pPr>
        <w:pStyle w:val="35"/>
        <w:ind w:firstLine="839"/>
        <w:contextualSpacing/>
        <w:rPr>
          <w:bCs/>
          <w:sz w:val="20"/>
          <w:szCs w:val="20"/>
        </w:rPr>
      </w:pPr>
      <w:r w:rsidRPr="00DD3F1B">
        <w:rPr>
          <w:bCs/>
          <w:sz w:val="20"/>
          <w:szCs w:val="20"/>
        </w:rPr>
        <w:t>Тушение пожаров предусмотрено производить силами пожарных частей.</w:t>
      </w:r>
    </w:p>
    <w:p w:rsidR="00DF0E17" w:rsidRPr="00DD3F1B" w:rsidRDefault="00DF0E17" w:rsidP="00DF0E17">
      <w:pPr>
        <w:pStyle w:val="35"/>
        <w:ind w:firstLine="839"/>
        <w:contextualSpacing/>
        <w:rPr>
          <w:bCs/>
          <w:sz w:val="20"/>
          <w:szCs w:val="20"/>
        </w:rPr>
      </w:pPr>
      <w:r w:rsidRPr="00DD3F1B">
        <w:rPr>
          <w:bCs/>
          <w:sz w:val="20"/>
          <w:szCs w:val="20"/>
        </w:rPr>
        <w:t xml:space="preserve">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w:t>
      </w:r>
      <w:r w:rsidRPr="00DD3F1B">
        <w:rPr>
          <w:bCs/>
          <w:sz w:val="20"/>
          <w:szCs w:val="20"/>
        </w:rPr>
        <w:lastRenderedPageBreak/>
        <w:t>разъяснительной работе среди отдыхающих путем применения средств наглядной агитации, бесед, лекций и т.п.</w:t>
      </w:r>
    </w:p>
    <w:p w:rsidR="00DF0E17" w:rsidRPr="00DD3F1B" w:rsidRDefault="00DF0E17" w:rsidP="00DF0E17">
      <w:pPr>
        <w:pStyle w:val="35"/>
        <w:ind w:firstLine="839"/>
        <w:contextualSpacing/>
        <w:rPr>
          <w:bCs/>
          <w:sz w:val="20"/>
          <w:szCs w:val="20"/>
        </w:rPr>
      </w:pPr>
      <w:r w:rsidRPr="00DD3F1B">
        <w:rPr>
          <w:bCs/>
          <w:sz w:val="20"/>
          <w:szCs w:val="20"/>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DF0E17" w:rsidRPr="00DD3F1B" w:rsidRDefault="00DF0E17" w:rsidP="00DF0E17">
      <w:pPr>
        <w:pStyle w:val="35"/>
        <w:ind w:firstLine="839"/>
        <w:contextualSpacing/>
        <w:rPr>
          <w:bCs/>
          <w:sz w:val="20"/>
          <w:szCs w:val="20"/>
        </w:rPr>
      </w:pPr>
      <w:r w:rsidRPr="00DD3F1B">
        <w:rPr>
          <w:bCs/>
          <w:sz w:val="20"/>
          <w:szCs w:val="20"/>
          <w:u w:val="single"/>
        </w:rPr>
        <w:t>Мероприятия по защите парковых посадок</w:t>
      </w:r>
      <w:r w:rsidRPr="00DD3F1B">
        <w:rPr>
          <w:bCs/>
          <w:i/>
          <w:sz w:val="20"/>
          <w:szCs w:val="20"/>
        </w:rPr>
        <w:t>.</w:t>
      </w:r>
      <w:r w:rsidRPr="00DD3F1B">
        <w:rPr>
          <w:bCs/>
          <w:sz w:val="20"/>
          <w:szCs w:val="20"/>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DF0E17" w:rsidRPr="00DD3F1B" w:rsidRDefault="00DF0E17" w:rsidP="00DF0E17">
      <w:pPr>
        <w:pStyle w:val="35"/>
        <w:numPr>
          <w:ilvl w:val="0"/>
          <w:numId w:val="23"/>
        </w:numPr>
        <w:autoSpaceDN w:val="0"/>
        <w:spacing w:after="0"/>
        <w:ind w:left="0" w:firstLine="839"/>
        <w:contextualSpacing/>
        <w:jc w:val="both"/>
        <w:rPr>
          <w:bCs/>
          <w:sz w:val="20"/>
          <w:szCs w:val="20"/>
        </w:rPr>
      </w:pPr>
      <w:r w:rsidRPr="00DD3F1B">
        <w:rPr>
          <w:bCs/>
          <w:sz w:val="20"/>
          <w:szCs w:val="20"/>
        </w:rPr>
        <w:t>лесопотологический надзор;</w:t>
      </w:r>
    </w:p>
    <w:p w:rsidR="00DF0E17" w:rsidRPr="00DD3F1B" w:rsidRDefault="00DF0E17" w:rsidP="00DF0E17">
      <w:pPr>
        <w:pStyle w:val="35"/>
        <w:numPr>
          <w:ilvl w:val="0"/>
          <w:numId w:val="23"/>
        </w:numPr>
        <w:autoSpaceDN w:val="0"/>
        <w:spacing w:after="0"/>
        <w:ind w:left="0" w:firstLine="839"/>
        <w:contextualSpacing/>
        <w:jc w:val="both"/>
        <w:rPr>
          <w:bCs/>
          <w:sz w:val="20"/>
          <w:szCs w:val="20"/>
        </w:rPr>
      </w:pPr>
      <w:r w:rsidRPr="00DD3F1B">
        <w:rPr>
          <w:bCs/>
          <w:sz w:val="20"/>
          <w:szCs w:val="20"/>
        </w:rPr>
        <w:t>выборочные санитарные рубки деревьев.</w:t>
      </w:r>
    </w:p>
    <w:p w:rsidR="00DF0E17" w:rsidRPr="00DD3F1B" w:rsidRDefault="00DF0E17" w:rsidP="00DF0E17">
      <w:pPr>
        <w:pStyle w:val="35"/>
        <w:ind w:firstLine="839"/>
        <w:contextualSpacing/>
        <w:rPr>
          <w:bCs/>
          <w:sz w:val="20"/>
          <w:szCs w:val="20"/>
        </w:rPr>
      </w:pPr>
      <w:r w:rsidRPr="00DD3F1B">
        <w:rPr>
          <w:bCs/>
          <w:sz w:val="20"/>
          <w:szCs w:val="20"/>
        </w:rPr>
        <w:t>Выборке подлежат деревья сухостойные, усыхающие, а также заселенные стволовыми вредителями и пораженные болезнями.</w:t>
      </w:r>
    </w:p>
    <w:p w:rsidR="00DF0E17" w:rsidRPr="00DD3F1B" w:rsidRDefault="00DF0E17" w:rsidP="00DF0E17">
      <w:pPr>
        <w:pStyle w:val="35"/>
        <w:ind w:firstLine="839"/>
        <w:contextualSpacing/>
        <w:rPr>
          <w:bCs/>
          <w:sz w:val="20"/>
          <w:szCs w:val="20"/>
        </w:rPr>
      </w:pPr>
      <w:r w:rsidRPr="00DD3F1B">
        <w:rPr>
          <w:b/>
          <w:bCs/>
          <w:sz w:val="20"/>
          <w:szCs w:val="20"/>
          <w:u w:val="single"/>
        </w:rPr>
        <w:t>Биотехнические мероприятия</w:t>
      </w:r>
      <w:r w:rsidRPr="00DD3F1B">
        <w:rPr>
          <w:bCs/>
          <w:i/>
          <w:sz w:val="20"/>
          <w:szCs w:val="20"/>
        </w:rPr>
        <w:t>.</w:t>
      </w:r>
      <w:r w:rsidRPr="00DD3F1B">
        <w:rPr>
          <w:bCs/>
          <w:sz w:val="20"/>
          <w:szCs w:val="20"/>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DF0E17" w:rsidRPr="00DD3F1B" w:rsidRDefault="00DF0E17" w:rsidP="00DF0E17">
      <w:pPr>
        <w:pStyle w:val="35"/>
        <w:contextualSpacing/>
        <w:jc w:val="center"/>
        <w:rPr>
          <w:b/>
          <w:bCs/>
          <w:sz w:val="20"/>
          <w:szCs w:val="20"/>
        </w:rPr>
      </w:pPr>
      <w:r w:rsidRPr="00DD3F1B">
        <w:rPr>
          <w:b/>
          <w:bCs/>
          <w:sz w:val="20"/>
          <w:szCs w:val="20"/>
        </w:rPr>
        <w:t>Мероприятия по оптимизации рудеральной растительности</w:t>
      </w:r>
    </w:p>
    <w:p w:rsidR="00DF0E17" w:rsidRPr="00DD3F1B" w:rsidRDefault="00DF0E17" w:rsidP="00DF0E17">
      <w:pPr>
        <w:pStyle w:val="35"/>
        <w:ind w:firstLine="839"/>
        <w:contextualSpacing/>
        <w:rPr>
          <w:bCs/>
          <w:sz w:val="20"/>
          <w:szCs w:val="20"/>
        </w:rPr>
      </w:pPr>
      <w:r w:rsidRPr="00DD3F1B">
        <w:rPr>
          <w:bCs/>
          <w:sz w:val="20"/>
          <w:szCs w:val="20"/>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DF0E17" w:rsidRPr="00DD3F1B" w:rsidRDefault="00DF0E17" w:rsidP="00DF0E17">
      <w:pPr>
        <w:pStyle w:val="35"/>
        <w:ind w:firstLine="839"/>
        <w:contextualSpacing/>
        <w:rPr>
          <w:bCs/>
          <w:sz w:val="20"/>
          <w:szCs w:val="20"/>
        </w:rPr>
      </w:pPr>
      <w:r w:rsidRPr="00DD3F1B">
        <w:rPr>
          <w:bCs/>
          <w:sz w:val="20"/>
          <w:szCs w:val="20"/>
        </w:rPr>
        <w:t>При оптимизации рудеральной растительности рекомендуются следующие мероприятия:</w:t>
      </w:r>
    </w:p>
    <w:p w:rsidR="00DF0E17" w:rsidRPr="00DD3F1B" w:rsidRDefault="00DF0E17" w:rsidP="00DF0E17">
      <w:pPr>
        <w:pStyle w:val="35"/>
        <w:ind w:firstLine="839"/>
        <w:contextualSpacing/>
        <w:rPr>
          <w:bCs/>
          <w:i/>
          <w:sz w:val="20"/>
          <w:szCs w:val="20"/>
        </w:rPr>
      </w:pPr>
      <w:r w:rsidRPr="00DD3F1B">
        <w:rPr>
          <w:bCs/>
          <w:i/>
          <w:sz w:val="20"/>
          <w:szCs w:val="20"/>
        </w:rPr>
        <w:t xml:space="preserve">1. Залужение многолетними травами. </w:t>
      </w:r>
    </w:p>
    <w:p w:rsidR="00DF0E17" w:rsidRPr="00DD3F1B" w:rsidRDefault="00DF0E17" w:rsidP="00DF0E17">
      <w:pPr>
        <w:pStyle w:val="35"/>
        <w:ind w:firstLine="839"/>
        <w:contextualSpacing/>
        <w:rPr>
          <w:bCs/>
          <w:sz w:val="20"/>
          <w:szCs w:val="20"/>
        </w:rPr>
      </w:pPr>
      <w:r w:rsidRPr="00DD3F1B">
        <w:rPr>
          <w:bCs/>
          <w:i/>
          <w:sz w:val="20"/>
          <w:szCs w:val="20"/>
        </w:rPr>
        <w:t>2. Подсев многолетних трав</w:t>
      </w:r>
      <w:r w:rsidRPr="00DD3F1B">
        <w:rPr>
          <w:bCs/>
          <w:sz w:val="20"/>
          <w:szCs w:val="20"/>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DF0E17" w:rsidRPr="00DD3F1B" w:rsidRDefault="00DF0E17" w:rsidP="00DF0E17">
      <w:pPr>
        <w:pStyle w:val="35"/>
        <w:ind w:firstLine="839"/>
        <w:contextualSpacing/>
        <w:rPr>
          <w:bCs/>
          <w:i/>
          <w:sz w:val="20"/>
          <w:szCs w:val="20"/>
        </w:rPr>
      </w:pPr>
      <w:r w:rsidRPr="00DD3F1B">
        <w:rPr>
          <w:bCs/>
          <w:i/>
          <w:sz w:val="20"/>
          <w:szCs w:val="20"/>
        </w:rPr>
        <w:t>3. Агротехнические мероприятия</w:t>
      </w:r>
    </w:p>
    <w:p w:rsidR="00DF0E17" w:rsidRPr="00DD3F1B" w:rsidRDefault="00DF0E17" w:rsidP="00DF0E17">
      <w:pPr>
        <w:pStyle w:val="35"/>
        <w:ind w:firstLine="839"/>
        <w:contextualSpacing/>
        <w:rPr>
          <w:bCs/>
          <w:sz w:val="20"/>
          <w:szCs w:val="20"/>
        </w:rPr>
      </w:pPr>
      <w:r w:rsidRPr="00DD3F1B">
        <w:rPr>
          <w:bCs/>
          <w:i/>
          <w:sz w:val="20"/>
          <w:szCs w:val="20"/>
        </w:rPr>
        <w:t>3а. Прополка</w:t>
      </w:r>
      <w:r w:rsidRPr="00DD3F1B">
        <w:rPr>
          <w:bCs/>
          <w:sz w:val="20"/>
          <w:szCs w:val="20"/>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DF0E17" w:rsidRPr="00DD3F1B" w:rsidRDefault="00DF0E17" w:rsidP="00DF0E17">
      <w:pPr>
        <w:pStyle w:val="35"/>
        <w:ind w:firstLine="839"/>
        <w:contextualSpacing/>
        <w:rPr>
          <w:bCs/>
          <w:sz w:val="20"/>
          <w:szCs w:val="20"/>
        </w:rPr>
      </w:pPr>
      <w:r w:rsidRPr="00DD3F1B">
        <w:rPr>
          <w:bCs/>
          <w:i/>
          <w:sz w:val="20"/>
          <w:szCs w:val="20"/>
        </w:rPr>
        <w:t>3б. Скашивание</w:t>
      </w:r>
      <w:r w:rsidRPr="00DD3F1B">
        <w:rPr>
          <w:bCs/>
          <w:sz w:val="20"/>
          <w:szCs w:val="20"/>
        </w:rPr>
        <w:t>. Для уничтожения многих типов сообществ этот приём малоэффективен, так как растения быстро отрастают, образуя семена.</w:t>
      </w:r>
    </w:p>
    <w:p w:rsidR="00DF0E17" w:rsidRPr="00DD3F1B" w:rsidRDefault="00DF0E17" w:rsidP="00DF0E17">
      <w:pPr>
        <w:pStyle w:val="35"/>
        <w:ind w:firstLine="839"/>
        <w:contextualSpacing/>
        <w:rPr>
          <w:bCs/>
          <w:sz w:val="20"/>
          <w:szCs w:val="20"/>
        </w:rPr>
      </w:pPr>
      <w:r w:rsidRPr="00DD3F1B">
        <w:rPr>
          <w:bCs/>
          <w:i/>
          <w:sz w:val="20"/>
          <w:szCs w:val="20"/>
        </w:rPr>
        <w:t>4. Использование сообществ в существующем состоянии</w:t>
      </w:r>
      <w:r w:rsidRPr="00DD3F1B">
        <w:rPr>
          <w:bCs/>
          <w:sz w:val="20"/>
          <w:szCs w:val="20"/>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DF0E17" w:rsidRPr="00DD3F1B" w:rsidRDefault="00DF0E17" w:rsidP="00DF0E17">
      <w:pPr>
        <w:pStyle w:val="35"/>
        <w:ind w:firstLine="839"/>
        <w:contextualSpacing/>
        <w:rPr>
          <w:bCs/>
          <w:sz w:val="20"/>
          <w:szCs w:val="20"/>
        </w:rPr>
      </w:pPr>
      <w:r w:rsidRPr="00DD3F1B">
        <w:rPr>
          <w:bCs/>
          <w:sz w:val="20"/>
          <w:szCs w:val="20"/>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DF0E17" w:rsidRPr="00DD3F1B" w:rsidRDefault="00DF0E17" w:rsidP="00DF0E17">
      <w:pPr>
        <w:contextualSpacing/>
        <w:jc w:val="center"/>
        <w:rPr>
          <w:b/>
          <w:sz w:val="20"/>
          <w:szCs w:val="20"/>
        </w:rPr>
      </w:pPr>
    </w:p>
    <w:p w:rsidR="00DF0E17" w:rsidRPr="00DD3F1B" w:rsidRDefault="00DF0E17" w:rsidP="00DF0E17">
      <w:pPr>
        <w:contextualSpacing/>
        <w:jc w:val="center"/>
        <w:outlineLvl w:val="1"/>
        <w:rPr>
          <w:b/>
          <w:sz w:val="20"/>
          <w:szCs w:val="20"/>
        </w:rPr>
      </w:pPr>
      <w:bookmarkStart w:id="335" w:name="_Toc290627668"/>
      <w:bookmarkStart w:id="336" w:name="_Toc67949817"/>
      <w:r w:rsidRPr="00DD3F1B">
        <w:rPr>
          <w:b/>
          <w:sz w:val="20"/>
          <w:szCs w:val="20"/>
        </w:rPr>
        <w:t>2.7. Санитарная очистка территории</w:t>
      </w:r>
      <w:bookmarkEnd w:id="335"/>
      <w:bookmarkEnd w:id="336"/>
    </w:p>
    <w:p w:rsidR="00DF0E17" w:rsidRPr="00DD3F1B" w:rsidRDefault="00DF0E17" w:rsidP="00DF0E17">
      <w:pPr>
        <w:ind w:firstLine="840"/>
        <w:contextualSpacing/>
        <w:jc w:val="both"/>
        <w:rPr>
          <w:bCs/>
          <w:sz w:val="20"/>
          <w:szCs w:val="20"/>
        </w:rPr>
      </w:pPr>
      <w:r w:rsidRPr="00DD3F1B">
        <w:rPr>
          <w:sz w:val="20"/>
          <w:szCs w:val="20"/>
        </w:rPr>
        <w:t>На территории Телецкого сельского поселения у</w:t>
      </w:r>
      <w:r w:rsidRPr="00DD3F1B">
        <w:rPr>
          <w:bCs/>
          <w:sz w:val="20"/>
          <w:szCs w:val="20"/>
        </w:rPr>
        <w:t>борка территории населенных пунктов осуществляется круглогодично.</w:t>
      </w:r>
      <w:r w:rsidRPr="00DD3F1B">
        <w:rPr>
          <w:bCs/>
          <w:color w:val="548DD4"/>
          <w:sz w:val="20"/>
          <w:szCs w:val="20"/>
        </w:rPr>
        <w:t xml:space="preserve"> </w:t>
      </w:r>
      <w:r w:rsidRPr="00DD3F1B">
        <w:rPr>
          <w:bCs/>
          <w:sz w:val="20"/>
          <w:szCs w:val="20"/>
        </w:rPr>
        <w:t>В крупных населенных пунктах используется контейнерный способ сбора ТБО, в малонаселенных – пакетированный способ сбора мусора, образуемого населением.</w:t>
      </w:r>
    </w:p>
    <w:p w:rsidR="00DF0E17" w:rsidRPr="00DD3F1B" w:rsidRDefault="00DF0E17" w:rsidP="00DF0E17">
      <w:pPr>
        <w:shd w:val="clear" w:color="auto" w:fill="FFFFFF"/>
        <w:ind w:right="168" w:firstLine="730"/>
        <w:contextualSpacing/>
        <w:jc w:val="both"/>
        <w:rPr>
          <w:sz w:val="20"/>
          <w:szCs w:val="20"/>
        </w:rPr>
      </w:pPr>
      <w:r w:rsidRPr="00DD3F1B">
        <w:rPr>
          <w:sz w:val="20"/>
          <w:szCs w:val="20"/>
        </w:rPr>
        <w:t>При анализе организации санитарной очистки территории Телецкого 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rsidR="00DF0E17" w:rsidRPr="00DD3F1B" w:rsidRDefault="00DF0E17" w:rsidP="00DF0E17">
      <w:pPr>
        <w:shd w:val="clear" w:color="auto" w:fill="FFFFFF"/>
        <w:ind w:right="168" w:firstLine="730"/>
        <w:contextualSpacing/>
        <w:jc w:val="both"/>
        <w:rPr>
          <w:sz w:val="20"/>
          <w:szCs w:val="20"/>
        </w:rPr>
      </w:pPr>
      <w:r w:rsidRPr="00DD3F1B">
        <w:rPr>
          <w:sz w:val="20"/>
          <w:szCs w:val="20"/>
        </w:rPr>
        <w:t>- ликвидация несанкционированных свалок бытовых отходов, оказывающих негативное воздействие на экологию поселения;</w:t>
      </w:r>
    </w:p>
    <w:p w:rsidR="00DF0E17" w:rsidRPr="00DD3F1B" w:rsidRDefault="00DF0E17" w:rsidP="00DF0E17">
      <w:pPr>
        <w:shd w:val="clear" w:color="auto" w:fill="FFFFFF"/>
        <w:ind w:right="168" w:firstLine="730"/>
        <w:contextualSpacing/>
        <w:jc w:val="both"/>
        <w:rPr>
          <w:sz w:val="20"/>
          <w:szCs w:val="20"/>
        </w:rPr>
      </w:pPr>
      <w:r w:rsidRPr="00DD3F1B">
        <w:rPr>
          <w:sz w:val="20"/>
          <w:szCs w:val="20"/>
        </w:rPr>
        <w:t>- организации сбора и вывоза всего образуемого на территории поселения объёма ТБО.</w:t>
      </w:r>
    </w:p>
    <w:p w:rsidR="00DF0E17" w:rsidRPr="00DD3F1B" w:rsidRDefault="00DF0E17" w:rsidP="00DF0E17">
      <w:pPr>
        <w:contextualSpacing/>
        <w:jc w:val="center"/>
        <w:rPr>
          <w:b/>
          <w:bCs/>
          <w:sz w:val="20"/>
          <w:szCs w:val="20"/>
        </w:rPr>
      </w:pPr>
      <w:r w:rsidRPr="00DD3F1B">
        <w:rPr>
          <w:b/>
          <w:bCs/>
          <w:sz w:val="20"/>
          <w:szCs w:val="20"/>
        </w:rPr>
        <w:t>Мероприятия по санитарной очистке территории</w:t>
      </w:r>
    </w:p>
    <w:p w:rsidR="00DF0E17" w:rsidRPr="00DD3F1B" w:rsidRDefault="00DF0E17" w:rsidP="00DF0E17">
      <w:pPr>
        <w:ind w:firstLine="709"/>
        <w:contextualSpacing/>
        <w:jc w:val="both"/>
        <w:rPr>
          <w:bCs/>
          <w:sz w:val="20"/>
          <w:szCs w:val="20"/>
        </w:rPr>
      </w:pPr>
      <w:r w:rsidRPr="00DD3F1B">
        <w:rPr>
          <w:bCs/>
          <w:sz w:val="20"/>
          <w:szCs w:val="20"/>
        </w:rPr>
        <w:t>Основными мероприятиями по организации системы санитарной очистки являются:</w:t>
      </w:r>
    </w:p>
    <w:p w:rsidR="00DF0E17" w:rsidRPr="00DD3F1B" w:rsidRDefault="00DF0E17" w:rsidP="00DF0E17">
      <w:pPr>
        <w:autoSpaceDN w:val="0"/>
        <w:ind w:firstLine="839"/>
        <w:contextualSpacing/>
        <w:jc w:val="both"/>
        <w:rPr>
          <w:bCs/>
          <w:sz w:val="20"/>
          <w:szCs w:val="20"/>
        </w:rPr>
      </w:pPr>
      <w:r w:rsidRPr="00DD3F1B">
        <w:rPr>
          <w:bCs/>
          <w:sz w:val="20"/>
          <w:szCs w:val="20"/>
        </w:rPr>
        <w:t>1. организация регулярного сбора, транспортировки и удаления ТБО;</w:t>
      </w:r>
    </w:p>
    <w:p w:rsidR="00DF0E17" w:rsidRPr="00DD3F1B" w:rsidRDefault="00DF0E17" w:rsidP="00DF0E17">
      <w:pPr>
        <w:autoSpaceDN w:val="0"/>
        <w:ind w:firstLine="839"/>
        <w:contextualSpacing/>
        <w:jc w:val="both"/>
        <w:rPr>
          <w:bCs/>
          <w:sz w:val="20"/>
          <w:szCs w:val="20"/>
        </w:rPr>
      </w:pPr>
      <w:r w:rsidRPr="00DD3F1B">
        <w:rPr>
          <w:bCs/>
          <w:sz w:val="20"/>
          <w:szCs w:val="20"/>
        </w:rPr>
        <w:t xml:space="preserve">2. </w:t>
      </w:r>
      <w:r w:rsidRPr="00DD3F1B">
        <w:rPr>
          <w:sz w:val="20"/>
          <w:szCs w:val="20"/>
        </w:rPr>
        <w:t xml:space="preserve">увеличение охвата населенных пунктов, производящих сбор ТБО контейнерным способом и увеличение парка контейнеровозов; </w:t>
      </w:r>
    </w:p>
    <w:p w:rsidR="00DF0E17" w:rsidRPr="00DD3F1B" w:rsidRDefault="00DF0E17" w:rsidP="00DF0E17">
      <w:pPr>
        <w:autoSpaceDN w:val="0"/>
        <w:ind w:firstLine="839"/>
        <w:contextualSpacing/>
        <w:jc w:val="both"/>
        <w:rPr>
          <w:bCs/>
          <w:sz w:val="20"/>
          <w:szCs w:val="20"/>
        </w:rPr>
      </w:pPr>
      <w:r w:rsidRPr="00DD3F1B">
        <w:rPr>
          <w:bCs/>
          <w:sz w:val="20"/>
          <w:szCs w:val="20"/>
        </w:rPr>
        <w:lastRenderedPageBreak/>
        <w:t>3. обезвреживание и утилизация всех отходов (в том числе, специфических);</w:t>
      </w:r>
    </w:p>
    <w:p w:rsidR="00DF0E17" w:rsidRPr="00DD3F1B" w:rsidRDefault="00DF0E17" w:rsidP="00DF0E17">
      <w:pPr>
        <w:autoSpaceDN w:val="0"/>
        <w:ind w:firstLine="839"/>
        <w:contextualSpacing/>
        <w:jc w:val="both"/>
        <w:rPr>
          <w:bCs/>
          <w:sz w:val="20"/>
          <w:szCs w:val="20"/>
        </w:rPr>
      </w:pPr>
      <w:r w:rsidRPr="00DD3F1B">
        <w:rPr>
          <w:bCs/>
          <w:sz w:val="20"/>
          <w:szCs w:val="20"/>
        </w:rPr>
        <w:t>4. уборка территорий от мусора, смёта, снега, мытьё усовершенствованных покрытий.</w:t>
      </w:r>
    </w:p>
    <w:p w:rsidR="00DF0E17" w:rsidRPr="00DD3F1B" w:rsidRDefault="00DF0E17" w:rsidP="00DF0E17">
      <w:pPr>
        <w:ind w:firstLine="839"/>
        <w:contextualSpacing/>
        <w:jc w:val="both"/>
        <w:rPr>
          <w:bCs/>
          <w:sz w:val="20"/>
          <w:szCs w:val="20"/>
        </w:rPr>
      </w:pPr>
      <w:r w:rsidRPr="00DD3F1B">
        <w:rPr>
          <w:bCs/>
          <w:sz w:val="20"/>
          <w:szCs w:val="20"/>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DF0E17" w:rsidRPr="00DD3F1B" w:rsidRDefault="00DF0E17" w:rsidP="00DF0E17">
      <w:pPr>
        <w:pStyle w:val="35"/>
        <w:ind w:firstLine="839"/>
        <w:contextualSpacing/>
        <w:rPr>
          <w:bCs/>
          <w:sz w:val="20"/>
          <w:szCs w:val="20"/>
        </w:rPr>
      </w:pPr>
      <w:r w:rsidRPr="00DD3F1B">
        <w:rPr>
          <w:bCs/>
          <w:sz w:val="20"/>
          <w:szCs w:val="20"/>
        </w:rPr>
        <w:t>Первоочередными мероприятиями по санитарной очистке территорий являются:</w:t>
      </w:r>
    </w:p>
    <w:p w:rsidR="00DF0E17" w:rsidRPr="00DD3F1B" w:rsidRDefault="00DF0E17" w:rsidP="00DF0E17">
      <w:pPr>
        <w:pStyle w:val="35"/>
        <w:ind w:firstLine="839"/>
        <w:contextualSpacing/>
        <w:rPr>
          <w:bCs/>
          <w:sz w:val="20"/>
          <w:szCs w:val="20"/>
        </w:rPr>
      </w:pPr>
      <w:r w:rsidRPr="00DD3F1B">
        <w:rPr>
          <w:bCs/>
          <w:sz w:val="20"/>
          <w:szCs w:val="20"/>
        </w:rPr>
        <w:t>1. контроль за сроками хранения ТБО, своевременный вывоз ТБО;</w:t>
      </w:r>
    </w:p>
    <w:p w:rsidR="00DF0E17" w:rsidRPr="00DD3F1B" w:rsidRDefault="00DF0E17" w:rsidP="00DF0E17">
      <w:pPr>
        <w:pStyle w:val="35"/>
        <w:ind w:firstLine="839"/>
        <w:contextualSpacing/>
        <w:rPr>
          <w:bCs/>
          <w:sz w:val="20"/>
          <w:szCs w:val="20"/>
        </w:rPr>
      </w:pPr>
      <w:r w:rsidRPr="00DD3F1B">
        <w:rPr>
          <w:bCs/>
          <w:sz w:val="20"/>
          <w:szCs w:val="20"/>
        </w:rPr>
        <w:t>2. благоустройство мест временного хранения и накопления ТБО;</w:t>
      </w:r>
    </w:p>
    <w:p w:rsidR="00DF0E17" w:rsidRPr="00DD3F1B" w:rsidRDefault="00DF0E17" w:rsidP="00DF0E17">
      <w:pPr>
        <w:pStyle w:val="35"/>
        <w:ind w:firstLine="839"/>
        <w:contextualSpacing/>
        <w:rPr>
          <w:bCs/>
          <w:sz w:val="20"/>
          <w:szCs w:val="20"/>
        </w:rPr>
      </w:pPr>
      <w:r w:rsidRPr="00DD3F1B">
        <w:rPr>
          <w:bCs/>
          <w:sz w:val="20"/>
          <w:szCs w:val="20"/>
        </w:rPr>
        <w:t>3. ликвидация несанкционированных свалок;</w:t>
      </w:r>
    </w:p>
    <w:p w:rsidR="00DF0E17" w:rsidRPr="00DD3F1B" w:rsidRDefault="00DF0E17" w:rsidP="00DF0E17">
      <w:pPr>
        <w:pStyle w:val="35"/>
        <w:ind w:firstLine="839"/>
        <w:contextualSpacing/>
        <w:rPr>
          <w:bCs/>
          <w:sz w:val="20"/>
          <w:szCs w:val="20"/>
        </w:rPr>
      </w:pPr>
      <w:r w:rsidRPr="00DD3F1B">
        <w:rPr>
          <w:bCs/>
          <w:sz w:val="20"/>
          <w:szCs w:val="20"/>
        </w:rPr>
        <w:t>4. разработка Генеральной схемы очистки населенных пунктов;</w:t>
      </w:r>
    </w:p>
    <w:p w:rsidR="00DF0E17" w:rsidRPr="00DD3F1B" w:rsidRDefault="00DF0E17" w:rsidP="00DF0E17">
      <w:pPr>
        <w:pStyle w:val="35"/>
        <w:tabs>
          <w:tab w:val="left" w:pos="960"/>
        </w:tabs>
        <w:ind w:firstLine="839"/>
        <w:contextualSpacing/>
        <w:rPr>
          <w:sz w:val="20"/>
          <w:szCs w:val="20"/>
        </w:rPr>
      </w:pPr>
      <w:r w:rsidRPr="00DD3F1B">
        <w:rPr>
          <w:bCs/>
          <w:sz w:val="20"/>
          <w:szCs w:val="20"/>
        </w:rPr>
        <w:t xml:space="preserve">5. </w:t>
      </w:r>
      <w:r w:rsidRPr="00DD3F1B">
        <w:rPr>
          <w:sz w:val="20"/>
          <w:szCs w:val="20"/>
        </w:rPr>
        <w:t>организация мониторинга за состоянием компонентов природной среды;</w:t>
      </w:r>
    </w:p>
    <w:p w:rsidR="00DF0E17" w:rsidRPr="00DD3F1B" w:rsidRDefault="00DF0E17" w:rsidP="00DF0E17">
      <w:pPr>
        <w:pStyle w:val="35"/>
        <w:tabs>
          <w:tab w:val="left" w:pos="960"/>
        </w:tabs>
        <w:ind w:firstLine="839"/>
        <w:contextualSpacing/>
        <w:rPr>
          <w:sz w:val="20"/>
          <w:szCs w:val="20"/>
        </w:rPr>
      </w:pPr>
      <w:r w:rsidRPr="00DD3F1B">
        <w:rPr>
          <w:sz w:val="20"/>
          <w:szCs w:val="20"/>
        </w:rPr>
        <w:t>7. предотвращение несанкционированного размещения биологических отходов;</w:t>
      </w:r>
    </w:p>
    <w:p w:rsidR="00DF0E17" w:rsidRPr="00DD3F1B" w:rsidRDefault="00DF0E17" w:rsidP="00DF0E17">
      <w:pPr>
        <w:pStyle w:val="35"/>
        <w:tabs>
          <w:tab w:val="left" w:pos="960"/>
        </w:tabs>
        <w:ind w:firstLine="839"/>
        <w:contextualSpacing/>
        <w:rPr>
          <w:sz w:val="20"/>
          <w:szCs w:val="20"/>
          <w:u w:val="single"/>
        </w:rPr>
      </w:pPr>
      <w:r w:rsidRPr="00DD3F1B">
        <w:rPr>
          <w:sz w:val="20"/>
          <w:szCs w:val="20"/>
          <w:u w:val="single"/>
        </w:rPr>
        <w:t>Мероприятия на расчетный срок:</w:t>
      </w:r>
    </w:p>
    <w:p w:rsidR="00DF0E17" w:rsidRPr="00DD3F1B" w:rsidRDefault="00DF0E17" w:rsidP="00DF0E17">
      <w:pPr>
        <w:pStyle w:val="35"/>
        <w:tabs>
          <w:tab w:val="left" w:pos="960"/>
        </w:tabs>
        <w:ind w:firstLine="839"/>
        <w:contextualSpacing/>
        <w:rPr>
          <w:sz w:val="20"/>
          <w:szCs w:val="20"/>
        </w:rPr>
      </w:pPr>
      <w:r w:rsidRPr="00DD3F1B">
        <w:rPr>
          <w:sz w:val="20"/>
          <w:szCs w:val="20"/>
        </w:rPr>
        <w:t>1. внедрение системы раздельного сбора бытовых отходов;</w:t>
      </w:r>
    </w:p>
    <w:p w:rsidR="00DF0E17" w:rsidRPr="00DD3F1B" w:rsidRDefault="00DF0E17" w:rsidP="00DF0E17">
      <w:pPr>
        <w:pStyle w:val="35"/>
        <w:tabs>
          <w:tab w:val="left" w:pos="960"/>
        </w:tabs>
        <w:ind w:firstLine="839"/>
        <w:contextualSpacing/>
        <w:rPr>
          <w:sz w:val="20"/>
          <w:szCs w:val="20"/>
        </w:rPr>
      </w:pPr>
      <w:r w:rsidRPr="00DD3F1B">
        <w:rPr>
          <w:sz w:val="20"/>
          <w:szCs w:val="20"/>
        </w:rPr>
        <w:t>2. усиление системы контроля над несанкционированными свалками и создание условий, исключающих возможность их появления.</w:t>
      </w:r>
    </w:p>
    <w:p w:rsidR="00DF0E17" w:rsidRPr="00DD3F1B" w:rsidRDefault="00DF0E17" w:rsidP="00DF0E17">
      <w:pPr>
        <w:pStyle w:val="aff8"/>
        <w:spacing w:line="240" w:lineRule="auto"/>
        <w:ind w:firstLine="839"/>
        <w:contextualSpacing/>
        <w:rPr>
          <w:sz w:val="20"/>
          <w:szCs w:val="20"/>
        </w:rPr>
      </w:pPr>
      <w:r w:rsidRPr="00DD3F1B">
        <w:rPr>
          <w:sz w:val="20"/>
          <w:szCs w:val="20"/>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DF0E17" w:rsidRPr="00DD3F1B" w:rsidRDefault="00DF0E17" w:rsidP="00DF0E17">
      <w:pPr>
        <w:pStyle w:val="aff8"/>
        <w:spacing w:line="240" w:lineRule="auto"/>
        <w:ind w:firstLine="839"/>
        <w:contextualSpacing/>
        <w:rPr>
          <w:sz w:val="20"/>
          <w:szCs w:val="20"/>
        </w:rPr>
      </w:pPr>
      <w:r w:rsidRPr="00DD3F1B">
        <w:rPr>
          <w:sz w:val="20"/>
          <w:szCs w:val="20"/>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DF0E17" w:rsidRPr="00DD3F1B" w:rsidRDefault="00DF0E17" w:rsidP="00DF0E17">
      <w:pPr>
        <w:pStyle w:val="aff8"/>
        <w:spacing w:line="240" w:lineRule="auto"/>
        <w:ind w:firstLine="839"/>
        <w:contextualSpacing/>
        <w:rPr>
          <w:sz w:val="20"/>
          <w:szCs w:val="20"/>
        </w:rPr>
      </w:pPr>
      <w:r w:rsidRPr="00DD3F1B">
        <w:rPr>
          <w:sz w:val="20"/>
          <w:szCs w:val="20"/>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DF0E17" w:rsidRPr="00DD3F1B" w:rsidRDefault="00DF0E17" w:rsidP="00DF0E17">
      <w:pPr>
        <w:contextualSpacing/>
        <w:jc w:val="center"/>
        <w:rPr>
          <w:b/>
          <w:bCs/>
          <w:sz w:val="20"/>
          <w:szCs w:val="20"/>
        </w:rPr>
      </w:pPr>
      <w:r w:rsidRPr="00DD3F1B">
        <w:rPr>
          <w:b/>
          <w:bCs/>
          <w:sz w:val="20"/>
          <w:szCs w:val="20"/>
        </w:rPr>
        <w:t>Расчет количества ТБО с селитебной территории</w:t>
      </w:r>
    </w:p>
    <w:p w:rsidR="00DF0E17" w:rsidRPr="00DD3F1B" w:rsidRDefault="00DF0E17" w:rsidP="00DF0E17">
      <w:pPr>
        <w:pStyle w:val="aff8"/>
        <w:spacing w:line="240" w:lineRule="auto"/>
        <w:ind w:firstLine="709"/>
        <w:rPr>
          <w:sz w:val="20"/>
          <w:szCs w:val="20"/>
        </w:rPr>
      </w:pPr>
      <w:r w:rsidRPr="00DD3F1B">
        <w:rPr>
          <w:sz w:val="20"/>
          <w:szCs w:val="20"/>
        </w:rPr>
        <w:t xml:space="preserve">Объектом размещения отходов на территории Телецкого сельского поселения в соответствии с Территориальной схемой обращения с отходами, утвержденной постановлением Правительства Брянской области от 19 декабря 2016 года № 642-п (ред. от 25.05.2020г.) «Об утверждении территориальной схемы обращения с отходами, в том числе с твердыми коммунальными отходами, на территории Брянской области» является Полигон ТКО Трубчевского района. </w:t>
      </w:r>
    </w:p>
    <w:p w:rsidR="00DF0E17" w:rsidRPr="00DD3F1B" w:rsidRDefault="00DF0E17" w:rsidP="00DF0E17">
      <w:pPr>
        <w:ind w:firstLine="709"/>
        <w:contextualSpacing/>
        <w:jc w:val="both"/>
        <w:rPr>
          <w:bCs/>
          <w:sz w:val="20"/>
          <w:szCs w:val="20"/>
        </w:rPr>
      </w:pPr>
      <w:r w:rsidRPr="00DD3F1B">
        <w:rPr>
          <w:bCs/>
          <w:sz w:val="20"/>
          <w:szCs w:val="20"/>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46" w:history="1">
        <w:r w:rsidRPr="00DD3F1B">
          <w:rPr>
            <w:bCs/>
            <w:sz w:val="20"/>
            <w:szCs w:val="20"/>
          </w:rPr>
          <w:t xml:space="preserve">Правилами благоустройства территории </w:t>
        </w:r>
        <w:r w:rsidRPr="00DD3F1B">
          <w:rPr>
            <w:sz w:val="20"/>
            <w:szCs w:val="20"/>
          </w:rPr>
          <w:t>Телецкого</w:t>
        </w:r>
        <w:r w:rsidRPr="00DD3F1B">
          <w:rPr>
            <w:bCs/>
            <w:sz w:val="20"/>
            <w:szCs w:val="20"/>
          </w:rPr>
          <w:t xml:space="preserve"> сельского поселения Трубчевского района Брянской области</w:t>
        </w:r>
      </w:hyperlink>
      <w:r w:rsidRPr="00DD3F1B">
        <w:rPr>
          <w:bCs/>
          <w:sz w:val="20"/>
          <w:szCs w:val="20"/>
        </w:rPr>
        <w:t>.</w:t>
      </w:r>
    </w:p>
    <w:p w:rsidR="00DF0E17" w:rsidRPr="00DD3F1B" w:rsidRDefault="00DF0E17" w:rsidP="00DF0E17">
      <w:pPr>
        <w:ind w:firstLine="709"/>
        <w:jc w:val="both"/>
        <w:rPr>
          <w:bCs/>
          <w:sz w:val="20"/>
          <w:szCs w:val="20"/>
        </w:rPr>
      </w:pPr>
      <w:r w:rsidRPr="00DD3F1B">
        <w:rPr>
          <w:bCs/>
          <w:sz w:val="20"/>
          <w:szCs w:val="20"/>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DF0E17" w:rsidRPr="00DD3F1B" w:rsidRDefault="00DF0E17" w:rsidP="00DF0E17">
      <w:pPr>
        <w:ind w:firstLine="709"/>
        <w:contextualSpacing/>
        <w:jc w:val="both"/>
        <w:rPr>
          <w:bCs/>
          <w:sz w:val="20"/>
          <w:szCs w:val="20"/>
        </w:rPr>
      </w:pPr>
    </w:p>
    <w:p w:rsidR="00DF0E17" w:rsidRPr="00DD3F1B" w:rsidRDefault="00DF0E17" w:rsidP="00DF0E17">
      <w:pPr>
        <w:ind w:firstLine="709"/>
        <w:contextualSpacing/>
        <w:jc w:val="both"/>
        <w:rPr>
          <w:bCs/>
          <w:sz w:val="20"/>
          <w:szCs w:val="20"/>
        </w:rPr>
      </w:pPr>
      <w:r w:rsidRPr="00DD3F1B">
        <w:rPr>
          <w:bCs/>
          <w:sz w:val="20"/>
          <w:szCs w:val="20"/>
        </w:rPr>
        <w:t>  Основными мероприятиями, стоящими перед администрацией Телецкой сельской администрацией в области обращения с отходами производства и потребления, является:</w:t>
      </w:r>
    </w:p>
    <w:p w:rsidR="00DF0E17" w:rsidRPr="00DD3F1B" w:rsidRDefault="00DF0E17" w:rsidP="00DF0E17">
      <w:pPr>
        <w:ind w:firstLine="709"/>
        <w:contextualSpacing/>
        <w:jc w:val="both"/>
        <w:rPr>
          <w:bCs/>
          <w:sz w:val="20"/>
          <w:szCs w:val="20"/>
        </w:rPr>
      </w:pPr>
      <w:r w:rsidRPr="00DD3F1B">
        <w:rPr>
          <w:bCs/>
          <w:sz w:val="20"/>
          <w:szCs w:val="20"/>
        </w:rPr>
        <w:t>- выявление несанкционированных свалок и их рекультивация;</w:t>
      </w:r>
    </w:p>
    <w:p w:rsidR="00DF0E17" w:rsidRPr="00DD3F1B" w:rsidRDefault="00DF0E17" w:rsidP="00DF0E17">
      <w:pPr>
        <w:ind w:firstLine="709"/>
        <w:contextualSpacing/>
        <w:jc w:val="both"/>
        <w:rPr>
          <w:bCs/>
          <w:sz w:val="20"/>
          <w:szCs w:val="20"/>
        </w:rPr>
      </w:pPr>
      <w:r w:rsidRPr="00DD3F1B">
        <w:rPr>
          <w:bCs/>
          <w:sz w:val="20"/>
          <w:szCs w:val="20"/>
        </w:rPr>
        <w:t>- своевременный вывоз мусора с территории жилой застройки;</w:t>
      </w:r>
    </w:p>
    <w:p w:rsidR="00DF0E17" w:rsidRPr="00DD3F1B" w:rsidRDefault="00DF0E17" w:rsidP="00DF0E17">
      <w:pPr>
        <w:ind w:firstLine="709"/>
        <w:contextualSpacing/>
        <w:jc w:val="both"/>
        <w:rPr>
          <w:bCs/>
          <w:sz w:val="20"/>
          <w:szCs w:val="20"/>
        </w:rPr>
      </w:pPr>
      <w:r w:rsidRPr="00DD3F1B">
        <w:rPr>
          <w:bCs/>
          <w:sz w:val="20"/>
          <w:szCs w:val="20"/>
        </w:rPr>
        <w:t>-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p>
    <w:p w:rsidR="00DF0E17" w:rsidRPr="00DD3F1B" w:rsidRDefault="00DF0E17" w:rsidP="00DF0E17">
      <w:pPr>
        <w:ind w:firstLine="709"/>
        <w:contextualSpacing/>
        <w:jc w:val="both"/>
        <w:rPr>
          <w:bCs/>
          <w:sz w:val="20"/>
          <w:szCs w:val="20"/>
        </w:rPr>
      </w:pPr>
      <w:r w:rsidRPr="00DD3F1B">
        <w:rPr>
          <w:bCs/>
          <w:sz w:val="20"/>
          <w:szCs w:val="20"/>
        </w:rPr>
        <w:t>- увеличение количества контейнеров на территории населённых пунктов;</w:t>
      </w:r>
    </w:p>
    <w:p w:rsidR="00DF0E17" w:rsidRPr="00DD3F1B" w:rsidRDefault="00DF0E17" w:rsidP="00DF0E17">
      <w:pPr>
        <w:ind w:firstLine="709"/>
        <w:contextualSpacing/>
        <w:jc w:val="both"/>
        <w:rPr>
          <w:bCs/>
          <w:sz w:val="20"/>
          <w:szCs w:val="20"/>
        </w:rPr>
      </w:pPr>
      <w:r w:rsidRPr="00DD3F1B">
        <w:rPr>
          <w:bCs/>
          <w:sz w:val="20"/>
          <w:szCs w:val="20"/>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DF0E17" w:rsidRPr="00DD3F1B" w:rsidRDefault="00DF0E17" w:rsidP="00DF0E17">
      <w:pPr>
        <w:ind w:firstLine="709"/>
        <w:contextualSpacing/>
        <w:jc w:val="both"/>
        <w:rPr>
          <w:bCs/>
          <w:sz w:val="20"/>
          <w:szCs w:val="20"/>
        </w:rPr>
      </w:pPr>
      <w:r w:rsidRPr="00DD3F1B">
        <w:rPr>
          <w:bCs/>
          <w:sz w:val="20"/>
          <w:szCs w:val="20"/>
        </w:rPr>
        <w:lastRenderedPageBreak/>
        <w:t>- распространение среди населения экологических знаний, используя СМИ.</w:t>
      </w:r>
    </w:p>
    <w:p w:rsidR="00DF0E17" w:rsidRPr="00DD3F1B" w:rsidRDefault="00DF0E17" w:rsidP="00DF0E17">
      <w:pPr>
        <w:ind w:firstLine="709"/>
        <w:contextualSpacing/>
        <w:jc w:val="both"/>
        <w:rPr>
          <w:bCs/>
          <w:sz w:val="20"/>
          <w:szCs w:val="20"/>
        </w:rPr>
      </w:pPr>
      <w:r w:rsidRPr="00DD3F1B">
        <w:rPr>
          <w:bCs/>
          <w:sz w:val="20"/>
          <w:szCs w:val="20"/>
        </w:rPr>
        <w:t xml:space="preserve">- </w:t>
      </w:r>
      <w:r w:rsidRPr="00DD3F1B">
        <w:rPr>
          <w:sz w:val="20"/>
          <w:szCs w:val="20"/>
        </w:rPr>
        <w:t>проведение проверок при осуществлении муниципального контроля по соблюдению требований Правил благоустройства территории Правилами благоустройства территории Телецкого сельского поселения Трубчевского района Брянской области.</w:t>
      </w:r>
    </w:p>
    <w:p w:rsidR="00DF0E17" w:rsidRPr="00DD3F1B" w:rsidRDefault="00DF0E17" w:rsidP="00DF0E17">
      <w:pPr>
        <w:ind w:firstLine="709"/>
        <w:contextualSpacing/>
        <w:jc w:val="both"/>
        <w:rPr>
          <w:bCs/>
          <w:sz w:val="20"/>
          <w:szCs w:val="20"/>
        </w:rPr>
      </w:pPr>
      <w:r w:rsidRPr="00DD3F1B">
        <w:rPr>
          <w:bCs/>
          <w:sz w:val="20"/>
          <w:szCs w:val="20"/>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DF0E17" w:rsidRPr="00DD3F1B" w:rsidRDefault="00DF0E17" w:rsidP="00DF0E17">
      <w:pPr>
        <w:ind w:firstLine="709"/>
        <w:contextualSpacing/>
        <w:jc w:val="both"/>
        <w:rPr>
          <w:bCs/>
          <w:sz w:val="20"/>
          <w:szCs w:val="20"/>
        </w:rPr>
      </w:pPr>
      <w:r w:rsidRPr="00DD3F1B">
        <w:rPr>
          <w:bCs/>
          <w:sz w:val="20"/>
          <w:szCs w:val="20"/>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DF0E17" w:rsidRPr="00DD3F1B" w:rsidRDefault="00DF0E17" w:rsidP="00DF0E17">
      <w:pPr>
        <w:contextualSpacing/>
        <w:jc w:val="center"/>
        <w:rPr>
          <w:b/>
          <w:bCs/>
          <w:sz w:val="20"/>
          <w:szCs w:val="20"/>
        </w:rPr>
      </w:pPr>
    </w:p>
    <w:p w:rsidR="00DF0E17" w:rsidRPr="00DD3F1B" w:rsidRDefault="00DF0E17" w:rsidP="00DF0E17">
      <w:pPr>
        <w:ind w:firstLine="709"/>
        <w:contextualSpacing/>
        <w:jc w:val="both"/>
        <w:rPr>
          <w:rFonts w:eastAsia="Calibri"/>
          <w:iCs/>
          <w:sz w:val="20"/>
          <w:szCs w:val="20"/>
          <w:lang w:eastAsia="en-US"/>
        </w:rPr>
      </w:pPr>
      <w:r w:rsidRPr="00DD3F1B">
        <w:rPr>
          <w:rFonts w:eastAsia="Calibri"/>
          <w:iCs/>
          <w:sz w:val="20"/>
          <w:szCs w:val="20"/>
          <w:lang w:eastAsia="en-US"/>
        </w:rPr>
        <w:t xml:space="preserve">Нормативы накопления твердых коммунальных отходов на территории Брянской области утверждены приказом департамента природных ресурсов и экологии Брянской области от 09.02.2018 № 85 (в редакции приказа департамента природных ресурсов и экологии Брянской области от 13.12.2019 № 419) в соответствии со статьей 6 Федерального закона от 24.06.1998 № 89-ФЗ «Об отходах производства и потребления», статьей 3 Закона Брянской области от 11.05.2006 № 29-З «Об отходах производства и потребления», приказом Минстроя России от 28.06.2016 «Об утверждении Методических рекомендаций по вопросам, связанным с определением нормативов накопления твердых коммунальных отходов», и составляют 309,45 кг/год на 1 проживающего в </w:t>
      </w:r>
      <w:r w:rsidRPr="00DD3F1B">
        <w:rPr>
          <w:sz w:val="20"/>
          <w:szCs w:val="20"/>
        </w:rPr>
        <w:t>индивидуальных жилых домах.</w:t>
      </w:r>
    </w:p>
    <w:p w:rsidR="00DF0E17" w:rsidRPr="00DD3F1B" w:rsidRDefault="00DF0E17" w:rsidP="00DF0E17">
      <w:pPr>
        <w:shd w:val="clear" w:color="auto" w:fill="FFFFFF"/>
        <w:suppressAutoHyphens/>
        <w:ind w:firstLine="840"/>
        <w:contextualSpacing/>
        <w:jc w:val="both"/>
        <w:rPr>
          <w:b/>
          <w:sz w:val="20"/>
          <w:szCs w:val="20"/>
        </w:rPr>
      </w:pPr>
    </w:p>
    <w:p w:rsidR="00DF0E17" w:rsidRPr="00DD3F1B" w:rsidRDefault="00DF0E17" w:rsidP="00DF0E17">
      <w:pPr>
        <w:pStyle w:val="af9"/>
        <w:spacing w:line="240" w:lineRule="auto"/>
        <w:ind w:firstLine="0"/>
        <w:contextualSpacing/>
        <w:jc w:val="center"/>
        <w:outlineLvl w:val="1"/>
        <w:rPr>
          <w:b/>
          <w:bCs/>
          <w:iCs/>
          <w:sz w:val="20"/>
          <w:szCs w:val="20"/>
        </w:rPr>
      </w:pPr>
      <w:bookmarkStart w:id="337" w:name="_Toc290627669"/>
      <w:bookmarkStart w:id="338" w:name="_Toc67949818"/>
      <w:r w:rsidRPr="00DD3F1B">
        <w:rPr>
          <w:b/>
          <w:bCs/>
          <w:iCs/>
          <w:sz w:val="20"/>
          <w:szCs w:val="20"/>
        </w:rPr>
        <w:t>2.8. Инженерная подготовка территории</w:t>
      </w:r>
      <w:bookmarkEnd w:id="337"/>
      <w:bookmarkEnd w:id="338"/>
    </w:p>
    <w:p w:rsidR="00DF0E17" w:rsidRPr="00DD3F1B" w:rsidRDefault="00DF0E17" w:rsidP="00DF0E17">
      <w:pPr>
        <w:pStyle w:val="af9"/>
        <w:spacing w:line="240" w:lineRule="auto"/>
        <w:contextualSpacing/>
        <w:rPr>
          <w:sz w:val="20"/>
          <w:szCs w:val="20"/>
        </w:rPr>
      </w:pPr>
      <w:r w:rsidRPr="00DD3F1B">
        <w:rPr>
          <w:sz w:val="20"/>
          <w:szCs w:val="20"/>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DF0E17" w:rsidRPr="00DD3F1B" w:rsidRDefault="00DF0E17" w:rsidP="00DF0E17">
      <w:pPr>
        <w:pStyle w:val="af9"/>
        <w:spacing w:line="240" w:lineRule="auto"/>
        <w:contextualSpacing/>
        <w:rPr>
          <w:sz w:val="20"/>
          <w:szCs w:val="20"/>
        </w:rPr>
      </w:pPr>
      <w:r w:rsidRPr="00DD3F1B">
        <w:rPr>
          <w:sz w:val="20"/>
          <w:szCs w:val="20"/>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DF0E17" w:rsidRPr="00DD3F1B" w:rsidRDefault="00DF0E17" w:rsidP="00DF0E17">
      <w:pPr>
        <w:pStyle w:val="af9"/>
        <w:spacing w:line="240" w:lineRule="auto"/>
        <w:contextualSpacing/>
        <w:rPr>
          <w:sz w:val="20"/>
          <w:szCs w:val="20"/>
        </w:rPr>
      </w:pPr>
      <w:r w:rsidRPr="00DD3F1B">
        <w:rPr>
          <w:sz w:val="20"/>
          <w:szCs w:val="20"/>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DF0E17" w:rsidRPr="00DD3F1B" w:rsidRDefault="00DF0E17" w:rsidP="00DF0E17">
      <w:pPr>
        <w:pStyle w:val="af9"/>
        <w:spacing w:line="240" w:lineRule="auto"/>
        <w:contextualSpacing/>
        <w:rPr>
          <w:sz w:val="20"/>
          <w:szCs w:val="20"/>
        </w:rPr>
      </w:pPr>
      <w:r w:rsidRPr="00DD3F1B">
        <w:rPr>
          <w:sz w:val="20"/>
          <w:szCs w:val="20"/>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DF0E17" w:rsidRPr="00DD3F1B" w:rsidRDefault="00DF0E17" w:rsidP="00DF0E17">
      <w:pPr>
        <w:pStyle w:val="af9"/>
        <w:spacing w:line="240" w:lineRule="auto"/>
        <w:contextualSpacing/>
        <w:rPr>
          <w:sz w:val="20"/>
          <w:szCs w:val="20"/>
        </w:rPr>
      </w:pPr>
      <w:r w:rsidRPr="00DD3F1B">
        <w:rPr>
          <w:sz w:val="20"/>
          <w:szCs w:val="20"/>
        </w:rPr>
        <w:t>Общими задачами инженерной подготовки территорий с действующими оврагами являются:</w:t>
      </w:r>
    </w:p>
    <w:p w:rsidR="00DF0E17" w:rsidRPr="00DD3F1B" w:rsidRDefault="00DF0E17" w:rsidP="00DF0E17">
      <w:pPr>
        <w:numPr>
          <w:ilvl w:val="0"/>
          <w:numId w:val="43"/>
        </w:numPr>
        <w:spacing w:after="0" w:line="240" w:lineRule="auto"/>
        <w:contextualSpacing/>
        <w:jc w:val="both"/>
        <w:rPr>
          <w:sz w:val="20"/>
          <w:szCs w:val="20"/>
        </w:rPr>
      </w:pPr>
      <w:r w:rsidRPr="00DD3F1B">
        <w:rPr>
          <w:sz w:val="20"/>
          <w:szCs w:val="20"/>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DF0E17" w:rsidRPr="00DD3F1B" w:rsidRDefault="00DF0E17" w:rsidP="00DF0E17">
      <w:pPr>
        <w:numPr>
          <w:ilvl w:val="0"/>
          <w:numId w:val="43"/>
        </w:numPr>
        <w:spacing w:after="0" w:line="240" w:lineRule="auto"/>
        <w:contextualSpacing/>
        <w:jc w:val="both"/>
        <w:rPr>
          <w:sz w:val="20"/>
          <w:szCs w:val="20"/>
        </w:rPr>
      </w:pPr>
      <w:r w:rsidRPr="00DD3F1B">
        <w:rPr>
          <w:sz w:val="20"/>
          <w:szCs w:val="20"/>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DF0E17" w:rsidRPr="00DD3F1B" w:rsidRDefault="00DF0E17" w:rsidP="00DF0E17">
      <w:pPr>
        <w:numPr>
          <w:ilvl w:val="0"/>
          <w:numId w:val="43"/>
        </w:numPr>
        <w:spacing w:after="0" w:line="240" w:lineRule="auto"/>
        <w:contextualSpacing/>
        <w:jc w:val="both"/>
        <w:rPr>
          <w:sz w:val="20"/>
          <w:szCs w:val="20"/>
        </w:rPr>
      </w:pPr>
      <w:r w:rsidRPr="00DD3F1B">
        <w:rPr>
          <w:sz w:val="20"/>
          <w:szCs w:val="20"/>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DF0E17" w:rsidRPr="00DD3F1B" w:rsidRDefault="00DF0E17" w:rsidP="00DF0E17">
      <w:pPr>
        <w:pStyle w:val="af9"/>
        <w:spacing w:line="240" w:lineRule="auto"/>
        <w:contextualSpacing/>
        <w:rPr>
          <w:sz w:val="20"/>
          <w:szCs w:val="20"/>
        </w:rPr>
      </w:pPr>
      <w:r w:rsidRPr="00DD3F1B">
        <w:rPr>
          <w:sz w:val="20"/>
          <w:szCs w:val="20"/>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DD3F1B">
        <w:rPr>
          <w:sz w:val="20"/>
          <w:szCs w:val="20"/>
          <w:vertAlign w:val="superscript"/>
        </w:rPr>
        <w:t>0</w:t>
      </w:r>
      <w:r w:rsidRPr="00DD3F1B">
        <w:rPr>
          <w:sz w:val="20"/>
          <w:szCs w:val="20"/>
        </w:rPr>
        <w:t>. Более крутые склоны уполаживают, устраивая на них промежуточные бермы.</w:t>
      </w:r>
    </w:p>
    <w:p w:rsidR="00DF0E17" w:rsidRPr="00DD3F1B" w:rsidRDefault="00DF0E17" w:rsidP="00DF0E17">
      <w:pPr>
        <w:pStyle w:val="af9"/>
        <w:spacing w:line="240" w:lineRule="auto"/>
        <w:contextualSpacing/>
        <w:rPr>
          <w:sz w:val="20"/>
          <w:szCs w:val="20"/>
        </w:rPr>
      </w:pPr>
      <w:r w:rsidRPr="00DD3F1B">
        <w:rPr>
          <w:sz w:val="20"/>
          <w:szCs w:val="20"/>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DF0E17" w:rsidRPr="00DD3F1B" w:rsidRDefault="00DF0E17" w:rsidP="00DF0E17">
      <w:pPr>
        <w:pStyle w:val="af9"/>
        <w:spacing w:line="240" w:lineRule="auto"/>
        <w:contextualSpacing/>
        <w:rPr>
          <w:sz w:val="20"/>
          <w:szCs w:val="20"/>
        </w:rPr>
      </w:pPr>
      <w:r w:rsidRPr="00DD3F1B">
        <w:rPr>
          <w:sz w:val="20"/>
          <w:szCs w:val="20"/>
        </w:rPr>
        <w:lastRenderedPageBreak/>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DF0E17" w:rsidRPr="00DD3F1B" w:rsidRDefault="00DF0E17" w:rsidP="00DF0E17">
      <w:pPr>
        <w:contextualSpacing/>
        <w:jc w:val="center"/>
        <w:rPr>
          <w:b/>
          <w:bCs/>
          <w:iCs/>
          <w:sz w:val="20"/>
          <w:szCs w:val="20"/>
        </w:rPr>
      </w:pPr>
      <w:bookmarkStart w:id="339" w:name="_Toc303241890"/>
    </w:p>
    <w:p w:rsidR="00DF0E17" w:rsidRPr="00DD3F1B" w:rsidRDefault="00DF0E17" w:rsidP="00DF0E17">
      <w:pPr>
        <w:pStyle w:val="af9"/>
        <w:spacing w:line="240" w:lineRule="auto"/>
        <w:ind w:firstLine="0"/>
        <w:contextualSpacing/>
        <w:jc w:val="center"/>
        <w:outlineLvl w:val="1"/>
        <w:rPr>
          <w:b/>
          <w:bCs/>
          <w:iCs/>
          <w:sz w:val="20"/>
          <w:szCs w:val="20"/>
        </w:rPr>
      </w:pPr>
      <w:bookmarkStart w:id="340" w:name="_Toc67949819"/>
      <w:r w:rsidRPr="00DD3F1B">
        <w:rPr>
          <w:b/>
          <w:bCs/>
          <w:iCs/>
          <w:sz w:val="20"/>
          <w:szCs w:val="20"/>
        </w:rPr>
        <w:t>2.9. Мероприятия по предотвращению чрезвычайных ситуаций природного и техногенного характера</w:t>
      </w:r>
      <w:bookmarkEnd w:id="339"/>
      <w:bookmarkEnd w:id="340"/>
    </w:p>
    <w:p w:rsidR="00DF0E17" w:rsidRPr="00DD3F1B" w:rsidRDefault="00DF0E17" w:rsidP="00DF0E17">
      <w:pPr>
        <w:ind w:firstLine="708"/>
        <w:contextualSpacing/>
        <w:jc w:val="both"/>
        <w:rPr>
          <w:sz w:val="20"/>
          <w:szCs w:val="20"/>
        </w:rPr>
      </w:pPr>
      <w:bookmarkStart w:id="341" w:name="_Toc253585676"/>
      <w:r w:rsidRPr="00DD3F1B">
        <w:rPr>
          <w:sz w:val="20"/>
          <w:szCs w:val="20"/>
        </w:rPr>
        <w:t>Раздел выполнен в соответствии с требованиями федерального закона от 29.12.2004 г. №190-ФЗ «Градостроительный кодекс РФ (в ред. Федерального закона от 27.12.2009 №343-ФЗ), федерального закона от 25.10.2001 г. №136-ФЗ «Земельный кодекс РФ», федерального закона от 04.12.2006 г. №200-ФЗ «Лесной кодекс РФ»,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Брянской области.</w:t>
      </w:r>
    </w:p>
    <w:p w:rsidR="00DF0E17" w:rsidRPr="00DD3F1B" w:rsidRDefault="00DF0E17" w:rsidP="00DF0E17">
      <w:pPr>
        <w:ind w:firstLine="708"/>
        <w:contextualSpacing/>
        <w:jc w:val="both"/>
        <w:rPr>
          <w:sz w:val="20"/>
          <w:szCs w:val="20"/>
        </w:rPr>
      </w:pPr>
      <w:r w:rsidRPr="00DD3F1B">
        <w:rPr>
          <w:sz w:val="20"/>
          <w:szCs w:val="20"/>
        </w:rPr>
        <w:t>Материалы по обоснованию проекта Генерального плана Телецкого сельского поселения Трубчевского муниципального района Брянской области в соответствии с Градостроительным кодексом и техническим заданием № 1 к муниципальному контракту от 18.04.2017г. №94 включают раздел «Перечень основных факторов риска возникновения чрезвычайных ситуаций природного и техногенного характера», графические материалы представлены на «Схеме границ территорий, подверженных риску возникновения чрезвычайных ситуаций природного и техногенного характера».</w:t>
      </w:r>
    </w:p>
    <w:p w:rsidR="00DF0E17" w:rsidRPr="00DD3F1B" w:rsidRDefault="00DF0E17" w:rsidP="00DF0E17">
      <w:pPr>
        <w:pStyle w:val="10"/>
        <w:ind w:left="900" w:hanging="180"/>
        <w:contextualSpacing/>
        <w:rPr>
          <w:bCs w:val="0"/>
        </w:rPr>
      </w:pPr>
    </w:p>
    <w:p w:rsidR="00DF0E17" w:rsidRPr="00DD3F1B" w:rsidRDefault="00DF0E17" w:rsidP="00DF0E17">
      <w:pPr>
        <w:contextualSpacing/>
        <w:jc w:val="center"/>
        <w:rPr>
          <w:b/>
          <w:sz w:val="20"/>
          <w:szCs w:val="20"/>
        </w:rPr>
      </w:pPr>
      <w:r w:rsidRPr="00DD3F1B">
        <w:rPr>
          <w:b/>
          <w:sz w:val="20"/>
          <w:szCs w:val="20"/>
        </w:rPr>
        <w:t xml:space="preserve">Краткая характеристика </w:t>
      </w:r>
      <w:bookmarkEnd w:id="341"/>
      <w:r w:rsidRPr="00DD3F1B">
        <w:rPr>
          <w:b/>
          <w:sz w:val="20"/>
          <w:szCs w:val="20"/>
        </w:rPr>
        <w:t>Телецкого сельского поселения Трубчевского муниципального района Брянской области</w:t>
      </w:r>
    </w:p>
    <w:p w:rsidR="00DF0E17" w:rsidRPr="00DD3F1B" w:rsidRDefault="00DF0E17" w:rsidP="00DF0E17">
      <w:pPr>
        <w:tabs>
          <w:tab w:val="left" w:pos="2760"/>
        </w:tabs>
        <w:ind w:firstLine="709"/>
        <w:contextualSpacing/>
        <w:jc w:val="both"/>
        <w:rPr>
          <w:sz w:val="20"/>
          <w:szCs w:val="20"/>
        </w:rPr>
      </w:pPr>
      <w:r w:rsidRPr="00DD3F1B">
        <w:rPr>
          <w:sz w:val="20"/>
          <w:szCs w:val="20"/>
        </w:rPr>
        <w:t>Территория Телецкого сельского поселения</w:t>
      </w:r>
      <w:r w:rsidRPr="00DD3F1B">
        <w:rPr>
          <w:b/>
          <w:sz w:val="20"/>
          <w:szCs w:val="20"/>
        </w:rPr>
        <w:t xml:space="preserve"> </w:t>
      </w:r>
      <w:r w:rsidRPr="00DD3F1B">
        <w:rPr>
          <w:sz w:val="20"/>
          <w:szCs w:val="20"/>
        </w:rPr>
        <w:t>расположена в южной части Трубчевского муниципального района</w:t>
      </w:r>
      <w:r w:rsidRPr="00DD3F1B">
        <w:rPr>
          <w:b/>
          <w:sz w:val="20"/>
          <w:szCs w:val="20"/>
        </w:rPr>
        <w:t xml:space="preserve"> </w:t>
      </w:r>
      <w:r w:rsidRPr="00DD3F1B">
        <w:rPr>
          <w:sz w:val="20"/>
          <w:szCs w:val="20"/>
        </w:rPr>
        <w:t>Брянской области и имеет смежные границы с юга – с Белоберезковским городским поселением, с севера и северо-запада – с Семячковским сельским поселением, с востока – с г. Трубчевском, с юго-востока – с Суземским муниципальным районом Брянской области; с запада – с Селецким сельским поселением Трубчевского муниципального района.</w:t>
      </w:r>
    </w:p>
    <w:p w:rsidR="00DF0E17" w:rsidRPr="00DD3F1B" w:rsidRDefault="00DF0E17" w:rsidP="00DF0E17">
      <w:pPr>
        <w:ind w:firstLine="708"/>
        <w:contextualSpacing/>
        <w:jc w:val="both"/>
        <w:rPr>
          <w:sz w:val="20"/>
          <w:szCs w:val="20"/>
        </w:rPr>
      </w:pPr>
      <w:r w:rsidRPr="00DD3F1B">
        <w:rPr>
          <w:sz w:val="20"/>
          <w:szCs w:val="20"/>
        </w:rPr>
        <w:t>Административный центр поселения – деревня Телец.</w:t>
      </w:r>
    </w:p>
    <w:p w:rsidR="00DF0E17" w:rsidRPr="00DD3F1B" w:rsidRDefault="00DF0E17" w:rsidP="00DF0E17">
      <w:pPr>
        <w:ind w:firstLine="708"/>
        <w:contextualSpacing/>
        <w:jc w:val="both"/>
        <w:rPr>
          <w:sz w:val="20"/>
          <w:szCs w:val="20"/>
        </w:rPr>
      </w:pPr>
      <w:r w:rsidRPr="00DD3F1B">
        <w:rPr>
          <w:b/>
          <w:bCs/>
          <w:sz w:val="20"/>
          <w:szCs w:val="20"/>
        </w:rPr>
        <w:t xml:space="preserve">Климат: </w:t>
      </w:r>
      <w:r w:rsidRPr="00DD3F1B">
        <w:rPr>
          <w:sz w:val="20"/>
          <w:szCs w:val="20"/>
        </w:rPr>
        <w:t>Климат умеренно теплый и влажный. Среднемноголетняя годовая температура воздуха +5,5</w:t>
      </w:r>
      <w:r w:rsidRPr="00DD3F1B">
        <w:rPr>
          <w:sz w:val="20"/>
          <w:szCs w:val="20"/>
        </w:rPr>
        <w:sym w:font="Symbol" w:char="F0B0"/>
      </w:r>
      <w:r w:rsidRPr="00DD3F1B">
        <w:rPr>
          <w:sz w:val="20"/>
          <w:szCs w:val="20"/>
        </w:rPr>
        <w:t xml:space="preserve"> градусов. Абсолютный минимум – -37</w:t>
      </w:r>
      <w:r w:rsidRPr="00DD3F1B">
        <w:rPr>
          <w:sz w:val="20"/>
          <w:szCs w:val="20"/>
          <w:vertAlign w:val="superscript"/>
        </w:rPr>
        <w:t>о</w:t>
      </w:r>
      <w:r w:rsidRPr="00DD3F1B">
        <w:rPr>
          <w:sz w:val="20"/>
          <w:szCs w:val="20"/>
        </w:rPr>
        <w:t>С, абсолютный максимум +36</w:t>
      </w:r>
      <w:r w:rsidRPr="00DD3F1B">
        <w:rPr>
          <w:sz w:val="20"/>
          <w:szCs w:val="20"/>
        </w:rPr>
        <w:sym w:font="Symbol" w:char="F0B0"/>
      </w:r>
      <w:r w:rsidRPr="00DD3F1B">
        <w:rPr>
          <w:sz w:val="20"/>
          <w:szCs w:val="20"/>
        </w:rPr>
        <w:t xml:space="preserve">С. По количеству осадков территория сельского поселения относится к зоне умеренного увлажнения. Годовая сумма осадков составляет около </w:t>
      </w:r>
      <w:smartTag w:uri="urn:schemas-microsoft-com:office:smarttags" w:element="metricconverter">
        <w:smartTagPr>
          <w:attr w:name="ProductID" w:val="600 мм"/>
        </w:smartTagPr>
        <w:r w:rsidRPr="00DD3F1B">
          <w:rPr>
            <w:sz w:val="20"/>
            <w:szCs w:val="20"/>
          </w:rPr>
          <w:t>600 мм</w:t>
        </w:r>
      </w:smartTag>
      <w:r w:rsidRPr="00DD3F1B">
        <w:rPr>
          <w:sz w:val="20"/>
          <w:szCs w:val="20"/>
        </w:rPr>
        <w:t>. Среднегодовая относительная влажность воздуха составляет 76 %.</w:t>
      </w:r>
    </w:p>
    <w:p w:rsidR="00DF0E17" w:rsidRPr="00DD3F1B" w:rsidRDefault="00DF0E17" w:rsidP="00DF0E17">
      <w:pPr>
        <w:ind w:firstLine="708"/>
        <w:contextualSpacing/>
        <w:jc w:val="both"/>
        <w:rPr>
          <w:sz w:val="20"/>
          <w:szCs w:val="20"/>
        </w:rPr>
      </w:pPr>
      <w:r w:rsidRPr="00DD3F1B">
        <w:rPr>
          <w:sz w:val="20"/>
          <w:szCs w:val="20"/>
        </w:rPr>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 Среднегодовая скорость ветра 3,7 м/сек.</w:t>
      </w:r>
    </w:p>
    <w:p w:rsidR="00DF0E17" w:rsidRPr="00DD3F1B" w:rsidRDefault="00DF0E17" w:rsidP="00DF0E17">
      <w:pPr>
        <w:ind w:firstLine="708"/>
        <w:contextualSpacing/>
        <w:jc w:val="both"/>
        <w:rPr>
          <w:sz w:val="20"/>
          <w:szCs w:val="20"/>
        </w:rPr>
      </w:pPr>
      <w:r w:rsidRPr="00DD3F1B">
        <w:rPr>
          <w:b/>
          <w:bCs/>
          <w:sz w:val="20"/>
          <w:szCs w:val="20"/>
        </w:rPr>
        <w:t xml:space="preserve">Растительность: </w:t>
      </w:r>
      <w:r w:rsidRPr="00DD3F1B">
        <w:rPr>
          <w:sz w:val="20"/>
          <w:szCs w:val="20"/>
        </w:rPr>
        <w:t>Основная доля территории Телецкого сельского поселения (57,29 % от общей площади муниципального образования) относится к территориям рекреационных зон, второе место занимают территории сельскохозяйственного назначения (36,97%).</w:t>
      </w:r>
      <w:r w:rsidRPr="00DD3F1B">
        <w:rPr>
          <w:spacing w:val="1"/>
          <w:sz w:val="20"/>
          <w:szCs w:val="20"/>
        </w:rPr>
        <w:t xml:space="preserve"> Леса на территории </w:t>
      </w:r>
      <w:r w:rsidRPr="00DD3F1B">
        <w:rPr>
          <w:sz w:val="20"/>
          <w:szCs w:val="20"/>
        </w:rPr>
        <w:t>Телецкого сельского поселения</w:t>
      </w:r>
      <w:r w:rsidRPr="00DD3F1B">
        <w:rPr>
          <w:spacing w:val="1"/>
          <w:sz w:val="20"/>
          <w:szCs w:val="20"/>
        </w:rPr>
        <w:t xml:space="preserve"> в северной части муниципального образования расположены неравномерно, большей частью представлены небольшими урочищами по оврагам, балкам, водоразделам, склонам и незатопляемым поймам рек; в южной же части муниципального образования расположены сплошные массивы земель лесного фонда Трубчевского лесничества. </w:t>
      </w:r>
      <w:r w:rsidRPr="00DD3F1B">
        <w:rPr>
          <w:sz w:val="20"/>
          <w:szCs w:val="20"/>
        </w:rPr>
        <w:t>В составе лесов Телецкого сельского поселения</w:t>
      </w:r>
      <w:r w:rsidRPr="00DD3F1B">
        <w:rPr>
          <w:spacing w:val="1"/>
          <w:sz w:val="20"/>
          <w:szCs w:val="20"/>
        </w:rPr>
        <w:t xml:space="preserve"> </w:t>
      </w:r>
      <w:r w:rsidRPr="00DD3F1B">
        <w:rPr>
          <w:sz w:val="20"/>
          <w:szCs w:val="20"/>
        </w:rPr>
        <w:t>доминируют хвойные насаждения, далее следуют мягколиственные и твердолиственные насаждения. Среди лесообразующих пород преобладают сосновые, а также березовые насаждения.</w:t>
      </w:r>
    </w:p>
    <w:p w:rsidR="00DF0E17" w:rsidRPr="00DD3F1B" w:rsidRDefault="00DF0E17" w:rsidP="00DF0E17">
      <w:pPr>
        <w:pStyle w:val="ad"/>
        <w:widowControl w:val="0"/>
        <w:ind w:left="142" w:firstLine="566"/>
        <w:contextualSpacing/>
        <w:rPr>
          <w:sz w:val="20"/>
          <w:szCs w:val="20"/>
        </w:rPr>
      </w:pPr>
      <w:r w:rsidRPr="00DD3F1B">
        <w:rPr>
          <w:sz w:val="20"/>
          <w:szCs w:val="20"/>
        </w:rPr>
        <w:t>Согласно СНиП 23.01.99 «Строительная климатология» рассматриваемая территория относится к строительно-климатическому району IIВ (с условиями благоприятными для строительства, проживания и отдыха населения). Расчетные температуры воздуха для проектирования отопления и вентиляции равны Расчетные температуры для отопления и вентиляции равны – 23</w:t>
      </w:r>
      <w:r w:rsidRPr="00DD3F1B">
        <w:rPr>
          <w:sz w:val="20"/>
          <w:szCs w:val="20"/>
          <w:vertAlign w:val="superscript"/>
        </w:rPr>
        <w:t>о</w:t>
      </w:r>
      <w:r w:rsidRPr="00DD3F1B">
        <w:rPr>
          <w:sz w:val="20"/>
          <w:szCs w:val="20"/>
        </w:rPr>
        <w:t>С и – 12</w:t>
      </w:r>
      <w:r w:rsidRPr="00DD3F1B">
        <w:rPr>
          <w:sz w:val="20"/>
          <w:szCs w:val="20"/>
          <w:vertAlign w:val="superscript"/>
        </w:rPr>
        <w:t>о</w:t>
      </w:r>
      <w:r w:rsidRPr="00DD3F1B">
        <w:rPr>
          <w:sz w:val="20"/>
          <w:szCs w:val="20"/>
        </w:rPr>
        <w:t xml:space="preserve">С. Продолжительность отопительного периода составляет 191 день. Нормативная глубина сезонного промерзания для песчаных грунтов составляет около </w:t>
      </w:r>
      <w:smartTag w:uri="urn:schemas-microsoft-com:office:smarttags" w:element="metricconverter">
        <w:smartTagPr>
          <w:attr w:name="ProductID" w:val="1,3 м"/>
        </w:smartTagPr>
        <w:r w:rsidRPr="00DD3F1B">
          <w:rPr>
            <w:sz w:val="20"/>
            <w:szCs w:val="20"/>
          </w:rPr>
          <w:t>1,3 м</w:t>
        </w:r>
      </w:smartTag>
      <w:r w:rsidRPr="00DD3F1B">
        <w:rPr>
          <w:sz w:val="20"/>
          <w:szCs w:val="20"/>
        </w:rPr>
        <w:t>.</w:t>
      </w:r>
    </w:p>
    <w:p w:rsidR="00DF0E17" w:rsidRPr="00DD3F1B" w:rsidRDefault="00DF0E17" w:rsidP="00DF0E17">
      <w:pPr>
        <w:pStyle w:val="a5"/>
        <w:spacing w:before="0"/>
        <w:ind w:firstLine="708"/>
        <w:contextualSpacing/>
        <w:jc w:val="both"/>
        <w:rPr>
          <w:rStyle w:val="afe"/>
          <w:b/>
          <w:bCs/>
          <w:sz w:val="20"/>
          <w:szCs w:val="20"/>
        </w:rPr>
      </w:pPr>
      <w:r w:rsidRPr="00DD3F1B">
        <w:rPr>
          <w:rStyle w:val="afe"/>
          <w:b/>
          <w:bCs/>
          <w:sz w:val="20"/>
          <w:szCs w:val="20"/>
        </w:rPr>
        <w:lastRenderedPageBreak/>
        <w:t xml:space="preserve">На территории Телецкого сельского поселения расположены предприятия различных отраслей экономики и объекты сельскохозяйственной инфраструктуры. </w:t>
      </w:r>
      <w:r w:rsidRPr="00DD3F1B">
        <w:rPr>
          <w:sz w:val="20"/>
          <w:szCs w:val="20"/>
        </w:rPr>
        <w:t>Основная часть потенциально опасных объектов сосредоточена в населенных пунктах или в непосредственной близости от них. Возникновение аварий на этих объектах может привести к большим человеческим жертвам.</w:t>
      </w:r>
      <w:r w:rsidRPr="00DD3F1B">
        <w:rPr>
          <w:rStyle w:val="afe"/>
          <w:b/>
          <w:bCs/>
          <w:sz w:val="20"/>
          <w:szCs w:val="20"/>
        </w:rPr>
        <w:t xml:space="preserve"> Все это требует особого внимания к разработке мероприятий по планированию территории с учетом риска возникновения чрезвычайных ситуаций природного и техногенного характера и проведения мероприятий по защите населения и территории.</w:t>
      </w:r>
    </w:p>
    <w:p w:rsidR="00DF0E17" w:rsidRPr="00DD3F1B" w:rsidRDefault="00DF0E17" w:rsidP="00DF0E17">
      <w:pPr>
        <w:pStyle w:val="a5"/>
        <w:spacing w:before="0"/>
        <w:ind w:firstLine="708"/>
        <w:contextualSpacing/>
        <w:jc w:val="both"/>
        <w:rPr>
          <w:rStyle w:val="afe"/>
          <w:b/>
          <w:bCs/>
          <w:sz w:val="20"/>
          <w:szCs w:val="20"/>
        </w:rPr>
      </w:pPr>
    </w:p>
    <w:p w:rsidR="00DF0E17" w:rsidRPr="00DD3F1B" w:rsidRDefault="00DF0E17" w:rsidP="00DF0E17">
      <w:pPr>
        <w:pStyle w:val="a5"/>
        <w:spacing w:before="0"/>
        <w:contextualSpacing/>
        <w:jc w:val="center"/>
        <w:outlineLvl w:val="2"/>
        <w:rPr>
          <w:rStyle w:val="afe"/>
          <w:b/>
          <w:bCs/>
          <w:sz w:val="20"/>
          <w:szCs w:val="20"/>
        </w:rPr>
      </w:pPr>
      <w:bookmarkStart w:id="342" w:name="_Toc303241891"/>
      <w:bookmarkStart w:id="343" w:name="_Toc67949820"/>
      <w:r w:rsidRPr="00DD3F1B">
        <w:rPr>
          <w:b w:val="0"/>
          <w:sz w:val="20"/>
          <w:szCs w:val="20"/>
        </w:rPr>
        <w:t>2.9.1. Факторы риска возникновения ЧС</w:t>
      </w:r>
      <w:bookmarkEnd w:id="342"/>
      <w:bookmarkEnd w:id="343"/>
    </w:p>
    <w:p w:rsidR="00DF0E17" w:rsidRPr="00DD3F1B" w:rsidRDefault="00DF0E17" w:rsidP="00DF0E17">
      <w:pPr>
        <w:ind w:firstLine="709"/>
        <w:contextualSpacing/>
        <w:jc w:val="both"/>
        <w:rPr>
          <w:b/>
          <w:sz w:val="20"/>
          <w:szCs w:val="20"/>
        </w:rPr>
      </w:pPr>
      <w:r w:rsidRPr="00DD3F1B">
        <w:rPr>
          <w:sz w:val="20"/>
          <w:szCs w:val="20"/>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DF0E17" w:rsidRPr="00DD3F1B" w:rsidRDefault="00DF0E17" w:rsidP="00DF0E17">
      <w:pPr>
        <w:pStyle w:val="ad"/>
        <w:contextualSpacing/>
        <w:jc w:val="center"/>
        <w:rPr>
          <w:b/>
          <w:sz w:val="20"/>
          <w:szCs w:val="20"/>
        </w:rPr>
      </w:pPr>
    </w:p>
    <w:p w:rsidR="00DF0E17" w:rsidRPr="00DD3F1B" w:rsidRDefault="00DF0E17" w:rsidP="00DF0E17">
      <w:pPr>
        <w:pStyle w:val="ad"/>
        <w:contextualSpacing/>
        <w:jc w:val="center"/>
        <w:rPr>
          <w:b/>
          <w:sz w:val="20"/>
          <w:szCs w:val="20"/>
        </w:rPr>
      </w:pPr>
      <w:r w:rsidRPr="00DD3F1B">
        <w:rPr>
          <w:b/>
          <w:sz w:val="20"/>
          <w:szCs w:val="20"/>
        </w:rPr>
        <w:t>2.9.1.1. Факторы риска возникновения ЧС природного характера</w:t>
      </w:r>
    </w:p>
    <w:p w:rsidR="00DF0E17" w:rsidRPr="00DD3F1B" w:rsidRDefault="00DF0E17" w:rsidP="00DF0E17">
      <w:pPr>
        <w:pStyle w:val="ad"/>
        <w:ind w:firstLine="709"/>
        <w:contextualSpacing/>
        <w:rPr>
          <w:sz w:val="20"/>
          <w:szCs w:val="20"/>
        </w:rPr>
      </w:pPr>
      <w:r w:rsidRPr="00DD3F1B">
        <w:rPr>
          <w:bCs/>
          <w:sz w:val="20"/>
          <w:szCs w:val="20"/>
        </w:rPr>
        <w:t xml:space="preserve">В соответствии с ГОСТом Р 22.0.03-95 «Безопасность в чрезвычайных ситуациях. Природные чрезвычайные ситуации. Термины и определения» </w:t>
      </w:r>
      <w:r w:rsidRPr="00DD3F1B">
        <w:rPr>
          <w:i/>
          <w:iCs/>
          <w:sz w:val="20"/>
          <w:szCs w:val="20"/>
        </w:rPr>
        <w:t>природная чрезвычайная ситуация</w:t>
      </w:r>
      <w:r w:rsidRPr="00DD3F1B">
        <w:rPr>
          <w:bCs/>
          <w:sz w:val="20"/>
          <w:szCs w:val="20"/>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DF0E17" w:rsidRPr="00DD3F1B" w:rsidRDefault="00DF0E17" w:rsidP="00DF0E17">
      <w:pPr>
        <w:contextualSpacing/>
        <w:jc w:val="center"/>
        <w:rPr>
          <w:b/>
          <w:sz w:val="20"/>
          <w:szCs w:val="20"/>
        </w:rPr>
      </w:pPr>
      <w:r w:rsidRPr="00DD3F1B">
        <w:rPr>
          <w:b/>
          <w:sz w:val="20"/>
          <w:szCs w:val="20"/>
        </w:rPr>
        <w:t>Опасные геологические явления и процессы</w:t>
      </w:r>
    </w:p>
    <w:p w:rsidR="00DF0E17" w:rsidRPr="00DD3F1B" w:rsidRDefault="00DF0E17" w:rsidP="00DF0E17">
      <w:pPr>
        <w:tabs>
          <w:tab w:val="left" w:pos="4914"/>
        </w:tabs>
        <w:ind w:firstLine="709"/>
        <w:contextualSpacing/>
        <w:jc w:val="both"/>
        <w:rPr>
          <w:bCs/>
          <w:sz w:val="20"/>
          <w:szCs w:val="20"/>
        </w:rPr>
      </w:pPr>
      <w:r w:rsidRPr="00DD3F1B">
        <w:rPr>
          <w:bCs/>
          <w:sz w:val="20"/>
          <w:szCs w:val="20"/>
        </w:rPr>
        <w:t>В качестве опасных геологических явлений на территории проведения работ отмечаются оползни, овражная эрозия, просадка лессовых грунтов, карст (</w:t>
      </w:r>
      <w:r w:rsidRPr="00DD3F1B">
        <w:rPr>
          <w:sz w:val="20"/>
          <w:szCs w:val="20"/>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DD3F1B">
        <w:rPr>
          <w:bCs/>
          <w:sz w:val="20"/>
          <w:szCs w:val="20"/>
        </w:rPr>
        <w:t>).</w:t>
      </w:r>
    </w:p>
    <w:p w:rsidR="00DF0E17" w:rsidRPr="00DD3F1B" w:rsidRDefault="00DF0E17" w:rsidP="00DF0E17">
      <w:pPr>
        <w:tabs>
          <w:tab w:val="left" w:pos="4914"/>
        </w:tabs>
        <w:ind w:firstLine="709"/>
        <w:contextualSpacing/>
        <w:jc w:val="both"/>
        <w:rPr>
          <w:bCs/>
          <w:sz w:val="20"/>
          <w:szCs w:val="20"/>
        </w:rPr>
      </w:pPr>
      <w:r w:rsidRPr="00DD3F1B">
        <w:rPr>
          <w:bCs/>
          <w:sz w:val="20"/>
          <w:szCs w:val="20"/>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DD3F1B">
          <w:rPr>
            <w:bCs/>
            <w:sz w:val="20"/>
            <w:szCs w:val="20"/>
          </w:rPr>
          <w:t>4 км</w:t>
        </w:r>
      </w:smartTag>
      <w:r w:rsidRPr="00DD3F1B">
        <w:rPr>
          <w:bCs/>
          <w:sz w:val="20"/>
          <w:szCs w:val="20"/>
        </w:rPr>
        <w:t xml:space="preserve">. Днища оврагов часто заболочены. </w:t>
      </w:r>
    </w:p>
    <w:p w:rsidR="00DF0E17" w:rsidRPr="00DD3F1B" w:rsidRDefault="00DF0E17" w:rsidP="00DF0E17">
      <w:pPr>
        <w:tabs>
          <w:tab w:val="left" w:pos="4914"/>
        </w:tabs>
        <w:ind w:firstLine="709"/>
        <w:contextualSpacing/>
        <w:jc w:val="both"/>
        <w:rPr>
          <w:bCs/>
          <w:sz w:val="20"/>
          <w:szCs w:val="20"/>
        </w:rPr>
      </w:pPr>
      <w:r w:rsidRPr="00DD3F1B">
        <w:rPr>
          <w:bCs/>
          <w:sz w:val="20"/>
          <w:szCs w:val="20"/>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DF0E17" w:rsidRPr="00DD3F1B" w:rsidRDefault="00DF0E17" w:rsidP="00DF0E17">
      <w:pPr>
        <w:pStyle w:val="ad"/>
        <w:ind w:firstLine="709"/>
        <w:contextualSpacing/>
        <w:rPr>
          <w:bCs/>
          <w:sz w:val="20"/>
          <w:szCs w:val="20"/>
        </w:rPr>
      </w:pPr>
      <w:r w:rsidRPr="00DD3F1B">
        <w:rPr>
          <w:bCs/>
          <w:sz w:val="20"/>
          <w:szCs w:val="20"/>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DD3F1B">
          <w:rPr>
            <w:bCs/>
            <w:sz w:val="20"/>
            <w:szCs w:val="20"/>
          </w:rPr>
          <w:t>30 м</w:t>
        </w:r>
      </w:smartTag>
      <w:r w:rsidRPr="00DD3F1B">
        <w:rPr>
          <w:bCs/>
          <w:sz w:val="20"/>
          <w:szCs w:val="20"/>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DF0E17" w:rsidRPr="00DD3F1B" w:rsidRDefault="00DF0E17" w:rsidP="00DF0E17">
      <w:pPr>
        <w:pStyle w:val="ad"/>
        <w:ind w:firstLine="709"/>
        <w:contextualSpacing/>
        <w:rPr>
          <w:sz w:val="20"/>
          <w:szCs w:val="20"/>
        </w:rPr>
      </w:pPr>
      <w:r w:rsidRPr="00DD3F1B">
        <w:rPr>
          <w:bCs/>
          <w:sz w:val="20"/>
          <w:szCs w:val="20"/>
        </w:rPr>
        <w:t>Северные территории Телецкого сельского поселения наиболее подвержены активным карстово-суффозионным, просадочным и эрозионным процессам (отображены на</w:t>
      </w:r>
      <w:r w:rsidRPr="00DD3F1B">
        <w:rPr>
          <w:sz w:val="20"/>
          <w:szCs w:val="20"/>
        </w:rPr>
        <w:t xml:space="preserve"> «Схеме границ территорий, подверженных риску возникновения чрезвычайных ситуаций природного и техногенного характера» М 1:15000).</w:t>
      </w:r>
    </w:p>
    <w:p w:rsidR="00DF0E17" w:rsidRPr="00DD3F1B" w:rsidRDefault="00DF0E17" w:rsidP="00DF0E17">
      <w:pPr>
        <w:contextualSpacing/>
        <w:jc w:val="center"/>
        <w:rPr>
          <w:b/>
          <w:sz w:val="20"/>
          <w:szCs w:val="20"/>
        </w:rPr>
      </w:pPr>
      <w:r w:rsidRPr="00DD3F1B">
        <w:rPr>
          <w:b/>
          <w:sz w:val="20"/>
          <w:szCs w:val="20"/>
        </w:rPr>
        <w:t>Опасные гидрологические явления и процессы</w:t>
      </w:r>
    </w:p>
    <w:p w:rsidR="00DF0E17" w:rsidRPr="00DD3F1B" w:rsidRDefault="00DF0E17" w:rsidP="00DF0E17">
      <w:pPr>
        <w:ind w:firstLine="709"/>
        <w:contextualSpacing/>
        <w:jc w:val="both"/>
        <w:rPr>
          <w:sz w:val="20"/>
          <w:szCs w:val="20"/>
        </w:rPr>
      </w:pPr>
      <w:r w:rsidRPr="00DD3F1B">
        <w:rPr>
          <w:bCs/>
          <w:sz w:val="20"/>
          <w:szCs w:val="20"/>
        </w:rPr>
        <w:t>В качестве опасных гидрологических явлений на территории проведения работ отмечаются наводнение, половодье, паводок; подтопление и русловая эрозия. (</w:t>
      </w:r>
      <w:r w:rsidRPr="00DD3F1B">
        <w:rPr>
          <w:sz w:val="20"/>
          <w:szCs w:val="20"/>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DD3F1B">
        <w:rPr>
          <w:bCs/>
          <w:sz w:val="20"/>
          <w:szCs w:val="20"/>
        </w:rPr>
        <w:t>).</w:t>
      </w:r>
    </w:p>
    <w:p w:rsidR="00DF0E17" w:rsidRPr="00DD3F1B" w:rsidRDefault="00DF0E17" w:rsidP="00DF0E17">
      <w:pPr>
        <w:ind w:firstLine="709"/>
        <w:contextualSpacing/>
        <w:jc w:val="both"/>
        <w:rPr>
          <w:sz w:val="20"/>
          <w:szCs w:val="20"/>
        </w:rPr>
      </w:pPr>
      <w:r w:rsidRPr="00DD3F1B">
        <w:rPr>
          <w:sz w:val="20"/>
          <w:szCs w:val="20"/>
        </w:rPr>
        <w:t xml:space="preserve">В результате обильных осадков, интенсивного таяния снегов и сброса воды с водохранилищ (Людиновского Калужской области и Десногорского Смоленской области) возможен разлив р. Десна. </w:t>
      </w:r>
    </w:p>
    <w:p w:rsidR="00DF0E17" w:rsidRPr="00DD3F1B" w:rsidRDefault="00DF0E17" w:rsidP="00DF0E17">
      <w:pPr>
        <w:ind w:firstLine="709"/>
        <w:contextualSpacing/>
        <w:jc w:val="both"/>
        <w:rPr>
          <w:sz w:val="20"/>
          <w:szCs w:val="20"/>
        </w:rPr>
      </w:pPr>
      <w:r w:rsidRPr="00DD3F1B">
        <w:rPr>
          <w:sz w:val="20"/>
          <w:szCs w:val="20"/>
        </w:rPr>
        <w:t>Русловая эрозия в долине р.Десны выражается в боковом подмыве склонов. Интенсивность бокового подмыва обычно незначительна, но в местах, где русло резко меняет свои направления, она возрастает.</w:t>
      </w:r>
    </w:p>
    <w:p w:rsidR="00DF0E17" w:rsidRPr="00DD3F1B" w:rsidRDefault="00DF0E17" w:rsidP="00DF0E17">
      <w:pPr>
        <w:ind w:firstLine="709"/>
        <w:contextualSpacing/>
        <w:jc w:val="both"/>
        <w:rPr>
          <w:sz w:val="20"/>
          <w:szCs w:val="20"/>
        </w:rPr>
      </w:pPr>
      <w:r w:rsidRPr="00DD3F1B">
        <w:rPr>
          <w:sz w:val="20"/>
          <w:szCs w:val="20"/>
        </w:rPr>
        <w:lastRenderedPageBreak/>
        <w:t>Территория Телецкого сельского поселения в период весеннего половодья подвержена подтоплению. Земли сельскохозяйственного назначения и лесного фонда, подверженные подтоплению, отображены на картах «Схема границ территорий, подверженных риску возникновения чрезвычайных ситуаций природного и техногенного характера» М 1:15000.</w:t>
      </w:r>
    </w:p>
    <w:p w:rsidR="00DF0E17" w:rsidRPr="00DD3F1B" w:rsidRDefault="00DF0E17" w:rsidP="00DF0E17">
      <w:pPr>
        <w:autoSpaceDE w:val="0"/>
        <w:autoSpaceDN w:val="0"/>
        <w:adjustRightInd w:val="0"/>
        <w:ind w:firstLine="540"/>
        <w:contextualSpacing/>
        <w:jc w:val="both"/>
        <w:rPr>
          <w:sz w:val="20"/>
          <w:szCs w:val="20"/>
        </w:rPr>
      </w:pPr>
      <w:r w:rsidRPr="00DD3F1B">
        <w:rPr>
          <w:sz w:val="20"/>
          <w:szCs w:val="20"/>
        </w:rPr>
        <w:t>В соответствии со ст.67 Водного кодекса РФ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DF0E17" w:rsidRPr="00DD3F1B" w:rsidRDefault="00DF0E17" w:rsidP="00DF0E17">
      <w:pPr>
        <w:ind w:firstLine="709"/>
        <w:contextualSpacing/>
        <w:jc w:val="both"/>
        <w:rPr>
          <w:sz w:val="20"/>
          <w:szCs w:val="20"/>
        </w:rPr>
      </w:pPr>
      <w:r w:rsidRPr="00DD3F1B">
        <w:rPr>
          <w:sz w:val="20"/>
          <w:szCs w:val="20"/>
        </w:rPr>
        <w:t>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DF0E17" w:rsidRPr="00DD3F1B" w:rsidRDefault="00DF0E17" w:rsidP="00DF0E17">
      <w:pPr>
        <w:ind w:firstLine="709"/>
        <w:contextualSpacing/>
        <w:jc w:val="both"/>
        <w:rPr>
          <w:sz w:val="20"/>
          <w:szCs w:val="20"/>
        </w:rPr>
      </w:pPr>
      <w:r w:rsidRPr="00DD3F1B">
        <w:rPr>
          <w:sz w:val="20"/>
          <w:szCs w:val="20"/>
        </w:rPr>
        <w:t>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2008-2012гг. затоплений (подтоплений) зафиксировано не было.</w:t>
      </w:r>
    </w:p>
    <w:p w:rsidR="00DF0E17" w:rsidRPr="00DD3F1B" w:rsidRDefault="00DF0E17" w:rsidP="00DF0E17">
      <w:pPr>
        <w:contextualSpacing/>
        <w:jc w:val="center"/>
        <w:rPr>
          <w:b/>
          <w:sz w:val="20"/>
          <w:szCs w:val="20"/>
        </w:rPr>
      </w:pPr>
      <w:r w:rsidRPr="00DD3F1B">
        <w:rPr>
          <w:b/>
          <w:sz w:val="20"/>
          <w:szCs w:val="20"/>
        </w:rPr>
        <w:t>Опасные метеорологические явления</w:t>
      </w:r>
    </w:p>
    <w:p w:rsidR="00DF0E17" w:rsidRPr="00DD3F1B" w:rsidRDefault="00DF0E17" w:rsidP="00DF0E17">
      <w:pPr>
        <w:shd w:val="clear" w:color="auto" w:fill="FFFFFF"/>
        <w:autoSpaceDE w:val="0"/>
        <w:autoSpaceDN w:val="0"/>
        <w:adjustRightInd w:val="0"/>
        <w:ind w:firstLine="720"/>
        <w:contextualSpacing/>
        <w:jc w:val="both"/>
        <w:rPr>
          <w:bCs/>
          <w:sz w:val="20"/>
          <w:szCs w:val="20"/>
        </w:rPr>
      </w:pPr>
      <w:r w:rsidRPr="00DD3F1B">
        <w:rPr>
          <w:bCs/>
          <w:sz w:val="20"/>
          <w:szCs w:val="20"/>
        </w:rPr>
        <w:t xml:space="preserve">В качестве опасных метеорологических явлений на территории проведения работ отмечаются </w:t>
      </w:r>
      <w:r w:rsidRPr="00DD3F1B">
        <w:rPr>
          <w:sz w:val="20"/>
          <w:szCs w:val="20"/>
        </w:rPr>
        <w:t xml:space="preserve">штормовые ветры, ураганы; ливневые дожди, град, засуха; снежные заносы, обледенения, гололед; лесные и торфяные пожары </w:t>
      </w:r>
      <w:r w:rsidRPr="00DD3F1B">
        <w:rPr>
          <w:bCs/>
          <w:sz w:val="20"/>
          <w:szCs w:val="20"/>
        </w:rPr>
        <w:t>(</w:t>
      </w:r>
      <w:r w:rsidRPr="00DD3F1B">
        <w:rPr>
          <w:sz w:val="20"/>
          <w:szCs w:val="20"/>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DD3F1B">
        <w:rPr>
          <w:bCs/>
          <w:sz w:val="20"/>
          <w:szCs w:val="20"/>
        </w:rPr>
        <w:t>).</w:t>
      </w:r>
    </w:p>
    <w:p w:rsidR="00DF0E17" w:rsidRPr="00DD3F1B" w:rsidRDefault="00DF0E17" w:rsidP="00DF0E17">
      <w:pPr>
        <w:pStyle w:val="ad"/>
        <w:widowControl w:val="0"/>
        <w:ind w:firstLine="720"/>
        <w:contextualSpacing/>
        <w:rPr>
          <w:sz w:val="20"/>
          <w:szCs w:val="20"/>
        </w:rPr>
      </w:pPr>
      <w:r w:rsidRPr="00DD3F1B">
        <w:rPr>
          <w:i/>
          <w:iCs/>
          <w:sz w:val="20"/>
          <w:szCs w:val="20"/>
        </w:rPr>
        <w:t>Штормовые ветры, ураганы.</w:t>
      </w:r>
      <w:r w:rsidRPr="00DD3F1B">
        <w:rPr>
          <w:sz w:val="20"/>
          <w:szCs w:val="20"/>
        </w:rPr>
        <w:t xml:space="preserve"> Для максимальной скорости ветра 27 м/с, характерной для территории Брянской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DF0E17" w:rsidRPr="00DD3F1B" w:rsidRDefault="00DF0E17" w:rsidP="00DF0E17">
      <w:pPr>
        <w:pStyle w:val="ad"/>
        <w:contextualSpacing/>
        <w:rPr>
          <w:sz w:val="20"/>
          <w:szCs w:val="20"/>
        </w:rPr>
      </w:pPr>
      <w:r w:rsidRPr="00DD3F1B">
        <w:rPr>
          <w:sz w:val="20"/>
          <w:szCs w:val="20"/>
        </w:rPr>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 - 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DF0E17" w:rsidRPr="00DD3F1B" w:rsidRDefault="00DF0E17" w:rsidP="00DF0E17">
      <w:pPr>
        <w:pStyle w:val="ad"/>
        <w:contextualSpacing/>
        <w:rPr>
          <w:sz w:val="20"/>
          <w:szCs w:val="20"/>
        </w:rPr>
      </w:pPr>
      <w:r w:rsidRPr="00DD3F1B">
        <w:rPr>
          <w:i/>
          <w:iCs/>
          <w:sz w:val="20"/>
          <w:szCs w:val="20"/>
        </w:rPr>
        <w:t>Ливневые дожди.</w:t>
      </w:r>
      <w:r w:rsidRPr="00DD3F1B">
        <w:rPr>
          <w:sz w:val="20"/>
          <w:szCs w:val="20"/>
        </w:rPr>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DD3F1B">
          <w:rPr>
            <w:sz w:val="20"/>
            <w:szCs w:val="20"/>
          </w:rPr>
          <w:t>5 мм</w:t>
        </w:r>
      </w:smartTag>
      <w:r w:rsidRPr="00DD3F1B">
        <w:rPr>
          <w:sz w:val="20"/>
          <w:szCs w:val="20"/>
        </w:rPr>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DF0E17" w:rsidRPr="00DD3F1B" w:rsidRDefault="00DF0E17" w:rsidP="00DF0E17">
      <w:pPr>
        <w:pStyle w:val="ad"/>
        <w:contextualSpacing/>
        <w:rPr>
          <w:sz w:val="20"/>
          <w:szCs w:val="20"/>
        </w:rPr>
      </w:pPr>
      <w:r w:rsidRPr="00DD3F1B">
        <w:rPr>
          <w:i/>
          <w:iCs/>
          <w:sz w:val="20"/>
          <w:szCs w:val="20"/>
        </w:rPr>
        <w:t>Засухи.</w:t>
      </w:r>
      <w:r w:rsidRPr="00DD3F1B">
        <w:rPr>
          <w:sz w:val="20"/>
          <w:szCs w:val="20"/>
        </w:rPr>
        <w:t xml:space="preserve"> В летний период, один раз в 9-11 лет, на территории сельского поселения может возникнуть засуха, что также оказывает негативное влияние на производство сельскохозяйственных культур.</w:t>
      </w:r>
    </w:p>
    <w:p w:rsidR="00DF0E17" w:rsidRPr="00DD3F1B" w:rsidRDefault="00DF0E17" w:rsidP="00DF0E17">
      <w:pPr>
        <w:pStyle w:val="ad"/>
        <w:contextualSpacing/>
        <w:rPr>
          <w:sz w:val="20"/>
          <w:szCs w:val="20"/>
        </w:rPr>
      </w:pPr>
      <w:r w:rsidRPr="00DD3F1B">
        <w:rPr>
          <w:sz w:val="20"/>
          <w:szCs w:val="20"/>
        </w:rPr>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DF0E17" w:rsidRPr="00DD3F1B" w:rsidRDefault="00DF0E17" w:rsidP="00DF0E17">
      <w:pPr>
        <w:pStyle w:val="ad"/>
        <w:widowControl w:val="0"/>
        <w:ind w:left="142" w:firstLine="567"/>
        <w:contextualSpacing/>
        <w:rPr>
          <w:sz w:val="20"/>
          <w:szCs w:val="20"/>
        </w:rPr>
      </w:pPr>
      <w:r w:rsidRPr="00DD3F1B">
        <w:rPr>
          <w:i/>
          <w:iCs/>
          <w:sz w:val="20"/>
          <w:szCs w:val="20"/>
        </w:rPr>
        <w:t>Снежные заносы, обледенения, гололед.</w:t>
      </w:r>
      <w:r w:rsidRPr="00DD3F1B">
        <w:rPr>
          <w:sz w:val="20"/>
          <w:szCs w:val="20"/>
        </w:rPr>
        <w:t xml:space="preserve"> Средняя (из больших) величина снежного покрова за зиму составляет около </w:t>
      </w:r>
      <w:smartTag w:uri="urn:schemas-microsoft-com:office:smarttags" w:element="metricconverter">
        <w:smartTagPr>
          <w:attr w:name="ProductID" w:val="400 мм"/>
        </w:smartTagPr>
        <w:r w:rsidRPr="00DD3F1B">
          <w:rPr>
            <w:sz w:val="20"/>
            <w:szCs w:val="20"/>
          </w:rPr>
          <w:t>400 мм</w:t>
        </w:r>
      </w:smartTag>
      <w:r w:rsidRPr="00DD3F1B">
        <w:rPr>
          <w:sz w:val="20"/>
          <w:szCs w:val="20"/>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данного района составляет 180 кг/см</w:t>
      </w:r>
      <w:r w:rsidRPr="00DD3F1B">
        <w:rPr>
          <w:sz w:val="20"/>
          <w:szCs w:val="20"/>
          <w:vertAlign w:val="superscript"/>
        </w:rPr>
        <w:t>2</w:t>
      </w:r>
      <w:r w:rsidRPr="00DD3F1B">
        <w:rPr>
          <w:sz w:val="20"/>
          <w:szCs w:val="20"/>
        </w:rPr>
        <w:t>.</w:t>
      </w:r>
    </w:p>
    <w:p w:rsidR="00DF0E17" w:rsidRPr="00DD3F1B" w:rsidRDefault="00DF0E17" w:rsidP="00DF0E17">
      <w:pPr>
        <w:pStyle w:val="ad"/>
        <w:widowControl w:val="0"/>
        <w:ind w:left="142" w:firstLine="567"/>
        <w:contextualSpacing/>
        <w:rPr>
          <w:sz w:val="20"/>
          <w:szCs w:val="20"/>
        </w:rPr>
      </w:pPr>
      <w:r w:rsidRPr="00DD3F1B">
        <w:rPr>
          <w:bCs/>
          <w:sz w:val="20"/>
          <w:szCs w:val="20"/>
        </w:rPr>
        <w:t>Д</w:t>
      </w:r>
      <w:r w:rsidRPr="00DD3F1B">
        <w:rPr>
          <w:sz w:val="20"/>
          <w:szCs w:val="20"/>
        </w:rPr>
        <w:t>орожная сеть района от обильных снегопадов и частых метелей подвергается снежным заносам. Резкие перепады температур, в дни с оттепелями, приводят к покрытию различных поверхностей мокрым снегом или льдом.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на территории сельского поселения.</w:t>
      </w:r>
    </w:p>
    <w:p w:rsidR="00DF0E17" w:rsidRPr="00DD3F1B" w:rsidRDefault="00DF0E17" w:rsidP="00DF0E17">
      <w:pPr>
        <w:pStyle w:val="ad"/>
        <w:contextualSpacing/>
        <w:rPr>
          <w:sz w:val="20"/>
          <w:szCs w:val="20"/>
        </w:rPr>
      </w:pPr>
      <w:r w:rsidRPr="00DD3F1B">
        <w:rPr>
          <w:sz w:val="20"/>
          <w:szCs w:val="20"/>
        </w:rPr>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DF0E17" w:rsidRPr="00DD3F1B" w:rsidRDefault="00DF0E17" w:rsidP="00DF0E17">
      <w:pPr>
        <w:pStyle w:val="ad"/>
        <w:contextualSpacing/>
        <w:rPr>
          <w:sz w:val="20"/>
          <w:szCs w:val="20"/>
        </w:rPr>
      </w:pPr>
      <w:r w:rsidRPr="00DD3F1B">
        <w:rPr>
          <w:i/>
          <w:iCs/>
          <w:sz w:val="20"/>
          <w:szCs w:val="20"/>
        </w:rPr>
        <w:t>Лесные и торфяные пожары.</w:t>
      </w:r>
      <w:r w:rsidRPr="00DD3F1B">
        <w:rPr>
          <w:sz w:val="20"/>
          <w:szCs w:val="20"/>
        </w:rPr>
        <w:t xml:space="preserve"> Наличие в лесном фонде области больших площадей хвойных пород, густота транспортной сети, посещаемость лесов населением увеличивают вероятность возникновения </w:t>
      </w:r>
      <w:r w:rsidRPr="00DD3F1B">
        <w:rPr>
          <w:sz w:val="20"/>
          <w:szCs w:val="20"/>
        </w:rPr>
        <w:lastRenderedPageBreak/>
        <w:t>лесных пожаров. Перечисленные опасности по своему масштабу относятся к местным чрезвычайным ситуациям.</w:t>
      </w:r>
    </w:p>
    <w:p w:rsidR="00DF0E17" w:rsidRPr="00DD3F1B" w:rsidRDefault="00DF0E17" w:rsidP="00DF0E17">
      <w:pPr>
        <w:pStyle w:val="ad"/>
        <w:contextualSpacing/>
        <w:rPr>
          <w:sz w:val="20"/>
          <w:szCs w:val="20"/>
        </w:rPr>
      </w:pPr>
      <w:r w:rsidRPr="00DD3F1B">
        <w:rPr>
          <w:sz w:val="20"/>
          <w:szCs w:val="20"/>
        </w:rPr>
        <w:t>Исходя из среднестатистических устойчивых высоких температур в период с мая по июнь, прогнозируется 3-4 класс пожарной опасности.</w:t>
      </w:r>
    </w:p>
    <w:p w:rsidR="00DF0E17" w:rsidRPr="00DD3F1B" w:rsidRDefault="00DF0E17" w:rsidP="00DF0E17">
      <w:pPr>
        <w:pStyle w:val="ad"/>
        <w:contextualSpacing/>
        <w:rPr>
          <w:sz w:val="20"/>
          <w:szCs w:val="20"/>
        </w:rPr>
      </w:pPr>
      <w:r w:rsidRPr="00DD3F1B">
        <w:rPr>
          <w:sz w:val="20"/>
          <w:szCs w:val="20"/>
        </w:rPr>
        <w:t>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2010-2012гг. на территории района очагов не зафиксировано.</w:t>
      </w:r>
    </w:p>
    <w:p w:rsidR="00DF0E17" w:rsidRPr="00DD3F1B" w:rsidRDefault="00DF0E17" w:rsidP="00DF0E17">
      <w:pPr>
        <w:pStyle w:val="ad"/>
        <w:contextualSpacing/>
        <w:rPr>
          <w:sz w:val="20"/>
          <w:szCs w:val="20"/>
        </w:rPr>
      </w:pPr>
      <w:r w:rsidRPr="00DD3F1B">
        <w:rPr>
          <w:sz w:val="20"/>
          <w:szCs w:val="20"/>
        </w:rPr>
        <w:t>Территории, подверженные риску возникновения лесных и торфяных пожаров, отображены на картах «Схема границ территорий, подверженных риску возникновения чрезвычайных ситуаций природного и техногенного характера» М 1:15000.</w:t>
      </w:r>
    </w:p>
    <w:p w:rsidR="00DF0E17" w:rsidRPr="00DD3F1B" w:rsidRDefault="00DF0E17" w:rsidP="00DF0E17">
      <w:pPr>
        <w:shd w:val="clear" w:color="auto" w:fill="FFFFFF"/>
        <w:autoSpaceDE w:val="0"/>
        <w:autoSpaceDN w:val="0"/>
        <w:adjustRightInd w:val="0"/>
        <w:ind w:firstLine="900"/>
        <w:contextualSpacing/>
        <w:jc w:val="both"/>
        <w:rPr>
          <w:sz w:val="20"/>
          <w:szCs w:val="20"/>
        </w:rPr>
      </w:pPr>
      <w:r w:rsidRPr="00DD3F1B">
        <w:rPr>
          <w:sz w:val="20"/>
          <w:szCs w:val="20"/>
        </w:rPr>
        <w:t>Для тушения лесных и торфяных пожаров требуется задействование большого количества сил и средств (техника различных наименований, финансовые, материальные и т.д.). Требуется проведение лесовосстановительных работ на значительных по площади территориях.</w:t>
      </w:r>
    </w:p>
    <w:p w:rsidR="00DF0E17" w:rsidRPr="00DD3F1B" w:rsidRDefault="00DF0E17" w:rsidP="00DF0E17">
      <w:pPr>
        <w:pStyle w:val="ab"/>
        <w:rPr>
          <w:sz w:val="20"/>
          <w:szCs w:val="20"/>
        </w:rPr>
      </w:pPr>
    </w:p>
    <w:p w:rsidR="00DF0E17" w:rsidRPr="00DD3F1B" w:rsidRDefault="00DF0E17" w:rsidP="00DF0E17">
      <w:pPr>
        <w:pStyle w:val="ab"/>
        <w:rPr>
          <w:sz w:val="20"/>
          <w:szCs w:val="20"/>
        </w:rPr>
      </w:pPr>
      <w:r w:rsidRPr="00DD3F1B">
        <w:rPr>
          <w:sz w:val="20"/>
          <w:szCs w:val="20"/>
        </w:rPr>
        <w:t>2.9.1.2. Факторы риска возникновения чрезвычайных ситуаций техногенного характера</w:t>
      </w:r>
    </w:p>
    <w:p w:rsidR="00DF0E17" w:rsidRPr="00DD3F1B" w:rsidRDefault="00DF0E17" w:rsidP="00DF0E17">
      <w:pPr>
        <w:pStyle w:val="ad"/>
        <w:widowControl w:val="0"/>
        <w:tabs>
          <w:tab w:val="left" w:pos="851"/>
        </w:tabs>
        <w:ind w:firstLine="709"/>
        <w:contextualSpacing/>
        <w:rPr>
          <w:sz w:val="20"/>
          <w:szCs w:val="20"/>
        </w:rPr>
      </w:pPr>
      <w:r w:rsidRPr="00DD3F1B">
        <w:rPr>
          <w:sz w:val="20"/>
          <w:szCs w:val="20"/>
        </w:rPr>
        <w:t xml:space="preserve">В соответствии с ГОСТом Р 22.0.05-94 «Безопасность в чрезвычайных ситуациях. Техногенные чрезвычайные ситуации. Термины и определения» </w:t>
      </w:r>
      <w:r w:rsidRPr="00DD3F1B">
        <w:rPr>
          <w:bCs/>
          <w:i/>
          <w:iCs/>
          <w:sz w:val="20"/>
          <w:szCs w:val="20"/>
        </w:rPr>
        <w:t xml:space="preserve">техногенная чрезвычайная ситуация </w:t>
      </w:r>
      <w:r w:rsidRPr="00DD3F1B">
        <w:rPr>
          <w:sz w:val="20"/>
          <w:szCs w:val="20"/>
        </w:rPr>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F0E17" w:rsidRPr="00DD3F1B" w:rsidRDefault="00DF0E17" w:rsidP="00DF0E17">
      <w:pPr>
        <w:ind w:firstLine="709"/>
        <w:contextualSpacing/>
        <w:jc w:val="both"/>
        <w:rPr>
          <w:bCs/>
          <w:sz w:val="20"/>
          <w:szCs w:val="20"/>
        </w:rPr>
      </w:pPr>
      <w:r w:rsidRPr="00DD3F1B">
        <w:rPr>
          <w:sz w:val="20"/>
          <w:szCs w:val="20"/>
        </w:rPr>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DD3F1B">
        <w:rPr>
          <w:bCs/>
          <w:sz w:val="20"/>
          <w:szCs w:val="20"/>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DF0E17" w:rsidRPr="00DD3F1B" w:rsidRDefault="00DF0E17" w:rsidP="00DF0E17">
      <w:pPr>
        <w:ind w:firstLine="709"/>
        <w:contextualSpacing/>
        <w:jc w:val="both"/>
        <w:rPr>
          <w:b/>
          <w:bCs/>
          <w:i/>
          <w:iCs/>
          <w:sz w:val="20"/>
          <w:szCs w:val="20"/>
        </w:rPr>
      </w:pPr>
      <w:r w:rsidRPr="00DD3F1B">
        <w:rPr>
          <w:b/>
          <w:bCs/>
          <w:i/>
          <w:iCs/>
          <w:sz w:val="20"/>
          <w:szCs w:val="20"/>
        </w:rPr>
        <w:t>Промышленные аварии и катастрофы</w:t>
      </w:r>
    </w:p>
    <w:p w:rsidR="00DF0E17" w:rsidRPr="00DD3F1B" w:rsidRDefault="00DF0E17" w:rsidP="00DF0E17">
      <w:pPr>
        <w:ind w:firstLine="709"/>
        <w:contextualSpacing/>
        <w:jc w:val="both"/>
        <w:rPr>
          <w:sz w:val="20"/>
          <w:szCs w:val="20"/>
        </w:rPr>
      </w:pPr>
      <w:r w:rsidRPr="00DD3F1B">
        <w:rPr>
          <w:i/>
          <w:iCs/>
          <w:sz w:val="20"/>
          <w:szCs w:val="20"/>
        </w:rPr>
        <w:t xml:space="preserve">Радиационно-опасные объекты. </w:t>
      </w:r>
      <w:r w:rsidRPr="00DD3F1B">
        <w:rPr>
          <w:sz w:val="20"/>
          <w:szCs w:val="20"/>
        </w:rPr>
        <w:t>На территории Телецкого сельского поселения, как и на всей территории Брянской области, радиационно-опасных объектов нет.</w:t>
      </w:r>
    </w:p>
    <w:p w:rsidR="00DF0E17" w:rsidRPr="00DD3F1B" w:rsidRDefault="00DF0E17" w:rsidP="00DF0E17">
      <w:pPr>
        <w:ind w:firstLine="709"/>
        <w:contextualSpacing/>
        <w:jc w:val="both"/>
        <w:rPr>
          <w:i/>
          <w:iCs/>
          <w:sz w:val="20"/>
          <w:szCs w:val="20"/>
        </w:rPr>
      </w:pPr>
      <w:r w:rsidRPr="00DD3F1B">
        <w:rPr>
          <w:sz w:val="20"/>
          <w:szCs w:val="20"/>
        </w:rPr>
        <w:t xml:space="preserve">Территория сельского поселения подверглась радиоактивному загрязнению в результате катастрофы на Чернобыльской АЭС в </w:t>
      </w:r>
      <w:smartTag w:uri="urn:schemas-microsoft-com:office:smarttags" w:element="metricconverter">
        <w:smartTagPr>
          <w:attr w:name="ProductID" w:val="1986 г"/>
        </w:smartTagPr>
        <w:r w:rsidRPr="00DD3F1B">
          <w:rPr>
            <w:sz w:val="20"/>
            <w:szCs w:val="20"/>
          </w:rPr>
          <w:t>1986 г</w:t>
        </w:r>
      </w:smartTag>
      <w:r w:rsidRPr="00DD3F1B">
        <w:rPr>
          <w:sz w:val="20"/>
          <w:szCs w:val="20"/>
        </w:rPr>
        <w:t>. Площадь радиоактивного загрязнения показана на карте «Схема границ территорий, подверженных риску возникновения чрезвычайных ситуаций природного и техногенного характера» М 1:15000. Постановлением Правительства РФ от 18.12.1997 г. № 1582 территория поселения определена как зона проживания с льготным социально-экономическим статусом (плотность загрязнения от 1 до 5 Ки/км</w:t>
      </w:r>
      <w:r w:rsidRPr="00DD3F1B">
        <w:rPr>
          <w:sz w:val="20"/>
          <w:szCs w:val="20"/>
          <w:vertAlign w:val="superscript"/>
        </w:rPr>
        <w:t>2</w:t>
      </w:r>
      <w:r w:rsidRPr="00DD3F1B">
        <w:rPr>
          <w:sz w:val="20"/>
          <w:szCs w:val="20"/>
        </w:rPr>
        <w:t>).</w:t>
      </w:r>
    </w:p>
    <w:p w:rsidR="00DF0E17" w:rsidRPr="00DD3F1B" w:rsidRDefault="00DF0E17" w:rsidP="00DF0E17">
      <w:pPr>
        <w:ind w:firstLine="709"/>
        <w:contextualSpacing/>
        <w:jc w:val="both"/>
        <w:rPr>
          <w:sz w:val="20"/>
          <w:szCs w:val="20"/>
        </w:rPr>
      </w:pPr>
      <w:r w:rsidRPr="00DD3F1B">
        <w:rPr>
          <w:i/>
          <w:iCs/>
          <w:sz w:val="20"/>
          <w:szCs w:val="20"/>
        </w:rPr>
        <w:t xml:space="preserve">Опасные химические объекты. </w:t>
      </w:r>
      <w:r w:rsidRPr="00DD3F1B">
        <w:rPr>
          <w:sz w:val="20"/>
          <w:szCs w:val="20"/>
        </w:rPr>
        <w:t xml:space="preserve">Территория Телецкого сельского поселения находится в зоне возможных негативных последствий в случае возникновения аварийной ситуации на крупном специализированном объекте Минобороны РФ по хранению химического оружия (7,5 тыс.т фосфорорганических отравляющих веществ). Объект находится в п. Речица Почепского района (западнее территории поселения). 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w:t>
      </w:r>
      <w:smartTag w:uri="urn:schemas-microsoft-com:office:smarttags" w:element="metricconverter">
        <w:smartTagPr>
          <w:attr w:name="ProductID" w:val="1 кг"/>
        </w:smartTagPr>
        <w:r w:rsidRPr="00DD3F1B">
          <w:rPr>
            <w:sz w:val="20"/>
            <w:szCs w:val="20"/>
          </w:rPr>
          <w:t>1 кг</w:t>
        </w:r>
      </w:smartTag>
      <w:r w:rsidRPr="00DD3F1B">
        <w:rPr>
          <w:sz w:val="20"/>
          <w:szCs w:val="20"/>
        </w:rPr>
        <w:t xml:space="preserve"> отравляющего вещества образуется около </w:t>
      </w:r>
      <w:smartTag w:uri="urn:schemas-microsoft-com:office:smarttags" w:element="metricconverter">
        <w:smartTagPr>
          <w:attr w:name="ProductID" w:val="100 кг"/>
        </w:smartTagPr>
        <w:r w:rsidRPr="00DD3F1B">
          <w:rPr>
            <w:sz w:val="20"/>
            <w:szCs w:val="20"/>
          </w:rPr>
          <w:t>100 кг</w:t>
        </w:r>
      </w:smartTag>
      <w:r w:rsidRPr="00DD3F1B">
        <w:rPr>
          <w:sz w:val="20"/>
          <w:szCs w:val="20"/>
        </w:rPr>
        <w:t xml:space="preserve"> опасных отходов 1 класса, которые подлежат дальнейшему уничтожению или утилизации. Программа, предусматривающая уничтожение ХО в городе Почепе, определяет зону риска населения Телецкого сельского поселения.</w:t>
      </w:r>
    </w:p>
    <w:p w:rsidR="00DF0E17" w:rsidRPr="00DD3F1B" w:rsidRDefault="00DF0E17" w:rsidP="00DF0E17">
      <w:pPr>
        <w:ind w:firstLine="709"/>
        <w:contextualSpacing/>
        <w:jc w:val="both"/>
        <w:rPr>
          <w:sz w:val="20"/>
          <w:szCs w:val="20"/>
        </w:rPr>
      </w:pPr>
      <w:r w:rsidRPr="00DD3F1B">
        <w:rPr>
          <w:sz w:val="20"/>
          <w:szCs w:val="20"/>
        </w:rPr>
        <w:t>На территории Телецкого сельского поселения опасных химических объектов нет. 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2008-2012гг. аварий не зафиксировано. Риск возникновения ЧС оценивается как маловероятный.</w:t>
      </w:r>
    </w:p>
    <w:p w:rsidR="00DF0E17" w:rsidRPr="00DD3F1B" w:rsidRDefault="00DF0E17" w:rsidP="00DF0E17">
      <w:pPr>
        <w:ind w:firstLine="709"/>
        <w:contextualSpacing/>
        <w:jc w:val="both"/>
        <w:rPr>
          <w:sz w:val="20"/>
          <w:szCs w:val="20"/>
        </w:rPr>
      </w:pPr>
      <w:r w:rsidRPr="00DD3F1B">
        <w:rPr>
          <w:sz w:val="20"/>
          <w:szCs w:val="20"/>
        </w:rPr>
        <w:t>Производственных объектов, использующих хлор и аммиак, на территории сельского поселения нет.</w:t>
      </w:r>
    </w:p>
    <w:p w:rsidR="00DF0E17" w:rsidRPr="00DD3F1B" w:rsidRDefault="00DF0E17" w:rsidP="00DF0E17">
      <w:pPr>
        <w:ind w:firstLine="709"/>
        <w:contextualSpacing/>
        <w:jc w:val="both"/>
        <w:rPr>
          <w:sz w:val="20"/>
          <w:szCs w:val="20"/>
        </w:rPr>
      </w:pPr>
      <w:r w:rsidRPr="00DD3F1B">
        <w:rPr>
          <w:i/>
          <w:iCs/>
          <w:sz w:val="20"/>
          <w:szCs w:val="20"/>
        </w:rPr>
        <w:t xml:space="preserve">Биологически опасные объекты. </w:t>
      </w:r>
      <w:r w:rsidRPr="00DD3F1B">
        <w:rPr>
          <w:sz w:val="20"/>
          <w:szCs w:val="20"/>
        </w:rPr>
        <w:t>На территории Телецкого сельского поселения биологически опасных объектов нет.</w:t>
      </w:r>
    </w:p>
    <w:p w:rsidR="00DF0E17" w:rsidRPr="00DD3F1B" w:rsidRDefault="00DF0E17" w:rsidP="00DF0E17">
      <w:pPr>
        <w:ind w:firstLine="709"/>
        <w:contextualSpacing/>
        <w:jc w:val="both"/>
        <w:rPr>
          <w:i/>
          <w:iCs/>
          <w:sz w:val="20"/>
          <w:szCs w:val="20"/>
        </w:rPr>
      </w:pPr>
      <w:r w:rsidRPr="00DD3F1B">
        <w:rPr>
          <w:i/>
          <w:iCs/>
          <w:sz w:val="20"/>
          <w:szCs w:val="20"/>
        </w:rPr>
        <w:t>Пожароопасные и взрывоопасные объекты.</w:t>
      </w:r>
    </w:p>
    <w:p w:rsidR="00DF0E17" w:rsidRPr="00DD3F1B" w:rsidRDefault="00DF0E17" w:rsidP="00DF0E17">
      <w:pPr>
        <w:ind w:firstLine="709"/>
        <w:contextualSpacing/>
        <w:jc w:val="both"/>
        <w:rPr>
          <w:sz w:val="20"/>
          <w:szCs w:val="20"/>
        </w:rPr>
      </w:pPr>
      <w:r w:rsidRPr="00DD3F1B">
        <w:rPr>
          <w:sz w:val="20"/>
          <w:szCs w:val="20"/>
        </w:rPr>
        <w:lastRenderedPageBreak/>
        <w:t>Наибольшую опасность представляют собой аварии на трубопроводном транспорте (</w:t>
      </w:r>
      <w:r w:rsidRPr="00DD3F1B">
        <w:rPr>
          <w:rStyle w:val="afe"/>
          <w:b w:val="0"/>
          <w:bCs w:val="0"/>
          <w:sz w:val="20"/>
          <w:szCs w:val="20"/>
        </w:rPr>
        <w:t xml:space="preserve">по территории поселения проходит отвод магистрального газопровода </w:t>
      </w:r>
      <w:r w:rsidRPr="00DD3F1B">
        <w:rPr>
          <w:rStyle w:val="afe"/>
          <w:b w:val="0"/>
          <w:sz w:val="20"/>
          <w:szCs w:val="20"/>
        </w:rPr>
        <w:t>«Дашава – Киев – Брянск – Москва»</w:t>
      </w:r>
      <w:r w:rsidRPr="00DD3F1B">
        <w:rPr>
          <w:rStyle w:val="afe"/>
          <w:b w:val="0"/>
          <w:bCs w:val="0"/>
          <w:sz w:val="20"/>
          <w:szCs w:val="20"/>
        </w:rPr>
        <w:t xml:space="preserve">), а также находятся ШРП (ГРП). </w:t>
      </w:r>
      <w:r w:rsidRPr="00DD3F1B">
        <w:rPr>
          <w:sz w:val="20"/>
          <w:szCs w:val="20"/>
        </w:rPr>
        <w:t xml:space="preserve">Протяженность газопровода по всей территории Трубчевского района составляет </w:t>
      </w:r>
      <w:smartTag w:uri="urn:schemas-microsoft-com:office:smarttags" w:element="metricconverter">
        <w:smartTagPr>
          <w:attr w:name="ProductID" w:val="116 км"/>
        </w:smartTagPr>
        <w:r w:rsidRPr="00DD3F1B">
          <w:rPr>
            <w:sz w:val="20"/>
            <w:szCs w:val="20"/>
          </w:rPr>
          <w:t>116 км</w:t>
        </w:r>
      </w:smartTag>
      <w:r w:rsidRPr="00DD3F1B">
        <w:rPr>
          <w:sz w:val="20"/>
          <w:szCs w:val="20"/>
        </w:rPr>
        <w:t xml:space="preserve">, диаметр трубы </w:t>
      </w:r>
      <w:smartTag w:uri="urn:schemas-microsoft-com:office:smarttags" w:element="metricconverter">
        <w:smartTagPr>
          <w:attr w:name="ProductID" w:val="530 см"/>
        </w:smartTagPr>
        <w:r w:rsidRPr="00DD3F1B">
          <w:rPr>
            <w:sz w:val="20"/>
            <w:szCs w:val="20"/>
          </w:rPr>
          <w:t>530 см</w:t>
        </w:r>
      </w:smartTag>
      <w:r w:rsidRPr="00DD3F1B">
        <w:rPr>
          <w:sz w:val="20"/>
          <w:szCs w:val="20"/>
        </w:rPr>
        <w:t>, давление 55 кг/см</w:t>
      </w:r>
      <w:r w:rsidRPr="00DD3F1B">
        <w:rPr>
          <w:sz w:val="20"/>
          <w:szCs w:val="20"/>
          <w:vertAlign w:val="superscript"/>
        </w:rPr>
        <w:t>2</w:t>
      </w:r>
      <w:r w:rsidRPr="00DD3F1B">
        <w:rPr>
          <w:sz w:val="20"/>
          <w:szCs w:val="20"/>
        </w:rPr>
        <w:t>.</w:t>
      </w:r>
    </w:p>
    <w:p w:rsidR="00DF0E17" w:rsidRPr="00DD3F1B" w:rsidRDefault="00DF0E17" w:rsidP="00DF0E17">
      <w:pPr>
        <w:ind w:firstLine="709"/>
        <w:contextualSpacing/>
        <w:jc w:val="both"/>
        <w:rPr>
          <w:sz w:val="20"/>
          <w:szCs w:val="20"/>
        </w:rPr>
      </w:pPr>
      <w:r w:rsidRPr="00DD3F1B">
        <w:rPr>
          <w:sz w:val="20"/>
          <w:szCs w:val="20"/>
        </w:rPr>
        <w:t>Основными опасностями на газопроводах являются аварии, связанные с катастрофической разгерметизацией трубопровода и горением газа, истекающего из поврежденного участка. Наиболее опасными участками магистрального газопровода являются участки пересечения газопровода с автомобильными дорогами.</w:t>
      </w:r>
    </w:p>
    <w:p w:rsidR="00DF0E17" w:rsidRPr="00DD3F1B" w:rsidRDefault="00DF0E17" w:rsidP="00DF0E17">
      <w:pPr>
        <w:ind w:firstLine="709"/>
        <w:contextualSpacing/>
        <w:jc w:val="both"/>
        <w:rPr>
          <w:sz w:val="20"/>
          <w:szCs w:val="20"/>
        </w:rPr>
      </w:pPr>
      <w:r w:rsidRPr="00DD3F1B">
        <w:rPr>
          <w:sz w:val="20"/>
          <w:szCs w:val="20"/>
        </w:rPr>
        <w:t>Опасными производственными факторами трубопроводов являются:</w:t>
      </w:r>
    </w:p>
    <w:p w:rsidR="00DF0E17" w:rsidRPr="00DD3F1B" w:rsidRDefault="00DF0E17" w:rsidP="00DF0E17">
      <w:pPr>
        <w:ind w:firstLine="709"/>
        <w:contextualSpacing/>
        <w:jc w:val="both"/>
        <w:rPr>
          <w:sz w:val="20"/>
          <w:szCs w:val="20"/>
        </w:rPr>
      </w:pPr>
      <w:r w:rsidRPr="00DD3F1B">
        <w:rPr>
          <w:sz w:val="20"/>
          <w:szCs w:val="20"/>
        </w:rPr>
        <w:t>- разрушение трубопровода или его элементов, сопровождающееся разлетом осколков металла и грунта;</w:t>
      </w:r>
    </w:p>
    <w:p w:rsidR="00DF0E17" w:rsidRPr="00DD3F1B" w:rsidRDefault="00DF0E17" w:rsidP="00DF0E17">
      <w:pPr>
        <w:ind w:firstLine="709"/>
        <w:contextualSpacing/>
        <w:jc w:val="both"/>
        <w:rPr>
          <w:sz w:val="20"/>
          <w:szCs w:val="20"/>
        </w:rPr>
      </w:pPr>
      <w:r w:rsidRPr="00DD3F1B">
        <w:rPr>
          <w:sz w:val="20"/>
          <w:szCs w:val="20"/>
        </w:rPr>
        <w:t>- возгорание продукта при разрушении трубопровода, открытый огонь и термическое воздействие пожара;</w:t>
      </w:r>
    </w:p>
    <w:p w:rsidR="00DF0E17" w:rsidRPr="00DD3F1B" w:rsidRDefault="00DF0E17" w:rsidP="00DF0E17">
      <w:pPr>
        <w:ind w:firstLine="709"/>
        <w:contextualSpacing/>
        <w:jc w:val="both"/>
        <w:rPr>
          <w:sz w:val="20"/>
          <w:szCs w:val="20"/>
        </w:rPr>
      </w:pPr>
      <w:r w:rsidRPr="00DD3F1B">
        <w:rPr>
          <w:sz w:val="20"/>
          <w:szCs w:val="20"/>
        </w:rPr>
        <w:t>- взрыв газовоздушной смеси;</w:t>
      </w:r>
    </w:p>
    <w:p w:rsidR="00DF0E17" w:rsidRPr="00DD3F1B" w:rsidRDefault="00DF0E17" w:rsidP="00DF0E17">
      <w:pPr>
        <w:ind w:firstLine="709"/>
        <w:contextualSpacing/>
        <w:jc w:val="both"/>
        <w:rPr>
          <w:sz w:val="20"/>
          <w:szCs w:val="20"/>
        </w:rPr>
      </w:pPr>
      <w:r w:rsidRPr="00DD3F1B">
        <w:rPr>
          <w:sz w:val="20"/>
          <w:szCs w:val="20"/>
        </w:rPr>
        <w:t>- обрушение и повреждение зданий, сооружений, установок;</w:t>
      </w:r>
    </w:p>
    <w:p w:rsidR="00DF0E17" w:rsidRPr="00DD3F1B" w:rsidRDefault="00DF0E17" w:rsidP="00DF0E17">
      <w:pPr>
        <w:ind w:firstLine="709"/>
        <w:contextualSpacing/>
        <w:jc w:val="both"/>
        <w:rPr>
          <w:sz w:val="20"/>
          <w:szCs w:val="20"/>
        </w:rPr>
      </w:pPr>
      <w:r w:rsidRPr="00DD3F1B">
        <w:rPr>
          <w:sz w:val="20"/>
          <w:szCs w:val="20"/>
        </w:rPr>
        <w:t>- пониженная концентрация кислорода;</w:t>
      </w:r>
    </w:p>
    <w:p w:rsidR="00DF0E17" w:rsidRPr="00DD3F1B" w:rsidRDefault="00DF0E17" w:rsidP="00DF0E17">
      <w:pPr>
        <w:ind w:firstLine="709"/>
        <w:contextualSpacing/>
        <w:jc w:val="both"/>
        <w:rPr>
          <w:sz w:val="20"/>
          <w:szCs w:val="20"/>
        </w:rPr>
      </w:pPr>
      <w:r w:rsidRPr="00DD3F1B">
        <w:rPr>
          <w:sz w:val="20"/>
          <w:szCs w:val="20"/>
        </w:rPr>
        <w:t>- дым;</w:t>
      </w:r>
    </w:p>
    <w:p w:rsidR="00DF0E17" w:rsidRPr="00DD3F1B" w:rsidRDefault="00DF0E17" w:rsidP="00DF0E17">
      <w:pPr>
        <w:ind w:firstLine="709"/>
        <w:contextualSpacing/>
        <w:jc w:val="both"/>
        <w:rPr>
          <w:sz w:val="20"/>
          <w:szCs w:val="20"/>
        </w:rPr>
      </w:pPr>
      <w:r w:rsidRPr="00DD3F1B">
        <w:rPr>
          <w:sz w:val="20"/>
          <w:szCs w:val="20"/>
        </w:rPr>
        <w:t>- токсичность продукции.</w:t>
      </w:r>
    </w:p>
    <w:p w:rsidR="00DF0E17" w:rsidRPr="00DD3F1B" w:rsidRDefault="00DF0E17" w:rsidP="00DF0E17">
      <w:pPr>
        <w:ind w:firstLine="720"/>
        <w:contextualSpacing/>
        <w:jc w:val="both"/>
        <w:rPr>
          <w:sz w:val="20"/>
          <w:szCs w:val="20"/>
        </w:rPr>
      </w:pPr>
      <w:r w:rsidRPr="00DD3F1B">
        <w:rPr>
          <w:sz w:val="20"/>
          <w:szCs w:val="20"/>
        </w:rPr>
        <w:t>Из-за наличия в эксплуатации значительной части физически устаревшего оборудования возможно возникновение аварий на газопроводах с утечкой природного газа в атмосферу с последующим его возгоранием. Наиболее опасными участками являются места нахождения задвижек на стыках газопроводов, а также ГРС и ГРП.</w:t>
      </w:r>
    </w:p>
    <w:p w:rsidR="00DF0E17" w:rsidRPr="00DD3F1B" w:rsidRDefault="00DF0E17" w:rsidP="00DF0E17">
      <w:pPr>
        <w:pStyle w:val="ad"/>
        <w:tabs>
          <w:tab w:val="left" w:pos="851"/>
        </w:tabs>
        <w:ind w:firstLine="720"/>
        <w:contextualSpacing/>
        <w:rPr>
          <w:sz w:val="20"/>
          <w:szCs w:val="20"/>
        </w:rPr>
      </w:pPr>
      <w:r w:rsidRPr="00DD3F1B">
        <w:rPr>
          <w:sz w:val="20"/>
          <w:szCs w:val="20"/>
        </w:rPr>
        <w:t>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топливо-воздушной смеси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rsidR="00DF0E17" w:rsidRPr="00DD3F1B" w:rsidRDefault="00DF0E17" w:rsidP="00DF0E17">
      <w:pPr>
        <w:pStyle w:val="ad"/>
        <w:tabs>
          <w:tab w:val="left" w:pos="851"/>
        </w:tabs>
        <w:ind w:firstLine="720"/>
        <w:contextualSpacing/>
        <w:rPr>
          <w:sz w:val="20"/>
          <w:szCs w:val="20"/>
        </w:rPr>
      </w:pPr>
      <w:r w:rsidRPr="00DD3F1B">
        <w:rPr>
          <w:sz w:val="20"/>
          <w:szCs w:val="20"/>
        </w:rPr>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 – 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rsidR="00DF0E17" w:rsidRPr="00DD3F1B" w:rsidRDefault="00DF0E17" w:rsidP="00DF0E17">
      <w:pPr>
        <w:pStyle w:val="ad"/>
        <w:tabs>
          <w:tab w:val="left" w:pos="851"/>
        </w:tabs>
        <w:ind w:firstLine="720"/>
        <w:contextualSpacing/>
        <w:rPr>
          <w:bCs/>
          <w:iCs/>
          <w:sz w:val="20"/>
          <w:szCs w:val="20"/>
        </w:rPr>
      </w:pPr>
      <w:r w:rsidRPr="00DD3F1B">
        <w:rPr>
          <w:bCs/>
          <w:iCs/>
          <w:sz w:val="20"/>
          <w:szCs w:val="20"/>
        </w:rPr>
        <w:t xml:space="preserve">Рассматривается </w:t>
      </w:r>
      <w:r w:rsidRPr="00DD3F1B">
        <w:rPr>
          <w:sz w:val="20"/>
          <w:szCs w:val="20"/>
        </w:rPr>
        <w:t>максимальная гипотетическая авария с учетом следующих факторов:</w:t>
      </w:r>
    </w:p>
    <w:p w:rsidR="00DF0E17" w:rsidRPr="00DD3F1B" w:rsidRDefault="00DF0E17" w:rsidP="00DF0E17">
      <w:pPr>
        <w:pStyle w:val="ad"/>
        <w:numPr>
          <w:ilvl w:val="0"/>
          <w:numId w:val="58"/>
        </w:numPr>
        <w:tabs>
          <w:tab w:val="left" w:pos="851"/>
        </w:tabs>
        <w:spacing w:after="0"/>
        <w:contextualSpacing/>
        <w:jc w:val="both"/>
        <w:rPr>
          <w:sz w:val="20"/>
          <w:szCs w:val="20"/>
        </w:rPr>
      </w:pPr>
      <w:r w:rsidRPr="00DD3F1B">
        <w:rPr>
          <w:sz w:val="20"/>
          <w:szCs w:val="20"/>
        </w:rPr>
        <w:t xml:space="preserve">диаметр газопровода </w:t>
      </w:r>
      <w:r w:rsidRPr="00DD3F1B">
        <w:rPr>
          <w:sz w:val="20"/>
          <w:szCs w:val="20"/>
        </w:rPr>
        <w:tab/>
      </w:r>
      <w:r w:rsidRPr="00DD3F1B">
        <w:rPr>
          <w:sz w:val="20"/>
          <w:szCs w:val="20"/>
        </w:rPr>
        <w:tab/>
      </w:r>
      <w:r w:rsidRPr="00DD3F1B">
        <w:rPr>
          <w:sz w:val="20"/>
          <w:szCs w:val="20"/>
        </w:rPr>
        <w:tab/>
      </w:r>
      <w:r w:rsidRPr="00DD3F1B">
        <w:rPr>
          <w:sz w:val="20"/>
          <w:szCs w:val="20"/>
        </w:rPr>
        <w:tab/>
      </w:r>
      <w:r w:rsidRPr="00DD3F1B">
        <w:rPr>
          <w:sz w:val="20"/>
          <w:szCs w:val="20"/>
        </w:rPr>
        <w:tab/>
        <w:t xml:space="preserve">– </w:t>
      </w:r>
      <w:smartTag w:uri="urn:schemas-microsoft-com:office:smarttags" w:element="metricconverter">
        <w:smartTagPr>
          <w:attr w:name="ProductID" w:val="530 мм"/>
        </w:smartTagPr>
        <w:r w:rsidRPr="00DD3F1B">
          <w:rPr>
            <w:sz w:val="20"/>
            <w:szCs w:val="20"/>
          </w:rPr>
          <w:t>530 мм</w:t>
        </w:r>
      </w:smartTag>
      <w:r w:rsidRPr="00DD3F1B">
        <w:rPr>
          <w:sz w:val="20"/>
          <w:szCs w:val="20"/>
        </w:rPr>
        <w:t>;</w:t>
      </w:r>
    </w:p>
    <w:p w:rsidR="00DF0E17" w:rsidRPr="00DD3F1B" w:rsidRDefault="00DF0E17" w:rsidP="00DF0E17">
      <w:pPr>
        <w:pStyle w:val="ad"/>
        <w:numPr>
          <w:ilvl w:val="0"/>
          <w:numId w:val="58"/>
        </w:numPr>
        <w:tabs>
          <w:tab w:val="left" w:pos="851"/>
        </w:tabs>
        <w:spacing w:after="0"/>
        <w:contextualSpacing/>
        <w:jc w:val="both"/>
        <w:rPr>
          <w:sz w:val="20"/>
          <w:szCs w:val="20"/>
        </w:rPr>
      </w:pPr>
      <w:r w:rsidRPr="00DD3F1B">
        <w:rPr>
          <w:sz w:val="20"/>
          <w:szCs w:val="20"/>
        </w:rPr>
        <w:t>давление газа в газопроводе</w:t>
      </w:r>
      <w:r w:rsidRPr="00DD3F1B">
        <w:rPr>
          <w:sz w:val="20"/>
          <w:szCs w:val="20"/>
        </w:rPr>
        <w:tab/>
      </w:r>
      <w:r w:rsidRPr="00DD3F1B">
        <w:rPr>
          <w:sz w:val="20"/>
          <w:szCs w:val="20"/>
        </w:rPr>
        <w:tab/>
      </w:r>
      <w:r w:rsidRPr="00DD3F1B">
        <w:rPr>
          <w:sz w:val="20"/>
          <w:szCs w:val="20"/>
        </w:rPr>
        <w:tab/>
      </w:r>
      <w:r w:rsidRPr="00DD3F1B">
        <w:rPr>
          <w:sz w:val="20"/>
          <w:szCs w:val="20"/>
        </w:rPr>
        <w:tab/>
        <w:t>– 55 кг/см</w:t>
      </w:r>
      <w:r w:rsidRPr="00DD3F1B">
        <w:rPr>
          <w:sz w:val="20"/>
          <w:szCs w:val="20"/>
          <w:vertAlign w:val="superscript"/>
        </w:rPr>
        <w:t>2</w:t>
      </w:r>
      <w:r w:rsidRPr="00DD3F1B">
        <w:rPr>
          <w:sz w:val="20"/>
          <w:szCs w:val="20"/>
        </w:rPr>
        <w:t>;</w:t>
      </w:r>
    </w:p>
    <w:p w:rsidR="00DF0E17" w:rsidRPr="00DD3F1B" w:rsidRDefault="00DF0E17" w:rsidP="00DF0E17">
      <w:pPr>
        <w:pStyle w:val="ad"/>
        <w:numPr>
          <w:ilvl w:val="0"/>
          <w:numId w:val="58"/>
        </w:numPr>
        <w:tabs>
          <w:tab w:val="left" w:pos="851"/>
        </w:tabs>
        <w:spacing w:after="0"/>
        <w:contextualSpacing/>
        <w:jc w:val="both"/>
        <w:rPr>
          <w:sz w:val="20"/>
          <w:szCs w:val="20"/>
        </w:rPr>
      </w:pPr>
      <w:r w:rsidRPr="00DD3F1B">
        <w:rPr>
          <w:sz w:val="20"/>
          <w:szCs w:val="20"/>
        </w:rPr>
        <w:t>поперечный разрыв газопровода происходит без воспламенения газа в момент аварии;</w:t>
      </w:r>
    </w:p>
    <w:p w:rsidR="00DF0E17" w:rsidRPr="00DD3F1B" w:rsidRDefault="00DF0E17" w:rsidP="00DF0E17">
      <w:pPr>
        <w:pStyle w:val="ad"/>
        <w:numPr>
          <w:ilvl w:val="0"/>
          <w:numId w:val="58"/>
        </w:numPr>
        <w:tabs>
          <w:tab w:val="left" w:pos="851"/>
        </w:tabs>
        <w:spacing w:after="0"/>
        <w:contextualSpacing/>
        <w:jc w:val="both"/>
        <w:rPr>
          <w:sz w:val="20"/>
          <w:szCs w:val="20"/>
        </w:rPr>
      </w:pPr>
      <w:r w:rsidRPr="00DD3F1B">
        <w:rPr>
          <w:sz w:val="20"/>
          <w:szCs w:val="20"/>
        </w:rPr>
        <w:t>аварийное отключение арматуры газопровода производится в ручном режиме на газораспределительной станции (ГРС);</w:t>
      </w:r>
    </w:p>
    <w:p w:rsidR="00DF0E17" w:rsidRPr="00DD3F1B" w:rsidRDefault="00DF0E17" w:rsidP="00DF0E17">
      <w:pPr>
        <w:pStyle w:val="ad"/>
        <w:numPr>
          <w:ilvl w:val="0"/>
          <w:numId w:val="58"/>
        </w:numPr>
        <w:tabs>
          <w:tab w:val="left" w:pos="851"/>
        </w:tabs>
        <w:spacing w:after="0"/>
        <w:contextualSpacing/>
        <w:jc w:val="both"/>
        <w:rPr>
          <w:sz w:val="20"/>
          <w:szCs w:val="20"/>
        </w:rPr>
      </w:pPr>
      <w:r w:rsidRPr="00DD3F1B">
        <w:rPr>
          <w:sz w:val="20"/>
          <w:szCs w:val="20"/>
        </w:rPr>
        <w:t>воздушная среда в районе аварии неподвижна.</w:t>
      </w:r>
    </w:p>
    <w:p w:rsidR="00DF0E17" w:rsidRPr="00DD3F1B" w:rsidRDefault="00DF0E17" w:rsidP="00DF0E17">
      <w:pPr>
        <w:pStyle w:val="ad"/>
        <w:numPr>
          <w:ilvl w:val="0"/>
          <w:numId w:val="58"/>
        </w:numPr>
        <w:tabs>
          <w:tab w:val="left" w:pos="851"/>
        </w:tabs>
        <w:spacing w:after="0"/>
        <w:contextualSpacing/>
        <w:jc w:val="both"/>
        <w:rPr>
          <w:sz w:val="20"/>
          <w:szCs w:val="20"/>
        </w:rPr>
      </w:pPr>
      <w:r w:rsidRPr="00DD3F1B">
        <w:rPr>
          <w:sz w:val="20"/>
          <w:szCs w:val="20"/>
        </w:rPr>
        <w:t>расчет, показывает, что масса газа в облаке составит 98000 кг=98 тонн (принимается в сторону увеличения).</w:t>
      </w:r>
    </w:p>
    <w:p w:rsidR="00DF0E17" w:rsidRPr="00DD3F1B" w:rsidRDefault="00DF0E17" w:rsidP="00DF0E17">
      <w:pPr>
        <w:pStyle w:val="ad"/>
        <w:tabs>
          <w:tab w:val="left" w:pos="851"/>
        </w:tabs>
        <w:ind w:firstLine="720"/>
        <w:contextualSpacing/>
        <w:rPr>
          <w:sz w:val="20"/>
          <w:szCs w:val="20"/>
        </w:rPr>
      </w:pPr>
      <w:r w:rsidRPr="00DD3F1B">
        <w:rPr>
          <w:sz w:val="20"/>
          <w:szCs w:val="20"/>
        </w:rPr>
        <w:t>В случае взрывного превращения облака ТВС на открытом пространстве границы зон разрушений составят:</w:t>
      </w:r>
    </w:p>
    <w:p w:rsidR="00DF0E17" w:rsidRPr="00DD3F1B" w:rsidRDefault="00DF0E17" w:rsidP="00DF0E17">
      <w:pPr>
        <w:pStyle w:val="ad"/>
        <w:widowControl w:val="0"/>
        <w:ind w:firstLine="567"/>
        <w:contextualSpacing/>
        <w:jc w:val="right"/>
        <w:rPr>
          <w:bCs/>
          <w:i/>
          <w:sz w:val="20"/>
          <w:szCs w:val="20"/>
        </w:rPr>
      </w:pPr>
      <w:r w:rsidRPr="00DD3F1B">
        <w:rPr>
          <w:bCs/>
          <w:i/>
          <w:sz w:val="20"/>
          <w:szCs w:val="20"/>
        </w:rPr>
        <w:t>Таблица 61</w:t>
      </w:r>
    </w:p>
    <w:p w:rsidR="00DF0E17" w:rsidRPr="00DD3F1B" w:rsidRDefault="00DF0E17" w:rsidP="00DF0E17">
      <w:pPr>
        <w:pStyle w:val="ad"/>
        <w:widowControl w:val="0"/>
        <w:contextualSpacing/>
        <w:jc w:val="center"/>
        <w:rPr>
          <w:b/>
          <w:i/>
          <w:sz w:val="20"/>
          <w:szCs w:val="20"/>
        </w:rPr>
      </w:pPr>
      <w:r w:rsidRPr="00DD3F1B">
        <w:rPr>
          <w:b/>
          <w:i/>
          <w:sz w:val="20"/>
          <w:szCs w:val="20"/>
        </w:rPr>
        <w:t>Параметры поражающих факторов при взрыве облака ТВС газа образовавшегося при разрушении газопровода высокого давления</w:t>
      </w:r>
    </w:p>
    <w:p w:rsidR="00DF0E17" w:rsidRPr="00DD3F1B" w:rsidRDefault="00DF0E17" w:rsidP="00DF0E17">
      <w:pPr>
        <w:pStyle w:val="ad"/>
        <w:widowControl w:val="0"/>
        <w:ind w:left="2694" w:hanging="1974"/>
        <w:rPr>
          <w:b/>
          <w:sz w:val="20"/>
          <w:szCs w:val="20"/>
        </w:rPr>
      </w:pPr>
      <w:r w:rsidRPr="00DD3F1B">
        <w:rPr>
          <w:sz w:val="20"/>
          <w:szCs w:val="20"/>
        </w:rPr>
        <w:t xml:space="preserve">Масса топлива в облаке </w:t>
      </w:r>
      <w:smartTag w:uri="urn:schemas-microsoft-com:office:smarttags" w:element="metricconverter">
        <w:smartTagPr>
          <w:attr w:name="ProductID" w:val="98000 кг"/>
        </w:smartTagPr>
        <w:r w:rsidRPr="00DD3F1B">
          <w:rPr>
            <w:sz w:val="20"/>
            <w:szCs w:val="20"/>
          </w:rPr>
          <w:t>98000 кг</w:t>
        </w:r>
      </w:smartTag>
    </w:p>
    <w:p w:rsidR="00DF0E17" w:rsidRPr="00DD3F1B" w:rsidRDefault="00DF0E17" w:rsidP="00DF0E17">
      <w:pPr>
        <w:pStyle w:val="ad"/>
        <w:widowControl w:val="0"/>
        <w:ind w:left="2694" w:hanging="1974"/>
        <w:rPr>
          <w:sz w:val="20"/>
          <w:szCs w:val="20"/>
        </w:rPr>
      </w:pPr>
      <w:r w:rsidRPr="00DD3F1B">
        <w:rPr>
          <w:sz w:val="20"/>
          <w:szCs w:val="20"/>
        </w:rPr>
        <w:t xml:space="preserve">Тип взрывного превращения облака ТВС </w:t>
      </w:r>
      <w:r w:rsidRPr="00DD3F1B">
        <w:rPr>
          <w:sz w:val="20"/>
          <w:szCs w:val="20"/>
        </w:rPr>
        <w:tab/>
        <w:t>дефлаграция</w:t>
      </w:r>
    </w:p>
    <w:tbl>
      <w:tblPr>
        <w:tblW w:w="9585" w:type="dxa"/>
        <w:jc w:val="center"/>
        <w:tblInd w:w="-3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9"/>
        <w:gridCol w:w="1904"/>
        <w:gridCol w:w="1508"/>
        <w:gridCol w:w="1754"/>
        <w:gridCol w:w="1360"/>
      </w:tblGrid>
      <w:tr w:rsidR="00DF0E17" w:rsidRPr="00DD3F1B" w:rsidTr="0069527E">
        <w:trPr>
          <w:cantSplit/>
          <w:jc w:val="center"/>
        </w:trPr>
        <w:tc>
          <w:tcPr>
            <w:tcW w:w="3059" w:type="dxa"/>
            <w:vMerge w:val="restart"/>
            <w:shd w:val="clear" w:color="auto" w:fill="CCFFCC"/>
            <w:vAlign w:val="center"/>
          </w:tcPr>
          <w:p w:rsidR="00DF0E17" w:rsidRPr="00DD3F1B" w:rsidRDefault="00DF0E17" w:rsidP="0069527E">
            <w:pPr>
              <w:widowControl w:val="0"/>
              <w:jc w:val="center"/>
              <w:rPr>
                <w:sz w:val="20"/>
                <w:szCs w:val="20"/>
              </w:rPr>
            </w:pPr>
            <w:r w:rsidRPr="00DD3F1B">
              <w:rPr>
                <w:sz w:val="20"/>
                <w:szCs w:val="20"/>
              </w:rPr>
              <w:t>Избыточное давление (кПа)</w:t>
            </w:r>
          </w:p>
          <w:p w:rsidR="00DF0E17" w:rsidRPr="00DD3F1B" w:rsidRDefault="00DF0E17" w:rsidP="0069527E">
            <w:pPr>
              <w:widowControl w:val="0"/>
              <w:jc w:val="center"/>
              <w:rPr>
                <w:sz w:val="20"/>
                <w:szCs w:val="20"/>
              </w:rPr>
            </w:pPr>
            <w:r w:rsidRPr="00DD3F1B">
              <w:rPr>
                <w:sz w:val="20"/>
                <w:szCs w:val="20"/>
              </w:rPr>
              <w:t xml:space="preserve">поражение зданий/поражение </w:t>
            </w:r>
            <w:r w:rsidRPr="00DD3F1B">
              <w:rPr>
                <w:sz w:val="20"/>
                <w:szCs w:val="20"/>
              </w:rPr>
              <w:lastRenderedPageBreak/>
              <w:t>людей на открытой местности</w:t>
            </w:r>
          </w:p>
        </w:tc>
        <w:tc>
          <w:tcPr>
            <w:tcW w:w="3412" w:type="dxa"/>
            <w:gridSpan w:val="2"/>
            <w:shd w:val="clear" w:color="auto" w:fill="CCFFCC"/>
          </w:tcPr>
          <w:p w:rsidR="00DF0E17" w:rsidRPr="00DD3F1B" w:rsidRDefault="00DF0E17" w:rsidP="0069527E">
            <w:pPr>
              <w:widowControl w:val="0"/>
              <w:jc w:val="center"/>
              <w:rPr>
                <w:sz w:val="20"/>
                <w:szCs w:val="20"/>
              </w:rPr>
            </w:pPr>
            <w:r w:rsidRPr="00DD3F1B">
              <w:rPr>
                <w:sz w:val="20"/>
                <w:szCs w:val="20"/>
              </w:rPr>
              <w:lastRenderedPageBreak/>
              <w:t>Поражение зданий и сооружений и людей в зданиях и сооружениях</w:t>
            </w:r>
          </w:p>
        </w:tc>
        <w:tc>
          <w:tcPr>
            <w:tcW w:w="3114" w:type="dxa"/>
            <w:gridSpan w:val="2"/>
            <w:shd w:val="clear" w:color="auto" w:fill="CCFFCC"/>
          </w:tcPr>
          <w:p w:rsidR="00DF0E17" w:rsidRPr="00DD3F1B" w:rsidRDefault="00DF0E17" w:rsidP="0069527E">
            <w:pPr>
              <w:widowControl w:val="0"/>
              <w:jc w:val="center"/>
              <w:rPr>
                <w:sz w:val="20"/>
                <w:szCs w:val="20"/>
              </w:rPr>
            </w:pPr>
            <w:r w:rsidRPr="00DD3F1B">
              <w:rPr>
                <w:sz w:val="20"/>
                <w:szCs w:val="20"/>
              </w:rPr>
              <w:t>Поражение людей на открытой местности</w:t>
            </w:r>
          </w:p>
        </w:tc>
      </w:tr>
      <w:tr w:rsidR="00DF0E17" w:rsidRPr="00DD3F1B" w:rsidTr="0069527E">
        <w:trPr>
          <w:cantSplit/>
          <w:jc w:val="center"/>
        </w:trPr>
        <w:tc>
          <w:tcPr>
            <w:tcW w:w="3059" w:type="dxa"/>
            <w:vMerge/>
            <w:vAlign w:val="center"/>
          </w:tcPr>
          <w:p w:rsidR="00DF0E17" w:rsidRPr="00DD3F1B" w:rsidRDefault="00DF0E17" w:rsidP="0069527E">
            <w:pPr>
              <w:widowControl w:val="0"/>
              <w:jc w:val="center"/>
              <w:rPr>
                <w:sz w:val="20"/>
                <w:szCs w:val="20"/>
              </w:rPr>
            </w:pPr>
          </w:p>
        </w:tc>
        <w:tc>
          <w:tcPr>
            <w:tcW w:w="1904" w:type="dxa"/>
            <w:shd w:val="clear" w:color="auto" w:fill="CCFFCC"/>
            <w:vAlign w:val="center"/>
          </w:tcPr>
          <w:p w:rsidR="00DF0E17" w:rsidRPr="00DD3F1B" w:rsidRDefault="00DF0E17" w:rsidP="0069527E">
            <w:pPr>
              <w:widowControl w:val="0"/>
              <w:jc w:val="center"/>
              <w:rPr>
                <w:sz w:val="20"/>
                <w:szCs w:val="20"/>
              </w:rPr>
            </w:pPr>
            <w:r w:rsidRPr="00DD3F1B">
              <w:rPr>
                <w:sz w:val="20"/>
                <w:szCs w:val="20"/>
              </w:rPr>
              <w:t>Радиус зоны, м</w:t>
            </w:r>
          </w:p>
        </w:tc>
        <w:tc>
          <w:tcPr>
            <w:tcW w:w="1508" w:type="dxa"/>
            <w:shd w:val="clear" w:color="auto" w:fill="CCFFCC"/>
          </w:tcPr>
          <w:p w:rsidR="00DF0E17" w:rsidRPr="00DD3F1B" w:rsidRDefault="00DF0E17" w:rsidP="0069527E">
            <w:pPr>
              <w:widowControl w:val="0"/>
              <w:jc w:val="center"/>
              <w:rPr>
                <w:sz w:val="20"/>
                <w:szCs w:val="20"/>
              </w:rPr>
            </w:pPr>
            <w:r w:rsidRPr="00DD3F1B">
              <w:rPr>
                <w:sz w:val="20"/>
                <w:szCs w:val="20"/>
              </w:rPr>
              <w:t>% пораженных людей</w:t>
            </w:r>
          </w:p>
        </w:tc>
        <w:tc>
          <w:tcPr>
            <w:tcW w:w="1754" w:type="dxa"/>
            <w:shd w:val="clear" w:color="auto" w:fill="CCFFCC"/>
            <w:vAlign w:val="center"/>
          </w:tcPr>
          <w:p w:rsidR="00DF0E17" w:rsidRPr="00DD3F1B" w:rsidRDefault="00DF0E17" w:rsidP="0069527E">
            <w:pPr>
              <w:widowControl w:val="0"/>
              <w:jc w:val="center"/>
              <w:rPr>
                <w:sz w:val="20"/>
                <w:szCs w:val="20"/>
              </w:rPr>
            </w:pPr>
            <w:r w:rsidRPr="00DD3F1B">
              <w:rPr>
                <w:sz w:val="20"/>
                <w:szCs w:val="20"/>
              </w:rPr>
              <w:t>Радиус зоны, м</w:t>
            </w:r>
          </w:p>
        </w:tc>
        <w:tc>
          <w:tcPr>
            <w:tcW w:w="1360" w:type="dxa"/>
            <w:shd w:val="clear" w:color="auto" w:fill="CCFFCC"/>
            <w:vAlign w:val="center"/>
          </w:tcPr>
          <w:p w:rsidR="00DF0E17" w:rsidRPr="00DD3F1B" w:rsidRDefault="00DF0E17" w:rsidP="0069527E">
            <w:pPr>
              <w:widowControl w:val="0"/>
              <w:jc w:val="center"/>
              <w:rPr>
                <w:sz w:val="20"/>
                <w:szCs w:val="20"/>
              </w:rPr>
            </w:pPr>
            <w:r w:rsidRPr="00DD3F1B">
              <w:rPr>
                <w:sz w:val="20"/>
                <w:szCs w:val="20"/>
              </w:rPr>
              <w:t>% пораженных людей</w:t>
            </w:r>
          </w:p>
        </w:tc>
      </w:tr>
      <w:tr w:rsidR="00DF0E17" w:rsidRPr="00DD3F1B" w:rsidTr="0069527E">
        <w:trPr>
          <w:jc w:val="center"/>
        </w:trPr>
        <w:tc>
          <w:tcPr>
            <w:tcW w:w="3059" w:type="dxa"/>
            <w:vAlign w:val="center"/>
          </w:tcPr>
          <w:p w:rsidR="00DF0E17" w:rsidRPr="00DD3F1B" w:rsidRDefault="00DF0E17" w:rsidP="0069527E">
            <w:pPr>
              <w:widowControl w:val="0"/>
              <w:jc w:val="center"/>
              <w:rPr>
                <w:sz w:val="20"/>
                <w:szCs w:val="20"/>
              </w:rPr>
            </w:pPr>
            <w:r w:rsidRPr="00DD3F1B">
              <w:rPr>
                <w:sz w:val="20"/>
                <w:szCs w:val="20"/>
              </w:rPr>
              <w:lastRenderedPageBreak/>
              <w:t>65,9/70</w:t>
            </w:r>
          </w:p>
        </w:tc>
        <w:tc>
          <w:tcPr>
            <w:tcW w:w="1904" w:type="dxa"/>
            <w:vAlign w:val="center"/>
          </w:tcPr>
          <w:p w:rsidR="00DF0E17" w:rsidRPr="00DD3F1B" w:rsidRDefault="00DF0E17" w:rsidP="0069527E">
            <w:pPr>
              <w:widowControl w:val="0"/>
              <w:jc w:val="center"/>
              <w:rPr>
                <w:sz w:val="20"/>
                <w:szCs w:val="20"/>
              </w:rPr>
            </w:pPr>
            <w:r w:rsidRPr="00DD3F1B">
              <w:rPr>
                <w:sz w:val="20"/>
                <w:szCs w:val="20"/>
              </w:rPr>
              <w:t>369</w:t>
            </w:r>
          </w:p>
        </w:tc>
        <w:tc>
          <w:tcPr>
            <w:tcW w:w="1508" w:type="dxa"/>
          </w:tcPr>
          <w:p w:rsidR="00DF0E17" w:rsidRPr="00DD3F1B" w:rsidRDefault="00DF0E17" w:rsidP="0069527E">
            <w:pPr>
              <w:widowControl w:val="0"/>
              <w:jc w:val="center"/>
              <w:rPr>
                <w:b/>
                <w:sz w:val="20"/>
                <w:szCs w:val="20"/>
              </w:rPr>
            </w:pPr>
            <w:r w:rsidRPr="00DD3F1B">
              <w:rPr>
                <w:sz w:val="20"/>
                <w:szCs w:val="20"/>
              </w:rPr>
              <w:t>99</w:t>
            </w:r>
          </w:p>
        </w:tc>
        <w:tc>
          <w:tcPr>
            <w:tcW w:w="1754" w:type="dxa"/>
            <w:vAlign w:val="center"/>
          </w:tcPr>
          <w:p w:rsidR="00DF0E17" w:rsidRPr="00DD3F1B" w:rsidRDefault="00DF0E17" w:rsidP="0069527E">
            <w:pPr>
              <w:widowControl w:val="0"/>
              <w:jc w:val="center"/>
              <w:rPr>
                <w:sz w:val="20"/>
                <w:szCs w:val="20"/>
              </w:rPr>
            </w:pPr>
            <w:r w:rsidRPr="00DD3F1B">
              <w:rPr>
                <w:sz w:val="20"/>
                <w:szCs w:val="20"/>
              </w:rPr>
              <w:t>381</w:t>
            </w:r>
          </w:p>
        </w:tc>
        <w:tc>
          <w:tcPr>
            <w:tcW w:w="1360" w:type="dxa"/>
            <w:vAlign w:val="center"/>
          </w:tcPr>
          <w:p w:rsidR="00DF0E17" w:rsidRPr="00DD3F1B" w:rsidRDefault="00DF0E17" w:rsidP="0069527E">
            <w:pPr>
              <w:widowControl w:val="0"/>
              <w:jc w:val="center"/>
              <w:rPr>
                <w:sz w:val="20"/>
                <w:szCs w:val="20"/>
              </w:rPr>
            </w:pPr>
            <w:r w:rsidRPr="00DD3F1B">
              <w:rPr>
                <w:sz w:val="20"/>
                <w:szCs w:val="20"/>
              </w:rPr>
              <w:t>99</w:t>
            </w:r>
          </w:p>
        </w:tc>
      </w:tr>
      <w:tr w:rsidR="00DF0E17" w:rsidRPr="00DD3F1B" w:rsidTr="0069527E">
        <w:trPr>
          <w:jc w:val="center"/>
        </w:trPr>
        <w:tc>
          <w:tcPr>
            <w:tcW w:w="3059" w:type="dxa"/>
            <w:vAlign w:val="center"/>
          </w:tcPr>
          <w:p w:rsidR="00DF0E17" w:rsidRPr="00DD3F1B" w:rsidRDefault="00DF0E17" w:rsidP="0069527E">
            <w:pPr>
              <w:widowControl w:val="0"/>
              <w:jc w:val="center"/>
              <w:rPr>
                <w:sz w:val="20"/>
                <w:szCs w:val="20"/>
              </w:rPr>
            </w:pPr>
            <w:r w:rsidRPr="00DD3F1B">
              <w:rPr>
                <w:sz w:val="20"/>
                <w:szCs w:val="20"/>
              </w:rPr>
              <w:t>33 /55</w:t>
            </w:r>
          </w:p>
        </w:tc>
        <w:tc>
          <w:tcPr>
            <w:tcW w:w="1904" w:type="dxa"/>
            <w:vAlign w:val="center"/>
          </w:tcPr>
          <w:p w:rsidR="00DF0E17" w:rsidRPr="00DD3F1B" w:rsidRDefault="00DF0E17" w:rsidP="0069527E">
            <w:pPr>
              <w:widowControl w:val="0"/>
              <w:jc w:val="center"/>
              <w:rPr>
                <w:sz w:val="20"/>
                <w:szCs w:val="20"/>
              </w:rPr>
            </w:pPr>
            <w:r w:rsidRPr="00DD3F1B">
              <w:rPr>
                <w:sz w:val="20"/>
                <w:szCs w:val="20"/>
              </w:rPr>
              <w:t>564</w:t>
            </w:r>
          </w:p>
        </w:tc>
        <w:tc>
          <w:tcPr>
            <w:tcW w:w="1508" w:type="dxa"/>
            <w:vAlign w:val="center"/>
          </w:tcPr>
          <w:p w:rsidR="00DF0E17" w:rsidRPr="00DD3F1B" w:rsidRDefault="00DF0E17" w:rsidP="0069527E">
            <w:pPr>
              <w:widowControl w:val="0"/>
              <w:jc w:val="center"/>
              <w:rPr>
                <w:sz w:val="20"/>
                <w:szCs w:val="20"/>
              </w:rPr>
            </w:pPr>
            <w:r w:rsidRPr="00DD3F1B">
              <w:rPr>
                <w:sz w:val="20"/>
                <w:szCs w:val="20"/>
              </w:rPr>
              <w:t>90</w:t>
            </w:r>
          </w:p>
        </w:tc>
        <w:tc>
          <w:tcPr>
            <w:tcW w:w="1754" w:type="dxa"/>
            <w:vAlign w:val="center"/>
          </w:tcPr>
          <w:p w:rsidR="00DF0E17" w:rsidRPr="00DD3F1B" w:rsidRDefault="00DF0E17" w:rsidP="0069527E">
            <w:pPr>
              <w:widowControl w:val="0"/>
              <w:jc w:val="center"/>
              <w:rPr>
                <w:sz w:val="20"/>
                <w:szCs w:val="20"/>
              </w:rPr>
            </w:pPr>
            <w:r w:rsidRPr="00DD3F1B">
              <w:rPr>
                <w:sz w:val="20"/>
                <w:szCs w:val="20"/>
              </w:rPr>
              <w:t>421</w:t>
            </w:r>
          </w:p>
        </w:tc>
        <w:tc>
          <w:tcPr>
            <w:tcW w:w="1360" w:type="dxa"/>
            <w:vAlign w:val="center"/>
          </w:tcPr>
          <w:p w:rsidR="00DF0E17" w:rsidRPr="00DD3F1B" w:rsidRDefault="00DF0E17" w:rsidP="0069527E">
            <w:pPr>
              <w:widowControl w:val="0"/>
              <w:jc w:val="center"/>
              <w:rPr>
                <w:sz w:val="20"/>
                <w:szCs w:val="20"/>
              </w:rPr>
            </w:pPr>
            <w:r w:rsidRPr="00DD3F1B">
              <w:rPr>
                <w:sz w:val="20"/>
                <w:szCs w:val="20"/>
              </w:rPr>
              <w:t>90</w:t>
            </w:r>
          </w:p>
        </w:tc>
      </w:tr>
      <w:tr w:rsidR="00DF0E17" w:rsidRPr="00DD3F1B" w:rsidTr="0069527E">
        <w:trPr>
          <w:jc w:val="center"/>
        </w:trPr>
        <w:tc>
          <w:tcPr>
            <w:tcW w:w="3059" w:type="dxa"/>
            <w:vAlign w:val="center"/>
          </w:tcPr>
          <w:p w:rsidR="00DF0E17" w:rsidRPr="00DD3F1B" w:rsidRDefault="00DF0E17" w:rsidP="0069527E">
            <w:pPr>
              <w:widowControl w:val="0"/>
              <w:jc w:val="center"/>
              <w:rPr>
                <w:sz w:val="20"/>
                <w:szCs w:val="20"/>
              </w:rPr>
            </w:pPr>
            <w:r w:rsidRPr="00DD3F1B">
              <w:rPr>
                <w:sz w:val="20"/>
                <w:szCs w:val="20"/>
              </w:rPr>
              <w:t>25/24</w:t>
            </w:r>
          </w:p>
        </w:tc>
        <w:tc>
          <w:tcPr>
            <w:tcW w:w="1904" w:type="dxa"/>
            <w:vAlign w:val="center"/>
          </w:tcPr>
          <w:p w:rsidR="00DF0E17" w:rsidRPr="00DD3F1B" w:rsidRDefault="00DF0E17" w:rsidP="0069527E">
            <w:pPr>
              <w:widowControl w:val="0"/>
              <w:jc w:val="center"/>
              <w:rPr>
                <w:sz w:val="20"/>
                <w:szCs w:val="20"/>
              </w:rPr>
            </w:pPr>
            <w:r w:rsidRPr="00DD3F1B">
              <w:rPr>
                <w:sz w:val="20"/>
                <w:szCs w:val="20"/>
              </w:rPr>
              <w:t>670</w:t>
            </w:r>
          </w:p>
        </w:tc>
        <w:tc>
          <w:tcPr>
            <w:tcW w:w="1508" w:type="dxa"/>
            <w:vAlign w:val="center"/>
          </w:tcPr>
          <w:p w:rsidR="00DF0E17" w:rsidRPr="00DD3F1B" w:rsidRDefault="00DF0E17" w:rsidP="0069527E">
            <w:pPr>
              <w:widowControl w:val="0"/>
              <w:jc w:val="center"/>
              <w:rPr>
                <w:sz w:val="20"/>
                <w:szCs w:val="20"/>
              </w:rPr>
            </w:pPr>
            <w:r w:rsidRPr="00DD3F1B">
              <w:rPr>
                <w:sz w:val="20"/>
                <w:szCs w:val="20"/>
              </w:rPr>
              <w:t>50</w:t>
            </w:r>
          </w:p>
        </w:tc>
        <w:tc>
          <w:tcPr>
            <w:tcW w:w="1754" w:type="dxa"/>
            <w:vAlign w:val="center"/>
          </w:tcPr>
          <w:p w:rsidR="00DF0E17" w:rsidRPr="00DD3F1B" w:rsidRDefault="00DF0E17" w:rsidP="0069527E">
            <w:pPr>
              <w:widowControl w:val="0"/>
              <w:jc w:val="center"/>
              <w:rPr>
                <w:sz w:val="20"/>
                <w:szCs w:val="20"/>
              </w:rPr>
            </w:pPr>
            <w:r w:rsidRPr="00DD3F1B">
              <w:rPr>
                <w:sz w:val="20"/>
                <w:szCs w:val="20"/>
              </w:rPr>
              <w:t>687</w:t>
            </w:r>
          </w:p>
        </w:tc>
        <w:tc>
          <w:tcPr>
            <w:tcW w:w="1360" w:type="dxa"/>
            <w:vAlign w:val="center"/>
          </w:tcPr>
          <w:p w:rsidR="00DF0E17" w:rsidRPr="00DD3F1B" w:rsidRDefault="00DF0E17" w:rsidP="0069527E">
            <w:pPr>
              <w:widowControl w:val="0"/>
              <w:jc w:val="center"/>
              <w:rPr>
                <w:sz w:val="20"/>
                <w:szCs w:val="20"/>
              </w:rPr>
            </w:pPr>
            <w:r w:rsidRPr="00DD3F1B">
              <w:rPr>
                <w:sz w:val="20"/>
                <w:szCs w:val="20"/>
              </w:rPr>
              <w:t>50</w:t>
            </w:r>
          </w:p>
        </w:tc>
      </w:tr>
      <w:tr w:rsidR="00DF0E17" w:rsidRPr="00DD3F1B" w:rsidTr="0069527E">
        <w:trPr>
          <w:jc w:val="center"/>
        </w:trPr>
        <w:tc>
          <w:tcPr>
            <w:tcW w:w="3059" w:type="dxa"/>
            <w:vAlign w:val="center"/>
          </w:tcPr>
          <w:p w:rsidR="00DF0E17" w:rsidRPr="00DD3F1B" w:rsidRDefault="00DF0E17" w:rsidP="0069527E">
            <w:pPr>
              <w:widowControl w:val="0"/>
              <w:jc w:val="center"/>
              <w:rPr>
                <w:sz w:val="20"/>
                <w:szCs w:val="20"/>
              </w:rPr>
            </w:pPr>
            <w:r w:rsidRPr="00DD3F1B">
              <w:rPr>
                <w:sz w:val="20"/>
                <w:szCs w:val="20"/>
              </w:rPr>
              <w:t>4/16</w:t>
            </w:r>
          </w:p>
        </w:tc>
        <w:tc>
          <w:tcPr>
            <w:tcW w:w="1904" w:type="dxa"/>
            <w:vAlign w:val="center"/>
          </w:tcPr>
          <w:p w:rsidR="00DF0E17" w:rsidRPr="00DD3F1B" w:rsidRDefault="00DF0E17" w:rsidP="0069527E">
            <w:pPr>
              <w:widowControl w:val="0"/>
              <w:jc w:val="center"/>
              <w:rPr>
                <w:sz w:val="20"/>
                <w:szCs w:val="20"/>
              </w:rPr>
            </w:pPr>
            <w:r w:rsidRPr="00DD3F1B">
              <w:rPr>
                <w:sz w:val="20"/>
                <w:szCs w:val="20"/>
              </w:rPr>
              <w:t>3247</w:t>
            </w:r>
          </w:p>
        </w:tc>
        <w:tc>
          <w:tcPr>
            <w:tcW w:w="1508" w:type="dxa"/>
            <w:vAlign w:val="center"/>
          </w:tcPr>
          <w:p w:rsidR="00DF0E17" w:rsidRPr="00DD3F1B" w:rsidRDefault="00DF0E17" w:rsidP="0069527E">
            <w:pPr>
              <w:widowControl w:val="0"/>
              <w:jc w:val="center"/>
              <w:rPr>
                <w:sz w:val="20"/>
                <w:szCs w:val="20"/>
              </w:rPr>
            </w:pPr>
            <w:r w:rsidRPr="00DD3F1B">
              <w:rPr>
                <w:sz w:val="20"/>
                <w:szCs w:val="20"/>
              </w:rPr>
              <w:t>10</w:t>
            </w:r>
          </w:p>
        </w:tc>
        <w:tc>
          <w:tcPr>
            <w:tcW w:w="1754" w:type="dxa"/>
            <w:vAlign w:val="center"/>
          </w:tcPr>
          <w:p w:rsidR="00DF0E17" w:rsidRPr="00DD3F1B" w:rsidRDefault="00DF0E17" w:rsidP="0069527E">
            <w:pPr>
              <w:widowControl w:val="0"/>
              <w:jc w:val="center"/>
              <w:rPr>
                <w:sz w:val="20"/>
                <w:szCs w:val="20"/>
              </w:rPr>
            </w:pPr>
            <w:r w:rsidRPr="00DD3F1B">
              <w:rPr>
                <w:sz w:val="20"/>
                <w:szCs w:val="20"/>
              </w:rPr>
              <w:t>903</w:t>
            </w:r>
          </w:p>
        </w:tc>
        <w:tc>
          <w:tcPr>
            <w:tcW w:w="1360" w:type="dxa"/>
            <w:vAlign w:val="center"/>
          </w:tcPr>
          <w:p w:rsidR="00DF0E17" w:rsidRPr="00DD3F1B" w:rsidRDefault="00DF0E17" w:rsidP="0069527E">
            <w:pPr>
              <w:widowControl w:val="0"/>
              <w:jc w:val="center"/>
              <w:rPr>
                <w:sz w:val="20"/>
                <w:szCs w:val="20"/>
              </w:rPr>
            </w:pPr>
            <w:r w:rsidRPr="00DD3F1B">
              <w:rPr>
                <w:sz w:val="20"/>
                <w:szCs w:val="20"/>
              </w:rPr>
              <w:t>10</w:t>
            </w:r>
          </w:p>
        </w:tc>
      </w:tr>
      <w:tr w:rsidR="00DF0E17" w:rsidRPr="00DD3F1B" w:rsidTr="0069527E">
        <w:trPr>
          <w:jc w:val="center"/>
        </w:trPr>
        <w:tc>
          <w:tcPr>
            <w:tcW w:w="3059" w:type="dxa"/>
            <w:vAlign w:val="center"/>
          </w:tcPr>
          <w:p w:rsidR="00DF0E17" w:rsidRPr="00DD3F1B" w:rsidRDefault="00DF0E17" w:rsidP="0069527E">
            <w:pPr>
              <w:widowControl w:val="0"/>
              <w:jc w:val="center"/>
              <w:rPr>
                <w:sz w:val="20"/>
                <w:szCs w:val="20"/>
              </w:rPr>
            </w:pPr>
            <w:r w:rsidRPr="00DD3F1B">
              <w:rPr>
                <w:sz w:val="20"/>
                <w:szCs w:val="20"/>
              </w:rPr>
              <w:t>2/5</w:t>
            </w:r>
          </w:p>
        </w:tc>
        <w:tc>
          <w:tcPr>
            <w:tcW w:w="1904" w:type="dxa"/>
            <w:vAlign w:val="center"/>
          </w:tcPr>
          <w:p w:rsidR="00DF0E17" w:rsidRPr="00DD3F1B" w:rsidRDefault="00DF0E17" w:rsidP="0069527E">
            <w:pPr>
              <w:widowControl w:val="0"/>
              <w:jc w:val="center"/>
              <w:rPr>
                <w:sz w:val="20"/>
                <w:szCs w:val="20"/>
              </w:rPr>
            </w:pPr>
            <w:r w:rsidRPr="00DD3F1B">
              <w:rPr>
                <w:sz w:val="20"/>
                <w:szCs w:val="20"/>
              </w:rPr>
              <w:t>18453</w:t>
            </w:r>
          </w:p>
        </w:tc>
        <w:tc>
          <w:tcPr>
            <w:tcW w:w="1508" w:type="dxa"/>
            <w:vAlign w:val="center"/>
          </w:tcPr>
          <w:p w:rsidR="00DF0E17" w:rsidRPr="00DD3F1B" w:rsidRDefault="00DF0E17" w:rsidP="0069527E">
            <w:pPr>
              <w:widowControl w:val="0"/>
              <w:jc w:val="center"/>
              <w:rPr>
                <w:sz w:val="20"/>
                <w:szCs w:val="20"/>
              </w:rPr>
            </w:pPr>
            <w:r w:rsidRPr="00DD3F1B">
              <w:rPr>
                <w:sz w:val="20"/>
                <w:szCs w:val="20"/>
              </w:rPr>
              <w:t>1</w:t>
            </w:r>
          </w:p>
        </w:tc>
        <w:tc>
          <w:tcPr>
            <w:tcW w:w="1754" w:type="dxa"/>
            <w:vAlign w:val="center"/>
          </w:tcPr>
          <w:p w:rsidR="00DF0E17" w:rsidRPr="00DD3F1B" w:rsidRDefault="00DF0E17" w:rsidP="0069527E">
            <w:pPr>
              <w:widowControl w:val="0"/>
              <w:jc w:val="center"/>
              <w:rPr>
                <w:sz w:val="20"/>
                <w:szCs w:val="20"/>
              </w:rPr>
            </w:pPr>
            <w:r w:rsidRPr="00DD3F1B">
              <w:rPr>
                <w:sz w:val="20"/>
                <w:szCs w:val="20"/>
              </w:rPr>
              <w:t>2472</w:t>
            </w:r>
          </w:p>
        </w:tc>
        <w:tc>
          <w:tcPr>
            <w:tcW w:w="1360" w:type="dxa"/>
            <w:vAlign w:val="center"/>
          </w:tcPr>
          <w:p w:rsidR="00DF0E17" w:rsidRPr="00DD3F1B" w:rsidRDefault="00DF0E17" w:rsidP="0069527E">
            <w:pPr>
              <w:widowControl w:val="0"/>
              <w:jc w:val="center"/>
              <w:rPr>
                <w:sz w:val="20"/>
                <w:szCs w:val="20"/>
              </w:rPr>
            </w:pPr>
            <w:r w:rsidRPr="00DD3F1B">
              <w:rPr>
                <w:sz w:val="20"/>
                <w:szCs w:val="20"/>
              </w:rPr>
              <w:t>1</w:t>
            </w:r>
          </w:p>
        </w:tc>
      </w:tr>
    </w:tbl>
    <w:p w:rsidR="00DF0E17" w:rsidRPr="00DD3F1B" w:rsidRDefault="00DF0E17" w:rsidP="00DF0E17">
      <w:pPr>
        <w:pStyle w:val="ad"/>
        <w:widowControl w:val="0"/>
        <w:ind w:left="142" w:firstLine="567"/>
        <w:contextualSpacing/>
        <w:rPr>
          <w:sz w:val="20"/>
          <w:szCs w:val="20"/>
        </w:rPr>
      </w:pPr>
    </w:p>
    <w:p w:rsidR="00DF0E17" w:rsidRPr="00DD3F1B" w:rsidRDefault="00DF0E17" w:rsidP="00DF0E17">
      <w:pPr>
        <w:pStyle w:val="ad"/>
        <w:ind w:firstLine="709"/>
        <w:contextualSpacing/>
        <w:rPr>
          <w:sz w:val="20"/>
          <w:szCs w:val="20"/>
        </w:rPr>
      </w:pPr>
      <w:r w:rsidRPr="00DD3F1B">
        <w:rPr>
          <w:sz w:val="20"/>
          <w:szCs w:val="20"/>
        </w:rPr>
        <w:t>Из-за наличия в эксплуатации значительной части физически устаревшего оборудования возможно возникновение аварий на межпоселковых газопроводах с утечкой природного газа в атмосферу с последующим его возгоранием. Наиболее опасными участками являются места нахождения задвижек на стыках газопроводов, а также ГРП.</w:t>
      </w:r>
    </w:p>
    <w:p w:rsidR="00DF0E17" w:rsidRPr="00DD3F1B" w:rsidRDefault="00DF0E17" w:rsidP="00DF0E17">
      <w:pPr>
        <w:ind w:firstLine="709"/>
        <w:contextualSpacing/>
        <w:jc w:val="both"/>
        <w:rPr>
          <w:sz w:val="20"/>
          <w:szCs w:val="20"/>
        </w:rPr>
      </w:pPr>
      <w:r w:rsidRPr="00DD3F1B">
        <w:rPr>
          <w:sz w:val="20"/>
          <w:szCs w:val="20"/>
        </w:rPr>
        <w:t>Большой материальный ущерб и гибель людей могут принести возникшие пожары на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DF0E17" w:rsidRPr="00DD3F1B" w:rsidRDefault="00DF0E17" w:rsidP="00DF0E17">
      <w:pPr>
        <w:ind w:firstLine="709"/>
        <w:contextualSpacing/>
        <w:jc w:val="both"/>
        <w:rPr>
          <w:sz w:val="20"/>
          <w:szCs w:val="20"/>
        </w:rPr>
      </w:pPr>
      <w:r w:rsidRPr="00DD3F1B">
        <w:rPr>
          <w:sz w:val="20"/>
          <w:szCs w:val="20"/>
        </w:rPr>
        <w:t xml:space="preserve">Прохождение магистрального газопровода по территории Телецкого сельского поселения, а также места расположения </w:t>
      </w:r>
      <w:r w:rsidRPr="00DD3F1B">
        <w:rPr>
          <w:rStyle w:val="afe"/>
          <w:b w:val="0"/>
          <w:bCs w:val="0"/>
          <w:sz w:val="20"/>
          <w:szCs w:val="20"/>
        </w:rPr>
        <w:t xml:space="preserve">ШРП (ГРП) </w:t>
      </w:r>
      <w:r w:rsidRPr="00DD3F1B">
        <w:rPr>
          <w:sz w:val="20"/>
          <w:szCs w:val="20"/>
        </w:rPr>
        <w:t>отображены на карте «Схема границ территорий, подверженных риску возникновения чрезвычайных ситуаций природного и техногенного характера» М 1:15000.</w:t>
      </w:r>
    </w:p>
    <w:p w:rsidR="00DF0E17" w:rsidRPr="00DD3F1B" w:rsidRDefault="00DF0E17" w:rsidP="00DF0E17">
      <w:pPr>
        <w:ind w:firstLine="709"/>
        <w:contextualSpacing/>
        <w:jc w:val="both"/>
        <w:rPr>
          <w:sz w:val="20"/>
          <w:szCs w:val="20"/>
        </w:rPr>
      </w:pPr>
      <w:r w:rsidRPr="00DD3F1B">
        <w:rPr>
          <w:sz w:val="20"/>
          <w:szCs w:val="20"/>
        </w:rPr>
        <w:t>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2010-2012гг. аварий на газопроводе не зафиксировано.</w:t>
      </w:r>
    </w:p>
    <w:p w:rsidR="00DF0E17" w:rsidRPr="00DD3F1B" w:rsidRDefault="00DF0E17" w:rsidP="00DF0E17">
      <w:pPr>
        <w:ind w:firstLine="709"/>
        <w:contextualSpacing/>
        <w:jc w:val="both"/>
        <w:rPr>
          <w:sz w:val="20"/>
          <w:szCs w:val="20"/>
        </w:rPr>
      </w:pPr>
      <w:r w:rsidRPr="00DD3F1B">
        <w:rPr>
          <w:sz w:val="20"/>
          <w:szCs w:val="20"/>
        </w:rPr>
        <w:t>Данных об АЗС на территории сельского поселения нет.</w:t>
      </w:r>
    </w:p>
    <w:p w:rsidR="00DF0E17" w:rsidRPr="00DD3F1B" w:rsidRDefault="00DF0E17" w:rsidP="00DF0E17">
      <w:pPr>
        <w:ind w:firstLine="709"/>
        <w:contextualSpacing/>
        <w:jc w:val="both"/>
        <w:rPr>
          <w:sz w:val="20"/>
          <w:szCs w:val="20"/>
        </w:rPr>
      </w:pPr>
      <w:r w:rsidRPr="00DD3F1B">
        <w:rPr>
          <w:sz w:val="20"/>
          <w:szCs w:val="20"/>
        </w:rPr>
        <w:t>Транспортная автомобильная сеть Телецкого поселения представлена автомобильными дорогами регионального и местного значения. Данных о перевозке (транспортировке) опасных грузов автомобильным транспортом нет.</w:t>
      </w:r>
    </w:p>
    <w:p w:rsidR="00DF0E17" w:rsidRPr="00DD3F1B" w:rsidRDefault="00DF0E17" w:rsidP="00DF0E17">
      <w:pPr>
        <w:ind w:firstLine="709"/>
        <w:contextualSpacing/>
        <w:jc w:val="both"/>
        <w:rPr>
          <w:sz w:val="20"/>
          <w:szCs w:val="20"/>
        </w:rPr>
      </w:pPr>
      <w:r w:rsidRPr="00DD3F1B">
        <w:rPr>
          <w:sz w:val="20"/>
          <w:szCs w:val="20"/>
        </w:rPr>
        <w:t>По территории сельского поселения проходит железнодорожная магистраль тупикового характера «Суземка – Трубчевск», по которой осуществляются грузовые перевозки. Данных о перевозке (транспортировке) опасных грузов железнодорожным транспортом нет.</w:t>
      </w:r>
    </w:p>
    <w:p w:rsidR="00DF0E17" w:rsidRPr="00DD3F1B" w:rsidRDefault="00DF0E17" w:rsidP="00DF0E17">
      <w:pPr>
        <w:pStyle w:val="ad"/>
        <w:widowControl w:val="0"/>
        <w:tabs>
          <w:tab w:val="left" w:pos="851"/>
        </w:tabs>
        <w:ind w:firstLine="720"/>
        <w:contextualSpacing/>
        <w:rPr>
          <w:bCs/>
          <w:sz w:val="20"/>
          <w:szCs w:val="20"/>
        </w:rPr>
      </w:pPr>
      <w:r w:rsidRPr="00DD3F1B">
        <w:rPr>
          <w:i/>
          <w:iCs/>
          <w:sz w:val="20"/>
          <w:szCs w:val="20"/>
        </w:rPr>
        <w:t>Гидротехнических сооружений,</w:t>
      </w:r>
      <w:r w:rsidRPr="00DD3F1B">
        <w:rPr>
          <w:sz w:val="20"/>
          <w:szCs w:val="20"/>
        </w:rPr>
        <w:t xml:space="preserve"> создающих угрозу возникновения техногенной чрезвычайной ситуации, на территории Телецкого сельского поселения нет.</w:t>
      </w:r>
    </w:p>
    <w:p w:rsidR="00DF0E17" w:rsidRPr="00DD3F1B" w:rsidRDefault="00DF0E17" w:rsidP="00DF0E17">
      <w:pPr>
        <w:ind w:firstLine="709"/>
        <w:contextualSpacing/>
        <w:jc w:val="both"/>
        <w:rPr>
          <w:b/>
          <w:bCs/>
          <w:i/>
          <w:iCs/>
          <w:sz w:val="20"/>
          <w:szCs w:val="20"/>
        </w:rPr>
      </w:pPr>
    </w:p>
    <w:p w:rsidR="00DF0E17" w:rsidRPr="00DD3F1B" w:rsidRDefault="00DF0E17" w:rsidP="00DF0E17">
      <w:pPr>
        <w:ind w:firstLine="709"/>
        <w:contextualSpacing/>
        <w:jc w:val="both"/>
        <w:rPr>
          <w:b/>
          <w:bCs/>
          <w:i/>
          <w:iCs/>
          <w:sz w:val="20"/>
          <w:szCs w:val="20"/>
        </w:rPr>
      </w:pPr>
      <w:r w:rsidRPr="00DD3F1B">
        <w:rPr>
          <w:b/>
          <w:bCs/>
          <w:i/>
          <w:iCs/>
          <w:sz w:val="20"/>
          <w:szCs w:val="20"/>
        </w:rPr>
        <w:t>Опасные происшествия на транспорте</w:t>
      </w:r>
    </w:p>
    <w:p w:rsidR="00DF0E17" w:rsidRPr="00DD3F1B" w:rsidRDefault="00DF0E17" w:rsidP="00DF0E17">
      <w:pPr>
        <w:ind w:firstLine="709"/>
        <w:contextualSpacing/>
        <w:jc w:val="both"/>
        <w:rPr>
          <w:sz w:val="20"/>
          <w:szCs w:val="20"/>
        </w:rPr>
      </w:pPr>
      <w:r w:rsidRPr="00DD3F1B">
        <w:rPr>
          <w:sz w:val="20"/>
          <w:szCs w:val="20"/>
        </w:rPr>
        <w:t>Неудовлетворительное состояние отдельных участков дорог, отсутствие знаков дорожного движения на наиболее опасных участках, несоблюдение Правил безопасности дорожного движения и др. факторы могут привести к чрезвычайным ситуациям на автодорогах.</w:t>
      </w:r>
    </w:p>
    <w:p w:rsidR="00DF0E17" w:rsidRPr="00DD3F1B" w:rsidRDefault="00DF0E17" w:rsidP="00DF0E17">
      <w:pPr>
        <w:ind w:firstLine="709"/>
        <w:contextualSpacing/>
        <w:jc w:val="both"/>
        <w:rPr>
          <w:sz w:val="20"/>
          <w:szCs w:val="20"/>
        </w:rPr>
      </w:pPr>
      <w:r w:rsidRPr="00DD3F1B">
        <w:rPr>
          <w:sz w:val="20"/>
          <w:szCs w:val="20"/>
        </w:rPr>
        <w:t>Транспортная автомобильная сеть Телецкого поселения представлена автомобильными дорогами регионального и местного значения. Данных о перевозке (транспортировке) опасных грузов автомобильным транспортом нет.</w:t>
      </w:r>
    </w:p>
    <w:p w:rsidR="00DF0E17" w:rsidRPr="00DD3F1B" w:rsidRDefault="00DF0E17" w:rsidP="00DF0E17">
      <w:pPr>
        <w:ind w:firstLine="709"/>
        <w:contextualSpacing/>
        <w:jc w:val="both"/>
        <w:rPr>
          <w:sz w:val="20"/>
          <w:szCs w:val="20"/>
        </w:rPr>
      </w:pPr>
      <w:r w:rsidRPr="00DD3F1B">
        <w:rPr>
          <w:sz w:val="20"/>
          <w:szCs w:val="20"/>
        </w:rPr>
        <w:t>В целом 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2008-2012гг. ДТП фиксируются ежегодно и, исходя из частоты возникновения происшествий, вероятность возникновения ЧС остается высокой.</w:t>
      </w:r>
    </w:p>
    <w:p w:rsidR="00DF0E17" w:rsidRPr="00DD3F1B" w:rsidRDefault="00DF0E17" w:rsidP="00DF0E17">
      <w:pPr>
        <w:ind w:firstLine="709"/>
        <w:contextualSpacing/>
        <w:jc w:val="both"/>
        <w:rPr>
          <w:sz w:val="20"/>
          <w:szCs w:val="20"/>
        </w:rPr>
      </w:pPr>
      <w:r w:rsidRPr="00DD3F1B">
        <w:rPr>
          <w:sz w:val="20"/>
          <w:szCs w:val="20"/>
        </w:rPr>
        <w:t>По территории сельского поселения проходит железнодорожная магистраль тупикового характера «Суземка – Трубчевск», по которой осуществляются грузовые перевозки. Данных о перевозке (транспортировке) опасных грузов железнодорожным транспортом нет.</w:t>
      </w:r>
    </w:p>
    <w:p w:rsidR="00DF0E17" w:rsidRPr="00DD3F1B" w:rsidRDefault="00DF0E17" w:rsidP="00DF0E17">
      <w:pPr>
        <w:ind w:firstLine="709"/>
        <w:contextualSpacing/>
        <w:jc w:val="both"/>
        <w:rPr>
          <w:sz w:val="20"/>
          <w:szCs w:val="20"/>
        </w:rPr>
      </w:pPr>
      <w:r w:rsidRPr="00DD3F1B">
        <w:rPr>
          <w:sz w:val="20"/>
          <w:szCs w:val="20"/>
        </w:rPr>
        <w:lastRenderedPageBreak/>
        <w:t>По информации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2008-2012гг. аварий на объектах ж/д транспорта не зафиксировано. Возможность возникновения ЧС оценивается как маловероятная.</w:t>
      </w:r>
    </w:p>
    <w:p w:rsidR="00DF0E17" w:rsidRPr="00DD3F1B" w:rsidRDefault="00DF0E17" w:rsidP="00DF0E17">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ind w:firstLine="720"/>
        <w:contextualSpacing/>
        <w:jc w:val="both"/>
        <w:rPr>
          <w:rFonts w:eastAsia="Lucida Sans Unicode"/>
          <w:sz w:val="20"/>
          <w:szCs w:val="20"/>
        </w:rPr>
      </w:pPr>
      <w:r w:rsidRPr="00DD3F1B">
        <w:rPr>
          <w:sz w:val="20"/>
          <w:szCs w:val="20"/>
        </w:rPr>
        <w:t xml:space="preserve">Риски возникновения ЧС на объектах воздушного транспорта отсутствуют по </w:t>
      </w:r>
      <w:r w:rsidRPr="00DD3F1B">
        <w:rPr>
          <w:rFonts w:eastAsia="Lucida Sans Unicode"/>
          <w:sz w:val="20"/>
          <w:szCs w:val="20"/>
        </w:rPr>
        <w:t>причине отсутствия коридоров пролета воздушных судов над территорией поселения.</w:t>
      </w:r>
    </w:p>
    <w:p w:rsidR="00DF0E17" w:rsidRPr="00DD3F1B" w:rsidRDefault="00DF0E17" w:rsidP="00DF0E17">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ind w:firstLine="720"/>
        <w:contextualSpacing/>
        <w:jc w:val="both"/>
        <w:rPr>
          <w:rFonts w:eastAsia="Lucida Sans Unicode"/>
          <w:sz w:val="20"/>
          <w:szCs w:val="20"/>
        </w:rPr>
      </w:pPr>
      <w:r w:rsidRPr="00DD3F1B">
        <w:rPr>
          <w:rFonts w:eastAsia="Lucida Sans Unicode"/>
          <w:sz w:val="20"/>
          <w:szCs w:val="20"/>
        </w:rPr>
        <w:t>Риски возникновения ЧС на объектах морского и речного транспорта отсутствуют причине отсутствия морских акваторий, судоходных рек и приписанных судов на территории поселения.</w:t>
      </w:r>
    </w:p>
    <w:p w:rsidR="00DF0E17" w:rsidRPr="00DD3F1B" w:rsidRDefault="00DF0E17" w:rsidP="00DF0E17">
      <w:pPr>
        <w:pStyle w:val="ad"/>
        <w:widowControl w:val="0"/>
        <w:tabs>
          <w:tab w:val="left" w:pos="851"/>
        </w:tabs>
        <w:ind w:firstLine="720"/>
        <w:contextualSpacing/>
        <w:rPr>
          <w:b/>
          <w:i/>
          <w:iCs/>
          <w:sz w:val="20"/>
          <w:szCs w:val="20"/>
        </w:rPr>
      </w:pPr>
      <w:r w:rsidRPr="00DD3F1B">
        <w:rPr>
          <w:b/>
          <w:i/>
          <w:iCs/>
          <w:sz w:val="20"/>
          <w:szCs w:val="20"/>
        </w:rPr>
        <w:t>Аварии на объектах ЖКХ</w:t>
      </w:r>
    </w:p>
    <w:p w:rsidR="00DF0E17" w:rsidRPr="00DD3F1B" w:rsidRDefault="00DF0E17" w:rsidP="00DF0E17">
      <w:pPr>
        <w:pStyle w:val="ad"/>
        <w:widowControl w:val="0"/>
        <w:tabs>
          <w:tab w:val="left" w:pos="851"/>
        </w:tabs>
        <w:ind w:firstLine="720"/>
        <w:contextualSpacing/>
        <w:rPr>
          <w:bCs/>
          <w:sz w:val="20"/>
          <w:szCs w:val="20"/>
        </w:rPr>
      </w:pPr>
      <w:r w:rsidRPr="00DD3F1B">
        <w:rPr>
          <w:bCs/>
          <w:sz w:val="20"/>
          <w:szCs w:val="20"/>
        </w:rPr>
        <w:t>Из-за высокого процента износа основных фондов вероятность возникновения аварийных ситуаций на электросетях и сетях газоснабжения остается значительной. В связи с отсутствием системы теплоснабжения населенных пунктов Телецкого сельского поселения вероятность возникновения ЧС отсутствует. Отопление производится за счет газовых котлов. По данным Паспортов населенных пунктов Телецкого сельского поселения за период 2007-2017г. аварий на объектах ЖКХ не зафиксировано.</w:t>
      </w:r>
    </w:p>
    <w:p w:rsidR="00DF0E17" w:rsidRPr="00DD3F1B" w:rsidRDefault="00DF0E17" w:rsidP="00DF0E17">
      <w:pPr>
        <w:pStyle w:val="ad"/>
        <w:widowControl w:val="0"/>
        <w:tabs>
          <w:tab w:val="left" w:pos="851"/>
        </w:tabs>
        <w:ind w:firstLine="720"/>
        <w:contextualSpacing/>
        <w:rPr>
          <w:bCs/>
          <w:sz w:val="20"/>
          <w:szCs w:val="20"/>
        </w:rPr>
      </w:pPr>
    </w:p>
    <w:p w:rsidR="00DF0E17" w:rsidRPr="00DD3F1B" w:rsidRDefault="00DF0E17" w:rsidP="00DF0E17">
      <w:pPr>
        <w:pStyle w:val="ab"/>
        <w:rPr>
          <w:color w:val="0000FF"/>
          <w:sz w:val="20"/>
          <w:szCs w:val="20"/>
          <w:highlight w:val="green"/>
        </w:rPr>
      </w:pPr>
      <w:r w:rsidRPr="00DD3F1B">
        <w:rPr>
          <w:sz w:val="20"/>
          <w:szCs w:val="20"/>
        </w:rPr>
        <w:t>2.9.1.3. Факторы риска возникновения чрезвычайных ситуаций биолого-социального характера</w:t>
      </w:r>
      <w:r w:rsidRPr="00DD3F1B">
        <w:rPr>
          <w:color w:val="0000FF"/>
          <w:sz w:val="20"/>
          <w:szCs w:val="20"/>
          <w:highlight w:val="green"/>
        </w:rPr>
        <w:t xml:space="preserve"> </w:t>
      </w:r>
    </w:p>
    <w:p w:rsidR="00DF0E17" w:rsidRPr="00DD3F1B" w:rsidRDefault="00DF0E17" w:rsidP="00DF0E17">
      <w:pPr>
        <w:ind w:firstLine="708"/>
        <w:contextualSpacing/>
        <w:jc w:val="both"/>
        <w:rPr>
          <w:sz w:val="20"/>
          <w:szCs w:val="20"/>
        </w:rPr>
      </w:pPr>
      <w:r w:rsidRPr="00DD3F1B">
        <w:rPr>
          <w:sz w:val="20"/>
          <w:szCs w:val="20"/>
        </w:rPr>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DD3F1B">
        <w:rPr>
          <w:i/>
          <w:iCs/>
          <w:sz w:val="20"/>
          <w:szCs w:val="20"/>
        </w:rPr>
        <w:t xml:space="preserve">биолого-социальная чрезвычайная ситуация – </w:t>
      </w:r>
      <w:r w:rsidRPr="00DD3F1B">
        <w:rPr>
          <w:sz w:val="20"/>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DF0E17" w:rsidRPr="00DD3F1B" w:rsidRDefault="00DF0E17" w:rsidP="00DF0E17">
      <w:pPr>
        <w:ind w:firstLine="708"/>
        <w:contextualSpacing/>
        <w:jc w:val="both"/>
        <w:rPr>
          <w:sz w:val="20"/>
          <w:szCs w:val="20"/>
        </w:rPr>
      </w:pPr>
      <w:r w:rsidRPr="00DD3F1B">
        <w:rPr>
          <w:sz w:val="20"/>
          <w:szCs w:val="20"/>
        </w:rPr>
        <w:t xml:space="preserve">Эпидемиологическая обстановка на территории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DF0E17" w:rsidRPr="00DD3F1B" w:rsidRDefault="00DF0E17" w:rsidP="00DF0E17">
      <w:pPr>
        <w:ind w:firstLine="708"/>
        <w:contextualSpacing/>
        <w:jc w:val="both"/>
        <w:rPr>
          <w:sz w:val="20"/>
          <w:szCs w:val="20"/>
        </w:rPr>
      </w:pPr>
      <w:r w:rsidRPr="00DD3F1B">
        <w:rPr>
          <w:sz w:val="20"/>
          <w:szCs w:val="20"/>
        </w:rPr>
        <w:t>Кроме того в результате аварии на Чернобыльской АЭС определена зона радиоактивного загрязнения в которую входит сельское поселение: зона проживания с льготным социально-экономическим статусом (плотность загрязнения от 1 до 5 Ки/км</w:t>
      </w:r>
      <w:r w:rsidRPr="00DD3F1B">
        <w:rPr>
          <w:sz w:val="20"/>
          <w:szCs w:val="20"/>
          <w:vertAlign w:val="superscript"/>
        </w:rPr>
        <w:t>2</w:t>
      </w:r>
      <w:r w:rsidRPr="00DD3F1B">
        <w:rPr>
          <w:sz w:val="20"/>
          <w:szCs w:val="20"/>
        </w:rPr>
        <w:t>).</w:t>
      </w:r>
    </w:p>
    <w:p w:rsidR="00DF0E17" w:rsidRPr="00DD3F1B" w:rsidRDefault="00DF0E17" w:rsidP="00DF0E17">
      <w:pPr>
        <w:pStyle w:val="ad"/>
        <w:contextualSpacing/>
        <w:rPr>
          <w:sz w:val="20"/>
          <w:szCs w:val="20"/>
        </w:rPr>
      </w:pPr>
      <w:r w:rsidRPr="00DD3F1B">
        <w:rPr>
          <w:sz w:val="20"/>
          <w:szCs w:val="20"/>
        </w:rPr>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DF0E17" w:rsidRPr="00DD3F1B" w:rsidRDefault="00DF0E17" w:rsidP="00DF0E17">
      <w:pPr>
        <w:pStyle w:val="ad"/>
        <w:contextualSpacing/>
        <w:rPr>
          <w:sz w:val="20"/>
          <w:szCs w:val="20"/>
        </w:rPr>
      </w:pPr>
      <w:r w:rsidRPr="00DD3F1B">
        <w:rPr>
          <w:sz w:val="20"/>
          <w:szCs w:val="20"/>
        </w:rPr>
        <w:t>По информации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2008-2012гг. эпидемий не зафиксировано. Риски возникновения инфекционной заболеваемости людей – менее 0,1.</w:t>
      </w:r>
    </w:p>
    <w:p w:rsidR="00DF0E17" w:rsidRPr="00DD3F1B" w:rsidRDefault="00DF0E17" w:rsidP="00DF0E17">
      <w:pPr>
        <w:pStyle w:val="ad"/>
        <w:contextualSpacing/>
        <w:rPr>
          <w:sz w:val="20"/>
          <w:szCs w:val="20"/>
        </w:rPr>
      </w:pPr>
      <w:r w:rsidRPr="00DD3F1B">
        <w:rPr>
          <w:sz w:val="20"/>
          <w:szCs w:val="20"/>
        </w:rPr>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Брянской области, регионов России, из-за рубежа и перелетными птицами. Среди сельскохозяйственных животных могут возникать болезни: </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среди КРС: лейкоз, бруцеллез, лептоспироз, ящур, сибирская язва, туберкулез, рожа;</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 xml:space="preserve"> среди свиней: бруцеллез, туберкулез, гемофилезный полисерозит; </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 xml:space="preserve"> среди птиц: лейкосаркоматоз, болезнь Гамборо, Ньюкасльская болезнь, сальмонеллез, тиф-пуллорез, псевдочума, колисептицемия ;</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 xml:space="preserve"> среди пушных зверей и собак: бешенство, плазмоцитоз.</w:t>
      </w:r>
    </w:p>
    <w:p w:rsidR="00DF0E17" w:rsidRPr="00DD3F1B" w:rsidRDefault="00DF0E17" w:rsidP="00DF0E17">
      <w:pPr>
        <w:pStyle w:val="ad"/>
        <w:ind w:firstLine="708"/>
        <w:contextualSpacing/>
        <w:rPr>
          <w:sz w:val="20"/>
          <w:szCs w:val="20"/>
        </w:rPr>
      </w:pPr>
      <w:r w:rsidRPr="00DD3F1B">
        <w:rPr>
          <w:sz w:val="20"/>
          <w:szCs w:val="20"/>
        </w:rPr>
        <w:t>По информации Паспорта территории Трубчевского района Брянской области (</w:t>
      </w:r>
      <w:smartTag w:uri="urn:schemas-microsoft-com:office:smarttags" w:element="metricconverter">
        <w:smartTagPr>
          <w:attr w:name="ProductID" w:val="2012 г"/>
        </w:smartTagPr>
        <w:r w:rsidRPr="00DD3F1B">
          <w:rPr>
            <w:sz w:val="20"/>
            <w:szCs w:val="20"/>
          </w:rPr>
          <w:t>2012 г</w:t>
        </w:r>
      </w:smartTag>
      <w:r w:rsidRPr="00DD3F1B">
        <w:rPr>
          <w:sz w:val="20"/>
          <w:szCs w:val="20"/>
        </w:rPr>
        <w:t>.) за период 2008-2012гг. эпидемий не зафиксировано. Риски возникновения инфекционной заболеваемости с/х животных – менее 0,1.</w:t>
      </w:r>
    </w:p>
    <w:p w:rsidR="00DF0E17" w:rsidRPr="00DD3F1B" w:rsidRDefault="00DF0E17" w:rsidP="00DF0E17">
      <w:pPr>
        <w:pStyle w:val="ad"/>
        <w:ind w:firstLine="708"/>
        <w:contextualSpacing/>
        <w:rPr>
          <w:sz w:val="20"/>
          <w:szCs w:val="20"/>
        </w:rPr>
      </w:pPr>
      <w:r w:rsidRPr="00DD3F1B">
        <w:rPr>
          <w:sz w:val="20"/>
          <w:szCs w:val="20"/>
        </w:rPr>
        <w:t>На территории Телецкого поселения нет существующих или проектируемых скотомогильников.</w:t>
      </w:r>
    </w:p>
    <w:p w:rsidR="00DF0E17" w:rsidRPr="00DD3F1B" w:rsidRDefault="00DF0E17" w:rsidP="00DF0E17">
      <w:pPr>
        <w:pStyle w:val="HTML"/>
        <w:ind w:firstLine="708"/>
        <w:contextualSpacing/>
        <w:jc w:val="both"/>
        <w:rPr>
          <w:rFonts w:ascii="Times New Roman" w:hAnsi="Times New Roman"/>
        </w:rPr>
      </w:pPr>
      <w:r w:rsidRPr="00DD3F1B">
        <w:rPr>
          <w:rFonts w:ascii="Times New Roman" w:hAnsi="Times New Roman"/>
        </w:rPr>
        <w:t xml:space="preserve">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w:t>
      </w:r>
      <w:r w:rsidRPr="00DD3F1B">
        <w:rPr>
          <w:rFonts w:ascii="Times New Roman" w:hAnsi="Times New Roman"/>
        </w:rPr>
        <w:lastRenderedPageBreak/>
        <w:t>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DF0E17" w:rsidRPr="00DD3F1B" w:rsidRDefault="00DF0E17" w:rsidP="00DF0E17">
      <w:pPr>
        <w:pStyle w:val="ad"/>
        <w:ind w:firstLine="709"/>
        <w:contextualSpacing/>
        <w:rPr>
          <w:sz w:val="20"/>
          <w:szCs w:val="20"/>
        </w:rPr>
      </w:pPr>
      <w:r w:rsidRPr="00DD3F1B">
        <w:rPr>
          <w:sz w:val="20"/>
          <w:szCs w:val="20"/>
        </w:rPr>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и леса на территории не наблюдалось.</w:t>
      </w:r>
    </w:p>
    <w:p w:rsidR="00DF0E17" w:rsidRPr="00DD3F1B" w:rsidRDefault="00DF0E17" w:rsidP="00DF0E17">
      <w:pPr>
        <w:pStyle w:val="HTML"/>
        <w:contextualSpacing/>
        <w:jc w:val="both"/>
        <w:rPr>
          <w:rFonts w:ascii="Times New Roman" w:hAnsi="Times New Roman"/>
        </w:rPr>
      </w:pPr>
    </w:p>
    <w:p w:rsidR="00DF0E17" w:rsidRPr="00DD3F1B" w:rsidRDefault="00DF0E17" w:rsidP="00DF0E17">
      <w:pPr>
        <w:tabs>
          <w:tab w:val="left" w:pos="3882"/>
        </w:tabs>
        <w:contextualSpacing/>
        <w:jc w:val="center"/>
        <w:outlineLvl w:val="2"/>
        <w:rPr>
          <w:b/>
          <w:color w:val="0000FF"/>
          <w:sz w:val="20"/>
          <w:szCs w:val="20"/>
          <w:highlight w:val="green"/>
        </w:rPr>
      </w:pPr>
      <w:bookmarkStart w:id="344" w:name="_Toc303241892"/>
      <w:bookmarkStart w:id="345" w:name="_Toc67949821"/>
      <w:r w:rsidRPr="00DD3F1B">
        <w:rPr>
          <w:b/>
          <w:sz w:val="20"/>
          <w:szCs w:val="20"/>
        </w:rPr>
        <w:t>2.9.2. Мероприятия по предупреждению чрезвычайных ситуаций природного и техногенного характера</w:t>
      </w:r>
      <w:bookmarkEnd w:id="344"/>
      <w:bookmarkEnd w:id="345"/>
      <w:r w:rsidRPr="00DD3F1B">
        <w:rPr>
          <w:b/>
          <w:color w:val="0000FF"/>
          <w:sz w:val="20"/>
          <w:szCs w:val="20"/>
          <w:highlight w:val="green"/>
        </w:rPr>
        <w:t xml:space="preserve"> </w:t>
      </w:r>
    </w:p>
    <w:p w:rsidR="00DF0E17" w:rsidRPr="00DD3F1B" w:rsidRDefault="00DF0E17" w:rsidP="00DF0E17">
      <w:pPr>
        <w:pStyle w:val="ad"/>
        <w:contextualSpacing/>
        <w:jc w:val="center"/>
        <w:rPr>
          <w:b/>
          <w:color w:val="0000FF"/>
          <w:sz w:val="20"/>
          <w:szCs w:val="20"/>
        </w:rPr>
      </w:pPr>
      <w:r w:rsidRPr="00DD3F1B">
        <w:rPr>
          <w:b/>
          <w:sz w:val="20"/>
          <w:szCs w:val="20"/>
        </w:rPr>
        <w:t>2.9.2.1. Мероприятия по предупреждению чрезвычайных ситуаций техногенного характера</w:t>
      </w:r>
    </w:p>
    <w:p w:rsidR="00DF0E17" w:rsidRPr="00DD3F1B" w:rsidRDefault="00DF0E17" w:rsidP="00DF0E17">
      <w:pPr>
        <w:pStyle w:val="ad"/>
        <w:ind w:firstLine="709"/>
        <w:contextualSpacing/>
        <w:rPr>
          <w:sz w:val="20"/>
          <w:szCs w:val="20"/>
        </w:rPr>
      </w:pPr>
      <w:r w:rsidRPr="00DD3F1B">
        <w:rPr>
          <w:sz w:val="20"/>
          <w:szCs w:val="20"/>
        </w:rPr>
        <w:t xml:space="preserve">Предложения по генеральному плану Телецкого сельского поселения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DF0E17" w:rsidRPr="00DD3F1B" w:rsidRDefault="00DF0E17" w:rsidP="00DF0E17">
      <w:pPr>
        <w:ind w:firstLine="709"/>
        <w:contextualSpacing/>
        <w:jc w:val="both"/>
        <w:rPr>
          <w:sz w:val="20"/>
          <w:szCs w:val="20"/>
        </w:rPr>
      </w:pPr>
      <w:r w:rsidRPr="00DD3F1B">
        <w:rPr>
          <w:sz w:val="20"/>
          <w:szCs w:val="20"/>
        </w:rPr>
        <w:t xml:space="preserve">Размещение отдельных категорированных объектов на территории Телецкого сельского поселения проектом генерального плана не предусматривается. </w:t>
      </w:r>
    </w:p>
    <w:p w:rsidR="00DF0E17" w:rsidRPr="00DD3F1B" w:rsidRDefault="00DF0E17" w:rsidP="00DF0E17">
      <w:pPr>
        <w:ind w:firstLine="709"/>
        <w:contextualSpacing/>
        <w:jc w:val="both"/>
        <w:rPr>
          <w:sz w:val="20"/>
          <w:szCs w:val="20"/>
        </w:rPr>
      </w:pPr>
      <w:r w:rsidRPr="00DD3F1B">
        <w:rPr>
          <w:sz w:val="20"/>
          <w:szCs w:val="20"/>
        </w:rPr>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 внедрения систем и средств контроля и оценки обстановки при авариях на потенциально опасных объектах. Перспективные площадки для развития населенных пунктов определены с учетом ограничений по риску возникновения ЧС и санитарно-защитные зоны.</w:t>
      </w:r>
    </w:p>
    <w:p w:rsidR="00DF0E17" w:rsidRPr="00DD3F1B" w:rsidRDefault="00DF0E17" w:rsidP="00DF0E17">
      <w:pPr>
        <w:ind w:firstLine="708"/>
        <w:contextualSpacing/>
        <w:jc w:val="both"/>
        <w:rPr>
          <w:sz w:val="20"/>
          <w:szCs w:val="20"/>
        </w:rPr>
      </w:pPr>
      <w:r w:rsidRPr="00DD3F1B">
        <w:rPr>
          <w:sz w:val="20"/>
          <w:szCs w:val="20"/>
        </w:rPr>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городом Трубчевском.</w:t>
      </w:r>
    </w:p>
    <w:p w:rsidR="00DF0E17" w:rsidRPr="00DD3F1B" w:rsidRDefault="00DF0E17" w:rsidP="00DF0E17">
      <w:pPr>
        <w:pStyle w:val="35"/>
        <w:ind w:firstLine="851"/>
        <w:contextualSpacing/>
        <w:rPr>
          <w:sz w:val="20"/>
          <w:szCs w:val="20"/>
        </w:rPr>
      </w:pPr>
      <w:r w:rsidRPr="00DD3F1B">
        <w:rPr>
          <w:sz w:val="20"/>
          <w:szCs w:val="20"/>
        </w:rPr>
        <w:t>Для снижения риска возникновения чрезвычайных ситуаций техногенного характера на территории Телецкого сельского поселения предлагаются также такие мероприятия как:</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разработка карт рисков возникновения ЧС для территории поселения;</w:t>
      </w:r>
    </w:p>
    <w:p w:rsidR="00DF0E17" w:rsidRPr="00DD3F1B" w:rsidRDefault="00DF0E17" w:rsidP="00DF0E17">
      <w:pPr>
        <w:pStyle w:val="ad"/>
        <w:numPr>
          <w:ilvl w:val="0"/>
          <w:numId w:val="56"/>
        </w:numPr>
        <w:tabs>
          <w:tab w:val="clear" w:pos="1068"/>
          <w:tab w:val="num" w:pos="0"/>
          <w:tab w:val="left" w:pos="1080"/>
        </w:tabs>
        <w:spacing w:after="0"/>
        <w:ind w:left="0" w:firstLine="708"/>
        <w:contextualSpacing/>
        <w:jc w:val="both"/>
        <w:rPr>
          <w:sz w:val="20"/>
          <w:szCs w:val="20"/>
        </w:rPr>
      </w:pPr>
      <w:r w:rsidRPr="00DD3F1B">
        <w:rPr>
          <w:sz w:val="20"/>
          <w:szCs w:val="20"/>
        </w:rPr>
        <w:t>развитие информационного обеспечения управления рисками возникновения чрезвычайных ситуаций;</w:t>
      </w:r>
    </w:p>
    <w:p w:rsidR="00DF0E17" w:rsidRPr="00DD3F1B" w:rsidRDefault="00DF0E17" w:rsidP="00DF0E17">
      <w:pPr>
        <w:pStyle w:val="ad"/>
        <w:numPr>
          <w:ilvl w:val="0"/>
          <w:numId w:val="56"/>
        </w:numPr>
        <w:tabs>
          <w:tab w:val="clear" w:pos="1068"/>
          <w:tab w:val="num" w:pos="0"/>
          <w:tab w:val="left" w:pos="1080"/>
        </w:tabs>
        <w:spacing w:after="0"/>
        <w:ind w:left="0" w:firstLine="708"/>
        <w:contextualSpacing/>
        <w:jc w:val="both"/>
        <w:rPr>
          <w:sz w:val="20"/>
          <w:szCs w:val="20"/>
        </w:rPr>
      </w:pPr>
      <w:r w:rsidRPr="00DD3F1B">
        <w:rPr>
          <w:sz w:val="20"/>
          <w:szCs w:val="20"/>
        </w:rPr>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проверка соблюдения действующих норм и правил по промышленной безопасности;</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реконструкция системы оповещения;</w:t>
      </w:r>
    </w:p>
    <w:p w:rsidR="00DF0E17" w:rsidRPr="00DD3F1B" w:rsidRDefault="00DF0E17" w:rsidP="00DF0E17">
      <w:pPr>
        <w:pStyle w:val="ad"/>
        <w:numPr>
          <w:ilvl w:val="0"/>
          <w:numId w:val="56"/>
        </w:numPr>
        <w:spacing w:after="0"/>
        <w:contextualSpacing/>
        <w:jc w:val="both"/>
        <w:rPr>
          <w:sz w:val="20"/>
          <w:szCs w:val="20"/>
        </w:rPr>
      </w:pPr>
      <w:r w:rsidRPr="00DD3F1B">
        <w:rPr>
          <w:sz w:val="20"/>
          <w:szCs w:val="20"/>
        </w:rPr>
        <w:t>обеспечение пожарной безопасности.</w:t>
      </w:r>
    </w:p>
    <w:p w:rsidR="00DF0E17" w:rsidRPr="00DD3F1B" w:rsidRDefault="00DF0E17" w:rsidP="00DF0E17">
      <w:pPr>
        <w:pStyle w:val="2d"/>
        <w:ind w:left="0" w:firstLine="709"/>
        <w:contextualSpacing/>
        <w:jc w:val="right"/>
        <w:rPr>
          <w:i/>
          <w:sz w:val="20"/>
          <w:szCs w:val="20"/>
        </w:rPr>
      </w:pPr>
      <w:r w:rsidRPr="00DD3F1B">
        <w:rPr>
          <w:i/>
          <w:sz w:val="20"/>
          <w:szCs w:val="20"/>
        </w:rPr>
        <w:t>Таблица 62</w:t>
      </w:r>
    </w:p>
    <w:p w:rsidR="00DF0E17" w:rsidRPr="00DD3F1B" w:rsidRDefault="00DF0E17" w:rsidP="00DF0E17">
      <w:pPr>
        <w:pStyle w:val="2d"/>
        <w:ind w:left="0" w:firstLine="0"/>
        <w:contextualSpacing/>
        <w:jc w:val="center"/>
        <w:rPr>
          <w:b/>
          <w:i/>
          <w:sz w:val="20"/>
          <w:szCs w:val="20"/>
        </w:rPr>
      </w:pPr>
      <w:r w:rsidRPr="00DD3F1B">
        <w:rPr>
          <w:b/>
          <w:i/>
          <w:sz w:val="20"/>
          <w:szCs w:val="20"/>
        </w:rPr>
        <w:t>Силы и средства, привлекаемые к ликвидации ЧС техногенного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DF0E17" w:rsidRPr="00DD3F1B" w:rsidTr="0069527E">
        <w:trPr>
          <w:jc w:val="center"/>
        </w:trPr>
        <w:tc>
          <w:tcPr>
            <w:tcW w:w="9571" w:type="dxa"/>
            <w:gridSpan w:val="3"/>
            <w:shd w:val="clear" w:color="auto" w:fill="CCFFCC"/>
            <w:vAlign w:val="center"/>
          </w:tcPr>
          <w:p w:rsidR="00DF0E17" w:rsidRPr="00DD3F1B" w:rsidRDefault="00DF0E17" w:rsidP="0069527E">
            <w:pPr>
              <w:pStyle w:val="2d"/>
              <w:ind w:left="0" w:firstLine="709"/>
              <w:jc w:val="center"/>
              <w:rPr>
                <w:sz w:val="20"/>
                <w:szCs w:val="20"/>
              </w:rPr>
            </w:pPr>
            <w:r w:rsidRPr="00DD3F1B">
              <w:rPr>
                <w:sz w:val="20"/>
                <w:szCs w:val="20"/>
              </w:rPr>
              <w:t xml:space="preserve">Силы и средства, привлекаемые к ликвидации ЧС на объектах ЖКХ </w:t>
            </w:r>
          </w:p>
          <w:p w:rsidR="00DF0E17" w:rsidRPr="00DD3F1B" w:rsidRDefault="00DF0E17" w:rsidP="0069527E">
            <w:pPr>
              <w:pStyle w:val="2d"/>
              <w:ind w:left="0" w:firstLine="709"/>
              <w:jc w:val="center"/>
              <w:rPr>
                <w:sz w:val="20"/>
                <w:szCs w:val="20"/>
              </w:rPr>
            </w:pPr>
            <w:r w:rsidRPr="00DD3F1B">
              <w:rPr>
                <w:sz w:val="20"/>
                <w:szCs w:val="20"/>
              </w:rPr>
              <w:t>(системы водоснабжения)</w:t>
            </w:r>
          </w:p>
        </w:tc>
      </w:tr>
      <w:tr w:rsidR="00DF0E17" w:rsidRPr="00DD3F1B" w:rsidTr="0069527E">
        <w:trPr>
          <w:jc w:val="center"/>
        </w:trPr>
        <w:tc>
          <w:tcPr>
            <w:tcW w:w="3190" w:type="dxa"/>
            <w:shd w:val="clear" w:color="auto" w:fill="CCFFCC"/>
            <w:vAlign w:val="center"/>
          </w:tcPr>
          <w:p w:rsidR="00DF0E17" w:rsidRPr="00DD3F1B" w:rsidRDefault="00DF0E17" w:rsidP="0069527E">
            <w:pPr>
              <w:jc w:val="center"/>
              <w:rPr>
                <w:sz w:val="20"/>
                <w:szCs w:val="20"/>
              </w:rPr>
            </w:pPr>
            <w:r w:rsidRPr="00DD3F1B">
              <w:rPr>
                <w:bCs/>
                <w:sz w:val="20"/>
                <w:szCs w:val="20"/>
              </w:rPr>
              <w:t>Формирования и подразделения</w:t>
            </w:r>
          </w:p>
        </w:tc>
        <w:tc>
          <w:tcPr>
            <w:tcW w:w="3190" w:type="dxa"/>
            <w:shd w:val="clear" w:color="auto" w:fill="CCFFCC"/>
            <w:vAlign w:val="center"/>
          </w:tcPr>
          <w:p w:rsidR="00DF0E17" w:rsidRPr="00DD3F1B" w:rsidRDefault="00DF0E17" w:rsidP="0069527E">
            <w:pPr>
              <w:jc w:val="center"/>
              <w:rPr>
                <w:bCs/>
                <w:sz w:val="20"/>
                <w:szCs w:val="20"/>
              </w:rPr>
            </w:pPr>
            <w:r w:rsidRPr="00DD3F1B">
              <w:rPr>
                <w:bCs/>
                <w:sz w:val="20"/>
                <w:szCs w:val="20"/>
              </w:rPr>
              <w:t>Л/состав,</w:t>
            </w:r>
          </w:p>
          <w:p w:rsidR="00DF0E17" w:rsidRPr="00DD3F1B" w:rsidRDefault="00DF0E17" w:rsidP="0069527E">
            <w:pPr>
              <w:jc w:val="center"/>
              <w:rPr>
                <w:sz w:val="20"/>
                <w:szCs w:val="20"/>
              </w:rPr>
            </w:pPr>
            <w:r w:rsidRPr="00DD3F1B">
              <w:rPr>
                <w:bCs/>
                <w:sz w:val="20"/>
                <w:szCs w:val="20"/>
              </w:rPr>
              <w:t>чел.</w:t>
            </w:r>
          </w:p>
        </w:tc>
        <w:tc>
          <w:tcPr>
            <w:tcW w:w="3191" w:type="dxa"/>
            <w:shd w:val="clear" w:color="auto" w:fill="CCFFCC"/>
            <w:vAlign w:val="center"/>
          </w:tcPr>
          <w:p w:rsidR="00DF0E17" w:rsidRPr="00DD3F1B" w:rsidRDefault="00DF0E17" w:rsidP="0069527E">
            <w:pPr>
              <w:jc w:val="center"/>
              <w:rPr>
                <w:bCs/>
                <w:sz w:val="20"/>
                <w:szCs w:val="20"/>
              </w:rPr>
            </w:pPr>
            <w:r w:rsidRPr="00DD3F1B">
              <w:rPr>
                <w:bCs/>
                <w:sz w:val="20"/>
                <w:szCs w:val="20"/>
              </w:rPr>
              <w:t>Техника,</w:t>
            </w:r>
          </w:p>
          <w:p w:rsidR="00DF0E17" w:rsidRPr="00DD3F1B" w:rsidRDefault="00DF0E17" w:rsidP="0069527E">
            <w:pPr>
              <w:jc w:val="center"/>
              <w:rPr>
                <w:sz w:val="20"/>
                <w:szCs w:val="20"/>
              </w:rPr>
            </w:pPr>
            <w:r w:rsidRPr="00DD3F1B">
              <w:rPr>
                <w:bCs/>
                <w:sz w:val="20"/>
                <w:szCs w:val="20"/>
              </w:rPr>
              <w:t>ед.</w:t>
            </w:r>
          </w:p>
        </w:tc>
      </w:tr>
      <w:tr w:rsidR="00DF0E17" w:rsidRPr="00DD3F1B" w:rsidTr="0069527E">
        <w:trPr>
          <w:jc w:val="center"/>
        </w:trPr>
        <w:tc>
          <w:tcPr>
            <w:tcW w:w="3190" w:type="dxa"/>
            <w:vAlign w:val="center"/>
          </w:tcPr>
          <w:p w:rsidR="00DF0E17" w:rsidRPr="00DD3F1B" w:rsidRDefault="00DF0E17" w:rsidP="0069527E">
            <w:pPr>
              <w:jc w:val="center"/>
              <w:rPr>
                <w:sz w:val="20"/>
                <w:szCs w:val="20"/>
              </w:rPr>
            </w:pPr>
            <w:r w:rsidRPr="00DD3F1B">
              <w:rPr>
                <w:sz w:val="20"/>
                <w:szCs w:val="20"/>
              </w:rPr>
              <w:t>МУП «Водоканал сервис»</w:t>
            </w:r>
          </w:p>
        </w:tc>
        <w:tc>
          <w:tcPr>
            <w:tcW w:w="3190" w:type="dxa"/>
            <w:vAlign w:val="center"/>
          </w:tcPr>
          <w:p w:rsidR="00DF0E17" w:rsidRPr="00DD3F1B" w:rsidRDefault="00DF0E17" w:rsidP="0069527E">
            <w:pPr>
              <w:jc w:val="center"/>
              <w:rPr>
                <w:sz w:val="20"/>
                <w:szCs w:val="20"/>
              </w:rPr>
            </w:pPr>
            <w:r w:rsidRPr="00DD3F1B">
              <w:rPr>
                <w:sz w:val="20"/>
                <w:szCs w:val="20"/>
              </w:rPr>
              <w:t>5</w:t>
            </w:r>
          </w:p>
        </w:tc>
        <w:tc>
          <w:tcPr>
            <w:tcW w:w="3191" w:type="dxa"/>
            <w:vAlign w:val="center"/>
          </w:tcPr>
          <w:p w:rsidR="00DF0E17" w:rsidRPr="00DD3F1B" w:rsidRDefault="00DF0E17" w:rsidP="0069527E">
            <w:pPr>
              <w:jc w:val="center"/>
              <w:rPr>
                <w:sz w:val="20"/>
                <w:szCs w:val="20"/>
              </w:rPr>
            </w:pPr>
            <w:r w:rsidRPr="00DD3F1B">
              <w:rPr>
                <w:sz w:val="20"/>
                <w:szCs w:val="20"/>
              </w:rPr>
              <w:t>2</w:t>
            </w:r>
          </w:p>
        </w:tc>
      </w:tr>
      <w:tr w:rsidR="00DF0E17" w:rsidRPr="00DD3F1B" w:rsidTr="0069527E">
        <w:trPr>
          <w:jc w:val="center"/>
        </w:trPr>
        <w:tc>
          <w:tcPr>
            <w:tcW w:w="3190" w:type="dxa"/>
            <w:vAlign w:val="center"/>
          </w:tcPr>
          <w:p w:rsidR="00DF0E17" w:rsidRPr="00DD3F1B" w:rsidRDefault="00DF0E17" w:rsidP="0069527E">
            <w:pPr>
              <w:jc w:val="center"/>
              <w:rPr>
                <w:sz w:val="20"/>
                <w:szCs w:val="20"/>
              </w:rPr>
            </w:pPr>
            <w:r w:rsidRPr="00DD3F1B">
              <w:rPr>
                <w:sz w:val="20"/>
                <w:szCs w:val="20"/>
              </w:rPr>
              <w:t>ПЧ -48</w:t>
            </w:r>
          </w:p>
        </w:tc>
        <w:tc>
          <w:tcPr>
            <w:tcW w:w="3190" w:type="dxa"/>
            <w:vAlign w:val="center"/>
          </w:tcPr>
          <w:p w:rsidR="00DF0E17" w:rsidRPr="00DD3F1B" w:rsidRDefault="00DF0E17" w:rsidP="0069527E">
            <w:pPr>
              <w:jc w:val="center"/>
              <w:rPr>
                <w:sz w:val="20"/>
                <w:szCs w:val="20"/>
              </w:rPr>
            </w:pPr>
            <w:r w:rsidRPr="00DD3F1B">
              <w:rPr>
                <w:sz w:val="20"/>
                <w:szCs w:val="20"/>
              </w:rPr>
              <w:t>6</w:t>
            </w:r>
          </w:p>
        </w:tc>
        <w:tc>
          <w:tcPr>
            <w:tcW w:w="3191" w:type="dxa"/>
            <w:vAlign w:val="center"/>
          </w:tcPr>
          <w:p w:rsidR="00DF0E17" w:rsidRPr="00DD3F1B" w:rsidRDefault="00DF0E17" w:rsidP="0069527E">
            <w:pPr>
              <w:jc w:val="center"/>
              <w:rPr>
                <w:sz w:val="20"/>
                <w:szCs w:val="20"/>
              </w:rPr>
            </w:pPr>
            <w:r w:rsidRPr="00DD3F1B">
              <w:rPr>
                <w:sz w:val="20"/>
                <w:szCs w:val="20"/>
              </w:rPr>
              <w:t>1</w:t>
            </w:r>
          </w:p>
        </w:tc>
      </w:tr>
      <w:tr w:rsidR="00DF0E17" w:rsidRPr="00DD3F1B" w:rsidTr="0069527E">
        <w:trPr>
          <w:jc w:val="center"/>
        </w:trPr>
        <w:tc>
          <w:tcPr>
            <w:tcW w:w="3190" w:type="dxa"/>
            <w:vAlign w:val="center"/>
          </w:tcPr>
          <w:p w:rsidR="00DF0E17" w:rsidRPr="00DD3F1B" w:rsidRDefault="00DF0E17" w:rsidP="0069527E">
            <w:pPr>
              <w:jc w:val="center"/>
              <w:rPr>
                <w:sz w:val="20"/>
                <w:szCs w:val="20"/>
              </w:rPr>
            </w:pPr>
            <w:r w:rsidRPr="00DD3F1B">
              <w:rPr>
                <w:sz w:val="20"/>
                <w:szCs w:val="20"/>
              </w:rPr>
              <w:t>ООО «Строй эксперт»</w:t>
            </w:r>
          </w:p>
        </w:tc>
        <w:tc>
          <w:tcPr>
            <w:tcW w:w="3190" w:type="dxa"/>
            <w:vAlign w:val="center"/>
          </w:tcPr>
          <w:p w:rsidR="00DF0E17" w:rsidRPr="00DD3F1B" w:rsidRDefault="00DF0E17" w:rsidP="0069527E">
            <w:pPr>
              <w:jc w:val="center"/>
              <w:rPr>
                <w:sz w:val="20"/>
                <w:szCs w:val="20"/>
              </w:rPr>
            </w:pPr>
            <w:r w:rsidRPr="00DD3F1B">
              <w:rPr>
                <w:sz w:val="20"/>
                <w:szCs w:val="20"/>
              </w:rPr>
              <w:t>3</w:t>
            </w:r>
          </w:p>
        </w:tc>
        <w:tc>
          <w:tcPr>
            <w:tcW w:w="3191" w:type="dxa"/>
            <w:vAlign w:val="center"/>
          </w:tcPr>
          <w:p w:rsidR="00DF0E17" w:rsidRPr="00DD3F1B" w:rsidRDefault="00DF0E17" w:rsidP="0069527E">
            <w:pPr>
              <w:jc w:val="center"/>
              <w:rPr>
                <w:sz w:val="20"/>
                <w:szCs w:val="20"/>
              </w:rPr>
            </w:pPr>
            <w:r w:rsidRPr="00DD3F1B">
              <w:rPr>
                <w:sz w:val="20"/>
                <w:szCs w:val="20"/>
              </w:rPr>
              <w:t>1</w:t>
            </w:r>
          </w:p>
        </w:tc>
      </w:tr>
      <w:tr w:rsidR="00DF0E17" w:rsidRPr="00DD3F1B" w:rsidTr="0069527E">
        <w:trPr>
          <w:jc w:val="center"/>
        </w:trPr>
        <w:tc>
          <w:tcPr>
            <w:tcW w:w="3190" w:type="dxa"/>
            <w:vAlign w:val="center"/>
          </w:tcPr>
          <w:p w:rsidR="00DF0E17" w:rsidRPr="00DD3F1B" w:rsidRDefault="00DF0E17" w:rsidP="0069527E">
            <w:pPr>
              <w:jc w:val="center"/>
              <w:rPr>
                <w:sz w:val="20"/>
                <w:szCs w:val="20"/>
              </w:rPr>
            </w:pPr>
            <w:r w:rsidRPr="00DD3F1B">
              <w:rPr>
                <w:sz w:val="20"/>
                <w:szCs w:val="20"/>
              </w:rPr>
              <w:t>Трубчевские РЭС</w:t>
            </w:r>
          </w:p>
        </w:tc>
        <w:tc>
          <w:tcPr>
            <w:tcW w:w="3190" w:type="dxa"/>
            <w:vAlign w:val="center"/>
          </w:tcPr>
          <w:p w:rsidR="00DF0E17" w:rsidRPr="00DD3F1B" w:rsidRDefault="00DF0E17" w:rsidP="0069527E">
            <w:pPr>
              <w:jc w:val="center"/>
              <w:rPr>
                <w:sz w:val="20"/>
                <w:szCs w:val="20"/>
              </w:rPr>
            </w:pPr>
            <w:r w:rsidRPr="00DD3F1B">
              <w:rPr>
                <w:sz w:val="20"/>
                <w:szCs w:val="20"/>
              </w:rPr>
              <w:t>6</w:t>
            </w:r>
          </w:p>
        </w:tc>
        <w:tc>
          <w:tcPr>
            <w:tcW w:w="3191" w:type="dxa"/>
            <w:vAlign w:val="center"/>
          </w:tcPr>
          <w:p w:rsidR="00DF0E17" w:rsidRPr="00DD3F1B" w:rsidRDefault="00DF0E17" w:rsidP="0069527E">
            <w:pPr>
              <w:jc w:val="center"/>
              <w:rPr>
                <w:sz w:val="20"/>
                <w:szCs w:val="20"/>
              </w:rPr>
            </w:pPr>
            <w:r w:rsidRPr="00DD3F1B">
              <w:rPr>
                <w:sz w:val="20"/>
                <w:szCs w:val="20"/>
              </w:rPr>
              <w:t>2</w:t>
            </w:r>
          </w:p>
        </w:tc>
      </w:tr>
      <w:tr w:rsidR="00DF0E17" w:rsidRPr="00DD3F1B" w:rsidTr="0069527E">
        <w:trPr>
          <w:jc w:val="center"/>
        </w:trPr>
        <w:tc>
          <w:tcPr>
            <w:tcW w:w="3190" w:type="dxa"/>
            <w:vAlign w:val="center"/>
          </w:tcPr>
          <w:p w:rsidR="00DF0E17" w:rsidRPr="00DD3F1B" w:rsidRDefault="00DF0E17" w:rsidP="0069527E">
            <w:pPr>
              <w:jc w:val="center"/>
              <w:rPr>
                <w:sz w:val="20"/>
                <w:szCs w:val="20"/>
              </w:rPr>
            </w:pPr>
            <w:r w:rsidRPr="00DD3F1B">
              <w:rPr>
                <w:sz w:val="20"/>
                <w:szCs w:val="20"/>
              </w:rPr>
              <w:lastRenderedPageBreak/>
              <w:t>Скорая помощь</w:t>
            </w:r>
          </w:p>
        </w:tc>
        <w:tc>
          <w:tcPr>
            <w:tcW w:w="3190" w:type="dxa"/>
            <w:vAlign w:val="center"/>
          </w:tcPr>
          <w:p w:rsidR="00DF0E17" w:rsidRPr="00DD3F1B" w:rsidRDefault="00DF0E17" w:rsidP="0069527E">
            <w:pPr>
              <w:jc w:val="center"/>
              <w:rPr>
                <w:sz w:val="20"/>
                <w:szCs w:val="20"/>
              </w:rPr>
            </w:pPr>
            <w:r w:rsidRPr="00DD3F1B">
              <w:rPr>
                <w:sz w:val="20"/>
                <w:szCs w:val="20"/>
              </w:rPr>
              <w:t>3</w:t>
            </w:r>
          </w:p>
        </w:tc>
        <w:tc>
          <w:tcPr>
            <w:tcW w:w="3191" w:type="dxa"/>
            <w:vAlign w:val="center"/>
          </w:tcPr>
          <w:p w:rsidR="00DF0E17" w:rsidRPr="00DD3F1B" w:rsidRDefault="00DF0E17" w:rsidP="0069527E">
            <w:pPr>
              <w:jc w:val="center"/>
              <w:rPr>
                <w:sz w:val="20"/>
                <w:szCs w:val="20"/>
              </w:rPr>
            </w:pPr>
            <w:r w:rsidRPr="00DD3F1B">
              <w:rPr>
                <w:sz w:val="20"/>
                <w:szCs w:val="20"/>
              </w:rPr>
              <w:t>1</w:t>
            </w:r>
          </w:p>
        </w:tc>
      </w:tr>
      <w:tr w:rsidR="00DF0E17" w:rsidRPr="00DD3F1B" w:rsidTr="0069527E">
        <w:trPr>
          <w:jc w:val="center"/>
        </w:trPr>
        <w:tc>
          <w:tcPr>
            <w:tcW w:w="3190" w:type="dxa"/>
            <w:vAlign w:val="center"/>
          </w:tcPr>
          <w:p w:rsidR="00DF0E17" w:rsidRPr="00DD3F1B" w:rsidRDefault="00DF0E17" w:rsidP="0069527E">
            <w:pPr>
              <w:jc w:val="center"/>
              <w:rPr>
                <w:sz w:val="20"/>
                <w:szCs w:val="20"/>
              </w:rPr>
            </w:pPr>
            <w:r w:rsidRPr="00DD3F1B">
              <w:rPr>
                <w:sz w:val="20"/>
                <w:szCs w:val="20"/>
              </w:rPr>
              <w:t>ПУ «Трубчевскмежрайгаз»</w:t>
            </w:r>
          </w:p>
        </w:tc>
        <w:tc>
          <w:tcPr>
            <w:tcW w:w="3190" w:type="dxa"/>
            <w:vAlign w:val="center"/>
          </w:tcPr>
          <w:p w:rsidR="00DF0E17" w:rsidRPr="00DD3F1B" w:rsidRDefault="00DF0E17" w:rsidP="0069527E">
            <w:pPr>
              <w:jc w:val="center"/>
              <w:rPr>
                <w:sz w:val="20"/>
                <w:szCs w:val="20"/>
              </w:rPr>
            </w:pPr>
            <w:r w:rsidRPr="00DD3F1B">
              <w:rPr>
                <w:sz w:val="20"/>
                <w:szCs w:val="20"/>
              </w:rPr>
              <w:t>6</w:t>
            </w:r>
          </w:p>
        </w:tc>
        <w:tc>
          <w:tcPr>
            <w:tcW w:w="3191" w:type="dxa"/>
            <w:vAlign w:val="center"/>
          </w:tcPr>
          <w:p w:rsidR="00DF0E17" w:rsidRPr="00DD3F1B" w:rsidRDefault="00DF0E17" w:rsidP="0069527E">
            <w:pPr>
              <w:jc w:val="center"/>
              <w:rPr>
                <w:sz w:val="20"/>
                <w:szCs w:val="20"/>
              </w:rPr>
            </w:pPr>
            <w:r w:rsidRPr="00DD3F1B">
              <w:rPr>
                <w:sz w:val="20"/>
                <w:szCs w:val="20"/>
              </w:rPr>
              <w:t>1</w:t>
            </w:r>
          </w:p>
        </w:tc>
      </w:tr>
    </w:tbl>
    <w:p w:rsidR="00DF0E17" w:rsidRPr="00DD3F1B" w:rsidRDefault="00DF0E17" w:rsidP="00DF0E17">
      <w:pPr>
        <w:pStyle w:val="ad"/>
        <w:ind w:left="708"/>
        <w:contextualSpacing/>
        <w:rPr>
          <w:color w:val="0000FF"/>
          <w:sz w:val="20"/>
          <w:szCs w:val="20"/>
          <w:highlight w:val="green"/>
        </w:rPr>
      </w:pPr>
    </w:p>
    <w:p w:rsidR="00DF0E17" w:rsidRPr="00DD3F1B" w:rsidRDefault="00DF0E17" w:rsidP="00DF0E17">
      <w:pPr>
        <w:tabs>
          <w:tab w:val="left" w:pos="3882"/>
        </w:tabs>
        <w:contextualSpacing/>
        <w:jc w:val="center"/>
        <w:rPr>
          <w:b/>
          <w:color w:val="0000FF"/>
          <w:sz w:val="20"/>
          <w:szCs w:val="20"/>
          <w:highlight w:val="green"/>
        </w:rPr>
      </w:pPr>
      <w:r w:rsidRPr="00DD3F1B">
        <w:rPr>
          <w:b/>
          <w:sz w:val="20"/>
          <w:szCs w:val="20"/>
        </w:rPr>
        <w:t>2.9.2.2. Мероприятия по обеспечение пожарной безопасности</w:t>
      </w:r>
      <w:r w:rsidRPr="00DD3F1B">
        <w:rPr>
          <w:b/>
          <w:color w:val="0000FF"/>
          <w:sz w:val="20"/>
          <w:szCs w:val="20"/>
          <w:highlight w:val="green"/>
        </w:rPr>
        <w:t xml:space="preserve"> </w:t>
      </w:r>
    </w:p>
    <w:p w:rsidR="00DF0E17" w:rsidRPr="00DD3F1B" w:rsidRDefault="00DF0E17" w:rsidP="00DF0E17">
      <w:pPr>
        <w:pStyle w:val="ConsPlusNormal"/>
        <w:contextualSpacing/>
        <w:jc w:val="both"/>
        <w:rPr>
          <w:rFonts w:ascii="Times New Roman" w:hAnsi="Times New Roman" w:cs="Times New Roman"/>
        </w:rPr>
      </w:pPr>
      <w:r w:rsidRPr="00DD3F1B">
        <w:rPr>
          <w:rFonts w:ascii="Times New Roman" w:hAnsi="Times New Roman" w:cs="Times New Roman"/>
        </w:rPr>
        <w:t>В настоящее время в Телецком сельском поселении риски возникновения техногенных пожаров присутствуют по месту прохождения магистрального газопровода высокого давления, на месте размещения ГРС.</w:t>
      </w:r>
    </w:p>
    <w:p w:rsidR="00DF0E17" w:rsidRPr="00DD3F1B" w:rsidRDefault="00DF0E17" w:rsidP="00DF0E17">
      <w:pPr>
        <w:pStyle w:val="ConsPlusNormal"/>
        <w:contextualSpacing/>
        <w:jc w:val="both"/>
        <w:rPr>
          <w:rFonts w:ascii="Times New Roman" w:hAnsi="Times New Roman" w:cs="Times New Roman"/>
        </w:rPr>
      </w:pPr>
      <w:r w:rsidRPr="00DD3F1B">
        <w:rPr>
          <w:rFonts w:ascii="Times New Roman" w:hAnsi="Times New Roman" w:cs="Times New Roman"/>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DF0E17" w:rsidRPr="00DD3F1B" w:rsidRDefault="00DF0E17" w:rsidP="00DF0E17">
      <w:pPr>
        <w:autoSpaceDE w:val="0"/>
        <w:autoSpaceDN w:val="0"/>
        <w:adjustRightInd w:val="0"/>
        <w:ind w:firstLine="720"/>
        <w:contextualSpacing/>
        <w:jc w:val="both"/>
        <w:rPr>
          <w:sz w:val="20"/>
          <w:szCs w:val="20"/>
        </w:rPr>
      </w:pPr>
      <w:r w:rsidRPr="00DD3F1B">
        <w:rPr>
          <w:sz w:val="20"/>
          <w:szCs w:val="20"/>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DD3F1B">
          <w:rPr>
            <w:sz w:val="20"/>
            <w:szCs w:val="20"/>
          </w:rPr>
          <w:t>25 метрах</w:t>
        </w:r>
      </w:smartTag>
      <w:r w:rsidRPr="00DD3F1B">
        <w:rPr>
          <w:sz w:val="20"/>
          <w:szCs w:val="20"/>
        </w:rPr>
        <w:t xml:space="preserve"> от оси трубопровода с каждой стороны) на территории городского поселения.</w:t>
      </w:r>
    </w:p>
    <w:p w:rsidR="00DF0E17" w:rsidRPr="00DD3F1B" w:rsidRDefault="00DF0E17" w:rsidP="00DF0E17">
      <w:pPr>
        <w:autoSpaceDE w:val="0"/>
        <w:autoSpaceDN w:val="0"/>
        <w:adjustRightInd w:val="0"/>
        <w:ind w:firstLine="720"/>
        <w:contextualSpacing/>
        <w:jc w:val="both"/>
        <w:rPr>
          <w:sz w:val="20"/>
          <w:szCs w:val="20"/>
        </w:rPr>
      </w:pPr>
      <w:r w:rsidRPr="00DD3F1B">
        <w:rPr>
          <w:sz w:val="20"/>
          <w:szCs w:val="20"/>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DD3F1B">
          <w:rPr>
            <w:sz w:val="20"/>
            <w:szCs w:val="20"/>
          </w:rPr>
          <w:t>2 метра</w:t>
        </w:r>
      </w:smartTag>
      <w:r w:rsidRPr="00DD3F1B">
        <w:rPr>
          <w:sz w:val="20"/>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DD3F1B">
          <w:rPr>
            <w:sz w:val="20"/>
            <w:szCs w:val="20"/>
          </w:rPr>
          <w:t>500 м</w:t>
        </w:r>
      </w:smartTag>
      <w:r w:rsidRPr="00DD3F1B">
        <w:rPr>
          <w:sz w:val="20"/>
          <w:szCs w:val="20"/>
        </w:rPr>
        <w:t>, и на углах поворота.</w:t>
      </w:r>
    </w:p>
    <w:p w:rsidR="00DF0E17" w:rsidRPr="00DD3F1B" w:rsidRDefault="00DF0E17" w:rsidP="00DF0E17">
      <w:pPr>
        <w:autoSpaceDE w:val="0"/>
        <w:autoSpaceDN w:val="0"/>
        <w:adjustRightInd w:val="0"/>
        <w:ind w:firstLine="720"/>
        <w:contextualSpacing/>
        <w:jc w:val="both"/>
        <w:rPr>
          <w:sz w:val="20"/>
          <w:szCs w:val="20"/>
        </w:rPr>
      </w:pPr>
      <w:r w:rsidRPr="00DD3F1B">
        <w:rPr>
          <w:sz w:val="20"/>
          <w:szCs w:val="20"/>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DF0E17" w:rsidRPr="00DD3F1B" w:rsidRDefault="00DF0E17" w:rsidP="00DF0E17">
      <w:pPr>
        <w:autoSpaceDE w:val="0"/>
        <w:autoSpaceDN w:val="0"/>
        <w:adjustRightInd w:val="0"/>
        <w:ind w:firstLine="709"/>
        <w:contextualSpacing/>
        <w:jc w:val="both"/>
        <w:rPr>
          <w:sz w:val="20"/>
          <w:szCs w:val="20"/>
        </w:rPr>
      </w:pPr>
      <w:r w:rsidRPr="00DD3F1B">
        <w:rPr>
          <w:bCs/>
          <w:sz w:val="20"/>
          <w:szCs w:val="20"/>
        </w:rPr>
        <w:t xml:space="preserve">5. </w:t>
      </w:r>
      <w:r w:rsidRPr="00DD3F1B">
        <w:rPr>
          <w:sz w:val="20"/>
          <w:szCs w:val="20"/>
        </w:rPr>
        <w:t>Доведение до руководителей органов местного самоуправления (руководителей объектов экономики) информацию о противопожарной обстановке.</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6. Проведение проверки готовности местных систем оповещения населения.</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7. Уточнение обеспеченности финансовых ресурсов.</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11. Проверка готовности к действиям пожарных формирований, предназначенных  для ликвидации чрезвычайных ситуации.</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DF0E17" w:rsidRPr="00DD3F1B" w:rsidRDefault="00DF0E17" w:rsidP="00DF0E17">
      <w:pPr>
        <w:autoSpaceDE w:val="0"/>
        <w:autoSpaceDN w:val="0"/>
        <w:adjustRightInd w:val="0"/>
        <w:ind w:firstLine="709"/>
        <w:contextualSpacing/>
        <w:jc w:val="both"/>
        <w:rPr>
          <w:sz w:val="20"/>
          <w:szCs w:val="20"/>
        </w:rPr>
      </w:pPr>
      <w:r w:rsidRPr="00DD3F1B">
        <w:rPr>
          <w:sz w:val="20"/>
          <w:szCs w:val="20"/>
        </w:rPr>
        <w:t>13. При возникновении предпосылок ЧС, осуществляются немедленные меры по их ликвидации и информирование об этом дежурного диспетчера ЦУКС.</w:t>
      </w:r>
    </w:p>
    <w:p w:rsidR="00DF0E17" w:rsidRPr="00DD3F1B" w:rsidRDefault="00DF0E17" w:rsidP="00DF0E17">
      <w:pPr>
        <w:pStyle w:val="ab"/>
        <w:rPr>
          <w:rStyle w:val="aa"/>
          <w:sz w:val="20"/>
          <w:szCs w:val="20"/>
        </w:rPr>
      </w:pPr>
    </w:p>
    <w:p w:rsidR="00DF0E17" w:rsidRPr="00DD3F1B" w:rsidRDefault="00DF0E17" w:rsidP="00DF0E17">
      <w:pPr>
        <w:pStyle w:val="ab"/>
        <w:rPr>
          <w:sz w:val="20"/>
          <w:szCs w:val="20"/>
        </w:rPr>
      </w:pPr>
      <w:r w:rsidRPr="00DD3F1B">
        <w:rPr>
          <w:rStyle w:val="aa"/>
          <w:sz w:val="20"/>
          <w:szCs w:val="20"/>
        </w:rPr>
        <w:t>2.9.2.3. Мероприятия по защите от чрезвычайных</w:t>
      </w:r>
      <w:r w:rsidRPr="00DD3F1B">
        <w:rPr>
          <w:sz w:val="20"/>
          <w:szCs w:val="20"/>
        </w:rPr>
        <w:t xml:space="preserve"> ситуаций природного характера</w:t>
      </w:r>
    </w:p>
    <w:p w:rsidR="00DF0E17" w:rsidRPr="00DD3F1B" w:rsidRDefault="00DF0E17" w:rsidP="00DF0E17">
      <w:pPr>
        <w:pStyle w:val="ab"/>
        <w:rPr>
          <w:sz w:val="20"/>
          <w:szCs w:val="20"/>
        </w:rPr>
      </w:pPr>
      <w:r w:rsidRPr="00DD3F1B">
        <w:rPr>
          <w:sz w:val="20"/>
          <w:szCs w:val="20"/>
        </w:rPr>
        <w:t>2.9.2.3.1. Мероприятия по обеспечению пожарной безопасности в лесах и населенных пунктах</w:t>
      </w:r>
    </w:p>
    <w:p w:rsidR="00DF0E17" w:rsidRPr="00DD3F1B" w:rsidRDefault="00DF0E17" w:rsidP="00DF0E17">
      <w:pPr>
        <w:pStyle w:val="3"/>
        <w:ind w:firstLine="709"/>
        <w:contextualSpacing/>
        <w:rPr>
          <w:sz w:val="20"/>
          <w:szCs w:val="20"/>
        </w:rPr>
      </w:pPr>
      <w:r w:rsidRPr="00DD3F1B">
        <w:rPr>
          <w:sz w:val="20"/>
          <w:szCs w:val="20"/>
        </w:rPr>
        <w:lastRenderedPageBreak/>
        <w:t>Основными причинами возникновения лесных и торфяных пожаров являются антропогенный фактор (90 %) и грозовые разряды (10 %).</w:t>
      </w:r>
    </w:p>
    <w:p w:rsidR="00DF0E17" w:rsidRPr="00DD3F1B" w:rsidRDefault="00DF0E17" w:rsidP="00DF0E17">
      <w:pPr>
        <w:pStyle w:val="3"/>
        <w:ind w:firstLine="709"/>
        <w:contextualSpacing/>
        <w:rPr>
          <w:sz w:val="20"/>
          <w:szCs w:val="20"/>
        </w:rPr>
      </w:pPr>
      <w:r w:rsidRPr="00DD3F1B">
        <w:rPr>
          <w:sz w:val="20"/>
          <w:szCs w:val="20"/>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DF0E17" w:rsidRPr="00DD3F1B" w:rsidRDefault="00DF0E17" w:rsidP="00DF0E17">
      <w:pPr>
        <w:pStyle w:val="3"/>
        <w:ind w:firstLine="709"/>
        <w:contextualSpacing/>
        <w:rPr>
          <w:sz w:val="20"/>
          <w:szCs w:val="20"/>
        </w:rPr>
      </w:pPr>
      <w:r w:rsidRPr="00DD3F1B">
        <w:rPr>
          <w:sz w:val="20"/>
          <w:szCs w:val="20"/>
        </w:rPr>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DF0E17" w:rsidRPr="00DD3F1B" w:rsidRDefault="00DF0E17" w:rsidP="00DF0E17">
      <w:pPr>
        <w:pStyle w:val="2d"/>
        <w:ind w:left="0" w:firstLine="709"/>
        <w:contextualSpacing/>
        <w:jc w:val="both"/>
        <w:rPr>
          <w:sz w:val="20"/>
          <w:szCs w:val="20"/>
        </w:rPr>
      </w:pPr>
      <w:r w:rsidRPr="00DD3F1B">
        <w:rPr>
          <w:sz w:val="20"/>
          <w:szCs w:val="20"/>
        </w:rPr>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DF0E17" w:rsidRPr="00DD3F1B" w:rsidRDefault="00DF0E17" w:rsidP="00DF0E17">
      <w:pPr>
        <w:pStyle w:val="2d"/>
        <w:ind w:left="0" w:firstLine="709"/>
        <w:contextualSpacing/>
        <w:jc w:val="both"/>
        <w:rPr>
          <w:sz w:val="20"/>
          <w:szCs w:val="20"/>
        </w:rPr>
      </w:pPr>
      <w:r w:rsidRPr="00DD3F1B">
        <w:rPr>
          <w:sz w:val="20"/>
          <w:szCs w:val="20"/>
        </w:rPr>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DF0E17" w:rsidRPr="00DD3F1B" w:rsidRDefault="00DF0E17" w:rsidP="00DF0E17">
      <w:pPr>
        <w:pStyle w:val="2d"/>
        <w:ind w:left="0" w:firstLine="709"/>
        <w:contextualSpacing/>
        <w:jc w:val="both"/>
        <w:rPr>
          <w:sz w:val="20"/>
          <w:szCs w:val="20"/>
        </w:rPr>
      </w:pPr>
      <w:r w:rsidRPr="00DD3F1B">
        <w:rPr>
          <w:sz w:val="20"/>
          <w:szCs w:val="20"/>
        </w:rPr>
        <w:t xml:space="preserve">1. Устройство системы противопожарных барьеров, защитных минерализованных полос, разрывов, заслонов, опушек. </w:t>
      </w:r>
    </w:p>
    <w:p w:rsidR="00DF0E17" w:rsidRPr="00DD3F1B" w:rsidRDefault="00DF0E17" w:rsidP="00DF0E17">
      <w:pPr>
        <w:pStyle w:val="2d"/>
        <w:ind w:left="0" w:firstLine="709"/>
        <w:contextualSpacing/>
        <w:jc w:val="both"/>
        <w:rPr>
          <w:sz w:val="20"/>
          <w:szCs w:val="20"/>
        </w:rPr>
      </w:pPr>
      <w:r w:rsidRPr="00DD3F1B">
        <w:rPr>
          <w:sz w:val="20"/>
          <w:szCs w:val="20"/>
        </w:rPr>
        <w:t>2. Установка пожарно-наблюдательных вышек ПНВ-35, оснащенных телеустановками марки «Клен».</w:t>
      </w:r>
    </w:p>
    <w:p w:rsidR="00DF0E17" w:rsidRPr="00DD3F1B" w:rsidRDefault="00DF0E17" w:rsidP="00DF0E17">
      <w:pPr>
        <w:pStyle w:val="2d"/>
        <w:ind w:left="0" w:firstLine="709"/>
        <w:contextualSpacing/>
        <w:jc w:val="both"/>
        <w:rPr>
          <w:sz w:val="20"/>
          <w:szCs w:val="20"/>
        </w:rPr>
      </w:pPr>
      <w:r w:rsidRPr="00DD3F1B">
        <w:rPr>
          <w:sz w:val="20"/>
          <w:szCs w:val="20"/>
        </w:rPr>
        <w:t>3. Проведение противопожарной пропаганды среди населения.</w:t>
      </w:r>
    </w:p>
    <w:p w:rsidR="00DF0E17" w:rsidRPr="00DD3F1B" w:rsidRDefault="00DF0E17" w:rsidP="00DF0E17">
      <w:pPr>
        <w:pStyle w:val="2d"/>
        <w:ind w:left="0" w:firstLine="709"/>
        <w:contextualSpacing/>
        <w:jc w:val="both"/>
        <w:rPr>
          <w:sz w:val="20"/>
          <w:szCs w:val="20"/>
        </w:rPr>
      </w:pPr>
      <w:r w:rsidRPr="00DD3F1B">
        <w:rPr>
          <w:sz w:val="20"/>
          <w:szCs w:val="20"/>
        </w:rPr>
        <w:t>4. Устройство системы заградительных полос.</w:t>
      </w:r>
    </w:p>
    <w:p w:rsidR="00DF0E17" w:rsidRPr="00DD3F1B" w:rsidRDefault="00DF0E17" w:rsidP="00DF0E17">
      <w:pPr>
        <w:pStyle w:val="2d"/>
        <w:tabs>
          <w:tab w:val="left" w:pos="900"/>
        </w:tabs>
        <w:ind w:left="0" w:firstLine="709"/>
        <w:contextualSpacing/>
        <w:jc w:val="both"/>
        <w:rPr>
          <w:sz w:val="20"/>
          <w:szCs w:val="20"/>
        </w:rPr>
      </w:pPr>
      <w:r w:rsidRPr="00DD3F1B">
        <w:rPr>
          <w:sz w:val="20"/>
          <w:szCs w:val="20"/>
        </w:rPr>
        <w:t>5. Восстановление и содержание в исправном состоянии источников противопожарного водоснабжения.</w:t>
      </w:r>
    </w:p>
    <w:p w:rsidR="00DF0E17" w:rsidRPr="00DD3F1B" w:rsidRDefault="00DF0E17" w:rsidP="00DF0E17">
      <w:pPr>
        <w:pStyle w:val="2d"/>
        <w:ind w:left="0" w:firstLine="709"/>
        <w:contextualSpacing/>
        <w:jc w:val="both"/>
        <w:rPr>
          <w:sz w:val="20"/>
          <w:szCs w:val="20"/>
        </w:rPr>
      </w:pPr>
      <w:r w:rsidRPr="00DD3F1B">
        <w:rPr>
          <w:sz w:val="20"/>
          <w:szCs w:val="20"/>
        </w:rPr>
        <w:t>6. В зимнее время расчистка дорог, подъездов к источникам водоснабжения.</w:t>
      </w:r>
    </w:p>
    <w:p w:rsidR="00DF0E17" w:rsidRPr="00DD3F1B" w:rsidRDefault="00DF0E17" w:rsidP="00DF0E17">
      <w:pPr>
        <w:pStyle w:val="2d"/>
        <w:ind w:left="0" w:firstLine="709"/>
        <w:contextualSpacing/>
        <w:jc w:val="both"/>
        <w:rPr>
          <w:sz w:val="20"/>
          <w:szCs w:val="20"/>
        </w:rPr>
      </w:pPr>
      <w:r w:rsidRPr="00DD3F1B">
        <w:rPr>
          <w:sz w:val="20"/>
          <w:szCs w:val="20"/>
        </w:rPr>
        <w:t>7. Создание не замерзающей проруби.</w:t>
      </w:r>
    </w:p>
    <w:p w:rsidR="00DF0E17" w:rsidRPr="00DD3F1B" w:rsidRDefault="00DF0E17" w:rsidP="00DF0E17">
      <w:pPr>
        <w:pStyle w:val="2d"/>
        <w:ind w:left="0" w:firstLine="709"/>
        <w:contextualSpacing/>
        <w:jc w:val="both"/>
        <w:rPr>
          <w:sz w:val="20"/>
          <w:szCs w:val="20"/>
        </w:rPr>
      </w:pPr>
      <w:r w:rsidRPr="00DD3F1B">
        <w:rPr>
          <w:sz w:val="20"/>
          <w:szCs w:val="20"/>
        </w:rPr>
        <w:t>8. В летний период производство выкоса травы перед домами.</w:t>
      </w:r>
    </w:p>
    <w:p w:rsidR="00DF0E17" w:rsidRPr="00DD3F1B" w:rsidRDefault="00DF0E17" w:rsidP="00DF0E17">
      <w:pPr>
        <w:pStyle w:val="2d"/>
        <w:ind w:left="0" w:firstLine="709"/>
        <w:contextualSpacing/>
        <w:jc w:val="both"/>
        <w:rPr>
          <w:sz w:val="20"/>
          <w:szCs w:val="20"/>
        </w:rPr>
      </w:pPr>
      <w:r w:rsidRPr="00DD3F1B">
        <w:rPr>
          <w:sz w:val="20"/>
          <w:szCs w:val="20"/>
        </w:rPr>
        <w:t>9. Разборка ветхих и заброшенных строений.</w:t>
      </w:r>
    </w:p>
    <w:p w:rsidR="00DF0E17" w:rsidRPr="00DD3F1B" w:rsidRDefault="00DF0E17" w:rsidP="00DF0E17">
      <w:pPr>
        <w:pStyle w:val="2d"/>
        <w:ind w:left="0" w:firstLine="709"/>
        <w:contextualSpacing/>
        <w:jc w:val="both"/>
        <w:rPr>
          <w:sz w:val="20"/>
          <w:szCs w:val="20"/>
        </w:rPr>
      </w:pPr>
      <w:r w:rsidRPr="00DD3F1B">
        <w:rPr>
          <w:sz w:val="20"/>
          <w:szCs w:val="20"/>
        </w:rPr>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DF0E17" w:rsidRPr="00DD3F1B" w:rsidRDefault="00DF0E17" w:rsidP="00DF0E17">
      <w:pPr>
        <w:pStyle w:val="2d"/>
        <w:ind w:left="0" w:firstLine="709"/>
        <w:contextualSpacing/>
        <w:jc w:val="both"/>
        <w:rPr>
          <w:sz w:val="20"/>
          <w:szCs w:val="20"/>
        </w:rPr>
      </w:pPr>
      <w:r w:rsidRPr="00DD3F1B">
        <w:rPr>
          <w:sz w:val="20"/>
          <w:szCs w:val="20"/>
        </w:rPr>
        <w:t>Для обеспечения пожарной безопасности лесов необходима разработка генерального плана противопожарного устройства лесничества.</w:t>
      </w:r>
    </w:p>
    <w:p w:rsidR="00DF0E17" w:rsidRPr="00DD3F1B" w:rsidRDefault="00DF0E17" w:rsidP="00DF0E17">
      <w:pPr>
        <w:pStyle w:val="2d"/>
        <w:ind w:left="0" w:firstLine="709"/>
        <w:contextualSpacing/>
        <w:jc w:val="right"/>
        <w:rPr>
          <w:i/>
          <w:sz w:val="20"/>
          <w:szCs w:val="20"/>
        </w:rPr>
      </w:pPr>
      <w:r w:rsidRPr="00DD3F1B">
        <w:rPr>
          <w:i/>
          <w:sz w:val="20"/>
          <w:szCs w:val="20"/>
        </w:rPr>
        <w:t>Таблица 63</w:t>
      </w:r>
    </w:p>
    <w:p w:rsidR="00DF0E17" w:rsidRPr="00DD3F1B" w:rsidRDefault="00DF0E17" w:rsidP="00DF0E17">
      <w:pPr>
        <w:pStyle w:val="2d"/>
        <w:ind w:left="0" w:firstLine="0"/>
        <w:contextualSpacing/>
        <w:jc w:val="center"/>
        <w:rPr>
          <w:b/>
          <w:i/>
          <w:sz w:val="20"/>
          <w:szCs w:val="20"/>
        </w:rPr>
      </w:pPr>
      <w:r w:rsidRPr="00DD3F1B">
        <w:rPr>
          <w:b/>
          <w:i/>
          <w:sz w:val="20"/>
          <w:szCs w:val="20"/>
        </w:rPr>
        <w:t>Силы и средства, привлекаемые к ликвидации ЧС природного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DF0E17" w:rsidRPr="00DD3F1B" w:rsidTr="0069527E">
        <w:tc>
          <w:tcPr>
            <w:tcW w:w="3190" w:type="dxa"/>
            <w:shd w:val="clear" w:color="auto" w:fill="CCFFCC"/>
            <w:vAlign w:val="center"/>
          </w:tcPr>
          <w:p w:rsidR="00DF0E17" w:rsidRPr="00DD3F1B" w:rsidRDefault="00DF0E17" w:rsidP="0069527E">
            <w:pPr>
              <w:jc w:val="center"/>
              <w:rPr>
                <w:sz w:val="20"/>
                <w:szCs w:val="20"/>
              </w:rPr>
            </w:pPr>
            <w:r w:rsidRPr="00DD3F1B">
              <w:rPr>
                <w:bCs/>
                <w:sz w:val="20"/>
                <w:szCs w:val="20"/>
              </w:rPr>
              <w:t>Формирования и подразделения</w:t>
            </w:r>
          </w:p>
        </w:tc>
        <w:tc>
          <w:tcPr>
            <w:tcW w:w="3190" w:type="dxa"/>
            <w:shd w:val="clear" w:color="auto" w:fill="CCFFCC"/>
            <w:vAlign w:val="center"/>
          </w:tcPr>
          <w:p w:rsidR="00DF0E17" w:rsidRPr="00DD3F1B" w:rsidRDefault="00DF0E17" w:rsidP="0069527E">
            <w:pPr>
              <w:jc w:val="center"/>
              <w:rPr>
                <w:bCs/>
                <w:sz w:val="20"/>
                <w:szCs w:val="20"/>
              </w:rPr>
            </w:pPr>
            <w:r w:rsidRPr="00DD3F1B">
              <w:rPr>
                <w:bCs/>
                <w:sz w:val="20"/>
                <w:szCs w:val="20"/>
              </w:rPr>
              <w:t xml:space="preserve">Л/состав, </w:t>
            </w:r>
          </w:p>
          <w:p w:rsidR="00DF0E17" w:rsidRPr="00DD3F1B" w:rsidRDefault="00DF0E17" w:rsidP="0069527E">
            <w:pPr>
              <w:jc w:val="center"/>
              <w:rPr>
                <w:sz w:val="20"/>
                <w:szCs w:val="20"/>
              </w:rPr>
            </w:pPr>
            <w:r w:rsidRPr="00DD3F1B">
              <w:rPr>
                <w:bCs/>
                <w:sz w:val="20"/>
                <w:szCs w:val="20"/>
              </w:rPr>
              <w:t>чел.</w:t>
            </w:r>
          </w:p>
        </w:tc>
        <w:tc>
          <w:tcPr>
            <w:tcW w:w="3191" w:type="dxa"/>
            <w:shd w:val="clear" w:color="auto" w:fill="CCFFCC"/>
            <w:vAlign w:val="center"/>
          </w:tcPr>
          <w:p w:rsidR="00DF0E17" w:rsidRPr="00DD3F1B" w:rsidRDefault="00DF0E17" w:rsidP="0069527E">
            <w:pPr>
              <w:jc w:val="center"/>
              <w:rPr>
                <w:bCs/>
                <w:sz w:val="20"/>
                <w:szCs w:val="20"/>
              </w:rPr>
            </w:pPr>
            <w:r w:rsidRPr="00DD3F1B">
              <w:rPr>
                <w:bCs/>
                <w:sz w:val="20"/>
                <w:szCs w:val="20"/>
              </w:rPr>
              <w:t>Техника,</w:t>
            </w:r>
          </w:p>
          <w:p w:rsidR="00DF0E17" w:rsidRPr="00DD3F1B" w:rsidRDefault="00DF0E17" w:rsidP="0069527E">
            <w:pPr>
              <w:jc w:val="center"/>
              <w:rPr>
                <w:sz w:val="20"/>
                <w:szCs w:val="20"/>
              </w:rPr>
            </w:pPr>
            <w:r w:rsidRPr="00DD3F1B">
              <w:rPr>
                <w:bCs/>
                <w:sz w:val="20"/>
                <w:szCs w:val="20"/>
              </w:rPr>
              <w:t xml:space="preserve"> ед.</w:t>
            </w:r>
          </w:p>
        </w:tc>
      </w:tr>
      <w:tr w:rsidR="00DF0E17" w:rsidRPr="00DD3F1B" w:rsidTr="0069527E">
        <w:tc>
          <w:tcPr>
            <w:tcW w:w="3190" w:type="dxa"/>
            <w:vAlign w:val="center"/>
          </w:tcPr>
          <w:p w:rsidR="00DF0E17" w:rsidRPr="00DD3F1B" w:rsidRDefault="00DF0E17" w:rsidP="0069527E">
            <w:pPr>
              <w:rPr>
                <w:sz w:val="20"/>
                <w:szCs w:val="20"/>
              </w:rPr>
            </w:pPr>
            <w:r w:rsidRPr="00DD3F1B">
              <w:rPr>
                <w:sz w:val="20"/>
                <w:szCs w:val="20"/>
              </w:rPr>
              <w:t>Пожарно-спасательная команда ОГПС-4</w:t>
            </w:r>
          </w:p>
        </w:tc>
        <w:tc>
          <w:tcPr>
            <w:tcW w:w="3190" w:type="dxa"/>
            <w:vAlign w:val="center"/>
          </w:tcPr>
          <w:p w:rsidR="00DF0E17" w:rsidRPr="00DD3F1B" w:rsidRDefault="00DF0E17" w:rsidP="0069527E">
            <w:pPr>
              <w:jc w:val="center"/>
              <w:rPr>
                <w:sz w:val="20"/>
                <w:szCs w:val="20"/>
              </w:rPr>
            </w:pPr>
            <w:r w:rsidRPr="00DD3F1B">
              <w:rPr>
                <w:sz w:val="20"/>
                <w:szCs w:val="20"/>
              </w:rPr>
              <w:t>14</w:t>
            </w:r>
          </w:p>
        </w:tc>
        <w:tc>
          <w:tcPr>
            <w:tcW w:w="3191" w:type="dxa"/>
            <w:vAlign w:val="center"/>
          </w:tcPr>
          <w:p w:rsidR="00DF0E17" w:rsidRPr="00DD3F1B" w:rsidRDefault="00DF0E17" w:rsidP="0069527E">
            <w:pPr>
              <w:jc w:val="center"/>
              <w:rPr>
                <w:sz w:val="20"/>
                <w:szCs w:val="20"/>
              </w:rPr>
            </w:pPr>
            <w:r w:rsidRPr="00DD3F1B">
              <w:rPr>
                <w:sz w:val="20"/>
                <w:szCs w:val="20"/>
              </w:rPr>
              <w:t>2</w:t>
            </w:r>
          </w:p>
        </w:tc>
      </w:tr>
      <w:tr w:rsidR="00DF0E17" w:rsidRPr="00DD3F1B" w:rsidTr="0069527E">
        <w:tc>
          <w:tcPr>
            <w:tcW w:w="3190" w:type="dxa"/>
            <w:vAlign w:val="center"/>
          </w:tcPr>
          <w:p w:rsidR="00DF0E17" w:rsidRPr="00DD3F1B" w:rsidRDefault="00DF0E17" w:rsidP="0069527E">
            <w:pPr>
              <w:rPr>
                <w:sz w:val="20"/>
                <w:szCs w:val="20"/>
              </w:rPr>
            </w:pPr>
            <w:r w:rsidRPr="00DD3F1B">
              <w:rPr>
                <w:sz w:val="20"/>
                <w:szCs w:val="20"/>
              </w:rPr>
              <w:t>ГБУЗ «Трубчевская ЦРБ»</w:t>
            </w:r>
          </w:p>
        </w:tc>
        <w:tc>
          <w:tcPr>
            <w:tcW w:w="3190" w:type="dxa"/>
            <w:vAlign w:val="center"/>
          </w:tcPr>
          <w:p w:rsidR="00DF0E17" w:rsidRPr="00DD3F1B" w:rsidRDefault="00DF0E17" w:rsidP="0069527E">
            <w:pPr>
              <w:jc w:val="center"/>
              <w:rPr>
                <w:sz w:val="20"/>
                <w:szCs w:val="20"/>
              </w:rPr>
            </w:pPr>
            <w:r w:rsidRPr="00DD3F1B">
              <w:rPr>
                <w:sz w:val="20"/>
                <w:szCs w:val="20"/>
              </w:rPr>
              <w:t>388</w:t>
            </w:r>
          </w:p>
        </w:tc>
        <w:tc>
          <w:tcPr>
            <w:tcW w:w="3191" w:type="dxa"/>
            <w:vAlign w:val="center"/>
          </w:tcPr>
          <w:p w:rsidR="00DF0E17" w:rsidRPr="00DD3F1B" w:rsidRDefault="00DF0E17" w:rsidP="0069527E">
            <w:pPr>
              <w:jc w:val="center"/>
              <w:rPr>
                <w:sz w:val="20"/>
                <w:szCs w:val="20"/>
              </w:rPr>
            </w:pPr>
            <w:r w:rsidRPr="00DD3F1B">
              <w:rPr>
                <w:sz w:val="20"/>
                <w:szCs w:val="20"/>
              </w:rPr>
              <w:t>4</w:t>
            </w:r>
          </w:p>
        </w:tc>
      </w:tr>
      <w:tr w:rsidR="00DF0E17" w:rsidRPr="00DD3F1B" w:rsidTr="0069527E">
        <w:tc>
          <w:tcPr>
            <w:tcW w:w="3190" w:type="dxa"/>
            <w:vAlign w:val="center"/>
          </w:tcPr>
          <w:p w:rsidR="00DF0E17" w:rsidRPr="00DD3F1B" w:rsidRDefault="00DF0E17" w:rsidP="0069527E">
            <w:pPr>
              <w:rPr>
                <w:sz w:val="20"/>
                <w:szCs w:val="20"/>
              </w:rPr>
            </w:pPr>
            <w:r w:rsidRPr="00DD3F1B">
              <w:rPr>
                <w:sz w:val="20"/>
                <w:szCs w:val="20"/>
              </w:rPr>
              <w:t>ГУ «Лесопожарная служба»</w:t>
            </w:r>
          </w:p>
        </w:tc>
        <w:tc>
          <w:tcPr>
            <w:tcW w:w="3190" w:type="dxa"/>
            <w:vAlign w:val="center"/>
          </w:tcPr>
          <w:p w:rsidR="00DF0E17" w:rsidRPr="00DD3F1B" w:rsidRDefault="00DF0E17" w:rsidP="0069527E">
            <w:pPr>
              <w:jc w:val="center"/>
              <w:rPr>
                <w:sz w:val="20"/>
                <w:szCs w:val="20"/>
              </w:rPr>
            </w:pPr>
            <w:r w:rsidRPr="00DD3F1B">
              <w:rPr>
                <w:sz w:val="20"/>
                <w:szCs w:val="20"/>
              </w:rPr>
              <w:t>12</w:t>
            </w:r>
          </w:p>
        </w:tc>
        <w:tc>
          <w:tcPr>
            <w:tcW w:w="3191" w:type="dxa"/>
            <w:vAlign w:val="center"/>
          </w:tcPr>
          <w:p w:rsidR="00DF0E17" w:rsidRPr="00DD3F1B" w:rsidRDefault="00DF0E17" w:rsidP="0069527E">
            <w:pPr>
              <w:jc w:val="center"/>
              <w:rPr>
                <w:sz w:val="20"/>
                <w:szCs w:val="20"/>
              </w:rPr>
            </w:pPr>
            <w:r w:rsidRPr="00DD3F1B">
              <w:rPr>
                <w:sz w:val="20"/>
                <w:szCs w:val="20"/>
              </w:rPr>
              <w:t>5</w:t>
            </w:r>
          </w:p>
        </w:tc>
      </w:tr>
      <w:tr w:rsidR="00DF0E17" w:rsidRPr="00DD3F1B" w:rsidTr="0069527E">
        <w:tc>
          <w:tcPr>
            <w:tcW w:w="3190" w:type="dxa"/>
            <w:vAlign w:val="center"/>
          </w:tcPr>
          <w:p w:rsidR="00DF0E17" w:rsidRPr="00DD3F1B" w:rsidRDefault="00DF0E17" w:rsidP="0069527E">
            <w:pPr>
              <w:rPr>
                <w:sz w:val="20"/>
                <w:szCs w:val="20"/>
              </w:rPr>
            </w:pPr>
            <w:r w:rsidRPr="00DD3F1B">
              <w:rPr>
                <w:sz w:val="20"/>
                <w:szCs w:val="20"/>
              </w:rPr>
              <w:t>ПЧ -48</w:t>
            </w:r>
          </w:p>
        </w:tc>
        <w:tc>
          <w:tcPr>
            <w:tcW w:w="3190" w:type="dxa"/>
            <w:vAlign w:val="center"/>
          </w:tcPr>
          <w:p w:rsidR="00DF0E17" w:rsidRPr="00DD3F1B" w:rsidRDefault="00DF0E17" w:rsidP="0069527E">
            <w:pPr>
              <w:jc w:val="center"/>
              <w:rPr>
                <w:sz w:val="20"/>
                <w:szCs w:val="20"/>
              </w:rPr>
            </w:pPr>
            <w:r w:rsidRPr="00DD3F1B">
              <w:rPr>
                <w:sz w:val="20"/>
                <w:szCs w:val="20"/>
              </w:rPr>
              <w:t>6</w:t>
            </w:r>
          </w:p>
        </w:tc>
        <w:tc>
          <w:tcPr>
            <w:tcW w:w="3191" w:type="dxa"/>
            <w:vAlign w:val="center"/>
          </w:tcPr>
          <w:p w:rsidR="00DF0E17" w:rsidRPr="00DD3F1B" w:rsidRDefault="00DF0E17" w:rsidP="0069527E">
            <w:pPr>
              <w:jc w:val="center"/>
              <w:rPr>
                <w:sz w:val="20"/>
                <w:szCs w:val="20"/>
              </w:rPr>
            </w:pPr>
            <w:r w:rsidRPr="00DD3F1B">
              <w:rPr>
                <w:sz w:val="20"/>
                <w:szCs w:val="20"/>
              </w:rPr>
              <w:t>1</w:t>
            </w:r>
          </w:p>
        </w:tc>
      </w:tr>
    </w:tbl>
    <w:p w:rsidR="00DF0E17" w:rsidRPr="00DD3F1B" w:rsidRDefault="00DF0E17" w:rsidP="00DF0E17">
      <w:pPr>
        <w:pStyle w:val="2d"/>
        <w:ind w:left="0" w:firstLine="709"/>
        <w:contextualSpacing/>
        <w:jc w:val="both"/>
        <w:rPr>
          <w:sz w:val="20"/>
          <w:szCs w:val="20"/>
          <w:lang w:val="en-US"/>
        </w:rPr>
      </w:pPr>
    </w:p>
    <w:p w:rsidR="00DF0E17" w:rsidRPr="00DD3F1B" w:rsidRDefault="00DF0E17" w:rsidP="00DF0E17">
      <w:pPr>
        <w:contextualSpacing/>
        <w:jc w:val="center"/>
        <w:rPr>
          <w:b/>
          <w:sz w:val="20"/>
          <w:szCs w:val="20"/>
        </w:rPr>
      </w:pPr>
      <w:r w:rsidRPr="00DD3F1B">
        <w:rPr>
          <w:b/>
          <w:bCs/>
          <w:sz w:val="20"/>
          <w:szCs w:val="20"/>
        </w:rPr>
        <w:t>2.9.2.3.2. Мероприятия</w:t>
      </w:r>
      <w:r w:rsidRPr="00DD3F1B">
        <w:rPr>
          <w:b/>
          <w:sz w:val="20"/>
          <w:szCs w:val="20"/>
        </w:rPr>
        <w:t xml:space="preserve"> по защите территории от подтопления</w:t>
      </w:r>
    </w:p>
    <w:p w:rsidR="00DF0E17" w:rsidRPr="00DD3F1B" w:rsidRDefault="00DF0E17" w:rsidP="00DF0E17">
      <w:pPr>
        <w:widowControl w:val="0"/>
        <w:ind w:firstLine="709"/>
        <w:contextualSpacing/>
        <w:jc w:val="both"/>
        <w:rPr>
          <w:sz w:val="20"/>
          <w:szCs w:val="20"/>
        </w:rPr>
      </w:pPr>
      <w:r w:rsidRPr="00DD3F1B">
        <w:rPr>
          <w:sz w:val="20"/>
          <w:szCs w:val="20"/>
        </w:rPr>
        <w:t>Основные мероприятия по защите от подтопления и затопления территории населенных пунктов:</w:t>
      </w:r>
    </w:p>
    <w:p w:rsidR="00DF0E17" w:rsidRPr="00DD3F1B" w:rsidRDefault="00DF0E17" w:rsidP="00DF0E17">
      <w:pPr>
        <w:widowControl w:val="0"/>
        <w:tabs>
          <w:tab w:val="left" w:pos="0"/>
        </w:tabs>
        <w:ind w:firstLine="567"/>
        <w:contextualSpacing/>
        <w:jc w:val="both"/>
        <w:rPr>
          <w:sz w:val="20"/>
          <w:szCs w:val="20"/>
        </w:rPr>
      </w:pPr>
      <w:r w:rsidRPr="00DD3F1B">
        <w:rPr>
          <w:sz w:val="20"/>
          <w:szCs w:val="20"/>
        </w:rPr>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для защиты территории от затопления паводковыми водами возведение защитных сооружений – дамбы обвалования или подсыпка территории до незатопляемых отметок;</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проведение мониторинга водного режима застроенных территорий и выборочное устройство глубоких дренажей в наиболее ответственных местах;</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наличие в магазинах продуктов первой необходимости полном объеме;</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проведение проверки готовности местных систем оповещения населения;</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 xml:space="preserve">уточнение обеспеченности материально-техническими ресурсами, техническое состояние </w:t>
      </w:r>
      <w:r w:rsidRPr="00DD3F1B">
        <w:rPr>
          <w:sz w:val="20"/>
          <w:szCs w:val="20"/>
        </w:rPr>
        <w:lastRenderedPageBreak/>
        <w:t>материально-технических средств;</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собственникам ГТС (балансодержателям, арендаторам) дано указание обеспечить безаварийный пропуск паводковых вод;</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обеспечение профилактической госпитализации больных в лечебные учреждения области, необходим запас медикаментов в населенных пунктов, попадающих в зону возможного подтопления;</w:t>
      </w:r>
    </w:p>
    <w:p w:rsidR="00DF0E17" w:rsidRPr="00DD3F1B" w:rsidRDefault="00DF0E17" w:rsidP="00DF0E17">
      <w:pPr>
        <w:widowControl w:val="0"/>
        <w:numPr>
          <w:ilvl w:val="0"/>
          <w:numId w:val="56"/>
        </w:numPr>
        <w:tabs>
          <w:tab w:val="clear" w:pos="1068"/>
          <w:tab w:val="left" w:pos="0"/>
        </w:tabs>
        <w:spacing w:after="0" w:line="240" w:lineRule="auto"/>
        <w:ind w:left="0" w:firstLine="567"/>
        <w:contextualSpacing/>
        <w:jc w:val="both"/>
        <w:rPr>
          <w:sz w:val="20"/>
          <w:szCs w:val="20"/>
        </w:rPr>
      </w:pPr>
      <w:r w:rsidRPr="00DD3F1B">
        <w:rPr>
          <w:sz w:val="20"/>
          <w:szCs w:val="20"/>
        </w:rPr>
        <w:t>поддержание в готовности сил и средств предназначенные для ликвидации ЧС связанных с паводком;</w:t>
      </w:r>
    </w:p>
    <w:p w:rsidR="00DF0E17" w:rsidRPr="00DD3F1B" w:rsidRDefault="00DF0E17" w:rsidP="00DF0E17">
      <w:pPr>
        <w:pStyle w:val="2d"/>
        <w:ind w:left="0" w:firstLine="709"/>
        <w:contextualSpacing/>
        <w:jc w:val="both"/>
        <w:rPr>
          <w:sz w:val="20"/>
          <w:szCs w:val="20"/>
        </w:rPr>
      </w:pPr>
      <w:r w:rsidRPr="00DD3F1B">
        <w:rPr>
          <w:sz w:val="20"/>
          <w:szCs w:val="20"/>
        </w:rPr>
        <w:t>- при возникновении предпосылок ЧС, будут немедленно приняты меры по их ликвидации и информирование об этом дежурного диспетчера ЦУКС.</w:t>
      </w:r>
    </w:p>
    <w:p w:rsidR="00DF0E17" w:rsidRPr="00DD3F1B" w:rsidRDefault="00DF0E17" w:rsidP="00DF0E17">
      <w:pPr>
        <w:pStyle w:val="2d"/>
        <w:ind w:left="0" w:firstLine="709"/>
        <w:contextualSpacing/>
        <w:jc w:val="both"/>
        <w:rPr>
          <w:sz w:val="20"/>
          <w:szCs w:val="20"/>
        </w:rPr>
      </w:pPr>
    </w:p>
    <w:p w:rsidR="00DF0E17" w:rsidRPr="00DD3F1B" w:rsidRDefault="00DF0E17" w:rsidP="00DF0E17">
      <w:pPr>
        <w:contextualSpacing/>
        <w:jc w:val="center"/>
        <w:rPr>
          <w:b/>
          <w:bCs/>
          <w:sz w:val="20"/>
          <w:szCs w:val="20"/>
        </w:rPr>
      </w:pPr>
      <w:r w:rsidRPr="00DD3F1B">
        <w:rPr>
          <w:rStyle w:val="aa"/>
          <w:rFonts w:eastAsiaTheme="minorEastAsia"/>
          <w:sz w:val="20"/>
          <w:szCs w:val="20"/>
        </w:rPr>
        <w:t>2.9.2.4. Мероприятия по защите от чрезвычайных</w:t>
      </w:r>
      <w:r w:rsidRPr="00DD3F1B">
        <w:rPr>
          <w:b/>
          <w:bCs/>
          <w:sz w:val="20"/>
          <w:szCs w:val="20"/>
        </w:rPr>
        <w:t xml:space="preserve"> ситуаций биолого-социального характера</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rPr>
        <w:t>В целях улучшения эпидемиологической обстановки необходимо проведение социально-гигиенического мониторинга,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составление плана профилактических мероприятий по борьбе с опасным заболеванием животных;</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организация вакцинации животных против заболевания и осуществление наблюдения за вакцинированными животными;</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организация круглосуточного дежурства и охраны животных на объекте их нахождения;</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запрет на покупку, убой, продажу и перемещение всех видов животных без разрешения ветеринарной службы;</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организация осмотра и выявление лиц, контактировавших с больными животными и нуждающихся в вакцинопрофилактике;</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проведение эпидемиологического обследования очагов заболеваний и анализ</w:t>
      </w:r>
      <w:r>
        <w:rPr>
          <w:rFonts w:ascii="Times New Roman" w:hAnsi="Times New Roman"/>
          <w:bCs/>
        </w:rPr>
        <w:t xml:space="preserve"> </w:t>
      </w:r>
      <w:r w:rsidRPr="00DD3F1B">
        <w:rPr>
          <w:rFonts w:ascii="Times New Roman" w:hAnsi="Times New Roman"/>
          <w:bCs/>
        </w:rPr>
        <w:t>инфекционной заболеваемости в очаге;</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проведение индикации возбудителей особо опасных заболеваний;</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организация экстренной неспецифической и специфической профилактики инфекционных заболеваний среди населения;</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при необходимости проведение своевременной диспансеризацию заболевших людей;</w:t>
      </w:r>
    </w:p>
    <w:p w:rsidR="00DF0E17" w:rsidRPr="00DD3F1B" w:rsidRDefault="00DF0E17" w:rsidP="00DF0E17">
      <w:pPr>
        <w:pStyle w:val="HTML"/>
        <w:ind w:firstLine="709"/>
        <w:contextualSpacing/>
        <w:jc w:val="both"/>
        <w:rPr>
          <w:rFonts w:ascii="Times New Roman" w:hAnsi="Times New Roman"/>
        </w:rPr>
      </w:pPr>
      <w:r w:rsidRPr="00DD3F1B">
        <w:rPr>
          <w:rFonts w:ascii="Times New Roman" w:hAnsi="Times New Roman"/>
          <w:bCs/>
        </w:rPr>
        <w:t>- места, где находились больные и подозрительные на заболевание люди, предметы ухода, одежду и другие вещи подвергнуть дезинфекции;</w:t>
      </w:r>
    </w:p>
    <w:p w:rsidR="00DF0E17" w:rsidRPr="00DD3F1B" w:rsidRDefault="00DF0E17" w:rsidP="00DF0E17">
      <w:pPr>
        <w:pStyle w:val="2d"/>
        <w:ind w:left="0" w:firstLine="720"/>
        <w:contextualSpacing/>
        <w:jc w:val="both"/>
        <w:rPr>
          <w:bCs/>
          <w:sz w:val="20"/>
          <w:szCs w:val="20"/>
        </w:rPr>
      </w:pPr>
      <w:r w:rsidRPr="00DD3F1B">
        <w:rPr>
          <w:bCs/>
          <w:sz w:val="20"/>
          <w:szCs w:val="20"/>
        </w:rPr>
        <w:t>- организация санитарно-эпидемиологического надзора за выполнением</w:t>
      </w:r>
      <w:r>
        <w:rPr>
          <w:bCs/>
          <w:sz w:val="20"/>
          <w:szCs w:val="20"/>
        </w:rPr>
        <w:t xml:space="preserve"> </w:t>
      </w:r>
      <w:r w:rsidRPr="00DD3F1B">
        <w:rPr>
          <w:bCs/>
          <w:sz w:val="20"/>
          <w:szCs w:val="20"/>
        </w:rPr>
        <w:t>гигиенических норм и санитарных правил;</w:t>
      </w:r>
    </w:p>
    <w:p w:rsidR="00DF0E17" w:rsidRPr="00DD3F1B" w:rsidRDefault="00DF0E17" w:rsidP="00DF0E17">
      <w:pPr>
        <w:pStyle w:val="2d"/>
        <w:ind w:left="0" w:firstLine="708"/>
        <w:contextualSpacing/>
        <w:jc w:val="both"/>
        <w:rPr>
          <w:bCs/>
          <w:sz w:val="20"/>
          <w:szCs w:val="20"/>
        </w:rPr>
      </w:pPr>
      <w:r w:rsidRPr="00DD3F1B">
        <w:rPr>
          <w:bCs/>
          <w:sz w:val="20"/>
          <w:szCs w:val="20"/>
        </w:rPr>
        <w:t>- при возникновении предпосылок ЧС, немедленно принять меры по их ликвидации и информировать об этом дежурного диспетчера ЦУКС.</w:t>
      </w:r>
    </w:p>
    <w:p w:rsidR="00DF0E17" w:rsidRPr="00DD3F1B" w:rsidRDefault="00DF0E17" w:rsidP="00DF0E17">
      <w:pPr>
        <w:pStyle w:val="2d"/>
        <w:ind w:left="0" w:firstLine="708"/>
        <w:contextualSpacing/>
        <w:jc w:val="both"/>
        <w:rPr>
          <w:sz w:val="20"/>
          <w:szCs w:val="20"/>
        </w:rPr>
      </w:pPr>
    </w:p>
    <w:p w:rsidR="00DF0E17" w:rsidRPr="00DD3F1B" w:rsidRDefault="00DF0E17" w:rsidP="00DF0E17">
      <w:pPr>
        <w:pStyle w:val="ab"/>
        <w:rPr>
          <w:sz w:val="20"/>
          <w:szCs w:val="20"/>
          <w:highlight w:val="green"/>
        </w:rPr>
      </w:pPr>
      <w:r w:rsidRPr="00DD3F1B">
        <w:rPr>
          <w:sz w:val="20"/>
          <w:szCs w:val="20"/>
        </w:rPr>
        <w:t>2.9.2.5. Система оповещения</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Основным способом оповещения населения Брянской области (в т.ч. Телецкого сельского поселения)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lastRenderedPageBreak/>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Для оповещения по сигналам оповещения ГО и ЧС предусматривается использование:</w:t>
      </w:r>
    </w:p>
    <w:p w:rsidR="00DF0E17" w:rsidRPr="00DD3F1B" w:rsidRDefault="00DF0E17" w:rsidP="00DF0E17">
      <w:pPr>
        <w:pStyle w:val="ad"/>
        <w:widowControl w:val="0"/>
        <w:numPr>
          <w:ilvl w:val="0"/>
          <w:numId w:val="59"/>
        </w:numPr>
        <w:tabs>
          <w:tab w:val="left" w:pos="851"/>
        </w:tabs>
        <w:spacing w:after="0"/>
        <w:ind w:left="900" w:hanging="180"/>
        <w:contextualSpacing/>
        <w:jc w:val="both"/>
        <w:rPr>
          <w:sz w:val="20"/>
          <w:szCs w:val="20"/>
        </w:rPr>
      </w:pPr>
      <w:r w:rsidRPr="00DD3F1B">
        <w:rPr>
          <w:sz w:val="20"/>
          <w:szCs w:val="20"/>
        </w:rPr>
        <w:t>местной системы оповещения;</w:t>
      </w:r>
    </w:p>
    <w:p w:rsidR="00DF0E17" w:rsidRPr="00DD3F1B" w:rsidRDefault="00DF0E17" w:rsidP="00DF0E17">
      <w:pPr>
        <w:pStyle w:val="ad"/>
        <w:widowControl w:val="0"/>
        <w:numPr>
          <w:ilvl w:val="0"/>
          <w:numId w:val="59"/>
        </w:numPr>
        <w:tabs>
          <w:tab w:val="left" w:pos="851"/>
        </w:tabs>
        <w:spacing w:after="0"/>
        <w:ind w:left="900" w:hanging="180"/>
        <w:contextualSpacing/>
        <w:jc w:val="both"/>
        <w:rPr>
          <w:sz w:val="20"/>
          <w:szCs w:val="20"/>
        </w:rPr>
      </w:pPr>
      <w:r w:rsidRPr="00DD3F1B">
        <w:rPr>
          <w:sz w:val="20"/>
          <w:szCs w:val="20"/>
        </w:rPr>
        <w:t>объектовых систем оповещения;</w:t>
      </w:r>
    </w:p>
    <w:p w:rsidR="00DF0E17" w:rsidRPr="00DD3F1B" w:rsidRDefault="00DF0E17" w:rsidP="00DF0E17">
      <w:pPr>
        <w:pStyle w:val="ad"/>
        <w:widowControl w:val="0"/>
        <w:numPr>
          <w:ilvl w:val="0"/>
          <w:numId w:val="59"/>
        </w:numPr>
        <w:tabs>
          <w:tab w:val="left" w:pos="851"/>
        </w:tabs>
        <w:spacing w:after="0"/>
        <w:ind w:left="900" w:hanging="180"/>
        <w:contextualSpacing/>
        <w:jc w:val="both"/>
        <w:rPr>
          <w:sz w:val="20"/>
          <w:szCs w:val="20"/>
        </w:rPr>
      </w:pPr>
      <w:r w:rsidRPr="00DD3F1B">
        <w:rPr>
          <w:sz w:val="20"/>
          <w:szCs w:val="20"/>
        </w:rPr>
        <w:t>локальных систем оповещения;</w:t>
      </w:r>
    </w:p>
    <w:p w:rsidR="00DF0E17" w:rsidRPr="00DD3F1B" w:rsidRDefault="00DF0E17" w:rsidP="00DF0E17">
      <w:pPr>
        <w:pStyle w:val="ad"/>
        <w:widowControl w:val="0"/>
        <w:numPr>
          <w:ilvl w:val="0"/>
          <w:numId w:val="59"/>
        </w:numPr>
        <w:tabs>
          <w:tab w:val="left" w:pos="851"/>
        </w:tabs>
        <w:spacing w:after="0"/>
        <w:ind w:left="900" w:hanging="180"/>
        <w:contextualSpacing/>
        <w:jc w:val="both"/>
        <w:rPr>
          <w:sz w:val="20"/>
          <w:szCs w:val="20"/>
        </w:rPr>
      </w:pPr>
      <w:r w:rsidRPr="00DD3F1B">
        <w:rPr>
          <w:sz w:val="20"/>
          <w:szCs w:val="20"/>
        </w:rPr>
        <w:t>оборудования и сети для приема программ проводного вещания;</w:t>
      </w:r>
    </w:p>
    <w:p w:rsidR="00DF0E17" w:rsidRPr="00DD3F1B" w:rsidRDefault="00DF0E17" w:rsidP="00DF0E17">
      <w:pPr>
        <w:pStyle w:val="ad"/>
        <w:widowControl w:val="0"/>
        <w:numPr>
          <w:ilvl w:val="0"/>
          <w:numId w:val="59"/>
        </w:numPr>
        <w:tabs>
          <w:tab w:val="left" w:pos="851"/>
        </w:tabs>
        <w:spacing w:after="0"/>
        <w:ind w:left="900" w:hanging="180"/>
        <w:contextualSpacing/>
        <w:jc w:val="both"/>
        <w:rPr>
          <w:sz w:val="20"/>
          <w:szCs w:val="20"/>
        </w:rPr>
      </w:pPr>
      <w:r w:rsidRPr="00DD3F1B">
        <w:rPr>
          <w:sz w:val="20"/>
          <w:szCs w:val="20"/>
        </w:rPr>
        <w:t>телефонной сети;</w:t>
      </w:r>
    </w:p>
    <w:p w:rsidR="00DF0E17" w:rsidRPr="00DD3F1B" w:rsidRDefault="00DF0E17" w:rsidP="00DF0E17">
      <w:pPr>
        <w:pStyle w:val="ad"/>
        <w:widowControl w:val="0"/>
        <w:numPr>
          <w:ilvl w:val="0"/>
          <w:numId w:val="59"/>
        </w:numPr>
        <w:tabs>
          <w:tab w:val="left" w:pos="851"/>
        </w:tabs>
        <w:spacing w:after="0"/>
        <w:ind w:left="900" w:hanging="180"/>
        <w:contextualSpacing/>
        <w:jc w:val="both"/>
        <w:rPr>
          <w:sz w:val="20"/>
          <w:szCs w:val="20"/>
        </w:rPr>
      </w:pPr>
      <w:r w:rsidRPr="00DD3F1B">
        <w:rPr>
          <w:sz w:val="20"/>
          <w:szCs w:val="20"/>
        </w:rPr>
        <w:t>сетей приема эфирного, спутникового и кабельного телевидения.</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В настоящее время для создания систем оповещения в Брянской области (в т.ч. Телецкого сельского поселения)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ОСО и ЛСО проектируются технически и программно сопрягаемыми с сетью проводного радиовещания с использованием комплектов аппаратуры П-160.</w:t>
      </w:r>
    </w:p>
    <w:p w:rsidR="00DF0E17" w:rsidRPr="00DD3F1B" w:rsidRDefault="00DF0E17" w:rsidP="00DF0E17">
      <w:pPr>
        <w:pStyle w:val="ad"/>
        <w:widowControl w:val="0"/>
        <w:tabs>
          <w:tab w:val="left" w:pos="851"/>
        </w:tabs>
        <w:ind w:firstLine="567"/>
        <w:contextualSpacing/>
        <w:rPr>
          <w:sz w:val="20"/>
          <w:szCs w:val="20"/>
        </w:rPr>
      </w:pPr>
      <w:r w:rsidRPr="00DD3F1B">
        <w:rPr>
          <w:sz w:val="20"/>
          <w:szCs w:val="20"/>
        </w:rPr>
        <w:t>Для наружного оповещения применяются точечные системы – уличные электросирены. Оповещение на территории района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DF0E17" w:rsidRPr="00DD3F1B" w:rsidRDefault="00DF0E17" w:rsidP="00DF0E17">
      <w:pPr>
        <w:ind w:firstLine="720"/>
        <w:contextualSpacing/>
        <w:jc w:val="both"/>
        <w:rPr>
          <w:sz w:val="20"/>
          <w:szCs w:val="20"/>
        </w:rPr>
      </w:pPr>
      <w:r w:rsidRPr="00DD3F1B">
        <w:rPr>
          <w:sz w:val="20"/>
          <w:szCs w:val="20"/>
        </w:rPr>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p w:rsidR="00DF0E17" w:rsidRPr="00DD3F1B" w:rsidRDefault="00DF0E17" w:rsidP="00DF0E17">
      <w:pPr>
        <w:contextualSpacing/>
        <w:jc w:val="both"/>
        <w:rPr>
          <w:b/>
          <w:bCs/>
          <w:sz w:val="20"/>
          <w:szCs w:val="20"/>
        </w:rPr>
      </w:pPr>
    </w:p>
    <w:p w:rsidR="00DF0E17" w:rsidRPr="00DD3F1B" w:rsidRDefault="00DF0E17" w:rsidP="00DF0E17">
      <w:pPr>
        <w:jc w:val="center"/>
        <w:outlineLvl w:val="1"/>
        <w:rPr>
          <w:b/>
          <w:color w:val="FF0000"/>
          <w:sz w:val="20"/>
          <w:szCs w:val="20"/>
        </w:rPr>
      </w:pPr>
      <w:r w:rsidRPr="00DD3F1B">
        <w:rPr>
          <w:b/>
          <w:bCs/>
          <w:iCs/>
          <w:color w:val="FF0000"/>
          <w:sz w:val="20"/>
          <w:szCs w:val="20"/>
        </w:rPr>
        <w:t xml:space="preserve">2.10. Мероприятия по внесению изменений </w:t>
      </w:r>
      <w:r w:rsidRPr="00DD3F1B">
        <w:rPr>
          <w:b/>
          <w:color w:val="FF0000"/>
          <w:sz w:val="20"/>
          <w:szCs w:val="20"/>
        </w:rPr>
        <w:t>в</w:t>
      </w:r>
      <w:r w:rsidRPr="00DD3F1B">
        <w:rPr>
          <w:color w:val="FF0000"/>
          <w:sz w:val="20"/>
          <w:szCs w:val="20"/>
        </w:rPr>
        <w:t xml:space="preserve"> </w:t>
      </w:r>
      <w:r w:rsidRPr="00DD3F1B">
        <w:rPr>
          <w:b/>
          <w:color w:val="FF0000"/>
          <w:sz w:val="20"/>
          <w:szCs w:val="20"/>
        </w:rPr>
        <w:t>генеральный план и правила землепользования и застройки Телецкого сельского поселения Трубчевского района Брянской области</w:t>
      </w:r>
    </w:p>
    <w:p w:rsidR="00DF0E17" w:rsidRPr="00DD3F1B" w:rsidRDefault="00DF0E17" w:rsidP="00DF0E17">
      <w:pPr>
        <w:ind w:firstLine="709"/>
        <w:contextualSpacing/>
        <w:jc w:val="both"/>
        <w:rPr>
          <w:sz w:val="20"/>
          <w:szCs w:val="20"/>
        </w:rPr>
      </w:pPr>
      <w:r w:rsidRPr="00DD3F1B">
        <w:rPr>
          <w:sz w:val="20"/>
          <w:szCs w:val="20"/>
        </w:rPr>
        <w:t>В Генеральный план Телецкого сельского поселения Трубчевского муниципального района Брянской области, утвержденный Решением Трубчевского районного Совета народных депутатов №5-541 от 26.12.2017г., внесены изменения, предусматривающие:</w:t>
      </w:r>
    </w:p>
    <w:p w:rsidR="00DF0E17" w:rsidRPr="00DD3F1B" w:rsidRDefault="00DF0E17" w:rsidP="00DF0E17">
      <w:pPr>
        <w:ind w:firstLine="709"/>
        <w:contextualSpacing/>
        <w:jc w:val="both"/>
        <w:rPr>
          <w:sz w:val="20"/>
          <w:szCs w:val="20"/>
        </w:rPr>
      </w:pPr>
      <w:r w:rsidRPr="00DD3F1B">
        <w:rPr>
          <w:sz w:val="20"/>
          <w:szCs w:val="20"/>
        </w:rPr>
        <w:t xml:space="preserve">- в соответствии с Постановлением Администрации Трубчевского муниципального района от 19.03.2020г. №189 «О разработке проектов внесения изменений в Генеральный план и Правила землепользования и застройки Телецкого сельского поселения» изменение функциональной зоны - зоны сельскохозяйственных угодий, на функциональную зону Сх2, производственную зону сельскохозяйственных предприятий, для земельных участков с кадастровыми номерами 32:26:0400106:7 площадью 126 000 кв. м, адрес (местонахождение) объекта: Брянская обл, р-н Трубчевский, п Прогресс, ул Белгородская, дом 2 и </w:t>
      </w:r>
      <w:r w:rsidRPr="00DD3F1B">
        <w:rPr>
          <w:sz w:val="20"/>
          <w:szCs w:val="20"/>
        </w:rPr>
        <w:lastRenderedPageBreak/>
        <w:t>32:26:0400106:8 площадью 630 000 кв. м, адрес (местонахождение) объекта: обл. Брянская, р-н Трубчевский, (в границах бывшего совхоза-колледжа) в связи с расположением действующего объекта капитального строительства: «Участок по производству плющенных кормов производительностью 20 т/час со складами напольного хранения на 76 тыс. тонн» 1 этап. Зерносушильный комплекс» (в соответствии с обращением ООО «Брянская мясная компания»);</w:t>
      </w:r>
    </w:p>
    <w:p w:rsidR="00DF0E17" w:rsidRPr="00DD3F1B" w:rsidRDefault="00DF0E17" w:rsidP="00DF0E17">
      <w:pPr>
        <w:ind w:firstLine="709"/>
        <w:contextualSpacing/>
        <w:jc w:val="both"/>
        <w:rPr>
          <w:b/>
          <w:bCs/>
          <w:sz w:val="20"/>
          <w:szCs w:val="20"/>
        </w:rPr>
      </w:pPr>
      <w:r w:rsidRPr="00DD3F1B">
        <w:rPr>
          <w:sz w:val="20"/>
          <w:szCs w:val="20"/>
        </w:rPr>
        <w:t>- в соответствии с Постановлением Администрации Трубчевского муниципального района от 05.08.2020г. №460 «О разработке проектов внесения изменений в Генеральный план и Правила землепользования и застройки Телецкого сельского поселения» изменение функциональной зоны Р1, зоны озелененных территорий общего пользования (лесопарки, парки, сады, скверы, бульвары, городские леса), на функциональную зону Ж1, зону застройки индивидуальными жилыми домами, для земельного участка с кадастровым номером 32:26:0370301:25 площадью 7 100 кв. м, адрес (местонахождение) объекта: Брянская область, р-н Трубчевский, с Филипповичи, ул Садовая, д 20 (в соответствии с обращением Алтухова Михаила Мухамедовича).</w:t>
      </w:r>
    </w:p>
    <w:p w:rsidR="00DF0E17" w:rsidRPr="00DD3F1B" w:rsidRDefault="00DF0E17" w:rsidP="00DF0E17">
      <w:pPr>
        <w:pStyle w:val="h2"/>
        <w:spacing w:after="0"/>
        <w:ind w:firstLine="709"/>
        <w:contextualSpacing/>
        <w:jc w:val="both"/>
        <w:rPr>
          <w:b/>
          <w:bCs w:val="0"/>
          <w:sz w:val="20"/>
          <w:szCs w:val="20"/>
        </w:rPr>
      </w:pPr>
      <w:r w:rsidRPr="00DD3F1B">
        <w:rPr>
          <w:b/>
          <w:sz w:val="20"/>
          <w:szCs w:val="20"/>
        </w:rPr>
        <w:t>При разработке проекта по внесению изменений в генеральный план Телецкого сельского поселения Трубчевского муниципального района Брянской области следует учесть необходимость корректировки Правил землепользования и застройки поселения.</w:t>
      </w:r>
    </w:p>
    <w:p w:rsidR="00B34802" w:rsidRDefault="00B34802">
      <w:pPr>
        <w:rPr>
          <w:rFonts w:ascii="Times New Roman" w:hAnsi="Times New Roman" w:cs="Times New Roman"/>
          <w:sz w:val="26"/>
          <w:szCs w:val="26"/>
        </w:rPr>
      </w:pPr>
      <w:r>
        <w:rPr>
          <w:rFonts w:ascii="Times New Roman" w:hAnsi="Times New Roman" w:cs="Times New Roman"/>
          <w:sz w:val="26"/>
          <w:szCs w:val="26"/>
        </w:rPr>
        <w:br w:type="page"/>
      </w:r>
    </w:p>
    <w:p w:rsidR="0062421B" w:rsidRPr="00DF0E17" w:rsidRDefault="00B34802" w:rsidP="00235F50">
      <w:pPr>
        <w:spacing w:after="0" w:line="240" w:lineRule="auto"/>
        <w:rPr>
          <w:rFonts w:ascii="Times New Roman" w:hAnsi="Times New Roman" w:cs="Times New Roman"/>
          <w:sz w:val="26"/>
          <w:szCs w:val="26"/>
        </w:rPr>
      </w:pPr>
      <w:r>
        <w:rPr>
          <w:noProof/>
        </w:rPr>
        <w:lastRenderedPageBreak/>
        <w:drawing>
          <wp:inline distT="0" distB="0" distL="0" distR="0">
            <wp:extent cx="5934075" cy="7324725"/>
            <wp:effectExtent l="19050" t="0" r="9525" b="0"/>
            <wp:docPr id="4" name="Рисунок 1" descr="D:\НА_ПОДПИСЬ_ТЕЛЕЦКОЕ_сп\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НА_ПОДПИСЬ_ТЕЛЕЦКОЕ_сп\Копии карт границ населенных пунктов в растровом формате.jpg"/>
                    <pic:cNvPicPr>
                      <a:picLocks noChangeAspect="1" noChangeArrowheads="1"/>
                    </pic:cNvPicPr>
                  </pic:nvPicPr>
                  <pic:blipFill>
                    <a:blip r:embed="rId47" cstate="print"/>
                    <a:srcRect/>
                    <a:stretch>
                      <a:fillRect/>
                    </a:stretch>
                  </pic:blipFill>
                  <pic:spPr bwMode="auto">
                    <a:xfrm>
                      <a:off x="0" y="0"/>
                      <a:ext cx="5934075" cy="7324725"/>
                    </a:xfrm>
                    <a:prstGeom prst="rect">
                      <a:avLst/>
                    </a:prstGeom>
                    <a:noFill/>
                    <a:ln w="9525">
                      <a:noFill/>
                      <a:miter lim="800000"/>
                      <a:headEnd/>
                      <a:tailEnd/>
                    </a:ln>
                  </pic:spPr>
                </pic:pic>
              </a:graphicData>
            </a:graphic>
          </wp:inline>
        </w:drawing>
      </w:r>
    </w:p>
    <w:sectPr w:rsidR="0062421B" w:rsidRPr="00DF0E17" w:rsidSect="003E3FB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927" w:rsidRDefault="00217927" w:rsidP="00FB6ADA">
      <w:pPr>
        <w:spacing w:after="0" w:line="240" w:lineRule="auto"/>
      </w:pPr>
      <w:r>
        <w:separator/>
      </w:r>
    </w:p>
  </w:endnote>
  <w:endnote w:type="continuationSeparator" w:id="1">
    <w:p w:rsidR="00217927" w:rsidRDefault="00217927" w:rsidP="00FB6A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121" w:rsidRDefault="00FB6ADA">
    <w:pPr>
      <w:pStyle w:val="a9"/>
      <w:jc w:val="center"/>
    </w:pPr>
    <w:r>
      <w:fldChar w:fldCharType="begin"/>
    </w:r>
    <w:r w:rsidR="00DF0E17">
      <w:instrText xml:space="preserve"> PAGE   \* MERGEFORMAT </w:instrText>
    </w:r>
    <w:r>
      <w:fldChar w:fldCharType="separate"/>
    </w:r>
    <w:r w:rsidR="00B34802">
      <w:rPr>
        <w:noProof/>
      </w:rPr>
      <w:t>76</w:t>
    </w:r>
    <w:r>
      <w:fldChar w:fldCharType="end"/>
    </w:r>
  </w:p>
  <w:p w:rsidR="006A5121" w:rsidRDefault="0021792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121" w:rsidRPr="007C6DAF" w:rsidRDefault="00DF0E17" w:rsidP="00EB1C54">
    <w:pPr>
      <w:pStyle w:val="a9"/>
      <w:pBdr>
        <w:top w:val="single" w:sz="4" w:space="1" w:color="auto"/>
      </w:pBdr>
      <w:jc w:val="center"/>
      <w:rPr>
        <w:i/>
        <w:iCs/>
        <w:sz w:val="20"/>
        <w:szCs w:val="20"/>
      </w:rPr>
    </w:pPr>
    <w:r>
      <w:rPr>
        <w:bCs/>
        <w:i/>
        <w:iCs/>
        <w:sz w:val="20"/>
      </w:rPr>
      <w:t>ООО «ГРАДОСТРОИТЕЛЬСТВО И  КАДАСТР», 2021</w:t>
    </w:r>
  </w:p>
  <w:p w:rsidR="006A5121" w:rsidRDefault="00FB6ADA" w:rsidP="00EB1C54">
    <w:pPr>
      <w:pStyle w:val="a9"/>
      <w:jc w:val="center"/>
    </w:pPr>
    <w:r>
      <w:fldChar w:fldCharType="begin"/>
    </w:r>
    <w:r w:rsidR="00DF0E17">
      <w:instrText xml:space="preserve"> PAGE   \* MERGEFORMAT </w:instrText>
    </w:r>
    <w:r>
      <w:fldChar w:fldCharType="separate"/>
    </w:r>
    <w:r w:rsidR="00B34802">
      <w:rPr>
        <w:noProof/>
      </w:rPr>
      <w:t>88</w:t>
    </w:r>
    <w:r>
      <w:fldChar w:fldCharType="end"/>
    </w:r>
  </w:p>
  <w:p w:rsidR="006A5121" w:rsidRDefault="0021792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121" w:rsidRDefault="00FB6ADA" w:rsidP="00511B6D">
    <w:pPr>
      <w:pStyle w:val="a9"/>
      <w:jc w:val="center"/>
    </w:pPr>
    <w:r>
      <w:fldChar w:fldCharType="begin"/>
    </w:r>
    <w:r w:rsidR="00DF0E17">
      <w:instrText xml:space="preserve"> PAGE   \* MERGEFORMAT </w:instrText>
    </w:r>
    <w:r>
      <w:fldChar w:fldCharType="separate"/>
    </w:r>
    <w:r w:rsidR="00B34802">
      <w:rPr>
        <w:noProof/>
      </w:rPr>
      <w:t>153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927" w:rsidRDefault="00217927" w:rsidP="00FB6ADA">
      <w:pPr>
        <w:spacing w:after="0" w:line="240" w:lineRule="auto"/>
      </w:pPr>
      <w:r>
        <w:separator/>
      </w:r>
    </w:p>
  </w:footnote>
  <w:footnote w:type="continuationSeparator" w:id="1">
    <w:p w:rsidR="00217927" w:rsidRDefault="00217927" w:rsidP="00FB6A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121" w:rsidRDefault="00DF0E17" w:rsidP="00CB349C">
    <w:pPr>
      <w:pStyle w:val="a9"/>
      <w:pBdr>
        <w:bottom w:val="single" w:sz="4" w:space="1" w:color="auto"/>
      </w:pBdr>
      <w:jc w:val="center"/>
      <w:rPr>
        <w:i/>
        <w:sz w:val="20"/>
        <w:szCs w:val="22"/>
      </w:rPr>
    </w:pPr>
    <w:r>
      <w:rPr>
        <w:i/>
        <w:sz w:val="20"/>
        <w:szCs w:val="22"/>
      </w:rPr>
      <w:t xml:space="preserve">Внесение изменений в </w:t>
    </w:r>
    <w:r w:rsidRPr="00230B1C">
      <w:rPr>
        <w:i/>
        <w:sz w:val="20"/>
        <w:szCs w:val="22"/>
      </w:rPr>
      <w:t>генеральн</w:t>
    </w:r>
    <w:r>
      <w:rPr>
        <w:i/>
        <w:sz w:val="20"/>
        <w:szCs w:val="22"/>
      </w:rPr>
      <w:t xml:space="preserve">ый </w:t>
    </w:r>
    <w:r w:rsidRPr="00230B1C">
      <w:rPr>
        <w:i/>
        <w:sz w:val="20"/>
        <w:szCs w:val="22"/>
      </w:rPr>
      <w:t xml:space="preserve">план </w:t>
    </w:r>
    <w:r>
      <w:rPr>
        <w:i/>
        <w:sz w:val="20"/>
        <w:szCs w:val="22"/>
      </w:rPr>
      <w:t xml:space="preserve">Телецкого сельского поселения </w:t>
    </w:r>
  </w:p>
  <w:p w:rsidR="006A5121" w:rsidRPr="00230B1C" w:rsidRDefault="00DF0E17" w:rsidP="00CB349C">
    <w:pPr>
      <w:pStyle w:val="a9"/>
      <w:pBdr>
        <w:bottom w:val="single" w:sz="4" w:space="1" w:color="auto"/>
      </w:pBdr>
      <w:jc w:val="center"/>
      <w:rPr>
        <w:i/>
        <w:sz w:val="20"/>
        <w:szCs w:val="22"/>
      </w:rPr>
    </w:pPr>
    <w:r>
      <w:rPr>
        <w:i/>
        <w:sz w:val="20"/>
        <w:szCs w:val="22"/>
      </w:rPr>
      <w:t>Трубчевского муниципального района Брянской области</w:t>
    </w:r>
  </w:p>
  <w:p w:rsidR="006A5121" w:rsidRDefault="0021792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2C079B"/>
    <w:multiLevelType w:val="hybridMultilevel"/>
    <w:tmpl w:val="F41EA4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8970BA"/>
    <w:multiLevelType w:val="hybridMultilevel"/>
    <w:tmpl w:val="B42A4980"/>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BD17A1"/>
    <w:multiLevelType w:val="hybridMultilevel"/>
    <w:tmpl w:val="72B406CE"/>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0762567"/>
    <w:multiLevelType w:val="hybridMultilevel"/>
    <w:tmpl w:val="431883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363302"/>
    <w:multiLevelType w:val="hybridMultilevel"/>
    <w:tmpl w:val="EA427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1">
    <w:nsid w:val="17507C81"/>
    <w:multiLevelType w:val="hybridMultilevel"/>
    <w:tmpl w:val="05FA8782"/>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EF26A9B"/>
    <w:multiLevelType w:val="hybridMultilevel"/>
    <w:tmpl w:val="16F89D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AD2589"/>
    <w:multiLevelType w:val="hybridMultilevel"/>
    <w:tmpl w:val="6DEC8C90"/>
    <w:lvl w:ilvl="0" w:tplc="16A4F522">
      <w:start w:val="1"/>
      <w:numFmt w:val="decimal"/>
      <w:pStyle w:val="1"/>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1B97532"/>
    <w:multiLevelType w:val="hybridMultilevel"/>
    <w:tmpl w:val="25F8F0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1D9277D"/>
    <w:multiLevelType w:val="multilevel"/>
    <w:tmpl w:val="7F5ED4FA"/>
    <w:lvl w:ilvl="0">
      <w:start w:val="2"/>
      <w:numFmt w:val="decimal"/>
      <w:lvlText w:val="%1."/>
      <w:lvlJc w:val="left"/>
      <w:pPr>
        <w:tabs>
          <w:tab w:val="num" w:pos="645"/>
        </w:tabs>
        <w:ind w:left="645" w:hanging="645"/>
      </w:pPr>
      <w:rPr>
        <w:rFonts w:ascii="Times New Roman" w:hAnsi="Times New Roman" w:cs="Times New Roman" w:hint="default"/>
      </w:rPr>
    </w:lvl>
    <w:lvl w:ilvl="1">
      <w:start w:val="2"/>
      <w:numFmt w:val="decimal"/>
      <w:lvlText w:val="%1.%2."/>
      <w:lvlJc w:val="left"/>
      <w:pPr>
        <w:tabs>
          <w:tab w:val="num" w:pos="720"/>
        </w:tabs>
        <w:ind w:left="720" w:hanging="720"/>
      </w:pPr>
    </w:lvl>
    <w:lvl w:ilvl="2">
      <w:start w:val="6"/>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23095343"/>
    <w:multiLevelType w:val="hybridMultilevel"/>
    <w:tmpl w:val="DB78386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23D31370"/>
    <w:multiLevelType w:val="multilevel"/>
    <w:tmpl w:val="A1F6F2C8"/>
    <w:lvl w:ilvl="0">
      <w:start w:val="2"/>
      <w:numFmt w:val="decimal"/>
      <w:lvlText w:val="%1."/>
      <w:lvlJc w:val="left"/>
      <w:pPr>
        <w:tabs>
          <w:tab w:val="num" w:pos="645"/>
        </w:tabs>
        <w:ind w:left="645" w:hanging="645"/>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26ED0B0E"/>
    <w:multiLevelType w:val="hybridMultilevel"/>
    <w:tmpl w:val="A4C0D5E8"/>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2">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F62B30"/>
    <w:multiLevelType w:val="hybridMultilevel"/>
    <w:tmpl w:val="1DCA5354"/>
    <w:lvl w:ilvl="0" w:tplc="7D32814A">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1">
    <w:nsid w:val="40250A1F"/>
    <w:multiLevelType w:val="hybridMultilevel"/>
    <w:tmpl w:val="6E1246B2"/>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2143"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4">
    <w:nsid w:val="46F55810"/>
    <w:multiLevelType w:val="hybridMultilevel"/>
    <w:tmpl w:val="D94E1826"/>
    <w:lvl w:ilvl="0" w:tplc="0419000F">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BE97AC6"/>
    <w:multiLevelType w:val="hybridMultilevel"/>
    <w:tmpl w:val="0CB005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C7A2B90"/>
    <w:multiLevelType w:val="hybridMultilevel"/>
    <w:tmpl w:val="612C6FAE"/>
    <w:lvl w:ilvl="0" w:tplc="83F24470">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1F4561B"/>
    <w:multiLevelType w:val="hybridMultilevel"/>
    <w:tmpl w:val="08143A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53C5653E"/>
    <w:multiLevelType w:val="hybridMultilevel"/>
    <w:tmpl w:val="E3F0E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5C0B62CD"/>
    <w:multiLevelType w:val="hybridMultilevel"/>
    <w:tmpl w:val="553C65A8"/>
    <w:lvl w:ilvl="0" w:tplc="FFFFFFFF">
      <w:start w:val="1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533261F"/>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45">
    <w:nsid w:val="67FB6244"/>
    <w:multiLevelType w:val="hybridMultilevel"/>
    <w:tmpl w:val="360CE7DC"/>
    <w:lvl w:ilvl="0" w:tplc="9BE66B8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47">
    <w:nsid w:val="6FA55B22"/>
    <w:multiLevelType w:val="hybridMultilevel"/>
    <w:tmpl w:val="D736C13E"/>
    <w:lvl w:ilvl="0" w:tplc="FFFFFFFF">
      <w:start w:val="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2957C5F"/>
    <w:multiLevelType w:val="hybridMultilevel"/>
    <w:tmpl w:val="0BB8F2C4"/>
    <w:lvl w:ilvl="0" w:tplc="DBBA32DA">
      <w:start w:val="1"/>
      <w:numFmt w:val="decimal"/>
      <w:lvlText w:val="%1."/>
      <w:lvlJc w:val="left"/>
      <w:pPr>
        <w:tabs>
          <w:tab w:val="num" w:pos="357"/>
        </w:tabs>
        <w:ind w:left="284" w:firstLine="76"/>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410580B"/>
    <w:multiLevelType w:val="multilevel"/>
    <w:tmpl w:val="C486CCE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1">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2">
    <w:nsid w:val="77C52363"/>
    <w:multiLevelType w:val="hybridMultilevel"/>
    <w:tmpl w:val="85D021B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2"/>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8"/>
  </w:num>
  <w:num w:numId="23">
    <w:abstractNumId w:val="46"/>
  </w:num>
  <w:num w:numId="24">
    <w:abstractNumId w:val="36"/>
  </w:num>
  <w:num w:numId="25">
    <w:abstractNumId w:val="40"/>
  </w:num>
  <w:num w:numId="26">
    <w:abstractNumId w:val="33"/>
  </w:num>
  <w:num w:numId="27">
    <w:abstractNumId w:val="44"/>
  </w:num>
  <w:num w:numId="28">
    <w:abstractNumId w:val="10"/>
  </w:num>
  <w:num w:numId="29">
    <w:abstractNumId w:val="27"/>
  </w:num>
  <w:num w:numId="3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7"/>
  </w:num>
  <w:num w:numId="34">
    <w:abstractNumId w:val="0"/>
  </w:num>
  <w:num w:numId="35">
    <w:abstractNumId w:val="5"/>
  </w:num>
  <w:num w:numId="36">
    <w:abstractNumId w:val="30"/>
  </w:num>
  <w:num w:numId="37">
    <w:abstractNumId w:val="43"/>
  </w:num>
  <w:num w:numId="38">
    <w:abstractNumId w:val="9"/>
  </w:num>
  <w:num w:numId="39">
    <w:abstractNumId w:val="25"/>
  </w:num>
  <w:num w:numId="40">
    <w:abstractNumId w:val="21"/>
  </w:num>
  <w:num w:numId="41">
    <w:abstractNumId w:val="18"/>
  </w:num>
  <w:num w:numId="42">
    <w:abstractNumId w:val="41"/>
  </w:num>
  <w:num w:numId="43">
    <w:abstractNumId w:val="24"/>
  </w:num>
  <w:num w:numId="44">
    <w:abstractNumId w:val="37"/>
  </w:num>
  <w:num w:numId="45">
    <w:abstractNumId w:val="49"/>
  </w:num>
  <w:num w:numId="46">
    <w:abstractNumId w:val="51"/>
  </w:num>
  <w:num w:numId="47">
    <w:abstractNumId w:val="31"/>
  </w:num>
  <w:num w:numId="48">
    <w:abstractNumId w:val="19"/>
  </w:num>
  <w:num w:numId="49">
    <w:abstractNumId w:val="39"/>
  </w:num>
  <w:num w:numId="50">
    <w:abstractNumId w:val="42"/>
  </w:num>
  <w:num w:numId="51">
    <w:abstractNumId w:val="4"/>
  </w:num>
  <w:num w:numId="52">
    <w:abstractNumId w:val="6"/>
  </w:num>
  <w:num w:numId="53">
    <w:abstractNumId w:val="26"/>
  </w:num>
  <w:num w:numId="54">
    <w:abstractNumId w:val="16"/>
  </w:num>
  <w:num w:numId="55">
    <w:abstractNumId w:val="29"/>
  </w:num>
  <w:num w:numId="56">
    <w:abstractNumId w:val="28"/>
  </w:num>
  <w:num w:numId="57">
    <w:abstractNumId w:val="32"/>
  </w:num>
  <w:num w:numId="58">
    <w:abstractNumId w:val="20"/>
  </w:num>
  <w:num w:numId="59">
    <w:abstractNumId w:val="34"/>
  </w:num>
  <w:num w:numId="60">
    <w:abstractNumId w:val="45"/>
  </w:num>
  <w:num w:numId="61">
    <w:abstractNumId w:val="1"/>
  </w:num>
  <w:num w:numId="62">
    <w:abstractNumId w:val="3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F1638"/>
    <w:rsid w:val="000259AC"/>
    <w:rsid w:val="0004777C"/>
    <w:rsid w:val="001F1638"/>
    <w:rsid w:val="00217927"/>
    <w:rsid w:val="00235F50"/>
    <w:rsid w:val="002F6D83"/>
    <w:rsid w:val="003E3FB6"/>
    <w:rsid w:val="00435857"/>
    <w:rsid w:val="004850D7"/>
    <w:rsid w:val="005B6EDC"/>
    <w:rsid w:val="0062421B"/>
    <w:rsid w:val="006F5652"/>
    <w:rsid w:val="00826081"/>
    <w:rsid w:val="00A920F3"/>
    <w:rsid w:val="00B34802"/>
    <w:rsid w:val="00C625B9"/>
    <w:rsid w:val="00CF0985"/>
    <w:rsid w:val="00DF0E17"/>
    <w:rsid w:val="00FB6A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page number" w:uiPriority="0"/>
    <w:lsdException w:name="List Bullet" w:uiPriority="0"/>
    <w:lsdException w:name="List 2" w:uiPriority="0"/>
    <w:lsdException w:name="List Number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FB6"/>
  </w:style>
  <w:style w:type="paragraph" w:styleId="10">
    <w:name w:val="heading 1"/>
    <w:aliases w:val="Heading 1 Char,Раздел Договора,H1,&quot;Алмаз&quot;"/>
    <w:basedOn w:val="a"/>
    <w:next w:val="a"/>
    <w:link w:val="11"/>
    <w:qFormat/>
    <w:rsid w:val="00DF0E17"/>
    <w:pPr>
      <w:keepNext/>
      <w:keepLines/>
      <w:spacing w:before="480" w:after="0"/>
      <w:outlineLvl w:val="0"/>
    </w:pPr>
    <w:rPr>
      <w:rFonts w:ascii="Cambria" w:eastAsia="Times New Roman" w:hAnsi="Cambria" w:cs="Times New Roman"/>
      <w:b/>
      <w:bCs/>
      <w:color w:val="365F91"/>
      <w:sz w:val="28"/>
      <w:szCs w:val="28"/>
    </w:rPr>
  </w:style>
  <w:style w:type="paragraph" w:styleId="2">
    <w:name w:val="heading 2"/>
    <w:aliases w:val="Заголовок 2 Знак Знак,ГЛАВА, Знак2, Знак2 Знак,Знак2,Знак2 Знак,Title"/>
    <w:basedOn w:val="a"/>
    <w:next w:val="a"/>
    <w:link w:val="21"/>
    <w:unhideWhenUsed/>
    <w:qFormat/>
    <w:rsid w:val="00DF0E17"/>
    <w:pPr>
      <w:keepNext/>
      <w:spacing w:after="0" w:line="240" w:lineRule="auto"/>
      <w:jc w:val="center"/>
      <w:outlineLvl w:val="1"/>
    </w:pPr>
    <w:rPr>
      <w:rFonts w:ascii="Arial" w:eastAsia="Times New Roman" w:hAnsi="Arial" w:cs="Times New Roman"/>
      <w:color w:val="000000"/>
      <w:sz w:val="32"/>
      <w:szCs w:val="24"/>
    </w:rPr>
  </w:style>
  <w:style w:type="paragraph" w:styleId="3">
    <w:name w:val="heading 3"/>
    <w:aliases w:val="Body Text,Знак,Знак1 Знак,Основной текст Знак1,Знак3,Знак3 Знак, Знак3, Знак3 Знак, Знак1 Знак"/>
    <w:basedOn w:val="a"/>
    <w:next w:val="a"/>
    <w:link w:val="30"/>
    <w:unhideWhenUsed/>
    <w:qFormat/>
    <w:rsid w:val="00DF0E17"/>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nhideWhenUsed/>
    <w:qFormat/>
    <w:rsid w:val="00DF0E17"/>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DF0E17"/>
    <w:pPr>
      <w:keepNext/>
      <w:shd w:val="clear" w:color="auto" w:fill="FFFFFF"/>
      <w:tabs>
        <w:tab w:val="left" w:pos="1411"/>
      </w:tabs>
      <w:spacing w:after="0" w:line="298" w:lineRule="exact"/>
      <w:ind w:left="672" w:firstLine="384"/>
      <w:jc w:val="both"/>
      <w:outlineLvl w:val="4"/>
    </w:pPr>
    <w:rPr>
      <w:rFonts w:ascii="Times New Roman" w:eastAsia="Times New Roman" w:hAnsi="Times New Roman" w:cs="Times New Roman"/>
      <w:color w:val="000000"/>
      <w:spacing w:val="-3"/>
      <w:sz w:val="24"/>
      <w:szCs w:val="27"/>
    </w:rPr>
  </w:style>
  <w:style w:type="paragraph" w:styleId="6">
    <w:name w:val="heading 6"/>
    <w:aliases w:val=" Знак"/>
    <w:basedOn w:val="a"/>
    <w:next w:val="a"/>
    <w:link w:val="60"/>
    <w:uiPriority w:val="9"/>
    <w:unhideWhenUsed/>
    <w:qFormat/>
    <w:rsid w:val="00DF0E17"/>
    <w:pPr>
      <w:keepNext/>
      <w:shd w:val="clear" w:color="auto" w:fill="FFFFFF"/>
      <w:spacing w:after="0" w:line="298" w:lineRule="exact"/>
      <w:ind w:right="168" w:firstLine="730"/>
      <w:jc w:val="right"/>
      <w:outlineLvl w:val="5"/>
    </w:pPr>
    <w:rPr>
      <w:rFonts w:ascii="Times New Roman" w:eastAsia="Times New Roman" w:hAnsi="Times New Roman" w:cs="Times New Roman"/>
      <w:sz w:val="24"/>
      <w:szCs w:val="20"/>
    </w:rPr>
  </w:style>
  <w:style w:type="paragraph" w:styleId="7">
    <w:name w:val="heading 7"/>
    <w:basedOn w:val="a"/>
    <w:next w:val="a"/>
    <w:link w:val="70"/>
    <w:unhideWhenUsed/>
    <w:qFormat/>
    <w:rsid w:val="00DF0E17"/>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DF0E17"/>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DF0E1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0">
    <w:name w:val="Основной текст (10)_"/>
    <w:link w:val="101"/>
    <w:locked/>
    <w:rsid w:val="001F1638"/>
    <w:rPr>
      <w:b/>
      <w:bCs/>
      <w:sz w:val="18"/>
      <w:szCs w:val="18"/>
      <w:shd w:val="clear" w:color="auto" w:fill="FFFFFF"/>
    </w:rPr>
  </w:style>
  <w:style w:type="paragraph" w:customStyle="1" w:styleId="101">
    <w:name w:val="Основной текст (10)"/>
    <w:basedOn w:val="a"/>
    <w:link w:val="100"/>
    <w:rsid w:val="001F1638"/>
    <w:pPr>
      <w:shd w:val="clear" w:color="auto" w:fill="FFFFFF"/>
      <w:spacing w:before="120" w:after="0" w:line="212" w:lineRule="exact"/>
      <w:jc w:val="center"/>
    </w:pPr>
    <w:rPr>
      <w:b/>
      <w:bCs/>
      <w:sz w:val="18"/>
      <w:szCs w:val="18"/>
    </w:rPr>
  </w:style>
  <w:style w:type="character" w:customStyle="1" w:styleId="12">
    <w:name w:val="Заголовок 1 Знак"/>
    <w:basedOn w:val="a0"/>
    <w:link w:val="10"/>
    <w:uiPriority w:val="9"/>
    <w:rsid w:val="00DF0E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 Знак Знак1"/>
    <w:basedOn w:val="a0"/>
    <w:link w:val="2"/>
    <w:semiHidden/>
    <w:rsid w:val="00DF0E17"/>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Body Text Знак,Знак Знак1,Знак1 Знак Знак1,Основной текст Знак1 Знак,Знак3 Знак1,Знак3 Знак Знак, Знак3 Знак1, Знак3 Знак Знак, Знак1 Знак Знак1"/>
    <w:basedOn w:val="a0"/>
    <w:link w:val="3"/>
    <w:rsid w:val="00DF0E17"/>
    <w:rPr>
      <w:rFonts w:ascii="Cambria" w:eastAsia="Times New Roman" w:hAnsi="Cambria" w:cs="Times New Roman"/>
      <w:b/>
      <w:bCs/>
      <w:color w:val="4F81BD"/>
      <w:sz w:val="24"/>
      <w:szCs w:val="24"/>
    </w:rPr>
  </w:style>
  <w:style w:type="character" w:customStyle="1" w:styleId="40">
    <w:name w:val="Заголовок 4 Знак"/>
    <w:basedOn w:val="a0"/>
    <w:link w:val="4"/>
    <w:rsid w:val="00DF0E17"/>
    <w:rPr>
      <w:rFonts w:ascii="Calibri" w:eastAsia="Times New Roman" w:hAnsi="Calibri" w:cs="Times New Roman"/>
      <w:b/>
      <w:bCs/>
      <w:sz w:val="28"/>
      <w:szCs w:val="28"/>
    </w:rPr>
  </w:style>
  <w:style w:type="character" w:customStyle="1" w:styleId="50">
    <w:name w:val="Заголовок 5 Знак"/>
    <w:basedOn w:val="a0"/>
    <w:link w:val="5"/>
    <w:uiPriority w:val="9"/>
    <w:rsid w:val="00DF0E17"/>
    <w:rPr>
      <w:rFonts w:ascii="Times New Roman" w:eastAsia="Times New Roman" w:hAnsi="Times New Roman" w:cs="Times New Roman"/>
      <w:color w:val="000000"/>
      <w:spacing w:val="-3"/>
      <w:sz w:val="24"/>
      <w:szCs w:val="27"/>
      <w:shd w:val="clear" w:color="auto" w:fill="FFFFFF"/>
    </w:rPr>
  </w:style>
  <w:style w:type="character" w:customStyle="1" w:styleId="60">
    <w:name w:val="Заголовок 6 Знак"/>
    <w:aliases w:val=" Знак Знак"/>
    <w:basedOn w:val="a0"/>
    <w:link w:val="6"/>
    <w:uiPriority w:val="9"/>
    <w:rsid w:val="00DF0E17"/>
    <w:rPr>
      <w:rFonts w:ascii="Times New Roman" w:eastAsia="Times New Roman" w:hAnsi="Times New Roman" w:cs="Times New Roman"/>
      <w:sz w:val="24"/>
      <w:szCs w:val="20"/>
      <w:shd w:val="clear" w:color="auto" w:fill="FFFFFF"/>
    </w:rPr>
  </w:style>
  <w:style w:type="character" w:customStyle="1" w:styleId="70">
    <w:name w:val="Заголовок 7 Знак"/>
    <w:basedOn w:val="a0"/>
    <w:link w:val="7"/>
    <w:rsid w:val="00DF0E17"/>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DF0E1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F0E17"/>
    <w:rPr>
      <w:rFonts w:asciiTheme="majorHAnsi" w:eastAsiaTheme="majorEastAsia" w:hAnsiTheme="majorHAnsi" w:cstheme="majorBidi"/>
      <w:i/>
      <w:iCs/>
      <w:color w:val="404040" w:themeColor="text1" w:themeTint="BF"/>
      <w:sz w:val="20"/>
      <w:szCs w:val="20"/>
    </w:rPr>
  </w:style>
  <w:style w:type="character" w:styleId="a3">
    <w:name w:val="Hyperlink"/>
    <w:uiPriority w:val="99"/>
    <w:unhideWhenUsed/>
    <w:rsid w:val="00DF0E17"/>
    <w:rPr>
      <w:color w:val="0000FF"/>
      <w:u w:val="single"/>
    </w:rPr>
  </w:style>
  <w:style w:type="character" w:styleId="a4">
    <w:name w:val="FollowedHyperlink"/>
    <w:basedOn w:val="a0"/>
    <w:uiPriority w:val="99"/>
    <w:semiHidden/>
    <w:unhideWhenUsed/>
    <w:rsid w:val="00DF0E17"/>
    <w:rPr>
      <w:color w:val="800080" w:themeColor="followedHyperlink"/>
      <w:u w:val="single"/>
    </w:rPr>
  </w:style>
  <w:style w:type="character" w:customStyle="1" w:styleId="21">
    <w:name w:val="Заголовок 2 Знак1"/>
    <w:aliases w:val="Заголовок 2 Знак Знак Знак,ГЛАВА Знак, Знак2 Знак1, Знак2 Знак Знак,Знак2 Знак1,Знак2 Знак Знак,Title Знак"/>
    <w:link w:val="2"/>
    <w:locked/>
    <w:rsid w:val="00DF0E17"/>
    <w:rPr>
      <w:rFonts w:ascii="Arial" w:eastAsia="Times New Roman" w:hAnsi="Arial" w:cs="Times New Roman"/>
      <w:color w:val="000000"/>
      <w:sz w:val="32"/>
      <w:szCs w:val="24"/>
    </w:rPr>
  </w:style>
  <w:style w:type="character" w:customStyle="1" w:styleId="31">
    <w:name w:val="Заголовок 3 Знак1"/>
    <w:aliases w:val="Знак Знак"/>
    <w:uiPriority w:val="9"/>
    <w:semiHidden/>
    <w:locked/>
    <w:rsid w:val="00DF0E17"/>
    <w:rPr>
      <w:rFonts w:ascii="Times New Roman" w:eastAsia="Times New Roman" w:hAnsi="Times New Roman" w:cs="Times New Roman" w:hint="default"/>
      <w:sz w:val="24"/>
      <w:szCs w:val="24"/>
    </w:rPr>
  </w:style>
  <w:style w:type="paragraph" w:styleId="HTML">
    <w:name w:val="HTML Preformatted"/>
    <w:basedOn w:val="a"/>
    <w:link w:val="HTML0"/>
    <w:semiHidden/>
    <w:unhideWhenUsed/>
    <w:rsid w:val="00DF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semiHidden/>
    <w:rsid w:val="00DF0E17"/>
    <w:rPr>
      <w:rFonts w:ascii="Courier New" w:eastAsia="Times New Roman" w:hAnsi="Courier New" w:cs="Times New Roman"/>
      <w:sz w:val="20"/>
      <w:szCs w:val="20"/>
    </w:rPr>
  </w:style>
  <w:style w:type="paragraph" w:styleId="a5">
    <w:name w:val="Normal (Web)"/>
    <w:aliases w:val="Обычный (веб) Знак,Обычный (веб) Знак1 Знак,Обычный (веб) Знак Знак Знак,Обычный (Web) Знак Знак Знак,Обычный (Web) Знак,Обычный (Web)1"/>
    <w:basedOn w:val="10"/>
    <w:next w:val="a"/>
    <w:autoRedefine/>
    <w:unhideWhenUsed/>
    <w:qFormat/>
    <w:rsid w:val="00DF0E17"/>
    <w:pPr>
      <w:outlineLvl w:val="9"/>
    </w:pPr>
    <w:rPr>
      <w:lang w:eastAsia="en-US"/>
    </w:rPr>
  </w:style>
  <w:style w:type="character" w:customStyle="1" w:styleId="a6">
    <w:name w:val="Верхний колонтитул Знак"/>
    <w:aliases w:val="Знак10 Знак,ВерхКолонтитул Знак, Знак10 Знак"/>
    <w:basedOn w:val="a0"/>
    <w:link w:val="a7"/>
    <w:semiHidden/>
    <w:locked/>
    <w:rsid w:val="00DF0E17"/>
    <w:rPr>
      <w:rFonts w:ascii="Times New Roman" w:eastAsia="Times New Roman" w:hAnsi="Times New Roman" w:cs="Times New Roman"/>
    </w:rPr>
  </w:style>
  <w:style w:type="paragraph" w:styleId="a7">
    <w:name w:val="header"/>
    <w:aliases w:val="Знак10,ВерхКолонтитул, Знак10"/>
    <w:basedOn w:val="a"/>
    <w:link w:val="a6"/>
    <w:semiHidden/>
    <w:unhideWhenUsed/>
    <w:qFormat/>
    <w:rsid w:val="00DF0E17"/>
    <w:pPr>
      <w:tabs>
        <w:tab w:val="center" w:pos="4153"/>
        <w:tab w:val="right" w:pos="8306"/>
      </w:tabs>
      <w:spacing w:after="0" w:line="240" w:lineRule="auto"/>
    </w:pPr>
    <w:rPr>
      <w:rFonts w:ascii="Times New Roman" w:eastAsia="Times New Roman" w:hAnsi="Times New Roman" w:cs="Times New Roman"/>
    </w:rPr>
  </w:style>
  <w:style w:type="character" w:customStyle="1" w:styleId="13">
    <w:name w:val="Верхний колонтитул Знак1"/>
    <w:aliases w:val="Знак10 Знак1,ВерхКолонтитул Знак1"/>
    <w:basedOn w:val="a0"/>
    <w:link w:val="a7"/>
    <w:semiHidden/>
    <w:rsid w:val="00DF0E17"/>
  </w:style>
  <w:style w:type="character" w:customStyle="1" w:styleId="a8">
    <w:name w:val="Нижний колонтитул Знак"/>
    <w:basedOn w:val="a0"/>
    <w:link w:val="a9"/>
    <w:uiPriority w:val="99"/>
    <w:locked/>
    <w:rsid w:val="00DF0E17"/>
    <w:rPr>
      <w:rFonts w:ascii="Times New Roman" w:eastAsia="Times New Roman" w:hAnsi="Times New Roman" w:cs="Times New Roman"/>
      <w:sz w:val="24"/>
      <w:szCs w:val="24"/>
    </w:rPr>
  </w:style>
  <w:style w:type="character" w:customStyle="1" w:styleId="aa">
    <w:name w:val="Название Знак"/>
    <w:aliases w:val=" Знак4 Знак"/>
    <w:basedOn w:val="a0"/>
    <w:link w:val="ab"/>
    <w:uiPriority w:val="99"/>
    <w:locked/>
    <w:rsid w:val="00DF0E17"/>
    <w:rPr>
      <w:rFonts w:ascii="Times New Roman" w:eastAsia="Times New Roman" w:hAnsi="Times New Roman" w:cs="Times New Roman"/>
      <w:b/>
      <w:bCs/>
      <w:color w:val="000000"/>
      <w:sz w:val="24"/>
      <w:szCs w:val="24"/>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d"/>
    <w:semiHidden/>
    <w:locked/>
    <w:rsid w:val="00DF0E17"/>
    <w:rPr>
      <w:rFonts w:ascii="Times New Roman" w:eastAsia="Times New Roman" w:hAnsi="Times New Roman" w:cs="Times New Roman"/>
      <w:sz w:val="24"/>
      <w:szCs w:val="24"/>
    </w:rPr>
  </w:style>
  <w:style w:type="character" w:customStyle="1" w:styleId="ae">
    <w:name w:val="Подзаголовок Знак"/>
    <w:basedOn w:val="a0"/>
    <w:link w:val="af"/>
    <w:locked/>
    <w:rsid w:val="00DF0E17"/>
    <w:rPr>
      <w:rFonts w:ascii="Times New Roman" w:eastAsia="Times New Roman" w:hAnsi="Times New Roman" w:cs="Times New Roman"/>
      <w:sz w:val="28"/>
    </w:rPr>
  </w:style>
  <w:style w:type="character" w:customStyle="1" w:styleId="22">
    <w:name w:val="Основной текст 2 Знак"/>
    <w:basedOn w:val="a0"/>
    <w:link w:val="23"/>
    <w:locked/>
    <w:rsid w:val="00DF0E17"/>
    <w:rPr>
      <w:rFonts w:ascii="Times New Roman" w:eastAsia="Times New Roman" w:hAnsi="Times New Roman" w:cs="Times New Roman"/>
      <w:sz w:val="24"/>
      <w:szCs w:val="24"/>
    </w:rPr>
  </w:style>
  <w:style w:type="character" w:customStyle="1" w:styleId="32">
    <w:name w:val="Основной текст 3 Знак"/>
    <w:basedOn w:val="a0"/>
    <w:link w:val="33"/>
    <w:semiHidden/>
    <w:locked/>
    <w:rsid w:val="00DF0E17"/>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5"/>
    <w:semiHidden/>
    <w:locked/>
    <w:rsid w:val="00DF0E17"/>
    <w:rPr>
      <w:rFonts w:ascii="Times New Roman" w:eastAsia="Times New Roman" w:hAnsi="Times New Roman" w:cs="Times New Roman"/>
      <w:sz w:val="16"/>
      <w:szCs w:val="16"/>
    </w:rPr>
  </w:style>
  <w:style w:type="character" w:customStyle="1" w:styleId="af0">
    <w:name w:val="Схема документа Знак"/>
    <w:basedOn w:val="a0"/>
    <w:link w:val="af1"/>
    <w:semiHidden/>
    <w:locked/>
    <w:rsid w:val="00DF0E17"/>
    <w:rPr>
      <w:rFonts w:ascii="Tahoma" w:eastAsia="Times New Roman" w:hAnsi="Tahoma" w:cs="Tahoma"/>
    </w:rPr>
  </w:style>
  <w:style w:type="character" w:customStyle="1" w:styleId="af2">
    <w:name w:val="Текст Знак"/>
    <w:basedOn w:val="a0"/>
    <w:link w:val="af3"/>
    <w:semiHidden/>
    <w:locked/>
    <w:rsid w:val="00DF0E17"/>
    <w:rPr>
      <w:rFonts w:ascii="Courier New" w:eastAsia="Times New Roman" w:hAnsi="Courier New" w:cs="Courier New"/>
    </w:rPr>
  </w:style>
  <w:style w:type="character" w:customStyle="1" w:styleId="24">
    <w:name w:val="Текст выноски Знак2"/>
    <w:basedOn w:val="a0"/>
    <w:link w:val="af4"/>
    <w:uiPriority w:val="99"/>
    <w:semiHidden/>
    <w:locked/>
    <w:rsid w:val="00DF0E17"/>
    <w:rPr>
      <w:rFonts w:ascii="Tahoma" w:eastAsia="Times New Roman" w:hAnsi="Tahoma" w:cs="Tahoma"/>
      <w:sz w:val="16"/>
      <w:szCs w:val="16"/>
    </w:rPr>
  </w:style>
  <w:style w:type="character" w:customStyle="1" w:styleId="14">
    <w:name w:val="1 Знак"/>
    <w:link w:val="1"/>
    <w:locked/>
    <w:rsid w:val="00DF0E17"/>
    <w:rPr>
      <w:rFonts w:ascii="Cambria" w:eastAsia="Times New Roman" w:hAnsi="Cambria"/>
      <w:b/>
      <w:bCs/>
      <w:color w:val="4F81BD"/>
      <w:sz w:val="32"/>
      <w:szCs w:val="32"/>
      <w:u w:val="single"/>
    </w:rPr>
  </w:style>
  <w:style w:type="paragraph" w:customStyle="1" w:styleId="1">
    <w:name w:val="1"/>
    <w:basedOn w:val="3"/>
    <w:link w:val="14"/>
    <w:qFormat/>
    <w:rsid w:val="00DF0E17"/>
    <w:pPr>
      <w:numPr>
        <w:numId w:val="1"/>
      </w:numPr>
      <w:jc w:val="center"/>
    </w:pPr>
    <w:rPr>
      <w:rFonts w:cstheme="minorBidi"/>
      <w:sz w:val="32"/>
      <w:szCs w:val="32"/>
      <w:u w:val="single"/>
    </w:rPr>
  </w:style>
  <w:style w:type="character" w:customStyle="1" w:styleId="af5">
    <w:name w:val="А_текст_жир Знак"/>
    <w:link w:val="af6"/>
    <w:locked/>
    <w:rsid w:val="00DF0E17"/>
    <w:rPr>
      <w:rFonts w:ascii="Times New Roman" w:eastAsia="Times New Roman" w:hAnsi="Times New Roman" w:cs="Times New Roman"/>
      <w:b/>
      <w:bCs/>
      <w:iCs/>
      <w:sz w:val="24"/>
    </w:rPr>
  </w:style>
  <w:style w:type="paragraph" w:customStyle="1" w:styleId="af6">
    <w:name w:val="А_текст_жир"/>
    <w:basedOn w:val="HTML"/>
    <w:link w:val="af5"/>
    <w:qFormat/>
    <w:rsid w:val="00DF0E17"/>
    <w:pPr>
      <w:spacing w:line="360" w:lineRule="auto"/>
      <w:jc w:val="both"/>
    </w:pPr>
    <w:rPr>
      <w:rFonts w:ascii="Times New Roman" w:hAnsi="Times New Roman"/>
      <w:b/>
      <w:bCs/>
      <w:iCs/>
      <w:sz w:val="24"/>
      <w:szCs w:val="22"/>
    </w:rPr>
  </w:style>
  <w:style w:type="paragraph" w:customStyle="1" w:styleId="af7">
    <w:name w:val="Современный"/>
    <w:qFormat/>
    <w:rsid w:val="00DF0E17"/>
    <w:pPr>
      <w:spacing w:after="0" w:line="240" w:lineRule="auto"/>
      <w:jc w:val="center"/>
    </w:pPr>
    <w:rPr>
      <w:rFonts w:ascii="Times New Roman" w:eastAsia="Times New Roman" w:hAnsi="Times New Roman" w:cs="Times New Roman"/>
      <w:b/>
      <w:sz w:val="24"/>
      <w:szCs w:val="20"/>
      <w:lang w:eastAsia="ja-JP"/>
    </w:rPr>
  </w:style>
  <w:style w:type="character" w:customStyle="1" w:styleId="af8">
    <w:name w:val="Основной Знак"/>
    <w:link w:val="af9"/>
    <w:locked/>
    <w:rsid w:val="00DF0E17"/>
    <w:rPr>
      <w:rFonts w:ascii="Times New Roman" w:eastAsia="Times New Roman" w:hAnsi="Times New Roman" w:cs="Times New Roman"/>
      <w:sz w:val="28"/>
      <w:szCs w:val="28"/>
    </w:rPr>
  </w:style>
  <w:style w:type="paragraph" w:customStyle="1" w:styleId="af9">
    <w:name w:val="Основной"/>
    <w:basedOn w:val="a"/>
    <w:link w:val="af8"/>
    <w:qFormat/>
    <w:rsid w:val="00DF0E17"/>
    <w:pPr>
      <w:spacing w:after="0" w:line="360" w:lineRule="auto"/>
      <w:ind w:firstLine="720"/>
      <w:jc w:val="both"/>
    </w:pPr>
    <w:rPr>
      <w:rFonts w:ascii="Times New Roman" w:eastAsia="Times New Roman" w:hAnsi="Times New Roman" w:cs="Times New Roman"/>
      <w:sz w:val="28"/>
      <w:szCs w:val="28"/>
    </w:rPr>
  </w:style>
  <w:style w:type="paragraph" w:customStyle="1" w:styleId="afa">
    <w:name w:val="Подпись к рисунку"/>
    <w:basedOn w:val="a"/>
    <w:qFormat/>
    <w:rsid w:val="00DF0E17"/>
    <w:pPr>
      <w:keepLines/>
      <w:suppressAutoHyphens/>
      <w:spacing w:after="360" w:line="360" w:lineRule="auto"/>
      <w:jc w:val="center"/>
    </w:pPr>
    <w:rPr>
      <w:rFonts w:ascii="Times New Roman" w:eastAsia="Times New Roman" w:hAnsi="Times New Roman" w:cs="Times New Roman"/>
      <w:sz w:val="28"/>
      <w:szCs w:val="28"/>
    </w:rPr>
  </w:style>
  <w:style w:type="paragraph" w:customStyle="1" w:styleId="Style13">
    <w:name w:val="Style13"/>
    <w:basedOn w:val="a"/>
    <w:qFormat/>
    <w:rsid w:val="00DF0E17"/>
    <w:pPr>
      <w:widowControl w:val="0"/>
      <w:autoSpaceDE w:val="0"/>
      <w:autoSpaceDN w:val="0"/>
      <w:adjustRightInd w:val="0"/>
      <w:spacing w:after="0" w:line="227" w:lineRule="exact"/>
      <w:ind w:firstLine="341"/>
      <w:jc w:val="both"/>
    </w:pPr>
    <w:rPr>
      <w:rFonts w:ascii="Trebuchet MS" w:eastAsia="Times New Roman" w:hAnsi="Trebuchet MS" w:cs="Trebuchet MS"/>
      <w:sz w:val="24"/>
      <w:szCs w:val="24"/>
    </w:rPr>
  </w:style>
  <w:style w:type="paragraph" w:customStyle="1" w:styleId="ConsPlusNormal">
    <w:name w:val="ConsPlusNormal"/>
    <w:link w:val="ConsPlusNormal0"/>
    <w:qFormat/>
    <w:rsid w:val="00DF0E17"/>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qFormat/>
    <w:rsid w:val="00DF0E17"/>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S">
    <w:name w:val="S_Обычный в таблице"/>
    <w:basedOn w:val="a"/>
    <w:link w:val="S0"/>
    <w:qFormat/>
    <w:rsid w:val="00DF0E17"/>
    <w:pPr>
      <w:spacing w:after="0" w:line="360" w:lineRule="auto"/>
      <w:jc w:val="center"/>
    </w:pPr>
    <w:rPr>
      <w:rFonts w:ascii="Times New Roman" w:eastAsia="Times New Roman" w:hAnsi="Times New Roman" w:cs="Times New Roman"/>
      <w:sz w:val="24"/>
      <w:szCs w:val="24"/>
    </w:rPr>
  </w:style>
  <w:style w:type="paragraph" w:customStyle="1" w:styleId="xl78">
    <w:name w:val="xl78"/>
    <w:basedOn w:val="a"/>
    <w:qFormat/>
    <w:rsid w:val="00DF0E17"/>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ab">
    <w:name w:val="Title"/>
    <w:aliases w:val=" Знак4"/>
    <w:basedOn w:val="a"/>
    <w:next w:val="a"/>
    <w:link w:val="aa"/>
    <w:uiPriority w:val="99"/>
    <w:qFormat/>
    <w:rsid w:val="00DF0E17"/>
    <w:pPr>
      <w:pBdr>
        <w:bottom w:val="single" w:sz="8" w:space="4" w:color="4F81BD" w:themeColor="accent1"/>
      </w:pBdr>
      <w:spacing w:after="300" w:line="240" w:lineRule="auto"/>
      <w:contextualSpacing/>
    </w:pPr>
    <w:rPr>
      <w:rFonts w:ascii="Times New Roman" w:eastAsia="Times New Roman" w:hAnsi="Times New Roman" w:cs="Times New Roman"/>
      <w:b/>
      <w:bCs/>
      <w:color w:val="000000"/>
      <w:sz w:val="24"/>
      <w:szCs w:val="24"/>
    </w:rPr>
  </w:style>
  <w:style w:type="character" w:customStyle="1" w:styleId="15">
    <w:name w:val="Название Знак1"/>
    <w:basedOn w:val="a0"/>
    <w:link w:val="ab"/>
    <w:rsid w:val="00DF0E17"/>
    <w:rPr>
      <w:rFonts w:asciiTheme="majorHAnsi" w:eastAsiaTheme="majorEastAsia" w:hAnsiTheme="majorHAnsi" w:cstheme="majorBidi"/>
      <w:color w:val="17365D" w:themeColor="text2" w:themeShade="BF"/>
      <w:spacing w:val="5"/>
      <w:kern w:val="28"/>
      <w:sz w:val="52"/>
      <w:szCs w:val="52"/>
    </w:rPr>
  </w:style>
  <w:style w:type="paragraph" w:customStyle="1" w:styleId="h2">
    <w:name w:val="h2"/>
    <w:basedOn w:val="ab"/>
    <w:qFormat/>
    <w:rsid w:val="00DF0E17"/>
    <w:pPr>
      <w:pBdr>
        <w:bottom w:val="none" w:sz="0" w:space="0" w:color="auto"/>
      </w:pBdr>
      <w:spacing w:after="480"/>
      <w:contextualSpacing w:val="0"/>
      <w:jc w:val="center"/>
    </w:pPr>
    <w:rPr>
      <w:b w:val="0"/>
      <w:color w:val="auto"/>
    </w:rPr>
  </w:style>
  <w:style w:type="character" w:customStyle="1" w:styleId="71">
    <w:name w:val="Заголовок 7 Знак1"/>
    <w:basedOn w:val="a0"/>
    <w:semiHidden/>
    <w:rsid w:val="00DF0E17"/>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DF0E17"/>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DF0E17"/>
    <w:rPr>
      <w:rFonts w:asciiTheme="majorHAnsi" w:eastAsiaTheme="majorEastAsia" w:hAnsiTheme="majorHAnsi" w:cstheme="majorBidi"/>
      <w:i/>
      <w:iCs/>
      <w:color w:val="404040" w:themeColor="text1" w:themeTint="BF"/>
    </w:rPr>
  </w:style>
  <w:style w:type="character" w:customStyle="1" w:styleId="11">
    <w:name w:val="Заголовок 1 Знак1"/>
    <w:aliases w:val="Heading 1 Char Знак,Раздел Договора Знак,H1 Знак,&quot;Алмаз&quot; Знак"/>
    <w:link w:val="10"/>
    <w:locked/>
    <w:rsid w:val="00DF0E17"/>
    <w:rPr>
      <w:rFonts w:ascii="Cambria" w:eastAsia="Times New Roman" w:hAnsi="Cambria" w:cs="Times New Roman"/>
      <w:b/>
      <w:bCs/>
      <w:color w:val="365F91"/>
      <w:sz w:val="28"/>
      <w:szCs w:val="28"/>
    </w:rPr>
  </w:style>
  <w:style w:type="paragraph" w:styleId="af">
    <w:name w:val="Subtitle"/>
    <w:basedOn w:val="a"/>
    <w:next w:val="a"/>
    <w:link w:val="ae"/>
    <w:qFormat/>
    <w:rsid w:val="00DF0E17"/>
    <w:pPr>
      <w:numPr>
        <w:ilvl w:val="1"/>
      </w:numPr>
      <w:spacing w:after="0" w:line="240" w:lineRule="auto"/>
    </w:pPr>
    <w:rPr>
      <w:rFonts w:ascii="Times New Roman" w:eastAsia="Times New Roman" w:hAnsi="Times New Roman" w:cs="Times New Roman"/>
      <w:sz w:val="28"/>
    </w:rPr>
  </w:style>
  <w:style w:type="character" w:customStyle="1" w:styleId="16">
    <w:name w:val="Подзаголовок Знак1"/>
    <w:basedOn w:val="a0"/>
    <w:link w:val="af"/>
    <w:rsid w:val="00DF0E17"/>
    <w:rPr>
      <w:rFonts w:asciiTheme="majorHAnsi" w:eastAsiaTheme="majorEastAsia" w:hAnsiTheme="majorHAnsi" w:cstheme="majorBidi"/>
      <w:i/>
      <w:iCs/>
      <w:color w:val="4F81BD" w:themeColor="accent1"/>
      <w:spacing w:val="15"/>
      <w:sz w:val="24"/>
      <w:szCs w:val="24"/>
    </w:rPr>
  </w:style>
  <w:style w:type="character" w:customStyle="1" w:styleId="afb">
    <w:name w:val="Основной текст Знак"/>
    <w:aliases w:val=" Знак1 Знак Знак,Знак1 Знак Знак"/>
    <w:basedOn w:val="a0"/>
    <w:semiHidden/>
    <w:locked/>
    <w:rsid w:val="00DF0E17"/>
    <w:rPr>
      <w:rFonts w:ascii="Times New Roman" w:eastAsia="Times New Roman" w:hAnsi="Times New Roman" w:cs="Times New Roman" w:hint="default"/>
      <w:sz w:val="24"/>
      <w:szCs w:val="24"/>
    </w:rPr>
  </w:style>
  <w:style w:type="paragraph" w:styleId="af3">
    <w:name w:val="Plain Text"/>
    <w:basedOn w:val="a"/>
    <w:link w:val="af2"/>
    <w:semiHidden/>
    <w:unhideWhenUsed/>
    <w:rsid w:val="00DF0E17"/>
    <w:pPr>
      <w:spacing w:after="0" w:line="240" w:lineRule="auto"/>
    </w:pPr>
    <w:rPr>
      <w:rFonts w:ascii="Courier New" w:eastAsia="Times New Roman" w:hAnsi="Courier New" w:cs="Courier New"/>
    </w:rPr>
  </w:style>
  <w:style w:type="character" w:customStyle="1" w:styleId="17">
    <w:name w:val="Текст Знак1"/>
    <w:basedOn w:val="a0"/>
    <w:link w:val="af3"/>
    <w:semiHidden/>
    <w:rsid w:val="00DF0E17"/>
    <w:rPr>
      <w:rFonts w:ascii="Consolas" w:hAnsi="Consolas"/>
      <w:sz w:val="21"/>
      <w:szCs w:val="21"/>
    </w:rPr>
  </w:style>
  <w:style w:type="paragraph" w:styleId="a9">
    <w:name w:val="footer"/>
    <w:basedOn w:val="a"/>
    <w:link w:val="a8"/>
    <w:uiPriority w:val="99"/>
    <w:unhideWhenUsed/>
    <w:rsid w:val="00DF0E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8">
    <w:name w:val="Нижний колонтитул Знак1"/>
    <w:basedOn w:val="a0"/>
    <w:link w:val="a9"/>
    <w:uiPriority w:val="99"/>
    <w:semiHidden/>
    <w:rsid w:val="00DF0E17"/>
  </w:style>
  <w:style w:type="paragraph" w:styleId="23">
    <w:name w:val="Body Text 2"/>
    <w:basedOn w:val="a"/>
    <w:link w:val="22"/>
    <w:semiHidden/>
    <w:unhideWhenUsed/>
    <w:rsid w:val="00DF0E17"/>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link w:val="23"/>
    <w:semiHidden/>
    <w:rsid w:val="00DF0E17"/>
  </w:style>
  <w:style w:type="paragraph" w:styleId="af4">
    <w:name w:val="Balloon Text"/>
    <w:basedOn w:val="a"/>
    <w:link w:val="24"/>
    <w:semiHidden/>
    <w:unhideWhenUsed/>
    <w:rsid w:val="00DF0E17"/>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4"/>
    <w:semiHidden/>
    <w:rsid w:val="00DF0E17"/>
    <w:rPr>
      <w:rFonts w:ascii="Tahoma" w:hAnsi="Tahoma" w:cs="Tahoma"/>
      <w:sz w:val="16"/>
      <w:szCs w:val="16"/>
    </w:rPr>
  </w:style>
  <w:style w:type="character" w:customStyle="1" w:styleId="19">
    <w:name w:val="Текст выноски Знак1"/>
    <w:basedOn w:val="a0"/>
    <w:uiPriority w:val="99"/>
    <w:semiHidden/>
    <w:rsid w:val="00DF0E17"/>
    <w:rPr>
      <w:rFonts w:ascii="Tahoma" w:eastAsia="Times New Roman" w:hAnsi="Tahoma" w:cs="Tahoma"/>
      <w:sz w:val="16"/>
      <w:szCs w:val="16"/>
    </w:rPr>
  </w:style>
  <w:style w:type="paragraph" w:styleId="35">
    <w:name w:val="Body Text Indent 3"/>
    <w:basedOn w:val="a"/>
    <w:link w:val="34"/>
    <w:semiHidden/>
    <w:unhideWhenUsed/>
    <w:rsid w:val="00DF0E17"/>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link w:val="35"/>
    <w:semiHidden/>
    <w:rsid w:val="00DF0E17"/>
    <w:rPr>
      <w:sz w:val="16"/>
      <w:szCs w:val="16"/>
    </w:rPr>
  </w:style>
  <w:style w:type="character" w:customStyle="1" w:styleId="25">
    <w:name w:val="Заголовок 2 Знак Знак Знак Знак"/>
    <w:rsid w:val="00DF0E17"/>
    <w:rPr>
      <w:rFonts w:ascii="Arial" w:hAnsi="Arial" w:cs="Arial" w:hint="default"/>
      <w:b/>
      <w:bCs/>
      <w:sz w:val="28"/>
      <w:szCs w:val="28"/>
      <w:lang w:val="ru-RU" w:eastAsia="ru-RU"/>
    </w:rPr>
  </w:style>
  <w:style w:type="paragraph" w:styleId="33">
    <w:name w:val="Body Text 3"/>
    <w:basedOn w:val="a"/>
    <w:link w:val="32"/>
    <w:semiHidden/>
    <w:unhideWhenUsed/>
    <w:rsid w:val="00DF0E17"/>
    <w:pPr>
      <w:spacing w:after="120" w:line="240" w:lineRule="auto"/>
    </w:pPr>
    <w:rPr>
      <w:rFonts w:ascii="Times New Roman" w:eastAsia="Times New Roman" w:hAnsi="Times New Roman" w:cs="Times New Roman"/>
      <w:sz w:val="16"/>
      <w:szCs w:val="16"/>
    </w:rPr>
  </w:style>
  <w:style w:type="character" w:customStyle="1" w:styleId="311">
    <w:name w:val="Основной текст 3 Знак1"/>
    <w:basedOn w:val="a0"/>
    <w:link w:val="33"/>
    <w:semiHidden/>
    <w:rsid w:val="00DF0E17"/>
    <w:rPr>
      <w:sz w:val="16"/>
      <w:szCs w:val="16"/>
    </w:rPr>
  </w:style>
  <w:style w:type="character" w:customStyle="1" w:styleId="FontStyle29">
    <w:name w:val="Font Style29"/>
    <w:rsid w:val="00DF0E17"/>
    <w:rPr>
      <w:rFonts w:ascii="Times New Roman" w:hAnsi="Times New Roman" w:cs="Times New Roman" w:hint="default"/>
      <w:sz w:val="20"/>
      <w:szCs w:val="20"/>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c"/>
    <w:semiHidden/>
    <w:unhideWhenUsed/>
    <w:rsid w:val="00DF0E17"/>
    <w:pPr>
      <w:spacing w:after="120" w:line="240" w:lineRule="auto"/>
      <w:ind w:left="283"/>
    </w:pPr>
    <w:rPr>
      <w:rFonts w:ascii="Times New Roman" w:eastAsia="Times New Roman" w:hAnsi="Times New Roman" w:cs="Times New Roman"/>
      <w:sz w:val="24"/>
      <w:szCs w:val="24"/>
    </w:rPr>
  </w:style>
  <w:style w:type="character" w:customStyle="1" w:styleId="1a">
    <w:name w:val="Основной текст с отступом Знак1"/>
    <w:basedOn w:val="a0"/>
    <w:link w:val="ad"/>
    <w:semiHidden/>
    <w:rsid w:val="00DF0E17"/>
  </w:style>
  <w:style w:type="paragraph" w:styleId="af1">
    <w:name w:val="Document Map"/>
    <w:basedOn w:val="a"/>
    <w:link w:val="af0"/>
    <w:semiHidden/>
    <w:unhideWhenUsed/>
    <w:rsid w:val="00DF0E17"/>
    <w:pPr>
      <w:spacing w:after="0" w:line="240" w:lineRule="auto"/>
    </w:pPr>
    <w:rPr>
      <w:rFonts w:ascii="Tahoma" w:eastAsia="Times New Roman" w:hAnsi="Tahoma" w:cs="Tahoma"/>
    </w:rPr>
  </w:style>
  <w:style w:type="character" w:customStyle="1" w:styleId="1b">
    <w:name w:val="Схема документа Знак1"/>
    <w:basedOn w:val="a0"/>
    <w:link w:val="af1"/>
    <w:semiHidden/>
    <w:rsid w:val="00DF0E17"/>
    <w:rPr>
      <w:rFonts w:ascii="Tahoma" w:hAnsi="Tahoma" w:cs="Tahoma"/>
      <w:sz w:val="16"/>
      <w:szCs w:val="16"/>
    </w:rPr>
  </w:style>
  <w:style w:type="table" w:styleId="afd">
    <w:name w:val="Table Grid"/>
    <w:basedOn w:val="a1"/>
    <w:rsid w:val="00DF0E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basedOn w:val="a0"/>
    <w:uiPriority w:val="22"/>
    <w:qFormat/>
    <w:rsid w:val="00DF0E17"/>
    <w:rPr>
      <w:b/>
      <w:bCs/>
    </w:rPr>
  </w:style>
  <w:style w:type="paragraph" w:styleId="aff">
    <w:name w:val="List Paragraph"/>
    <w:basedOn w:val="a"/>
    <w:qFormat/>
    <w:rsid w:val="00DF0E17"/>
    <w:pPr>
      <w:ind w:left="720"/>
      <w:contextualSpacing/>
    </w:pPr>
    <w:rPr>
      <w:rFonts w:ascii="Calibri" w:eastAsia="Calibri" w:hAnsi="Calibri" w:cs="Times New Roman"/>
      <w:lang w:eastAsia="en-US"/>
    </w:rPr>
  </w:style>
  <w:style w:type="paragraph" w:customStyle="1" w:styleId="51">
    <w:name w:val="Знак5"/>
    <w:basedOn w:val="a"/>
    <w:rsid w:val="00DF0E17"/>
    <w:pPr>
      <w:spacing w:after="160" w:line="240" w:lineRule="exact"/>
    </w:pPr>
    <w:rPr>
      <w:rFonts w:ascii="Verdana" w:eastAsia="Times New Roman" w:hAnsi="Verdana" w:cs="Times New Roman"/>
      <w:sz w:val="20"/>
      <w:szCs w:val="20"/>
      <w:lang w:val="en-US" w:eastAsia="en-US"/>
    </w:rPr>
  </w:style>
  <w:style w:type="paragraph" w:customStyle="1" w:styleId="1c">
    <w:name w:val="Знак1"/>
    <w:basedOn w:val="a"/>
    <w:rsid w:val="00DF0E1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0">
    <w:name w:val="Содержимое таблицы"/>
    <w:basedOn w:val="a"/>
    <w:rsid w:val="00DF0E17"/>
    <w:pPr>
      <w:suppressLineNumbers/>
      <w:suppressAutoHyphens/>
      <w:spacing w:after="0" w:line="240" w:lineRule="auto"/>
    </w:pPr>
    <w:rPr>
      <w:rFonts w:ascii="Times New Roman CYR" w:eastAsia="Times New Roman" w:hAnsi="Times New Roman CYR" w:cs="Times New Roman CYR"/>
      <w:sz w:val="20"/>
      <w:szCs w:val="20"/>
      <w:lang w:eastAsia="ar-SA"/>
    </w:rPr>
  </w:style>
  <w:style w:type="paragraph" w:styleId="26">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7"/>
    <w:rsid w:val="00DF0E17"/>
    <w:pPr>
      <w:autoSpaceDE w:val="0"/>
      <w:autoSpaceDN w:val="0"/>
      <w:spacing w:after="0" w:line="240" w:lineRule="auto"/>
      <w:ind w:firstLine="720"/>
      <w:jc w:val="both"/>
    </w:pPr>
    <w:rPr>
      <w:rFonts w:ascii="Times New Roman" w:eastAsia="Times New Roman" w:hAnsi="Times New Roman" w:cs="Times New Roman"/>
      <w:sz w:val="24"/>
      <w:szCs w:val="24"/>
    </w:rPr>
  </w:style>
  <w:style w:type="character" w:customStyle="1" w:styleId="27">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0"/>
    <w:link w:val="26"/>
    <w:rsid w:val="00DF0E17"/>
    <w:rPr>
      <w:rFonts w:ascii="Times New Roman" w:eastAsia="Times New Roman" w:hAnsi="Times New Roman" w:cs="Times New Roman"/>
      <w:sz w:val="24"/>
      <w:szCs w:val="24"/>
    </w:rPr>
  </w:style>
  <w:style w:type="character" w:customStyle="1" w:styleId="S0">
    <w:name w:val="S_Обычный в таблице Знак"/>
    <w:link w:val="S"/>
    <w:rsid w:val="00DF0E17"/>
    <w:rPr>
      <w:rFonts w:ascii="Times New Roman" w:eastAsia="Times New Roman" w:hAnsi="Times New Roman" w:cs="Times New Roman"/>
      <w:sz w:val="24"/>
      <w:szCs w:val="24"/>
    </w:rPr>
  </w:style>
  <w:style w:type="paragraph" w:customStyle="1" w:styleId="aff1">
    <w:name w:val="Таблица"/>
    <w:basedOn w:val="a"/>
    <w:semiHidden/>
    <w:rsid w:val="00DF0E17"/>
    <w:pPr>
      <w:spacing w:after="0" w:line="240" w:lineRule="auto"/>
      <w:jc w:val="both"/>
    </w:pPr>
    <w:rPr>
      <w:rFonts w:ascii="Times New Roman" w:eastAsia="Times New Roman" w:hAnsi="Times New Roman" w:cs="Times New Roman"/>
      <w:sz w:val="24"/>
      <w:szCs w:val="24"/>
    </w:rPr>
  </w:style>
  <w:style w:type="paragraph" w:customStyle="1" w:styleId="aff2">
    <w:name w:val="МОЕ"/>
    <w:basedOn w:val="a"/>
    <w:rsid w:val="00DF0E17"/>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 w:type="paragraph" w:customStyle="1" w:styleId="xl65">
    <w:name w:val="xl65"/>
    <w:basedOn w:val="a"/>
    <w:rsid w:val="00DF0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DF0E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5">
    <w:name w:val="xl75"/>
    <w:basedOn w:val="a"/>
    <w:rsid w:val="00DF0E1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DF0E17"/>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2">
    <w:name w:val="xl82"/>
    <w:basedOn w:val="a"/>
    <w:rsid w:val="00DF0E17"/>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a"/>
    <w:rsid w:val="00DF0E1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a"/>
    <w:rsid w:val="00DF0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DF0E17"/>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7">
    <w:name w:val="xl87"/>
    <w:basedOn w:val="a"/>
    <w:rsid w:val="00DF0E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9">
    <w:name w:val="xl89"/>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1">
    <w:name w:val="xl91"/>
    <w:basedOn w:val="a"/>
    <w:rsid w:val="00DF0E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DF0E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rsid w:val="00DF0E1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6">
    <w:name w:val="xl96"/>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8">
    <w:name w:val="xl98"/>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DF0E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
    <w:rsid w:val="00DF0E17"/>
    <w:pPr>
      <w:spacing w:before="100" w:beforeAutospacing="1" w:after="100" w:afterAutospacing="1" w:line="240" w:lineRule="auto"/>
    </w:pPr>
    <w:rPr>
      <w:rFonts w:ascii="Arial" w:eastAsia="Times New Roman" w:hAnsi="Arial" w:cs="Times New Roman"/>
      <w:b/>
      <w:bCs/>
      <w:sz w:val="24"/>
      <w:szCs w:val="24"/>
    </w:rPr>
  </w:style>
  <w:style w:type="paragraph" w:customStyle="1" w:styleId="xl102">
    <w:name w:val="xl102"/>
    <w:basedOn w:val="a"/>
    <w:rsid w:val="00DF0E1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DF0E17"/>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DF0E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DF0E1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
    <w:rsid w:val="00DF0E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
    <w:rsid w:val="00DF0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
    <w:rsid w:val="00DF0E17"/>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DF0E1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
    <w:rsid w:val="00DF0E1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DF0E1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
    <w:rsid w:val="00DF0E1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
    <w:rsid w:val="00DF0E1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
    <w:rsid w:val="00DF0E1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
    <w:rsid w:val="00DF0E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6">
    <w:name w:val="xl116"/>
    <w:basedOn w:val="a"/>
    <w:rsid w:val="00DF0E1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a"/>
    <w:rsid w:val="00DF0E1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DF0E1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DF0E1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DF0E1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DF0E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DF0E1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
    <w:rsid w:val="00DF0E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DF0E17"/>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
    <w:rsid w:val="00DF0E17"/>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
    <w:rsid w:val="00DF0E17"/>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a"/>
    <w:rsid w:val="00DF0E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DF0E1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DF0E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DF0E1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a"/>
    <w:rsid w:val="00DF0E17"/>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a"/>
    <w:rsid w:val="00DF0E17"/>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
    <w:rsid w:val="00DF0E17"/>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3">
    <w:name w:val="Перечень"/>
    <w:basedOn w:val="a"/>
    <w:rsid w:val="00DF0E17"/>
    <w:pPr>
      <w:tabs>
        <w:tab w:val="num" w:pos="960"/>
      </w:tabs>
      <w:spacing w:before="120" w:after="0" w:line="240" w:lineRule="auto"/>
      <w:ind w:left="960" w:hanging="360"/>
      <w:jc w:val="both"/>
    </w:pPr>
    <w:rPr>
      <w:rFonts w:ascii="Times New Roman" w:eastAsia="Times New Roman" w:hAnsi="Times New Roman" w:cs="Times New Roman"/>
      <w:sz w:val="24"/>
      <w:szCs w:val="24"/>
      <w:lang w:eastAsia="en-US"/>
    </w:rPr>
  </w:style>
  <w:style w:type="character" w:customStyle="1" w:styleId="220">
    <w:name w:val="Основной текст 2 Знак2"/>
    <w:basedOn w:val="a0"/>
    <w:semiHidden/>
    <w:rsid w:val="00DF0E17"/>
    <w:rPr>
      <w:sz w:val="24"/>
      <w:szCs w:val="24"/>
    </w:rPr>
  </w:style>
  <w:style w:type="paragraph" w:customStyle="1" w:styleId="OTCHET00">
    <w:name w:val="OTCHET_00"/>
    <w:basedOn w:val="28"/>
    <w:rsid w:val="00DF0E17"/>
    <w:pPr>
      <w:tabs>
        <w:tab w:val="clear" w:pos="1680"/>
        <w:tab w:val="left" w:pos="709"/>
        <w:tab w:val="left" w:pos="3402"/>
      </w:tabs>
      <w:spacing w:line="360" w:lineRule="auto"/>
      <w:ind w:left="0" w:firstLine="0"/>
      <w:jc w:val="both"/>
    </w:pPr>
    <w:rPr>
      <w:szCs w:val="20"/>
    </w:rPr>
  </w:style>
  <w:style w:type="paragraph" w:styleId="28">
    <w:name w:val="List Number 2"/>
    <w:basedOn w:val="a"/>
    <w:semiHidden/>
    <w:rsid w:val="00DF0E17"/>
    <w:pPr>
      <w:tabs>
        <w:tab w:val="num" w:pos="1680"/>
      </w:tabs>
      <w:spacing w:after="0" w:line="240" w:lineRule="auto"/>
      <w:ind w:left="1680" w:hanging="960"/>
    </w:pPr>
    <w:rPr>
      <w:rFonts w:ascii="Times New Roman" w:eastAsia="Times New Roman" w:hAnsi="Times New Roman" w:cs="Times New Roman"/>
      <w:sz w:val="24"/>
      <w:szCs w:val="24"/>
    </w:rPr>
  </w:style>
  <w:style w:type="paragraph" w:styleId="1d">
    <w:name w:val="toc 1"/>
    <w:basedOn w:val="a"/>
    <w:next w:val="a"/>
    <w:autoRedefine/>
    <w:uiPriority w:val="39"/>
    <w:qFormat/>
    <w:rsid w:val="00DF0E17"/>
    <w:pPr>
      <w:spacing w:after="0" w:line="240" w:lineRule="auto"/>
    </w:pPr>
    <w:rPr>
      <w:rFonts w:ascii="Times New Roman" w:eastAsia="Times New Roman" w:hAnsi="Times New Roman" w:cs="Times New Roman"/>
      <w:b/>
      <w:bCs/>
      <w:caps/>
      <w:sz w:val="24"/>
      <w:szCs w:val="28"/>
    </w:rPr>
  </w:style>
  <w:style w:type="paragraph" w:customStyle="1" w:styleId="ConsNormal">
    <w:name w:val="ConsNormal"/>
    <w:rsid w:val="00DF0E17"/>
    <w:pPr>
      <w:widowControl w:val="0"/>
      <w:autoSpaceDE w:val="0"/>
      <w:autoSpaceDN w:val="0"/>
      <w:adjustRightInd w:val="0"/>
      <w:spacing w:after="0" w:line="240" w:lineRule="auto"/>
      <w:ind w:right="19772" w:firstLine="720"/>
    </w:pPr>
    <w:rPr>
      <w:rFonts w:ascii="Arial" w:eastAsia="Times New Roman" w:hAnsi="Arial" w:cs="Times New Roman"/>
      <w:sz w:val="20"/>
      <w:szCs w:val="20"/>
    </w:rPr>
  </w:style>
  <w:style w:type="paragraph" w:customStyle="1" w:styleId="1e">
    <w:name w:val="Стиль1 Знак Знак"/>
    <w:basedOn w:val="a"/>
    <w:rsid w:val="00DF0E17"/>
    <w:pPr>
      <w:spacing w:after="0" w:line="240" w:lineRule="auto"/>
      <w:jc w:val="both"/>
    </w:pPr>
    <w:rPr>
      <w:rFonts w:ascii="Times New Roman" w:eastAsia="Times New Roman" w:hAnsi="Times New Roman" w:cs="Times New Roman"/>
      <w:sz w:val="24"/>
      <w:szCs w:val="24"/>
    </w:rPr>
  </w:style>
  <w:style w:type="paragraph" w:customStyle="1" w:styleId="1f">
    <w:name w:val="Штамп1"/>
    <w:basedOn w:val="a"/>
    <w:rsid w:val="00DF0E17"/>
    <w:pPr>
      <w:widowControl w:val="0"/>
      <w:spacing w:after="0" w:line="240" w:lineRule="auto"/>
      <w:jc w:val="center"/>
    </w:pPr>
    <w:rPr>
      <w:rFonts w:ascii="Times New Roman" w:eastAsia="Times New Roman" w:hAnsi="Times New Roman" w:cs="Times New Roman"/>
      <w:sz w:val="24"/>
      <w:szCs w:val="20"/>
    </w:rPr>
  </w:style>
  <w:style w:type="paragraph" w:customStyle="1" w:styleId="bodytext">
    <w:name w:val="body text"/>
    <w:rsid w:val="00DF0E17"/>
    <w:pPr>
      <w:spacing w:after="0" w:line="240" w:lineRule="auto"/>
      <w:ind w:firstLine="709"/>
      <w:jc w:val="both"/>
    </w:pPr>
    <w:rPr>
      <w:rFonts w:ascii="Times New Roman" w:eastAsia="Times New Roman" w:hAnsi="Times New Roman" w:cs="Times New Roman"/>
      <w:sz w:val="24"/>
      <w:szCs w:val="20"/>
    </w:rPr>
  </w:style>
  <w:style w:type="paragraph" w:customStyle="1" w:styleId="Zagolovoktabl">
    <w:name w:val="Zagolovok tabl"/>
    <w:basedOn w:val="a"/>
    <w:rsid w:val="00DF0E17"/>
    <w:pPr>
      <w:keepNext/>
      <w:spacing w:before="60" w:after="120" w:line="240" w:lineRule="auto"/>
      <w:jc w:val="center"/>
    </w:pPr>
    <w:rPr>
      <w:rFonts w:ascii="Times New Roman" w:eastAsia="Times New Roman" w:hAnsi="Times New Roman" w:cs="Times New Roman"/>
      <w:b/>
      <w:szCs w:val="20"/>
    </w:rPr>
  </w:style>
  <w:style w:type="paragraph" w:customStyle="1" w:styleId="TablCenter">
    <w:name w:val="Tabl_Center"/>
    <w:basedOn w:val="a"/>
    <w:rsid w:val="00DF0E17"/>
    <w:pPr>
      <w:keepLines/>
      <w:spacing w:before="20" w:after="20" w:line="216" w:lineRule="auto"/>
      <w:jc w:val="center"/>
    </w:pPr>
    <w:rPr>
      <w:rFonts w:ascii="Times New Roman" w:eastAsia="Times New Roman" w:hAnsi="Times New Roman" w:cs="Times New Roman"/>
      <w:szCs w:val="20"/>
    </w:rPr>
  </w:style>
  <w:style w:type="paragraph" w:styleId="aff4">
    <w:name w:val="footnote text"/>
    <w:aliases w:val="Oaeno niinee Ciae Ciae Ciae Ciae,Oaeno niinee Ciae Ciae Ciae,Текст сноски Знак Знак,Table_Footnote_last Знак,Table_Footnote_last Знак Знак,Table_Footnote_last"/>
    <w:basedOn w:val="a"/>
    <w:link w:val="aff5"/>
    <w:semiHidden/>
    <w:rsid w:val="00DF0E17"/>
    <w:pPr>
      <w:spacing w:after="0" w:line="240" w:lineRule="auto"/>
    </w:pPr>
    <w:rPr>
      <w:rFonts w:ascii="Times New Roman" w:eastAsia="Times New Roman" w:hAnsi="Times New Roman" w:cs="Times New Roman"/>
      <w:sz w:val="20"/>
      <w:szCs w:val="20"/>
    </w:rPr>
  </w:style>
  <w:style w:type="character" w:customStyle="1" w:styleId="af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
    <w:basedOn w:val="a0"/>
    <w:link w:val="aff4"/>
    <w:semiHidden/>
    <w:rsid w:val="00DF0E17"/>
    <w:rPr>
      <w:rFonts w:ascii="Times New Roman" w:eastAsia="Times New Roman" w:hAnsi="Times New Roman" w:cs="Times New Roman"/>
      <w:sz w:val="20"/>
      <w:szCs w:val="20"/>
    </w:rPr>
  </w:style>
  <w:style w:type="paragraph" w:customStyle="1" w:styleId="Spisok">
    <w:name w:val="Spisok"/>
    <w:basedOn w:val="bodytext"/>
    <w:rsid w:val="00DF0E17"/>
    <w:pPr>
      <w:tabs>
        <w:tab w:val="num" w:pos="720"/>
        <w:tab w:val="left" w:pos="993"/>
      </w:tabs>
      <w:ind w:left="720" w:hanging="360"/>
    </w:pPr>
    <w:rPr>
      <w:snapToGrid w:val="0"/>
      <w:spacing w:val="-2"/>
    </w:rPr>
  </w:style>
  <w:style w:type="character" w:customStyle="1" w:styleId="spelle">
    <w:name w:val="spelle"/>
    <w:basedOn w:val="a0"/>
    <w:rsid w:val="00DF0E17"/>
  </w:style>
  <w:style w:type="paragraph" w:styleId="aff6">
    <w:name w:val="List Bullet"/>
    <w:basedOn w:val="a"/>
    <w:autoRedefine/>
    <w:semiHidden/>
    <w:rsid w:val="00DF0E17"/>
    <w:pPr>
      <w:tabs>
        <w:tab w:val="num" w:pos="360"/>
      </w:tabs>
      <w:spacing w:after="0" w:line="240" w:lineRule="auto"/>
      <w:ind w:left="360" w:hanging="360"/>
    </w:pPr>
    <w:rPr>
      <w:rFonts w:ascii="Times New Roman" w:eastAsia="Times New Roman" w:hAnsi="Times New Roman" w:cs="Times New Roman"/>
      <w:sz w:val="24"/>
      <w:szCs w:val="24"/>
    </w:rPr>
  </w:style>
  <w:style w:type="character" w:customStyle="1" w:styleId="HTML1">
    <w:name w:val="Стандартный HTML Знак1"/>
    <w:basedOn w:val="a0"/>
    <w:semiHidden/>
    <w:rsid w:val="00DF0E17"/>
    <w:rPr>
      <w:rFonts w:ascii="Consolas" w:hAnsi="Consolas"/>
    </w:rPr>
  </w:style>
  <w:style w:type="paragraph" w:customStyle="1" w:styleId="--">
    <w:name w:val="обычный- курсив-полужирный"/>
    <w:basedOn w:val="a"/>
    <w:rsid w:val="00DF0E17"/>
    <w:pPr>
      <w:spacing w:before="120" w:after="120" w:line="240" w:lineRule="auto"/>
      <w:ind w:firstLine="709"/>
      <w:jc w:val="both"/>
    </w:pPr>
    <w:rPr>
      <w:rFonts w:ascii="Times New Roman" w:eastAsia="Times New Roman" w:hAnsi="Times New Roman" w:cs="Times New Roman"/>
      <w:b/>
      <w:i/>
      <w:sz w:val="24"/>
      <w:szCs w:val="24"/>
    </w:rPr>
  </w:style>
  <w:style w:type="paragraph" w:customStyle="1" w:styleId="1f0">
    <w:name w:val="Обычный1"/>
    <w:rsid w:val="00DF0E17"/>
    <w:pPr>
      <w:spacing w:after="0" w:line="240" w:lineRule="auto"/>
    </w:pPr>
    <w:rPr>
      <w:rFonts w:ascii="Times New Roman" w:eastAsia="Times New Roman" w:hAnsi="Times New Roman" w:cs="Times New Roman"/>
      <w:sz w:val="20"/>
      <w:szCs w:val="20"/>
    </w:rPr>
  </w:style>
  <w:style w:type="paragraph" w:customStyle="1" w:styleId="TablNL">
    <w:name w:val="Tabl_N_L"/>
    <w:basedOn w:val="a"/>
    <w:rsid w:val="00DF0E17"/>
    <w:pPr>
      <w:tabs>
        <w:tab w:val="left" w:pos="11907"/>
      </w:tabs>
      <w:spacing w:after="0" w:line="360" w:lineRule="auto"/>
      <w:ind w:firstLine="567"/>
      <w:jc w:val="both"/>
    </w:pPr>
    <w:rPr>
      <w:rFonts w:ascii="NTTimes/Cyrillic" w:eastAsia="Times New Roman" w:hAnsi="NTTimes/Cyrillic" w:cs="Times New Roman"/>
      <w:sz w:val="24"/>
      <w:szCs w:val="20"/>
    </w:rPr>
  </w:style>
  <w:style w:type="paragraph" w:customStyle="1" w:styleId="Web">
    <w:name w:val="Обычный (Web)"/>
    <w:basedOn w:val="a"/>
    <w:rsid w:val="00DF0E17"/>
    <w:pPr>
      <w:spacing w:before="100" w:after="100" w:line="240" w:lineRule="auto"/>
    </w:pPr>
    <w:rPr>
      <w:rFonts w:ascii="Times New Roman" w:eastAsia="Times New Roman" w:hAnsi="Times New Roman" w:cs="Times New Roman"/>
      <w:sz w:val="24"/>
      <w:szCs w:val="20"/>
    </w:rPr>
  </w:style>
  <w:style w:type="paragraph" w:customStyle="1" w:styleId="1f1">
    <w:name w:val="Стиль1"/>
    <w:basedOn w:val="2"/>
    <w:rsid w:val="00DF0E17"/>
    <w:pPr>
      <w:ind w:left="1080" w:hanging="360"/>
    </w:pPr>
    <w:rPr>
      <w:rFonts w:ascii="Times New Roman" w:hAnsi="Times New Roman"/>
      <w:b/>
      <w:bCs/>
      <w:sz w:val="20"/>
    </w:rPr>
  </w:style>
  <w:style w:type="paragraph" w:customStyle="1" w:styleId="29">
    <w:name w:val="Стиль2"/>
    <w:basedOn w:val="2"/>
    <w:rsid w:val="00DF0E17"/>
    <w:pPr>
      <w:ind w:left="1080" w:hanging="360"/>
    </w:pPr>
    <w:rPr>
      <w:rFonts w:ascii="Times New Roman" w:hAnsi="Times New Roman"/>
      <w:bCs/>
      <w:sz w:val="20"/>
    </w:rPr>
  </w:style>
  <w:style w:type="paragraph" w:customStyle="1" w:styleId="aff7">
    <w:name w:val="Знак Знак Знак Знак Знак Знак Знак Знак Знак Знак Знак Знак Знак"/>
    <w:basedOn w:val="a"/>
    <w:rsid w:val="00DF0E1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
    <w:name w:val="p2"/>
    <w:basedOn w:val="a"/>
    <w:rsid w:val="00DF0E17"/>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211">
    <w:name w:val="Основной текст с отступом 21"/>
    <w:basedOn w:val="a"/>
    <w:rsid w:val="00DF0E17"/>
    <w:pPr>
      <w:suppressAutoHyphens/>
      <w:spacing w:after="0" w:line="240" w:lineRule="auto"/>
      <w:ind w:firstLine="708"/>
      <w:jc w:val="both"/>
    </w:pPr>
    <w:rPr>
      <w:rFonts w:ascii="Times New Roman" w:eastAsia="Times New Roman" w:hAnsi="Times New Roman" w:cs="Lucida Sans Unicode"/>
      <w:sz w:val="28"/>
      <w:szCs w:val="24"/>
      <w:lang w:eastAsia="ar-SA"/>
    </w:rPr>
  </w:style>
  <w:style w:type="paragraph" w:customStyle="1" w:styleId="aff8">
    <w:name w:val="Обычный + по ширине"/>
    <w:basedOn w:val="a"/>
    <w:rsid w:val="00DF0E17"/>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character" w:customStyle="1" w:styleId="aff9">
    <w:name w:val="Основной текст Знак Знак"/>
    <w:aliases w:val=" Знак Знак Знак, Знак Знак Знак1,Знак Знак Знак,Знак Знак Знак1"/>
    <w:rsid w:val="00DF0E17"/>
    <w:rPr>
      <w:rFonts w:ascii="Arial" w:hAnsi="Arial"/>
      <w:sz w:val="22"/>
      <w:szCs w:val="22"/>
      <w:lang w:val="ru-RU" w:eastAsia="ru-RU" w:bidi="ar-SA"/>
    </w:rPr>
  </w:style>
  <w:style w:type="character" w:customStyle="1" w:styleId="S1">
    <w:name w:val="S_Обычный в таблице Знак Знак"/>
    <w:rsid w:val="00DF0E17"/>
    <w:rPr>
      <w:sz w:val="24"/>
      <w:szCs w:val="24"/>
      <w:lang w:val="ru-RU" w:eastAsia="ru-RU" w:bidi="ar-SA"/>
    </w:rPr>
  </w:style>
  <w:style w:type="paragraph" w:styleId="affa">
    <w:name w:val="Block Text"/>
    <w:basedOn w:val="a"/>
    <w:semiHidden/>
    <w:rsid w:val="00DF0E17"/>
    <w:pPr>
      <w:shd w:val="clear" w:color="auto" w:fill="FFFFFF"/>
      <w:spacing w:after="0"/>
      <w:ind w:left="14" w:right="10" w:firstLine="553"/>
      <w:jc w:val="both"/>
    </w:pPr>
    <w:rPr>
      <w:rFonts w:ascii="Times New Roman" w:eastAsia="Times New Roman" w:hAnsi="Times New Roman" w:cs="Times New Roman"/>
      <w:color w:val="000000"/>
      <w:sz w:val="28"/>
      <w:szCs w:val="24"/>
    </w:rPr>
  </w:style>
  <w:style w:type="paragraph" w:customStyle="1" w:styleId="2a">
    <w:name w:val="Таблица2"/>
    <w:basedOn w:val="a"/>
    <w:autoRedefine/>
    <w:rsid w:val="00DF0E17"/>
    <w:pPr>
      <w:autoSpaceDE w:val="0"/>
      <w:autoSpaceDN w:val="0"/>
      <w:adjustRightInd w:val="0"/>
      <w:spacing w:after="0" w:line="220" w:lineRule="exact"/>
    </w:pPr>
    <w:rPr>
      <w:rFonts w:ascii="Tahoma" w:eastAsia="Times New Roman" w:hAnsi="Tahoma" w:cs="Tahoma"/>
      <w:sz w:val="20"/>
      <w:szCs w:val="20"/>
    </w:rPr>
  </w:style>
  <w:style w:type="paragraph" w:styleId="affb">
    <w:name w:val="TOC Heading"/>
    <w:basedOn w:val="10"/>
    <w:next w:val="a"/>
    <w:uiPriority w:val="39"/>
    <w:qFormat/>
    <w:rsid w:val="00DF0E17"/>
    <w:pPr>
      <w:outlineLvl w:val="9"/>
    </w:pPr>
    <w:rPr>
      <w:lang w:eastAsia="en-US"/>
    </w:rPr>
  </w:style>
  <w:style w:type="paragraph" w:styleId="2b">
    <w:name w:val="toc 2"/>
    <w:basedOn w:val="a"/>
    <w:next w:val="a"/>
    <w:autoRedefine/>
    <w:uiPriority w:val="39"/>
    <w:unhideWhenUsed/>
    <w:qFormat/>
    <w:rsid w:val="00DF0E17"/>
    <w:pPr>
      <w:spacing w:after="100"/>
      <w:ind w:left="220"/>
    </w:pPr>
    <w:rPr>
      <w:rFonts w:ascii="Calibri" w:eastAsia="Times New Roman" w:hAnsi="Calibri" w:cs="Times New Roman"/>
      <w:lang w:eastAsia="en-US"/>
    </w:rPr>
  </w:style>
  <w:style w:type="paragraph" w:styleId="36">
    <w:name w:val="toc 3"/>
    <w:basedOn w:val="a"/>
    <w:next w:val="a"/>
    <w:autoRedefine/>
    <w:uiPriority w:val="39"/>
    <w:unhideWhenUsed/>
    <w:qFormat/>
    <w:rsid w:val="00DF0E17"/>
    <w:pPr>
      <w:spacing w:after="100"/>
      <w:ind w:left="440"/>
    </w:pPr>
    <w:rPr>
      <w:rFonts w:ascii="Calibri" w:eastAsia="Times New Roman" w:hAnsi="Calibri" w:cs="Times New Roman"/>
      <w:lang w:eastAsia="en-US"/>
    </w:rPr>
  </w:style>
  <w:style w:type="character" w:styleId="affc">
    <w:name w:val="Emphasis"/>
    <w:uiPriority w:val="99"/>
    <w:qFormat/>
    <w:rsid w:val="00DF0E17"/>
    <w:rPr>
      <w:rFonts w:cs="Times New Roman"/>
      <w:i/>
      <w:iCs/>
    </w:rPr>
  </w:style>
  <w:style w:type="paragraph" w:styleId="affd">
    <w:name w:val="List Number"/>
    <w:basedOn w:val="a"/>
    <w:uiPriority w:val="99"/>
    <w:rsid w:val="00DF0E17"/>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styleId="affe">
    <w:name w:val="page number"/>
    <w:basedOn w:val="a0"/>
    <w:rsid w:val="00DF0E17"/>
  </w:style>
  <w:style w:type="character" w:customStyle="1" w:styleId="110">
    <w:name w:val="Знак Знак11"/>
    <w:rsid w:val="00DF0E17"/>
    <w:rPr>
      <w:rFonts w:ascii="Arial" w:hAnsi="Arial" w:cs="Arial"/>
      <w:sz w:val="22"/>
      <w:szCs w:val="22"/>
    </w:rPr>
  </w:style>
  <w:style w:type="paragraph" w:customStyle="1" w:styleId="Heading">
    <w:name w:val="Heading"/>
    <w:rsid w:val="00DF0E17"/>
    <w:pPr>
      <w:widowControl w:val="0"/>
      <w:autoSpaceDE w:val="0"/>
      <w:autoSpaceDN w:val="0"/>
      <w:adjustRightInd w:val="0"/>
      <w:spacing w:after="0" w:line="240" w:lineRule="auto"/>
    </w:pPr>
    <w:rPr>
      <w:rFonts w:ascii="Arial" w:eastAsia="Times New Roman" w:hAnsi="Arial" w:cs="Arial"/>
      <w:b/>
      <w:bCs/>
    </w:rPr>
  </w:style>
  <w:style w:type="paragraph" w:styleId="41">
    <w:name w:val="toc 4"/>
    <w:basedOn w:val="a"/>
    <w:next w:val="a"/>
    <w:autoRedefine/>
    <w:uiPriority w:val="39"/>
    <w:rsid w:val="00DF0E17"/>
    <w:pPr>
      <w:spacing w:after="0" w:line="240" w:lineRule="auto"/>
      <w:ind w:left="720"/>
    </w:pPr>
    <w:rPr>
      <w:rFonts w:ascii="Times New Roman" w:eastAsia="Times New Roman" w:hAnsi="Times New Roman" w:cs="Times New Roman"/>
      <w:sz w:val="24"/>
      <w:szCs w:val="24"/>
    </w:rPr>
  </w:style>
  <w:style w:type="character" w:customStyle="1" w:styleId="afff">
    <w:name w:val="БЛОК Знак"/>
    <w:rsid w:val="00DF0E17"/>
    <w:rPr>
      <w:rFonts w:ascii="Arial" w:hAnsi="Arial" w:cs="Arial"/>
      <w:b/>
      <w:i/>
      <w:iCs/>
      <w:snapToGrid w:val="0"/>
      <w:color w:val="000000"/>
      <w:sz w:val="32"/>
      <w:lang w:val="ru-RU" w:eastAsia="ru-RU" w:bidi="ar-SA"/>
    </w:rPr>
  </w:style>
  <w:style w:type="paragraph" w:customStyle="1" w:styleId="blacktext">
    <w:name w:val="blacktext"/>
    <w:basedOn w:val="a"/>
    <w:rsid w:val="00DF0E17"/>
    <w:pPr>
      <w:spacing w:before="100" w:beforeAutospacing="1" w:after="100" w:afterAutospacing="1" w:line="240" w:lineRule="auto"/>
    </w:pPr>
    <w:rPr>
      <w:rFonts w:ascii="Verdana" w:eastAsia="Arial Unicode MS" w:hAnsi="Verdana" w:cs="Arial Unicode MS"/>
      <w:color w:val="003366"/>
      <w:sz w:val="20"/>
      <w:szCs w:val="20"/>
    </w:rPr>
  </w:style>
  <w:style w:type="paragraph" w:customStyle="1" w:styleId="2c">
    <w:name w:val="Знак Знак Знак2 Знак Знак Знак Знак Знак Знак Знак"/>
    <w:basedOn w:val="a"/>
    <w:rsid w:val="00DF0E17"/>
    <w:pPr>
      <w:spacing w:after="0" w:line="240" w:lineRule="auto"/>
    </w:pPr>
    <w:rPr>
      <w:rFonts w:ascii="Verdana" w:eastAsia="Times New Roman" w:hAnsi="Verdana" w:cs="Verdana"/>
      <w:sz w:val="20"/>
      <w:szCs w:val="20"/>
      <w:lang w:val="en-US" w:eastAsia="en-US"/>
    </w:rPr>
  </w:style>
  <w:style w:type="paragraph" w:customStyle="1" w:styleId="afff0">
    <w:name w:val="Знак Знак Знак Знак Знак Знак Знак"/>
    <w:basedOn w:val="a"/>
    <w:rsid w:val="00DF0E17"/>
    <w:pPr>
      <w:spacing w:after="160" w:line="240" w:lineRule="exact"/>
    </w:pPr>
    <w:rPr>
      <w:rFonts w:ascii="Verdana" w:eastAsia="Times New Roman" w:hAnsi="Verdana" w:cs="Times New Roman"/>
      <w:sz w:val="20"/>
      <w:szCs w:val="20"/>
      <w:lang w:val="en-US" w:eastAsia="en-US"/>
    </w:rPr>
  </w:style>
  <w:style w:type="paragraph" w:styleId="2d">
    <w:name w:val="List 2"/>
    <w:basedOn w:val="a"/>
    <w:rsid w:val="00DF0E17"/>
    <w:pPr>
      <w:spacing w:after="0" w:line="240" w:lineRule="auto"/>
      <w:ind w:left="566" w:hanging="283"/>
    </w:pPr>
    <w:rPr>
      <w:rFonts w:ascii="Times New Roman" w:eastAsia="Times New Roman" w:hAnsi="Times New Roman" w:cs="Times New Roman"/>
      <w:sz w:val="24"/>
      <w:szCs w:val="24"/>
    </w:rPr>
  </w:style>
  <w:style w:type="paragraph" w:customStyle="1" w:styleId="xl28">
    <w:name w:val="xl28"/>
    <w:basedOn w:val="a"/>
    <w:rsid w:val="00DF0E17"/>
    <w:pPr>
      <w:pBdr>
        <w:left w:val="single" w:sz="4" w:space="18" w:color="auto"/>
        <w:right w:val="single" w:sz="4" w:space="0" w:color="auto"/>
      </w:pBdr>
      <w:spacing w:before="100" w:beforeAutospacing="1" w:after="100" w:afterAutospacing="1" w:line="240" w:lineRule="auto"/>
      <w:ind w:firstLineChars="200" w:firstLine="200"/>
    </w:pPr>
    <w:rPr>
      <w:rFonts w:ascii="Times New Roman" w:eastAsia="Arial Unicode MS" w:hAnsi="Times New Roman" w:cs="Times New Roman"/>
    </w:rPr>
  </w:style>
  <w:style w:type="paragraph" w:customStyle="1" w:styleId="xl26">
    <w:name w:val="xl26"/>
    <w:basedOn w:val="a"/>
    <w:rsid w:val="00DF0E17"/>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styleId="52">
    <w:name w:val="toc 5"/>
    <w:basedOn w:val="a"/>
    <w:next w:val="a"/>
    <w:autoRedefine/>
    <w:uiPriority w:val="39"/>
    <w:unhideWhenUsed/>
    <w:rsid w:val="00DF0E17"/>
    <w:pPr>
      <w:spacing w:after="100"/>
      <w:ind w:left="880"/>
    </w:pPr>
    <w:rPr>
      <w:rFonts w:ascii="Calibri" w:eastAsia="Times New Roman" w:hAnsi="Calibri" w:cs="Times New Roman"/>
    </w:rPr>
  </w:style>
  <w:style w:type="paragraph" w:styleId="61">
    <w:name w:val="toc 6"/>
    <w:basedOn w:val="a"/>
    <w:next w:val="a"/>
    <w:autoRedefine/>
    <w:uiPriority w:val="39"/>
    <w:unhideWhenUsed/>
    <w:rsid w:val="00DF0E17"/>
    <w:pPr>
      <w:spacing w:after="100"/>
      <w:ind w:left="1100"/>
    </w:pPr>
    <w:rPr>
      <w:rFonts w:ascii="Calibri" w:eastAsia="Times New Roman" w:hAnsi="Calibri" w:cs="Times New Roman"/>
    </w:rPr>
  </w:style>
  <w:style w:type="paragraph" w:styleId="72">
    <w:name w:val="toc 7"/>
    <w:basedOn w:val="a"/>
    <w:next w:val="a"/>
    <w:autoRedefine/>
    <w:uiPriority w:val="39"/>
    <w:unhideWhenUsed/>
    <w:rsid w:val="00DF0E17"/>
    <w:pPr>
      <w:spacing w:after="100"/>
      <w:ind w:left="1320"/>
    </w:pPr>
    <w:rPr>
      <w:rFonts w:ascii="Calibri" w:eastAsia="Times New Roman" w:hAnsi="Calibri" w:cs="Times New Roman"/>
    </w:rPr>
  </w:style>
  <w:style w:type="paragraph" w:styleId="82">
    <w:name w:val="toc 8"/>
    <w:basedOn w:val="a"/>
    <w:next w:val="a"/>
    <w:autoRedefine/>
    <w:uiPriority w:val="39"/>
    <w:unhideWhenUsed/>
    <w:rsid w:val="00DF0E17"/>
    <w:pPr>
      <w:spacing w:after="100"/>
      <w:ind w:left="1540"/>
    </w:pPr>
    <w:rPr>
      <w:rFonts w:ascii="Calibri" w:eastAsia="Times New Roman" w:hAnsi="Calibri" w:cs="Times New Roman"/>
    </w:rPr>
  </w:style>
  <w:style w:type="paragraph" w:styleId="92">
    <w:name w:val="toc 9"/>
    <w:basedOn w:val="a"/>
    <w:next w:val="a"/>
    <w:autoRedefine/>
    <w:uiPriority w:val="39"/>
    <w:unhideWhenUsed/>
    <w:rsid w:val="00DF0E17"/>
    <w:pPr>
      <w:spacing w:after="100"/>
      <w:ind w:left="1760"/>
    </w:pPr>
    <w:rPr>
      <w:rFonts w:ascii="Calibri" w:eastAsia="Times New Roman" w:hAnsi="Calibri" w:cs="Times New Roman"/>
    </w:rPr>
  </w:style>
  <w:style w:type="character" w:customStyle="1" w:styleId="ConsPlusNormal0">
    <w:name w:val="ConsPlusNormal Знак"/>
    <w:link w:val="ConsPlusNormal"/>
    <w:locked/>
    <w:rsid w:val="00DF0E17"/>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863788829">
      <w:bodyDiv w:val="1"/>
      <w:marLeft w:val="0"/>
      <w:marRight w:val="0"/>
      <w:marTop w:val="0"/>
      <w:marBottom w:val="0"/>
      <w:divBdr>
        <w:top w:val="none" w:sz="0" w:space="0" w:color="auto"/>
        <w:left w:val="none" w:sz="0" w:space="0" w:color="auto"/>
        <w:bottom w:val="none" w:sz="0" w:space="0" w:color="auto"/>
        <w:right w:val="none" w:sz="0" w:space="0" w:color="auto"/>
      </w:divBdr>
    </w:div>
    <w:div w:id="99891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18"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6"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9"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 Type="http://schemas.openxmlformats.org/officeDocument/2006/relationships/settings" Target="settings.xml"/><Relationship Id="rId21"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4"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2" Type="http://schemas.openxmlformats.org/officeDocument/2006/relationships/footer" Target="footer1.xml"/><Relationship Id="rId47"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17"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5"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3"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8"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6"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2" Type="http://schemas.openxmlformats.org/officeDocument/2006/relationships/styles" Target="styles.xml"/><Relationship Id="rId16"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0"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9"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4"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2"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7"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0"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3"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8"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6"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9" Type="http://schemas.openxmlformats.org/officeDocument/2006/relationships/theme" Target="theme/theme1.xml"/><Relationship Id="rId10"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19"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1"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14"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2"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27"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0"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35" Type="http://schemas.openxmlformats.org/officeDocument/2006/relationships/hyperlink" Target="file:///C:\Users\&#1088;&#1072;&#1081;&#1089;&#1086;&#1074;&#1077;&#1090;\Desktop\15-&#1077;%2029.10.2021\&#1048;&#1085;&#1092;&#1086;&#1088;&#1084;&#1072;&#1094;&#1080;&#1080;\&#1042;&#1085;&#1077;&#1089;&#1077;&#1085;&#1080;&#1077;%20&#1080;&#1079;&#1084;&#1077;&#1085;&#1077;&#1085;&#1080;&#1081;%20&#1074;%20&#1043;&#1055;%20&#1090;&#1077;&#1083;&#1077;&#1094;&#1082;&#1086;&#1075;&#1086;%20&#1089;&#1087;\&#1055;&#1086;&#1083;&#1086;&#1078;&#1077;&#1085;&#1080;&#1077;%20&#1086;%20&#1090;&#1077;&#1088;&#1088;&#1080;&#1090;&#1086;&#1088;&#1080;&#1072;&#1083;&#1100;&#1085;&#1086;&#1084;%20&#1087;&#1083;&#1072;&#1085;&#1080;&#1088;&#1086;&#1074;&#1072;&#1085;&#1080;&#1080;.doc"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154</Pages>
  <Words>57381</Words>
  <Characters>327072</Characters>
  <Application>Microsoft Office Word</Application>
  <DocSecurity>0</DocSecurity>
  <Lines>2725</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райсовет</cp:lastModifiedBy>
  <cp:revision>17</cp:revision>
  <cp:lastPrinted>2021-10-19T13:03:00Z</cp:lastPrinted>
  <dcterms:created xsi:type="dcterms:W3CDTF">2019-02-26T11:15:00Z</dcterms:created>
  <dcterms:modified xsi:type="dcterms:W3CDTF">2021-10-29T12:30:00Z</dcterms:modified>
</cp:coreProperties>
</file>