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73308AC4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6E5B">
        <w:rPr>
          <w:rFonts w:ascii="Times New Roman" w:hAnsi="Times New Roman" w:cs="Times New Roman"/>
          <w:b/>
          <w:sz w:val="28"/>
          <w:szCs w:val="28"/>
        </w:rPr>
        <w:t>3</w:t>
      </w:r>
      <w:r w:rsidR="0083453F">
        <w:rPr>
          <w:rFonts w:ascii="Times New Roman" w:hAnsi="Times New Roman" w:cs="Times New Roman"/>
          <w:b/>
          <w:sz w:val="28"/>
          <w:szCs w:val="28"/>
        </w:rPr>
        <w:t>5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4BBD9A1" w14:textId="75BE3315" w:rsidR="00DD100E" w:rsidRDefault="00DD100E" w:rsidP="00653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653CCE">
        <w:rPr>
          <w:rFonts w:ascii="Times New Roman" w:hAnsi="Times New Roman" w:cs="Times New Roman"/>
          <w:sz w:val="28"/>
          <w:szCs w:val="28"/>
        </w:rPr>
        <w:t>пос</w:t>
      </w:r>
      <w:r w:rsidR="0084496F">
        <w:rPr>
          <w:rFonts w:ascii="Times New Roman" w:hAnsi="Times New Roman" w:cs="Times New Roman"/>
          <w:sz w:val="28"/>
          <w:szCs w:val="28"/>
        </w:rPr>
        <w:t xml:space="preserve">. </w:t>
      </w:r>
      <w:r w:rsidR="002B6E5B">
        <w:rPr>
          <w:rFonts w:ascii="Times New Roman" w:hAnsi="Times New Roman" w:cs="Times New Roman"/>
          <w:sz w:val="28"/>
          <w:szCs w:val="28"/>
        </w:rPr>
        <w:t>П</w:t>
      </w:r>
      <w:r w:rsidR="00653CCE">
        <w:rPr>
          <w:rFonts w:ascii="Times New Roman" w:hAnsi="Times New Roman" w:cs="Times New Roman"/>
          <w:sz w:val="28"/>
          <w:szCs w:val="28"/>
        </w:rPr>
        <w:t>икуринский</w:t>
      </w:r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</w:t>
      </w:r>
      <w:r w:rsidR="00653CCE">
        <w:rPr>
          <w:rFonts w:ascii="Times New Roman" w:hAnsi="Times New Roman" w:cs="Times New Roman"/>
          <w:sz w:val="28"/>
          <w:szCs w:val="28"/>
        </w:rPr>
        <w:t>347</w:t>
      </w:r>
    </w:p>
    <w:p w14:paraId="59B94578" w14:textId="77777777" w:rsidR="00653CCE" w:rsidRPr="00653CCE" w:rsidRDefault="00653CCE" w:rsidP="00653C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103EF6A2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653CCE">
        <w:rPr>
          <w:rFonts w:ascii="Times New Roman" w:hAnsi="Times New Roman" w:cs="Times New Roman"/>
          <w:sz w:val="28"/>
          <w:szCs w:val="28"/>
        </w:rPr>
        <w:t>пос</w:t>
      </w:r>
      <w:r w:rsidR="0084496F">
        <w:rPr>
          <w:rFonts w:ascii="Times New Roman" w:hAnsi="Times New Roman" w:cs="Times New Roman"/>
          <w:sz w:val="28"/>
          <w:szCs w:val="28"/>
        </w:rPr>
        <w:t xml:space="preserve">. </w:t>
      </w:r>
      <w:r w:rsidR="002B6E5B">
        <w:rPr>
          <w:rFonts w:ascii="Times New Roman" w:hAnsi="Times New Roman" w:cs="Times New Roman"/>
          <w:sz w:val="28"/>
          <w:szCs w:val="28"/>
        </w:rPr>
        <w:t>П</w:t>
      </w:r>
      <w:r w:rsidR="00653CCE">
        <w:rPr>
          <w:rFonts w:ascii="Times New Roman" w:hAnsi="Times New Roman" w:cs="Times New Roman"/>
          <w:sz w:val="28"/>
          <w:szCs w:val="28"/>
        </w:rPr>
        <w:t>икуринский</w:t>
      </w:r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653CCE">
        <w:rPr>
          <w:rFonts w:ascii="Times New Roman" w:hAnsi="Times New Roman" w:cs="Times New Roman"/>
          <w:sz w:val="28"/>
          <w:szCs w:val="28"/>
        </w:rPr>
        <w:t>347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653CCE">
        <w:rPr>
          <w:rFonts w:ascii="Times New Roman" w:hAnsi="Times New Roman" w:cs="Times New Roman"/>
          <w:sz w:val="28"/>
          <w:szCs w:val="28"/>
        </w:rPr>
        <w:t>пос. Пикуринский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5821E327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653CCE">
        <w:rPr>
          <w:rFonts w:ascii="Times New Roman" w:hAnsi="Times New Roman" w:cs="Times New Roman"/>
          <w:sz w:val="28"/>
          <w:szCs w:val="28"/>
        </w:rPr>
        <w:t xml:space="preserve">пос. Пикуринский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653CCE">
        <w:rPr>
          <w:rFonts w:ascii="Times New Roman" w:hAnsi="Times New Roman" w:cs="Times New Roman"/>
          <w:sz w:val="28"/>
          <w:szCs w:val="28"/>
        </w:rPr>
        <w:t>пос. Пикуринский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653CCE">
        <w:rPr>
          <w:rFonts w:ascii="Times New Roman" w:hAnsi="Times New Roman" w:cs="Times New Roman"/>
          <w:sz w:val="28"/>
          <w:szCs w:val="28"/>
        </w:rPr>
        <w:br/>
      </w:r>
      <w:r w:rsidR="00653CCE">
        <w:rPr>
          <w:rFonts w:ascii="Times New Roman" w:hAnsi="Times New Roman" w:cs="Times New Roman"/>
          <w:sz w:val="28"/>
          <w:szCs w:val="28"/>
        </w:rPr>
        <w:t xml:space="preserve">пос. Пикуринский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653CCE">
        <w:rPr>
          <w:rFonts w:ascii="Times New Roman" w:hAnsi="Times New Roman" w:cs="Times New Roman"/>
          <w:sz w:val="28"/>
          <w:szCs w:val="28"/>
        </w:rPr>
        <w:t xml:space="preserve">пос. Пикуринский </w:t>
      </w:r>
      <w:r w:rsidR="00653CCE">
        <w:rPr>
          <w:rFonts w:ascii="Times New Roman" w:hAnsi="Times New Roman" w:cs="Times New Roman"/>
          <w:sz w:val="28"/>
          <w:szCs w:val="28"/>
        </w:rPr>
        <w:br/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539BFD9B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653CCE">
        <w:rPr>
          <w:rFonts w:ascii="Times New Roman" w:hAnsi="Times New Roman" w:cs="Times New Roman"/>
          <w:sz w:val="28"/>
          <w:szCs w:val="28"/>
        </w:rPr>
        <w:t xml:space="preserve">пос. Пикуринский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653CCE">
        <w:rPr>
          <w:rFonts w:ascii="Times New Roman" w:hAnsi="Times New Roman" w:cs="Times New Roman"/>
          <w:sz w:val="28"/>
          <w:szCs w:val="28"/>
        </w:rPr>
        <w:t xml:space="preserve">пос. Пикуринский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653CCE">
        <w:rPr>
          <w:rFonts w:ascii="Times New Roman" w:hAnsi="Times New Roman" w:cs="Times New Roman"/>
          <w:sz w:val="28"/>
          <w:szCs w:val="28"/>
        </w:rPr>
        <w:t>пос. Пикуринский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072A8FBB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653CCE">
        <w:rPr>
          <w:rFonts w:ascii="Times New Roman" w:hAnsi="Times New Roman" w:cs="Times New Roman"/>
          <w:sz w:val="28"/>
          <w:szCs w:val="28"/>
        </w:rPr>
        <w:t>пос. Пикуринский</w:t>
      </w:r>
      <w:r w:rsidR="003D398F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7A3F6C3B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653CCE">
        <w:rPr>
          <w:rFonts w:ascii="Times New Roman" w:hAnsi="Times New Roman" w:cs="Times New Roman"/>
          <w:sz w:val="28"/>
          <w:szCs w:val="28"/>
        </w:rPr>
        <w:t xml:space="preserve">пос. Пикуринский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</w:t>
      </w:r>
      <w:r w:rsidR="005202F2" w:rsidRPr="005202F2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653CCE">
        <w:rPr>
          <w:rFonts w:ascii="Times New Roman" w:hAnsi="Times New Roman" w:cs="Times New Roman"/>
          <w:sz w:val="28"/>
          <w:szCs w:val="28"/>
        </w:rPr>
        <w:t xml:space="preserve">пос. Пикуринский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066F9D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E87F" w14:textId="77777777" w:rsidR="00066F9D" w:rsidRDefault="00066F9D" w:rsidP="00730737">
      <w:pPr>
        <w:spacing w:after="0" w:line="240" w:lineRule="auto"/>
      </w:pPr>
      <w:r>
        <w:separator/>
      </w:r>
    </w:p>
  </w:endnote>
  <w:endnote w:type="continuationSeparator" w:id="0">
    <w:p w14:paraId="766D858B" w14:textId="77777777" w:rsidR="00066F9D" w:rsidRDefault="00066F9D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5F77" w14:textId="77777777" w:rsidR="00066F9D" w:rsidRDefault="00066F9D" w:rsidP="00730737">
      <w:pPr>
        <w:spacing w:after="0" w:line="240" w:lineRule="auto"/>
      </w:pPr>
      <w:r>
        <w:separator/>
      </w:r>
    </w:p>
  </w:footnote>
  <w:footnote w:type="continuationSeparator" w:id="0">
    <w:p w14:paraId="138EC0D6" w14:textId="77777777" w:rsidR="00066F9D" w:rsidRDefault="00066F9D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6543"/>
    <w:rsid w:val="0005750F"/>
    <w:rsid w:val="00066F9D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B6E5B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D398F"/>
    <w:rsid w:val="003E75CE"/>
    <w:rsid w:val="003F3654"/>
    <w:rsid w:val="003F680A"/>
    <w:rsid w:val="004513C0"/>
    <w:rsid w:val="00461D55"/>
    <w:rsid w:val="00464A37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3CCE"/>
    <w:rsid w:val="006540B7"/>
    <w:rsid w:val="00654751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3453F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125B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125</cp:revision>
  <cp:lastPrinted>2024-02-23T09:35:00Z</cp:lastPrinted>
  <dcterms:created xsi:type="dcterms:W3CDTF">2019-03-05T05:57:00Z</dcterms:created>
  <dcterms:modified xsi:type="dcterms:W3CDTF">2024-02-23T09:35:00Z</dcterms:modified>
</cp:coreProperties>
</file>