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3BA1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ED23600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14:paraId="416E85C7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14:paraId="480EECB9" w14:textId="77777777"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7F9C4F58" w14:textId="77777777"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9CD084" w14:textId="77777777"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bookmarkStart w:id="0" w:name="_Hlk139369005"/>
      <w:r w:rsidR="007C6FD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517C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7C6F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517C7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="007C6FD8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  <w:r w:rsidR="009E3103"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bookmarkEnd w:id="0"/>
      <w:r w:rsidR="007C6FD8">
        <w:rPr>
          <w:rFonts w:ascii="Times New Roman" w:hAnsi="Times New Roman"/>
          <w:b/>
          <w:sz w:val="28"/>
          <w:szCs w:val="28"/>
          <w:lang w:eastAsia="ru-RU"/>
        </w:rPr>
        <w:t>4-14</w:t>
      </w:r>
      <w:r w:rsidR="000517C7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14:paraId="5CF82102" w14:textId="77777777"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36172763" w14:textId="7EB43CCF" w:rsidR="00B847E2" w:rsidRPr="00DF6C9B" w:rsidRDefault="000517C7" w:rsidP="00B847E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847E2" w:rsidRPr="004F652C">
        <w:rPr>
          <w:sz w:val="28"/>
          <w:szCs w:val="28"/>
        </w:rPr>
        <w:t xml:space="preserve"> </w:t>
      </w:r>
      <w:hyperlink r:id="rId7" w:history="1">
        <w:r w:rsidRPr="008118DF">
          <w:rPr>
            <w:sz w:val="28"/>
            <w:szCs w:val="28"/>
            <w:shd w:val="clear" w:color="auto" w:fill="FFFFFF"/>
          </w:rPr>
          <w:t xml:space="preserve">в решение Семячковского сельского Совета народных депутатов от 26.09.2021 № 4-17 «О </w:t>
        </w:r>
        <w:r>
          <w:rPr>
            <w:sz w:val="28"/>
            <w:szCs w:val="28"/>
            <w:shd w:val="clear" w:color="auto" w:fill="FFFFFF"/>
          </w:rPr>
          <w:t xml:space="preserve">принятии </w:t>
        </w:r>
        <w:r w:rsidRPr="008118DF">
          <w:rPr>
            <w:sz w:val="28"/>
            <w:szCs w:val="28"/>
          </w:rPr>
          <w:t>Положения о муниципальной службе в органах местного самоуправления Семячковского сельского поселения</w:t>
        </w:r>
      </w:hyperlink>
      <w:r w:rsidRPr="008118DF">
        <w:rPr>
          <w:sz w:val="28"/>
          <w:szCs w:val="28"/>
          <w:shd w:val="clear" w:color="auto" w:fill="FFFFFF"/>
        </w:rPr>
        <w:t>»</w:t>
      </w:r>
    </w:p>
    <w:p w14:paraId="314EDCC1" w14:textId="77777777" w:rsidR="00604B95" w:rsidRPr="00A11A76" w:rsidRDefault="00604B95" w:rsidP="00604B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779F25" w14:textId="77777777" w:rsidR="00604B95" w:rsidRPr="00B847E2" w:rsidRDefault="00D162F5" w:rsidP="0060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517C7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Трубчевского района </w:t>
      </w:r>
      <w:r w:rsidR="000517C7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17C7">
        <w:rPr>
          <w:rFonts w:ascii="Times New Roman" w:hAnsi="Times New Roman" w:cs="Times New Roman"/>
          <w:sz w:val="28"/>
          <w:szCs w:val="28"/>
        </w:rPr>
        <w:t>9.2023 № 24</w:t>
      </w:r>
      <w:r>
        <w:rPr>
          <w:rFonts w:ascii="Times New Roman" w:hAnsi="Times New Roman" w:cs="Times New Roman"/>
          <w:sz w:val="28"/>
          <w:szCs w:val="28"/>
        </w:rPr>
        <w:t>-2023/</w:t>
      </w:r>
      <w:r w:rsidR="000517C7">
        <w:rPr>
          <w:rFonts w:ascii="Times New Roman" w:hAnsi="Times New Roman" w:cs="Times New Roman"/>
          <w:sz w:val="28"/>
          <w:szCs w:val="28"/>
        </w:rPr>
        <w:t>710</w:t>
      </w:r>
      <w:r>
        <w:rPr>
          <w:rFonts w:ascii="Times New Roman" w:hAnsi="Times New Roman" w:cs="Times New Roman"/>
          <w:sz w:val="28"/>
          <w:szCs w:val="28"/>
        </w:rPr>
        <w:t>-23-20150033, в</w:t>
      </w:r>
      <w:r w:rsidR="00B847E2" w:rsidRPr="00B847E2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0517C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муниципальных нормативных правовых актов </w:t>
      </w:r>
      <w:r w:rsidR="000517C7">
        <w:rPr>
          <w:rFonts w:ascii="Times New Roman" w:hAnsi="Times New Roman" w:cs="Times New Roman"/>
          <w:sz w:val="28"/>
          <w:szCs w:val="28"/>
        </w:rPr>
        <w:br/>
        <w:t xml:space="preserve">о муниципальной службе в органах местного самоуправления </w:t>
      </w:r>
      <w:r w:rsidR="000517C7" w:rsidRPr="00B847E2"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="00604B95" w:rsidRPr="00B847E2">
        <w:rPr>
          <w:rFonts w:ascii="Times New Roman" w:hAnsi="Times New Roman" w:cs="Times New Roman"/>
          <w:sz w:val="28"/>
          <w:szCs w:val="28"/>
        </w:rPr>
        <w:t>Семячковский</w:t>
      </w:r>
      <w:r w:rsidR="00604B9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0517C7">
        <w:rPr>
          <w:rFonts w:ascii="Times New Roman" w:hAnsi="Times New Roman" w:cs="Times New Roman"/>
          <w:sz w:val="28"/>
          <w:szCs w:val="28"/>
        </w:rPr>
        <w:t xml:space="preserve"> </w:t>
      </w:r>
      <w:r w:rsidR="00604B95" w:rsidRPr="00B847E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3D212FC6" w14:textId="77777777" w:rsidR="004F652C" w:rsidRPr="00B847E2" w:rsidRDefault="004F652C" w:rsidP="00604B9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7E2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14:paraId="3D3296E5" w14:textId="2AD4DC8C" w:rsidR="00D527BC" w:rsidRPr="004166F1" w:rsidRDefault="00604B95" w:rsidP="001348F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7E2">
        <w:rPr>
          <w:rFonts w:ascii="Times New Roman" w:hAnsi="Times New Roman"/>
          <w:sz w:val="28"/>
          <w:szCs w:val="28"/>
        </w:rPr>
        <w:t xml:space="preserve">1. </w:t>
      </w:r>
      <w:r w:rsidR="00B847E2" w:rsidRPr="00D162F5">
        <w:rPr>
          <w:rFonts w:ascii="Times New Roman" w:eastAsia="Times New Roman" w:hAnsi="Times New Roman"/>
          <w:sz w:val="28"/>
          <w:szCs w:val="28"/>
        </w:rPr>
        <w:t xml:space="preserve">Внести </w:t>
      </w:r>
      <w:hyperlink r:id="rId8" w:history="1">
        <w:r w:rsidR="000517C7" w:rsidRPr="004166F1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в </w:t>
        </w:r>
        <w:r w:rsidR="004166F1">
          <w:rPr>
            <w:rFonts w:ascii="Times New Roman" w:hAnsi="Times New Roman"/>
            <w:sz w:val="28"/>
            <w:szCs w:val="28"/>
            <w:shd w:val="clear" w:color="auto" w:fill="FFFFFF"/>
          </w:rPr>
          <w:t>Положение</w:t>
        </w:r>
        <w:r w:rsidR="004166F1" w:rsidRPr="004166F1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о муниципальной службе в органах местного самоуправления Семячковского сельского поселения</w:t>
        </w:r>
        <w:r w:rsidR="004166F1">
          <w:rPr>
            <w:rFonts w:ascii="Times New Roman" w:hAnsi="Times New Roman"/>
            <w:sz w:val="28"/>
            <w:szCs w:val="28"/>
            <w:shd w:val="clear" w:color="auto" w:fill="FFFFFF"/>
          </w:rPr>
          <w:t>, принятое</w:t>
        </w:r>
        <w:r w:rsidR="004166F1" w:rsidRPr="004166F1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="000517C7" w:rsidRPr="004166F1">
          <w:rPr>
            <w:rFonts w:ascii="Times New Roman" w:hAnsi="Times New Roman"/>
            <w:sz w:val="28"/>
            <w:szCs w:val="28"/>
            <w:shd w:val="clear" w:color="auto" w:fill="FFFFFF"/>
          </w:rPr>
          <w:t>решение</w:t>
        </w:r>
        <w:r w:rsidR="004166F1">
          <w:rPr>
            <w:rFonts w:ascii="Times New Roman" w:hAnsi="Times New Roman"/>
            <w:sz w:val="28"/>
            <w:szCs w:val="28"/>
            <w:shd w:val="clear" w:color="auto" w:fill="FFFFFF"/>
          </w:rPr>
          <w:t>м</w:t>
        </w:r>
        <w:r w:rsidR="000517C7" w:rsidRPr="004166F1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Семячковского сельского Совета народных депутатов от 26.09.2021 № 4-17</w:t>
        </w:r>
      </w:hyperlink>
      <w:r w:rsidR="00D527BC" w:rsidRPr="004166F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517C7" w:rsidRPr="004166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27BC" w:rsidRPr="004166F1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дополнив </w:t>
      </w:r>
      <w:r w:rsidR="002333CE" w:rsidRPr="004166F1">
        <w:rPr>
          <w:rFonts w:ascii="Times New Roman" w:hAnsi="Times New Roman"/>
          <w:sz w:val="28"/>
          <w:szCs w:val="28"/>
          <w:shd w:val="clear" w:color="auto" w:fill="FFFFFF"/>
        </w:rPr>
        <w:t xml:space="preserve">подпункт 1 пункта 6 </w:t>
      </w:r>
      <w:r w:rsidR="009B21A9">
        <w:rPr>
          <w:rFonts w:ascii="Times New Roman" w:hAnsi="Times New Roman"/>
          <w:sz w:val="28"/>
          <w:szCs w:val="28"/>
          <w:shd w:val="clear" w:color="auto" w:fill="FFFFFF"/>
        </w:rPr>
        <w:t xml:space="preserve">статьи 17 </w:t>
      </w:r>
      <w:r w:rsidR="002333CE" w:rsidRPr="004166F1">
        <w:rPr>
          <w:rFonts w:ascii="Times New Roman" w:hAnsi="Times New Roman"/>
          <w:sz w:val="28"/>
          <w:szCs w:val="28"/>
          <w:shd w:val="clear" w:color="auto" w:fill="FFFFFF"/>
        </w:rPr>
        <w:t>словами «</w:t>
      </w:r>
      <w:r w:rsidR="004166F1" w:rsidRPr="0041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в соответствии </w:t>
      </w:r>
      <w:r w:rsidR="009B21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4166F1" w:rsidRPr="0041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</w:t>
      </w:r>
      <w:hyperlink r:id="rId9" w:anchor="dst114" w:history="1">
        <w:r w:rsidR="004166F1" w:rsidRPr="004166F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статьей 13.4</w:t>
        </w:r>
      </w:hyperlink>
      <w:r w:rsidR="004166F1" w:rsidRPr="0041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25 декабря 2008 года № 273-ФЗ </w:t>
      </w:r>
      <w:r w:rsidR="009B21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4166F1" w:rsidRPr="0041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противодействии коррупции» уполномоченным подразделением Администрации Президента Российской Федерации</w:t>
      </w:r>
      <w:r w:rsidR="0041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58D3B278" w14:textId="77777777" w:rsidR="004166F1" w:rsidRPr="0005444A" w:rsidRDefault="00B847E2" w:rsidP="004166F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62F5">
        <w:rPr>
          <w:rFonts w:ascii="Times New Roman" w:eastAsia="Times New Roman" w:hAnsi="Times New Roman"/>
          <w:sz w:val="28"/>
          <w:szCs w:val="28"/>
        </w:rPr>
        <w:t xml:space="preserve">2. </w:t>
      </w:r>
      <w:r w:rsidR="004166F1" w:rsidRPr="004D2675"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="004166F1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4166F1" w:rsidRPr="004D2675">
        <w:rPr>
          <w:rFonts w:ascii="Times New Roman" w:eastAsia="Times New Roman" w:hAnsi="Times New Roman"/>
          <w:color w:val="000000"/>
          <w:sz w:val="28"/>
          <w:szCs w:val="28"/>
        </w:rPr>
        <w:br/>
        <w:t>в сети Интернет (www.trubrayon</w:t>
      </w:r>
      <w:r w:rsidR="004166F1" w:rsidRPr="0005444A">
        <w:rPr>
          <w:rFonts w:ascii="Times New Roman" w:eastAsia="Times New Roman" w:hAnsi="Times New Roman"/>
          <w:color w:val="000000"/>
          <w:sz w:val="28"/>
          <w:szCs w:val="28"/>
        </w:rPr>
        <w:t>.ru) на странице «Семячковское сельское поселение».</w:t>
      </w:r>
    </w:p>
    <w:p w14:paraId="4C729948" w14:textId="77777777" w:rsidR="00B847E2" w:rsidRPr="0005444A" w:rsidRDefault="00B847E2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44A">
        <w:rPr>
          <w:rFonts w:ascii="Times New Roman" w:eastAsia="Times New Roman" w:hAnsi="Times New Roman"/>
          <w:color w:val="000000"/>
          <w:sz w:val="28"/>
          <w:szCs w:val="28"/>
        </w:rPr>
        <w:t>3. Настоящее решение вступает в силу с момента его опубликования.</w:t>
      </w:r>
    </w:p>
    <w:p w14:paraId="636F4A60" w14:textId="77777777" w:rsidR="00B847E2" w:rsidRPr="00B847E2" w:rsidRDefault="00B847E2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44A">
        <w:rPr>
          <w:rFonts w:ascii="Times New Roman" w:eastAsia="Times New Roman" w:hAnsi="Times New Roman"/>
          <w:color w:val="000000"/>
          <w:sz w:val="28"/>
          <w:szCs w:val="28"/>
        </w:rPr>
        <w:t>4. Контроль за исполнением настоящего решения</w:t>
      </w:r>
      <w:r w:rsidRPr="00B847E2">
        <w:rPr>
          <w:rFonts w:ascii="Times New Roman" w:eastAsia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3F85424E" w14:textId="77777777" w:rsidR="00786C7F" w:rsidRPr="004F652C" w:rsidRDefault="00786C7F" w:rsidP="004012F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64D86B8" w14:textId="77777777" w:rsidR="00FD6592" w:rsidRPr="004F652C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363FA0" w14:textId="77777777"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139369096"/>
      <w:r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14:paraId="17339D7E" w14:textId="77777777" w:rsidR="00A87150" w:rsidRPr="004F652C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A87150" w:rsidRPr="004F652C">
        <w:rPr>
          <w:rFonts w:ascii="Times New Roman" w:hAnsi="Times New Roman"/>
          <w:sz w:val="28"/>
          <w:szCs w:val="28"/>
        </w:rPr>
        <w:t xml:space="preserve"> </w:t>
      </w:r>
      <w:r w:rsidR="004166F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87150" w:rsidRPr="004F652C">
        <w:rPr>
          <w:rFonts w:ascii="Times New Roman" w:hAnsi="Times New Roman"/>
          <w:sz w:val="28"/>
          <w:szCs w:val="28"/>
        </w:rPr>
        <w:t>В.И. Самородов</w:t>
      </w:r>
    </w:p>
    <w:bookmarkEnd w:id="1"/>
    <w:p w14:paraId="322D9F60" w14:textId="77777777" w:rsidR="006C0D99" w:rsidRPr="004F652C" w:rsidRDefault="006C0D99" w:rsidP="004F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0D99" w:rsidRPr="004F652C" w:rsidSect="00D5136B">
      <w:headerReference w:type="default" r:id="rId10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8178" w14:textId="77777777" w:rsidR="00F033BA" w:rsidRDefault="00F033BA" w:rsidP="00BF01BE">
      <w:pPr>
        <w:spacing w:after="0" w:line="240" w:lineRule="auto"/>
      </w:pPr>
      <w:r>
        <w:separator/>
      </w:r>
    </w:p>
  </w:endnote>
  <w:endnote w:type="continuationSeparator" w:id="0">
    <w:p w14:paraId="76BC1AE4" w14:textId="77777777" w:rsidR="00F033BA" w:rsidRDefault="00F033BA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E75A" w14:textId="77777777" w:rsidR="00F033BA" w:rsidRDefault="00F033BA" w:rsidP="00BF01BE">
      <w:pPr>
        <w:spacing w:after="0" w:line="240" w:lineRule="auto"/>
      </w:pPr>
      <w:r>
        <w:separator/>
      </w:r>
    </w:p>
  </w:footnote>
  <w:footnote w:type="continuationSeparator" w:id="0">
    <w:p w14:paraId="6154A584" w14:textId="77777777" w:rsidR="00F033BA" w:rsidRDefault="00F033BA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700"/>
      <w:docPartObj>
        <w:docPartGallery w:val="Page Numbers (Top of Page)"/>
        <w:docPartUnique/>
      </w:docPartObj>
    </w:sdtPr>
    <w:sdtContent>
      <w:p w14:paraId="1AFB950F" w14:textId="77777777" w:rsidR="00B800E3" w:rsidRDefault="0086355B" w:rsidP="000900AB">
        <w:pPr>
          <w:pStyle w:val="a7"/>
          <w:jc w:val="center"/>
        </w:pPr>
        <w:r w:rsidRPr="000B0CD3">
          <w:rPr>
            <w:rFonts w:ascii="Times New Roman" w:hAnsi="Times New Roman"/>
            <w:sz w:val="24"/>
            <w:szCs w:val="24"/>
          </w:rPr>
          <w:fldChar w:fldCharType="begin"/>
        </w:r>
        <w:r w:rsidR="002C6F03" w:rsidRPr="000B0C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0CD3">
          <w:rPr>
            <w:rFonts w:ascii="Times New Roman" w:hAnsi="Times New Roman"/>
            <w:sz w:val="24"/>
            <w:szCs w:val="24"/>
          </w:rPr>
          <w:fldChar w:fldCharType="separate"/>
        </w:r>
        <w:r w:rsidR="002333CE">
          <w:rPr>
            <w:rFonts w:ascii="Times New Roman" w:hAnsi="Times New Roman"/>
            <w:noProof/>
            <w:sz w:val="24"/>
            <w:szCs w:val="24"/>
          </w:rPr>
          <w:t>2</w:t>
        </w:r>
        <w:r w:rsidRPr="000B0C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059792805">
    <w:abstractNumId w:val="1"/>
  </w:num>
  <w:num w:numId="2" w16cid:durableId="1839416119">
    <w:abstractNumId w:val="3"/>
  </w:num>
  <w:num w:numId="3" w16cid:durableId="1937320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156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16A0"/>
    <w:rsid w:val="000120BD"/>
    <w:rsid w:val="00025452"/>
    <w:rsid w:val="0004073F"/>
    <w:rsid w:val="000517C7"/>
    <w:rsid w:val="0005444A"/>
    <w:rsid w:val="00062134"/>
    <w:rsid w:val="00070A80"/>
    <w:rsid w:val="000856B3"/>
    <w:rsid w:val="000900AB"/>
    <w:rsid w:val="00097910"/>
    <w:rsid w:val="000A31AE"/>
    <w:rsid w:val="000B0170"/>
    <w:rsid w:val="000B0CD3"/>
    <w:rsid w:val="000B50F3"/>
    <w:rsid w:val="000B58BD"/>
    <w:rsid w:val="000D04F5"/>
    <w:rsid w:val="000D761F"/>
    <w:rsid w:val="000E4147"/>
    <w:rsid w:val="000E4A59"/>
    <w:rsid w:val="001003B4"/>
    <w:rsid w:val="00101ED6"/>
    <w:rsid w:val="00102372"/>
    <w:rsid w:val="001064C6"/>
    <w:rsid w:val="00120553"/>
    <w:rsid w:val="00121B0E"/>
    <w:rsid w:val="001348F1"/>
    <w:rsid w:val="001369FB"/>
    <w:rsid w:val="00136CE3"/>
    <w:rsid w:val="001451DD"/>
    <w:rsid w:val="001636C7"/>
    <w:rsid w:val="001775B0"/>
    <w:rsid w:val="00181D31"/>
    <w:rsid w:val="001A1644"/>
    <w:rsid w:val="001C0AF0"/>
    <w:rsid w:val="001C6672"/>
    <w:rsid w:val="001E0C4A"/>
    <w:rsid w:val="001E701D"/>
    <w:rsid w:val="00206507"/>
    <w:rsid w:val="00212702"/>
    <w:rsid w:val="00220A36"/>
    <w:rsid w:val="0022168F"/>
    <w:rsid w:val="0023082D"/>
    <w:rsid w:val="002326DE"/>
    <w:rsid w:val="002333CE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2C6F03"/>
    <w:rsid w:val="00310A49"/>
    <w:rsid w:val="00321BF2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012FB"/>
    <w:rsid w:val="004166F1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45262"/>
    <w:rsid w:val="00550A42"/>
    <w:rsid w:val="00552E79"/>
    <w:rsid w:val="005721F5"/>
    <w:rsid w:val="005A2B50"/>
    <w:rsid w:val="005D451A"/>
    <w:rsid w:val="006027EE"/>
    <w:rsid w:val="00604B95"/>
    <w:rsid w:val="0062014F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12CC"/>
    <w:rsid w:val="006C6E0E"/>
    <w:rsid w:val="006D1611"/>
    <w:rsid w:val="006D3650"/>
    <w:rsid w:val="006E7D16"/>
    <w:rsid w:val="00700F34"/>
    <w:rsid w:val="00720DA1"/>
    <w:rsid w:val="0073675A"/>
    <w:rsid w:val="00740EE0"/>
    <w:rsid w:val="007439BF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382F"/>
    <w:rsid w:val="007C6AA5"/>
    <w:rsid w:val="007C6FD8"/>
    <w:rsid w:val="007E5AE2"/>
    <w:rsid w:val="00810996"/>
    <w:rsid w:val="00812EC0"/>
    <w:rsid w:val="00831DC6"/>
    <w:rsid w:val="00841653"/>
    <w:rsid w:val="008430A8"/>
    <w:rsid w:val="0086355B"/>
    <w:rsid w:val="00863B11"/>
    <w:rsid w:val="00873C53"/>
    <w:rsid w:val="008978A0"/>
    <w:rsid w:val="008B3EA3"/>
    <w:rsid w:val="008B45DC"/>
    <w:rsid w:val="008C10E7"/>
    <w:rsid w:val="008C4768"/>
    <w:rsid w:val="008D0086"/>
    <w:rsid w:val="008D32A8"/>
    <w:rsid w:val="008D3739"/>
    <w:rsid w:val="008E7D57"/>
    <w:rsid w:val="008F3283"/>
    <w:rsid w:val="008F3DF2"/>
    <w:rsid w:val="008F4F51"/>
    <w:rsid w:val="0090086D"/>
    <w:rsid w:val="00911B50"/>
    <w:rsid w:val="00916B4C"/>
    <w:rsid w:val="009175E8"/>
    <w:rsid w:val="009206C2"/>
    <w:rsid w:val="00920DB4"/>
    <w:rsid w:val="00934D4E"/>
    <w:rsid w:val="0093597C"/>
    <w:rsid w:val="009378A9"/>
    <w:rsid w:val="00962F73"/>
    <w:rsid w:val="00970D36"/>
    <w:rsid w:val="009714C1"/>
    <w:rsid w:val="00985D23"/>
    <w:rsid w:val="0098774C"/>
    <w:rsid w:val="00987841"/>
    <w:rsid w:val="0099519B"/>
    <w:rsid w:val="009A481F"/>
    <w:rsid w:val="009B0CC8"/>
    <w:rsid w:val="009B21A9"/>
    <w:rsid w:val="009D68F9"/>
    <w:rsid w:val="009E3103"/>
    <w:rsid w:val="009F1198"/>
    <w:rsid w:val="009F516E"/>
    <w:rsid w:val="00A04E4A"/>
    <w:rsid w:val="00A05D10"/>
    <w:rsid w:val="00A15036"/>
    <w:rsid w:val="00A21957"/>
    <w:rsid w:val="00A21F43"/>
    <w:rsid w:val="00A23DF6"/>
    <w:rsid w:val="00A24A02"/>
    <w:rsid w:val="00A37E97"/>
    <w:rsid w:val="00A5041F"/>
    <w:rsid w:val="00A55D5A"/>
    <w:rsid w:val="00A74F72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AD58B0"/>
    <w:rsid w:val="00B37254"/>
    <w:rsid w:val="00B4536C"/>
    <w:rsid w:val="00B47D44"/>
    <w:rsid w:val="00B566D8"/>
    <w:rsid w:val="00B568BF"/>
    <w:rsid w:val="00B578A7"/>
    <w:rsid w:val="00B800E3"/>
    <w:rsid w:val="00B846A6"/>
    <w:rsid w:val="00B847E2"/>
    <w:rsid w:val="00B959EA"/>
    <w:rsid w:val="00BA4086"/>
    <w:rsid w:val="00BA5399"/>
    <w:rsid w:val="00BD0F91"/>
    <w:rsid w:val="00BE64E5"/>
    <w:rsid w:val="00BF01BE"/>
    <w:rsid w:val="00BF0765"/>
    <w:rsid w:val="00BF1FAA"/>
    <w:rsid w:val="00BF6C5D"/>
    <w:rsid w:val="00C04901"/>
    <w:rsid w:val="00C305DE"/>
    <w:rsid w:val="00C35E8E"/>
    <w:rsid w:val="00C52D88"/>
    <w:rsid w:val="00C57C8A"/>
    <w:rsid w:val="00C60561"/>
    <w:rsid w:val="00C621DE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562"/>
    <w:rsid w:val="00CB6FEA"/>
    <w:rsid w:val="00CC3987"/>
    <w:rsid w:val="00CC68D2"/>
    <w:rsid w:val="00CD653A"/>
    <w:rsid w:val="00CE380D"/>
    <w:rsid w:val="00D03BD2"/>
    <w:rsid w:val="00D162F5"/>
    <w:rsid w:val="00D2518B"/>
    <w:rsid w:val="00D252ED"/>
    <w:rsid w:val="00D34AD3"/>
    <w:rsid w:val="00D35F52"/>
    <w:rsid w:val="00D445BB"/>
    <w:rsid w:val="00D5136B"/>
    <w:rsid w:val="00D527BC"/>
    <w:rsid w:val="00D56270"/>
    <w:rsid w:val="00D64B78"/>
    <w:rsid w:val="00D76B52"/>
    <w:rsid w:val="00D85479"/>
    <w:rsid w:val="00DA199D"/>
    <w:rsid w:val="00DA40A3"/>
    <w:rsid w:val="00DA740A"/>
    <w:rsid w:val="00DA7ACB"/>
    <w:rsid w:val="00DB45DA"/>
    <w:rsid w:val="00DC567A"/>
    <w:rsid w:val="00DD19E1"/>
    <w:rsid w:val="00DF0080"/>
    <w:rsid w:val="00DF00E7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67522"/>
    <w:rsid w:val="00ED09FB"/>
    <w:rsid w:val="00ED50DB"/>
    <w:rsid w:val="00EE3D13"/>
    <w:rsid w:val="00EF562A"/>
    <w:rsid w:val="00EF6189"/>
    <w:rsid w:val="00F033BA"/>
    <w:rsid w:val="00F14F12"/>
    <w:rsid w:val="00F23A11"/>
    <w:rsid w:val="00F258B3"/>
    <w:rsid w:val="00F25C38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200D"/>
    <w:rsid w:val="00FA63EF"/>
    <w:rsid w:val="00FB092D"/>
    <w:rsid w:val="00FB09FD"/>
    <w:rsid w:val="00FB255B"/>
    <w:rsid w:val="00FB3656"/>
    <w:rsid w:val="00FD5401"/>
    <w:rsid w:val="00FD6592"/>
    <w:rsid w:val="00FE2C32"/>
    <w:rsid w:val="00FE6207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D374"/>
  <w15:docId w15:val="{FF56B71E-AE17-4EB9-8D3F-EC05515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brayon.ru/selskie-poseleniya/semyachkovskoe-selskoe-poselenie/n/reshenie-4-136-ot-27.04.2023g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brayon.ru/selskie-poseleniya/semyachkovskoe-selskoe-poselenie/n/reshenie-4-136-ot-27.04.2023g.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778/2e2f98de3a222741ece06be46cf34dcd087bd3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Raysovet-SG</cp:lastModifiedBy>
  <cp:revision>170</cp:revision>
  <cp:lastPrinted>2021-10-13T08:33:00Z</cp:lastPrinted>
  <dcterms:created xsi:type="dcterms:W3CDTF">2017-02-13T09:46:00Z</dcterms:created>
  <dcterms:modified xsi:type="dcterms:W3CDTF">2023-09-18T05:44:00Z</dcterms:modified>
  <dc:language>en-US</dc:language>
</cp:coreProperties>
</file>