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D7" w:rsidRPr="00A160D7" w:rsidRDefault="00A160D7" w:rsidP="00A160D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ПРОЕКТ</w:t>
      </w:r>
    </w:p>
    <w:p w:rsidR="00557AEF" w:rsidRPr="009476AE" w:rsidRDefault="00557AEF" w:rsidP="00947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A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57AEF" w:rsidRPr="009476AE" w:rsidRDefault="00557AEF" w:rsidP="00947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AE">
        <w:rPr>
          <w:rFonts w:ascii="Times New Roman" w:hAnsi="Times New Roman" w:cs="Times New Roman"/>
          <w:b/>
          <w:sz w:val="28"/>
          <w:szCs w:val="28"/>
        </w:rPr>
        <w:t>БРЯНСКАЯ ОБЛАСТЬ</w:t>
      </w:r>
      <w:r w:rsidR="001F2367" w:rsidRPr="00947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6AE">
        <w:rPr>
          <w:rFonts w:ascii="Times New Roman" w:hAnsi="Times New Roman" w:cs="Times New Roman"/>
          <w:b/>
          <w:sz w:val="28"/>
          <w:szCs w:val="28"/>
        </w:rPr>
        <w:t>ТРУБЧЕВСКИЙ РАЙОН</w:t>
      </w:r>
    </w:p>
    <w:p w:rsidR="00DD100E" w:rsidRPr="009476AE" w:rsidRDefault="00DD100E" w:rsidP="00947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AE">
        <w:rPr>
          <w:rFonts w:ascii="Times New Roman" w:hAnsi="Times New Roman" w:cs="Times New Roman"/>
          <w:b/>
          <w:sz w:val="28"/>
          <w:szCs w:val="28"/>
        </w:rPr>
        <w:t>СЕМЯЧКОВСКАЯ СЕЛЬСКАЯ АДМИНИСТРАЦИЯ</w:t>
      </w:r>
    </w:p>
    <w:p w:rsidR="00DD100E" w:rsidRPr="009476AE" w:rsidRDefault="00DD100E" w:rsidP="009476AE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60"/>
          <w:sz w:val="44"/>
          <w:szCs w:val="44"/>
        </w:rPr>
      </w:pPr>
      <w:r w:rsidRPr="009476AE">
        <w:rPr>
          <w:rFonts w:ascii="Times New Roman" w:hAnsi="Times New Roman" w:cs="Times New Roman"/>
          <w:b/>
          <w:spacing w:val="60"/>
          <w:sz w:val="44"/>
          <w:szCs w:val="44"/>
        </w:rPr>
        <w:t>ПОСТАНОВЛЕНИЕ</w:t>
      </w:r>
    </w:p>
    <w:p w:rsidR="00DD100E" w:rsidRPr="009476AE" w:rsidRDefault="00DD100E" w:rsidP="009476AE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D100E" w:rsidRPr="009476AE" w:rsidRDefault="00DD100E" w:rsidP="00947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D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160D7" w:rsidRPr="00A160D7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DC5D8C" w:rsidRPr="00A16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0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160D7" w:rsidRPr="00A160D7">
        <w:rPr>
          <w:rFonts w:ascii="Times New Roman" w:hAnsi="Times New Roman" w:cs="Times New Roman"/>
          <w:b/>
          <w:sz w:val="28"/>
          <w:szCs w:val="28"/>
        </w:rPr>
        <w:t>___</w:t>
      </w:r>
    </w:p>
    <w:p w:rsidR="00DD100E" w:rsidRPr="009476AE" w:rsidRDefault="00DD100E" w:rsidP="009476AE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1677F" w:rsidRPr="009476AE" w:rsidRDefault="00DD100E" w:rsidP="009476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Об </w:t>
      </w:r>
      <w:r w:rsidR="00D97347" w:rsidRPr="009476A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476AE" w:rsidRPr="009476A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476AE" w:rsidRPr="009476AE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="009476AE" w:rsidRPr="009476AE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в </w:t>
      </w:r>
      <w:r w:rsidR="009476AE" w:rsidRPr="009476AE">
        <w:rPr>
          <w:rFonts w:ascii="Times New Roman" w:hAnsi="Times New Roman" w:cs="Times New Roman"/>
          <w:sz w:val="28"/>
          <w:szCs w:val="28"/>
        </w:rPr>
        <w:t>Семячковск</w:t>
      </w:r>
      <w:r w:rsidR="009476AE">
        <w:rPr>
          <w:rFonts w:ascii="Times New Roman" w:hAnsi="Times New Roman" w:cs="Times New Roman"/>
          <w:sz w:val="28"/>
          <w:szCs w:val="28"/>
        </w:rPr>
        <w:t xml:space="preserve">ую сельскую администрацию Трубчевского района Брянской области </w:t>
      </w:r>
      <w:r w:rsidR="009476AE" w:rsidRPr="009476AE">
        <w:rPr>
          <w:rFonts w:ascii="Times New Roman" w:hAnsi="Times New Roman" w:cs="Times New Roman"/>
          <w:color w:val="000000"/>
          <w:sz w:val="28"/>
          <w:szCs w:val="28"/>
        </w:rPr>
        <w:t>проектов муниципальных правовых актов, перечне и форме прилагаемых к ним документов</w:t>
      </w:r>
    </w:p>
    <w:p w:rsidR="00DD100E" w:rsidRPr="009476AE" w:rsidRDefault="00DD100E" w:rsidP="00947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76AE" w:rsidRPr="009476AE" w:rsidRDefault="009476AE" w:rsidP="009476AE">
      <w:pPr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46 Федеральным законом от 06.10.2003 № 131-ФЗ «Об общих принципах организации местного самоуправления </w:t>
      </w:r>
      <w:r w:rsidRPr="009476AE">
        <w:rPr>
          <w:rFonts w:ascii="Times New Roman" w:hAnsi="Times New Roman" w:cs="Times New Roman"/>
          <w:sz w:val="28"/>
          <w:szCs w:val="28"/>
        </w:rPr>
        <w:br/>
        <w:t>в Российской Федерации», частью 6 статьи 41 Устава Семячковского сельского поселения Трубчевского муниципального района Брянской области в новой редакции, Семячковский сельский Совет народных депутатов Семячковская сельская администрация Трубчевского района Брянской области</w:t>
      </w:r>
    </w:p>
    <w:p w:rsidR="009476AE" w:rsidRPr="009476AE" w:rsidRDefault="009476AE" w:rsidP="009476AE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9476AE">
        <w:rPr>
          <w:sz w:val="28"/>
          <w:szCs w:val="28"/>
        </w:rPr>
        <w:t>постановляет:</w:t>
      </w:r>
    </w:p>
    <w:p w:rsidR="009476AE" w:rsidRPr="009476AE" w:rsidRDefault="009476AE" w:rsidP="009476A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9476A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</w:t>
      </w:r>
      <w:r w:rsidRPr="009476AE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в </w:t>
      </w:r>
      <w:r w:rsidRPr="009476AE">
        <w:rPr>
          <w:rFonts w:ascii="Times New Roman" w:hAnsi="Times New Roman" w:cs="Times New Roman"/>
          <w:sz w:val="28"/>
          <w:szCs w:val="28"/>
        </w:rPr>
        <w:t>Семячковскую</w:t>
      </w:r>
      <w:r>
        <w:rPr>
          <w:rFonts w:ascii="Times New Roman" w:hAnsi="Times New Roman" w:cs="Times New Roman"/>
          <w:sz w:val="28"/>
          <w:szCs w:val="28"/>
        </w:rPr>
        <w:t xml:space="preserve"> сельскую администрацию Трубчевского района Брянской области</w:t>
      </w:r>
      <w:r w:rsidRPr="009476AE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муниципальных правовых актов, перечне и форме прилагаемых к ним документов</w:t>
      </w:r>
      <w:r w:rsidRPr="009476AE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730737" w:rsidRPr="009476AE" w:rsidRDefault="00DD100E" w:rsidP="009476AE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76AE">
        <w:rPr>
          <w:rFonts w:ascii="Times New Roman" w:hAnsi="Times New Roman" w:cs="Times New Roman"/>
          <w:b w:val="0"/>
          <w:sz w:val="28"/>
          <w:szCs w:val="28"/>
        </w:rPr>
        <w:t>2.</w:t>
      </w:r>
      <w:r w:rsidR="00DC5D8C" w:rsidRPr="009476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76AE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D97347" w:rsidRPr="009476AE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 информационных стендах </w:t>
      </w:r>
      <w:r w:rsidR="00874870" w:rsidRPr="009476AE">
        <w:rPr>
          <w:rFonts w:ascii="Times New Roman" w:hAnsi="Times New Roman" w:cs="Times New Roman"/>
          <w:b w:val="0"/>
          <w:sz w:val="28"/>
          <w:szCs w:val="28"/>
        </w:rPr>
        <w:br/>
      </w:r>
      <w:r w:rsidR="00D97347" w:rsidRPr="009476AE">
        <w:rPr>
          <w:rFonts w:ascii="Times New Roman" w:hAnsi="Times New Roman" w:cs="Times New Roman"/>
          <w:b w:val="0"/>
          <w:sz w:val="28"/>
          <w:szCs w:val="28"/>
        </w:rPr>
        <w:t xml:space="preserve">в помещении Семячковской сельской администрации </w:t>
      </w:r>
      <w:r w:rsidR="00D97347" w:rsidRPr="009476A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 в общедоступных местах на территории </w:t>
      </w:r>
      <w:r w:rsidR="00D97347" w:rsidRPr="009476AE">
        <w:rPr>
          <w:rFonts w:ascii="Times New Roman" w:hAnsi="Times New Roman" w:cs="Times New Roman"/>
          <w:b w:val="0"/>
          <w:sz w:val="28"/>
          <w:szCs w:val="28"/>
        </w:rPr>
        <w:t xml:space="preserve">Семячковского </w:t>
      </w:r>
      <w:r w:rsidR="00D97347" w:rsidRPr="009476AE">
        <w:rPr>
          <w:rFonts w:ascii="Times New Roman" w:eastAsia="Times New Roman" w:hAnsi="Times New Roman" w:cs="Times New Roman"/>
          <w:b w:val="0"/>
          <w:sz w:val="28"/>
          <w:szCs w:val="28"/>
        </w:rPr>
        <w:t>сельского поселения (</w:t>
      </w:r>
      <w:r w:rsidR="00D97347" w:rsidRPr="009476A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="00D97347" w:rsidRPr="009476AE">
        <w:rPr>
          <w:rFonts w:ascii="Times New Roman" w:eastAsia="Times New Roman" w:hAnsi="Times New Roman" w:cs="Times New Roman"/>
          <w:b w:val="0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D97347" w:rsidRPr="009476AE">
        <w:rPr>
          <w:rFonts w:ascii="Times New Roman" w:hAnsi="Times New Roman" w:cs="Times New Roman"/>
          <w:b w:val="0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</w:t>
      </w:r>
      <w:r w:rsidR="00730737" w:rsidRPr="009476A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D100E" w:rsidRPr="009476AE" w:rsidRDefault="00730737" w:rsidP="009476AE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476AE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DD100E" w:rsidRPr="009476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постановление вступает в силу </w:t>
      </w:r>
      <w:r w:rsidR="00DD100E" w:rsidRPr="009476AE">
        <w:rPr>
          <w:rFonts w:ascii="Times New Roman" w:hAnsi="Times New Roman" w:cs="Times New Roman"/>
          <w:b w:val="0"/>
          <w:sz w:val="28"/>
          <w:szCs w:val="28"/>
        </w:rPr>
        <w:t>с момента его обнародования</w:t>
      </w:r>
      <w:r w:rsidR="00DD100E" w:rsidRPr="009476A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D100E" w:rsidRPr="009476AE" w:rsidRDefault="00D97347" w:rsidP="009476A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4</w:t>
      </w:r>
      <w:r w:rsidR="00DC5D8C" w:rsidRPr="009476AE">
        <w:rPr>
          <w:rFonts w:ascii="Times New Roman" w:hAnsi="Times New Roman" w:cs="Times New Roman"/>
          <w:sz w:val="28"/>
          <w:szCs w:val="28"/>
        </w:rPr>
        <w:t xml:space="preserve">. </w:t>
      </w:r>
      <w:r w:rsidR="00DD100E" w:rsidRPr="009476A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r w:rsidR="00DD100E" w:rsidRPr="009476AE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730737" w:rsidRPr="009476AE" w:rsidRDefault="00730737" w:rsidP="009476A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95E" w:rsidRPr="009476AE" w:rsidRDefault="0070295E" w:rsidP="009476A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9476AE" w:rsidRDefault="00DD100E" w:rsidP="00947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6A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:rsidR="00730737" w:rsidRPr="009476AE" w:rsidRDefault="00DD100E" w:rsidP="00947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6A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:rsidR="009476AE" w:rsidRPr="009476AE" w:rsidRDefault="009476AE" w:rsidP="009476A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6AE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834626" w:rsidRPr="00730737" w:rsidRDefault="00834626" w:rsidP="00834626">
      <w:pPr>
        <w:autoSpaceDE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07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730737">
        <w:rPr>
          <w:rFonts w:ascii="Times New Roman" w:hAnsi="Times New Roman" w:cs="Times New Roman"/>
          <w:sz w:val="28"/>
          <w:szCs w:val="28"/>
        </w:rPr>
        <w:br/>
        <w:t xml:space="preserve">к постановлению Семячковской сельской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30737">
        <w:rPr>
          <w:rFonts w:ascii="Times New Roman" w:hAnsi="Times New Roman" w:cs="Times New Roman"/>
          <w:sz w:val="28"/>
          <w:szCs w:val="28"/>
        </w:rPr>
        <w:t xml:space="preserve">администрации Трубчевского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730737"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A160D7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A160D7" w:rsidRPr="00A160D7">
        <w:rPr>
          <w:rFonts w:ascii="Times New Roman" w:hAnsi="Times New Roman" w:cs="Times New Roman"/>
          <w:sz w:val="28"/>
          <w:szCs w:val="28"/>
        </w:rPr>
        <w:t>_________</w:t>
      </w:r>
      <w:r w:rsidRPr="00A160D7">
        <w:rPr>
          <w:rFonts w:ascii="Times New Roman" w:hAnsi="Times New Roman" w:cs="Times New Roman"/>
          <w:sz w:val="28"/>
          <w:szCs w:val="28"/>
        </w:rPr>
        <w:t xml:space="preserve"> № </w:t>
      </w:r>
      <w:r w:rsidR="00A160D7" w:rsidRPr="00A160D7">
        <w:rPr>
          <w:rFonts w:ascii="Times New Roman" w:hAnsi="Times New Roman" w:cs="Times New Roman"/>
          <w:sz w:val="28"/>
          <w:szCs w:val="28"/>
        </w:rPr>
        <w:t>___</w:t>
      </w:r>
    </w:p>
    <w:p w:rsidR="00834626" w:rsidRPr="00834626" w:rsidRDefault="00834626" w:rsidP="009476A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6AE" w:rsidRPr="009476AE" w:rsidRDefault="009476AE" w:rsidP="009476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Положение</w:t>
      </w:r>
    </w:p>
    <w:p w:rsidR="009476AE" w:rsidRDefault="00834626" w:rsidP="009476AE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A06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8346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порядке </w:t>
      </w:r>
      <w:r w:rsidRPr="008346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внесения в </w:t>
      </w:r>
      <w:r w:rsidRPr="00834626">
        <w:rPr>
          <w:rFonts w:ascii="Times New Roman" w:hAnsi="Times New Roman" w:cs="Times New Roman"/>
          <w:b/>
          <w:sz w:val="28"/>
          <w:szCs w:val="28"/>
        </w:rPr>
        <w:t>Семячковскую сельскую администрацию Трубчевского района Брянской области</w:t>
      </w:r>
      <w:r w:rsidRPr="008346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проектов муниципальных правовых актов, перечне и форме прилагаемых к ним документов</w:t>
      </w:r>
    </w:p>
    <w:p w:rsidR="00834626" w:rsidRPr="009476AE" w:rsidRDefault="00834626" w:rsidP="009476A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476AE" w:rsidRPr="009476AE" w:rsidRDefault="009476AE" w:rsidP="009476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6A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476AE" w:rsidRPr="009476AE" w:rsidRDefault="009476AE" w:rsidP="009476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1.1. Настоящее Положение в соответствии с частью 2 статьи 46 Федеральным законом от 06.10.2003 № 131-ФЗ «Об общих принципах организации местного самоуправления в Российской Федерации», частью 6 статьи 41 Устава Семячковского сельского поселения Трубчевского муниципального района Брянской области в новой редакции устанавливает порядок внесения в </w:t>
      </w:r>
      <w:r w:rsidR="00834626" w:rsidRPr="00834626">
        <w:rPr>
          <w:rFonts w:ascii="Times New Roman" w:hAnsi="Times New Roman" w:cs="Times New Roman"/>
          <w:sz w:val="28"/>
          <w:szCs w:val="28"/>
        </w:rPr>
        <w:t>Семячковскую сельскую администрацию Трубчевского района Брянской области</w:t>
      </w:r>
      <w:r w:rsidR="00834626" w:rsidRPr="00834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6A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34626">
        <w:rPr>
          <w:rFonts w:ascii="Times New Roman" w:hAnsi="Times New Roman" w:cs="Times New Roman"/>
          <w:sz w:val="28"/>
          <w:szCs w:val="28"/>
        </w:rPr>
        <w:t>Администрация</w:t>
      </w:r>
      <w:r w:rsidRPr="009476AE">
        <w:rPr>
          <w:rFonts w:ascii="Times New Roman" w:hAnsi="Times New Roman" w:cs="Times New Roman"/>
          <w:sz w:val="28"/>
          <w:szCs w:val="28"/>
        </w:rPr>
        <w:t>) проектов муниципальных правовых актов, перечень и форму прилагаемых к ним документов.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1.2. В настоящем Положении под муниципальными правовыми актами понимаются письменные документы, принимаемые </w:t>
      </w:r>
      <w:r w:rsidR="004A06AC">
        <w:rPr>
          <w:rFonts w:ascii="Times New Roman" w:hAnsi="Times New Roman" w:cs="Times New Roman"/>
          <w:sz w:val="28"/>
          <w:szCs w:val="28"/>
        </w:rPr>
        <w:t>Администрацией</w:t>
      </w:r>
      <w:r w:rsidRPr="009476AE">
        <w:rPr>
          <w:rFonts w:ascii="Times New Roman" w:hAnsi="Times New Roman" w:cs="Times New Roman"/>
          <w:sz w:val="28"/>
          <w:szCs w:val="28"/>
        </w:rPr>
        <w:t xml:space="preserve">, регулирующие отношения, возникающие в процессе осуществления местного самоуправления, имеющие официальный характер и обязательную силу </w:t>
      </w:r>
      <w:r w:rsidR="00770A5B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>на территории Семячковского сельского поселения Трубчевского муниципального района Брянской области (далее – Поселение).</w:t>
      </w:r>
    </w:p>
    <w:p w:rsidR="00770A5B" w:rsidRDefault="009476AE" w:rsidP="00770A5B">
      <w:pPr>
        <w:pStyle w:val="ParagraphStyle38"/>
        <w:rPr>
          <w:rStyle w:val="FontStyle38"/>
        </w:rPr>
      </w:pPr>
      <w:r w:rsidRPr="009476AE">
        <w:rPr>
          <w:rFonts w:ascii="Times New Roman" w:hAnsi="Times New Roman"/>
          <w:sz w:val="28"/>
          <w:szCs w:val="28"/>
        </w:rPr>
        <w:t xml:space="preserve">1.3. </w:t>
      </w:r>
      <w:r w:rsidR="004A06AC" w:rsidRPr="00770A5B">
        <w:rPr>
          <w:rFonts w:ascii="Times New Roman" w:hAnsi="Times New Roman"/>
          <w:sz w:val="28"/>
          <w:szCs w:val="28"/>
        </w:rPr>
        <w:t>Администрация</w:t>
      </w:r>
      <w:r w:rsidRPr="00770A5B">
        <w:rPr>
          <w:rFonts w:ascii="Times New Roman" w:hAnsi="Times New Roman"/>
          <w:sz w:val="28"/>
          <w:szCs w:val="28"/>
        </w:rPr>
        <w:t xml:space="preserve"> принимает </w:t>
      </w:r>
      <w:r w:rsidR="00770A5B" w:rsidRPr="00770A5B">
        <w:rPr>
          <w:rFonts w:ascii="Times New Roman" w:hAnsi="Times New Roman"/>
          <w:sz w:val="28"/>
          <w:szCs w:val="28"/>
        </w:rPr>
        <w:t xml:space="preserve">муниципальные правовые акты </w:t>
      </w:r>
      <w:r w:rsidR="00770A5B">
        <w:rPr>
          <w:rFonts w:ascii="Times New Roman" w:hAnsi="Times New Roman"/>
          <w:sz w:val="28"/>
          <w:szCs w:val="28"/>
        </w:rPr>
        <w:t xml:space="preserve">в части </w:t>
      </w:r>
      <w:r w:rsidR="00770A5B" w:rsidRPr="00770A5B">
        <w:rPr>
          <w:rFonts w:ascii="Times New Roman" w:hAnsi="Times New Roman"/>
          <w:sz w:val="28"/>
          <w:szCs w:val="28"/>
        </w:rPr>
        <w:t>обеспечени</w:t>
      </w:r>
      <w:r w:rsidR="00770A5B">
        <w:rPr>
          <w:rFonts w:ascii="Times New Roman" w:hAnsi="Times New Roman"/>
          <w:sz w:val="28"/>
          <w:szCs w:val="28"/>
        </w:rPr>
        <w:t>я</w:t>
      </w:r>
      <w:r w:rsidR="00770A5B" w:rsidRPr="00770A5B">
        <w:rPr>
          <w:rFonts w:ascii="Times New Roman" w:hAnsi="Times New Roman"/>
          <w:sz w:val="28"/>
          <w:szCs w:val="28"/>
        </w:rPr>
        <w:t xml:space="preserve"> </w:t>
      </w:r>
      <w:r w:rsidR="00770A5B" w:rsidRPr="00770A5B">
        <w:rPr>
          <w:rStyle w:val="FontStyle38"/>
        </w:rPr>
        <w:t>исполнения</w:t>
      </w:r>
      <w:r w:rsidR="00770A5B">
        <w:rPr>
          <w:rStyle w:val="FontStyle38"/>
        </w:rPr>
        <w:t>:</w:t>
      </w:r>
    </w:p>
    <w:p w:rsidR="00770A5B" w:rsidRPr="00770A5B" w:rsidRDefault="00770A5B" w:rsidP="00770A5B">
      <w:pPr>
        <w:pStyle w:val="ParagraphStyle38"/>
        <w:rPr>
          <w:rStyle w:val="FontStyle38"/>
        </w:rPr>
      </w:pPr>
      <w:r>
        <w:rPr>
          <w:rStyle w:val="FontStyle38"/>
        </w:rPr>
        <w:t xml:space="preserve">- </w:t>
      </w:r>
      <w:r w:rsidRPr="00770A5B">
        <w:rPr>
          <w:rStyle w:val="FontStyle38"/>
        </w:rPr>
        <w:t xml:space="preserve">муниципальных правовых актов органов местного самоуправления </w:t>
      </w:r>
      <w:r>
        <w:rPr>
          <w:rStyle w:val="FontStyle38"/>
        </w:rPr>
        <w:t>П</w:t>
      </w:r>
      <w:r w:rsidRPr="00770A5B">
        <w:rPr>
          <w:rStyle w:val="FontStyle38"/>
        </w:rPr>
        <w:t>оселения по реализации вопросов местного значения;</w:t>
      </w:r>
    </w:p>
    <w:p w:rsidR="00770A5B" w:rsidRPr="00770A5B" w:rsidRDefault="00770A5B" w:rsidP="00770A5B">
      <w:pPr>
        <w:pStyle w:val="ParagraphStyle38"/>
        <w:rPr>
          <w:rStyle w:val="FontStyle38"/>
        </w:rPr>
      </w:pPr>
      <w:r>
        <w:rPr>
          <w:rStyle w:val="FontStyle38"/>
        </w:rPr>
        <w:t>-</w:t>
      </w:r>
      <w:r w:rsidRPr="00770A5B">
        <w:rPr>
          <w:rStyle w:val="FontStyle38"/>
        </w:rPr>
        <w:t xml:space="preserve"> полномочий органов местного самоуправления </w:t>
      </w:r>
      <w:r>
        <w:rPr>
          <w:rStyle w:val="FontStyle38"/>
        </w:rPr>
        <w:t>П</w:t>
      </w:r>
      <w:r w:rsidRPr="00770A5B">
        <w:rPr>
          <w:rStyle w:val="FontStyle38"/>
        </w:rPr>
        <w:t xml:space="preserve">оселения по решению </w:t>
      </w:r>
      <w:r>
        <w:rPr>
          <w:rStyle w:val="FontStyle38"/>
        </w:rPr>
        <w:t>в</w:t>
      </w:r>
      <w:r w:rsidRPr="00770A5B">
        <w:rPr>
          <w:rStyle w:val="FontStyle38"/>
        </w:rPr>
        <w:t xml:space="preserve">опросов местного значения </w:t>
      </w:r>
      <w:r>
        <w:rPr>
          <w:rStyle w:val="FontStyle38"/>
        </w:rPr>
        <w:t>П</w:t>
      </w:r>
      <w:r w:rsidRPr="00770A5B">
        <w:rPr>
          <w:rStyle w:val="FontStyle38"/>
        </w:rPr>
        <w:t xml:space="preserve">оселения в соответствии с федеральными законами, нормативными правовыми актами </w:t>
      </w:r>
      <w:r>
        <w:rPr>
          <w:rStyle w:val="FontStyle38"/>
        </w:rPr>
        <w:t xml:space="preserve">Семячковского сельского </w:t>
      </w:r>
      <w:r w:rsidRPr="00770A5B">
        <w:rPr>
          <w:rStyle w:val="FontStyle38"/>
        </w:rPr>
        <w:t xml:space="preserve">Совета народных депутатов </w:t>
      </w:r>
      <w:r>
        <w:rPr>
          <w:rStyle w:val="FontStyle38"/>
        </w:rPr>
        <w:t xml:space="preserve">(далее – СельСовет) </w:t>
      </w:r>
      <w:r w:rsidRPr="00770A5B">
        <w:rPr>
          <w:rStyle w:val="FontStyle38"/>
        </w:rPr>
        <w:t xml:space="preserve">и постановлениями и распоряжениями главы </w:t>
      </w:r>
      <w:r>
        <w:rPr>
          <w:rStyle w:val="FontStyle38"/>
        </w:rPr>
        <w:t>П</w:t>
      </w:r>
      <w:r w:rsidRPr="00770A5B">
        <w:rPr>
          <w:rStyle w:val="FontStyle38"/>
        </w:rPr>
        <w:t>оселения;</w:t>
      </w:r>
    </w:p>
    <w:p w:rsidR="00770A5B" w:rsidRDefault="00770A5B" w:rsidP="00770A5B">
      <w:pPr>
        <w:pStyle w:val="ConsPlusNormal"/>
        <w:ind w:firstLine="709"/>
        <w:jc w:val="both"/>
        <w:rPr>
          <w:rStyle w:val="FontStyle38"/>
        </w:rPr>
      </w:pPr>
      <w:r>
        <w:rPr>
          <w:rStyle w:val="FontStyle38"/>
        </w:rPr>
        <w:t>-</w:t>
      </w:r>
      <w:r w:rsidRPr="00770A5B">
        <w:rPr>
          <w:rStyle w:val="FontStyle38"/>
        </w:rPr>
        <w:t xml:space="preserve"> отдельных государственных полномочий, переданных </w:t>
      </w:r>
      <w:r>
        <w:rPr>
          <w:rStyle w:val="FontStyle38"/>
        </w:rPr>
        <w:t>Администрации</w:t>
      </w:r>
      <w:r w:rsidRPr="00770A5B">
        <w:rPr>
          <w:rStyle w:val="FontStyle38"/>
        </w:rPr>
        <w:t xml:space="preserve"> федеральными законами и законами Брянской области</w:t>
      </w:r>
      <w:r>
        <w:rPr>
          <w:rStyle w:val="FontStyle38"/>
        </w:rPr>
        <w:t>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1.4. Настоящее Положение не регулирует вопросы, связанные </w:t>
      </w:r>
      <w:r w:rsidR="00770A5B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 xml:space="preserve">с внесением на рассмотрение </w:t>
      </w:r>
      <w:r w:rsidR="00770A5B">
        <w:rPr>
          <w:rFonts w:ascii="Times New Roman" w:hAnsi="Times New Roman" w:cs="Times New Roman"/>
          <w:sz w:val="28"/>
          <w:szCs w:val="28"/>
        </w:rPr>
        <w:t>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в порядке правотворческой инициативы граждан.</w:t>
      </w:r>
    </w:p>
    <w:p w:rsidR="009476AE" w:rsidRPr="009476AE" w:rsidRDefault="009476AE" w:rsidP="00947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76AE" w:rsidRPr="009476AE" w:rsidRDefault="009476AE" w:rsidP="009476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51"/>
      <w:bookmarkEnd w:id="0"/>
      <w:r w:rsidRPr="009476AE">
        <w:rPr>
          <w:rFonts w:ascii="Times New Roman" w:hAnsi="Times New Roman" w:cs="Times New Roman"/>
          <w:b/>
          <w:sz w:val="28"/>
          <w:szCs w:val="28"/>
        </w:rPr>
        <w:t xml:space="preserve">2. Требования, предъявляемые к проектам муниципальных правовых актов, вносимым в </w:t>
      </w:r>
      <w:r w:rsidR="00770A5B">
        <w:rPr>
          <w:rFonts w:ascii="Times New Roman" w:hAnsi="Times New Roman" w:cs="Times New Roman"/>
          <w:b/>
          <w:sz w:val="28"/>
          <w:szCs w:val="28"/>
        </w:rPr>
        <w:t>Администрацию</w:t>
      </w:r>
    </w:p>
    <w:p w:rsidR="009476AE" w:rsidRPr="009476AE" w:rsidRDefault="009476AE" w:rsidP="00947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2.1. Проект муниципального правового акта (далее – Проект МПА) </w:t>
      </w:r>
      <w:r w:rsidRPr="009476AE">
        <w:rPr>
          <w:rFonts w:ascii="Times New Roman" w:hAnsi="Times New Roman" w:cs="Times New Roman"/>
          <w:sz w:val="28"/>
          <w:szCs w:val="28"/>
        </w:rPr>
        <w:lastRenderedPageBreak/>
        <w:t xml:space="preserve">должен содержать наименование, постановляющую часть, срок действия акта </w:t>
      </w:r>
      <w:r w:rsidRPr="009476AE">
        <w:rPr>
          <w:rFonts w:ascii="Times New Roman" w:hAnsi="Times New Roman" w:cs="Times New Roman"/>
          <w:sz w:val="28"/>
          <w:szCs w:val="28"/>
        </w:rPr>
        <w:br/>
        <w:t>(в случае если не предполагается его бессрочный характер) и срок вступления его в силу. Проект МПА может содержать констатирующую (пояснительную) часть. К Проекту МПА могут прилагаться тексты нормативных правовых актов либо их частей и иные документы, на которые имеется ссылка в проекте муниципального правового акта.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2.2. Проект МПА подлежит оформлению в соответствии с правилами юридической техники и должен учитывать следующие требования: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- логически выстроенную структуру;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- единство и общепризнанность терминов (один и тот же термин должен употребляться в одном и том же смысле);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- отвечать целям и задачам правового регулирования;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- обеспечивать правильное понимание его содержания.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Основной текст Проекта МПА может подразделяться на разделы (главы), статьи, пункты, подпункты и абзацы. Разделы (главы) и статьи должны иметь единую цифровую нумерацию и наименования и подразделяются на пункты, которые нумеруются арабскими цифрами с точкой и наименований не имеют. Пункты могут подразделяться на подпункты, которые имеют буквенную или цифровую нумерацию.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Разделы (главы), статьи и пункты располагаются в Проекте МПА </w:t>
      </w:r>
      <w:r w:rsidRPr="009476AE">
        <w:rPr>
          <w:rFonts w:ascii="Times New Roman" w:hAnsi="Times New Roman" w:cs="Times New Roman"/>
          <w:sz w:val="28"/>
          <w:szCs w:val="28"/>
        </w:rPr>
        <w:br/>
        <w:t>в последовательности, обеспечивающей логическое разделение темы правового регулирования, переход от общих положений к более конкретным.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2.3. Положения Проекта МПА должны соответствовать требованиям действующего законодательства, относиться к компетенции </w:t>
      </w:r>
      <w:r w:rsidR="00770A5B">
        <w:rPr>
          <w:rFonts w:ascii="Times New Roman" w:hAnsi="Times New Roman" w:cs="Times New Roman"/>
          <w:sz w:val="28"/>
          <w:szCs w:val="28"/>
        </w:rPr>
        <w:t>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и определять порядок вступления в силу соответствующего муниципального правового акта.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Проект МПА может содержать норму об отмене ранее действующих муниципальных правовых актов в целом или в части в связи с принятием данного муниципального правового акта, о приведении в соответствие </w:t>
      </w:r>
      <w:r w:rsidRPr="009476AE">
        <w:rPr>
          <w:rFonts w:ascii="Times New Roman" w:hAnsi="Times New Roman" w:cs="Times New Roman"/>
          <w:sz w:val="28"/>
          <w:szCs w:val="28"/>
        </w:rPr>
        <w:br/>
        <w:t>с данным муниципальным правовым актом иных муниципальных правовых актов.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2.4. Текст Проекта МПА излагается простым и доступным для понимания языком. Не допускается употребление образных сравнений, эпитетов и метафор. Следует избегать использования в тексте Проекта МПА устаревших и многозначных слов и выражений. Не допускается использование в тексте Проекта МПА сокращений без их разъяснения (за исключением общепризнанных).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Текст подготовленного Проекта МПА должен быть отредактирован субъектом правотворческой инициативы в соответствии с правилами грамматики русского языка.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2.5. Таблицы, графики, карты, схемы, образцы документов должны оформляться в виде приложений. При наличии у Проекта МПА приложений соответствующие его пункты должны иметь ссылки на эти приложения.</w:t>
      </w:r>
    </w:p>
    <w:p w:rsidR="009476AE" w:rsidRPr="009476AE" w:rsidRDefault="009476AE" w:rsidP="00947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76AE" w:rsidRPr="009476AE" w:rsidRDefault="009476AE" w:rsidP="009476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70"/>
      <w:bookmarkEnd w:id="1"/>
      <w:r w:rsidRPr="009476AE">
        <w:rPr>
          <w:rFonts w:ascii="Times New Roman" w:hAnsi="Times New Roman" w:cs="Times New Roman"/>
          <w:b/>
          <w:sz w:val="28"/>
          <w:szCs w:val="28"/>
        </w:rPr>
        <w:t>3. Внесение проектов муниципальных правовых актов в СельСовет</w:t>
      </w:r>
    </w:p>
    <w:p w:rsidR="009476AE" w:rsidRPr="009476AE" w:rsidRDefault="009476AE" w:rsidP="00947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3.1. Проекты МПА разрабатываются и вносятся на рассмотрение </w:t>
      </w:r>
      <w:r w:rsidRPr="009476AE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D35758">
        <w:rPr>
          <w:rFonts w:ascii="Times New Roman" w:hAnsi="Times New Roman" w:cs="Times New Roman"/>
          <w:sz w:val="28"/>
          <w:szCs w:val="28"/>
        </w:rPr>
        <w:t>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 субъектами правотворческой инициативы, установленными частью 6 статьи 41 Устава Семячковского сельского поселения Трубчевского муниципального района Брянской области в новой редакции.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3.2. Проекты МПА вносятся в </w:t>
      </w:r>
      <w:r w:rsidR="00D35758">
        <w:rPr>
          <w:rFonts w:ascii="Times New Roman" w:hAnsi="Times New Roman" w:cs="Times New Roman"/>
          <w:sz w:val="28"/>
          <w:szCs w:val="28"/>
        </w:rPr>
        <w:t>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 в форме проектов новых муниципальных правовых актов, проектов муниципальных правовых актов </w:t>
      </w:r>
      <w:r w:rsidRPr="009476AE">
        <w:rPr>
          <w:rFonts w:ascii="Times New Roman" w:hAnsi="Times New Roman" w:cs="Times New Roman"/>
          <w:sz w:val="28"/>
          <w:szCs w:val="28"/>
        </w:rPr>
        <w:br/>
        <w:t xml:space="preserve">о внесении изменений в действующие муниципальные правовые акты, проектов муниципальных правовых актов об отмене муниципальных правовых актов, </w:t>
      </w:r>
      <w:r w:rsidRPr="009476AE">
        <w:rPr>
          <w:rFonts w:ascii="Times New Roman" w:hAnsi="Times New Roman" w:cs="Times New Roman"/>
          <w:sz w:val="28"/>
          <w:szCs w:val="28"/>
        </w:rPr>
        <w:br/>
        <w:t>о признании муниципальных правовых актов утратившими силу, проектов муниципальных правовых актов о приостановлении действия муниципальных правовых актов.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3.3. Официальным днем внесения Проекта МПА в </w:t>
      </w:r>
      <w:r w:rsidR="00D35758">
        <w:rPr>
          <w:rFonts w:ascii="Times New Roman" w:hAnsi="Times New Roman" w:cs="Times New Roman"/>
          <w:sz w:val="28"/>
          <w:szCs w:val="28"/>
        </w:rPr>
        <w:t>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 считается день регистрации поступившего Проекта МПА в </w:t>
      </w:r>
      <w:r w:rsidR="00D35758">
        <w:rPr>
          <w:rFonts w:ascii="Times New Roman" w:hAnsi="Times New Roman" w:cs="Times New Roman"/>
          <w:sz w:val="28"/>
          <w:szCs w:val="28"/>
        </w:rPr>
        <w:t>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>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3.4. Проект МПА, вносимый в порядке правотворческой инициативы </w:t>
      </w:r>
      <w:r w:rsidRPr="009476AE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D35758">
        <w:rPr>
          <w:rFonts w:ascii="Times New Roman" w:hAnsi="Times New Roman" w:cs="Times New Roman"/>
          <w:sz w:val="28"/>
          <w:szCs w:val="28"/>
        </w:rPr>
        <w:t>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, должен направляться с сопроводительным письмом </w:t>
      </w:r>
      <w:r w:rsidR="00D35758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>за подписью субъекта правотворческой инициативы.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3.5. В сопроводительном письме необходимо указывать наименование Проекта МПА, основание внесения Проекта МПА, субъекта, который вносит </w:t>
      </w:r>
      <w:r w:rsidRPr="009476AE">
        <w:rPr>
          <w:rFonts w:ascii="Times New Roman" w:hAnsi="Times New Roman" w:cs="Times New Roman"/>
          <w:sz w:val="28"/>
          <w:szCs w:val="28"/>
        </w:rPr>
        <w:br/>
        <w:t>на рассмотрение данный Проект МПА, исполнителя, подготовившего Проект МПА.</w:t>
      </w:r>
    </w:p>
    <w:p w:rsidR="009476AE" w:rsidRPr="009476AE" w:rsidRDefault="00D35758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Start w:id="3" w:name="P85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3.6</w:t>
      </w:r>
      <w:r w:rsidR="009476AE" w:rsidRPr="009476AE">
        <w:rPr>
          <w:rFonts w:ascii="Times New Roman" w:hAnsi="Times New Roman" w:cs="Times New Roman"/>
          <w:sz w:val="28"/>
          <w:szCs w:val="28"/>
        </w:rPr>
        <w:t>. К Проекту МПА должны прилагаться следующие документы: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1) пояснительная записка с правовым и финансово-экономическим обоснованием, а также обоснованием целесообразности принятия Проекта МПА за подписью субъекта правотворческой инициативы;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2) перечень муниципальных правовых актов, которые необходимо признать утратившими силу, изменить, приостановить, отменить или принять </w:t>
      </w:r>
      <w:r w:rsidRPr="009476AE">
        <w:rPr>
          <w:rFonts w:ascii="Times New Roman" w:hAnsi="Times New Roman" w:cs="Times New Roman"/>
          <w:sz w:val="28"/>
          <w:szCs w:val="28"/>
        </w:rPr>
        <w:br/>
        <w:t xml:space="preserve">в связи с принятием прилагаемого Проекта МПА, либо сведения </w:t>
      </w:r>
      <w:r w:rsidRPr="009476AE">
        <w:rPr>
          <w:rFonts w:ascii="Times New Roman" w:hAnsi="Times New Roman" w:cs="Times New Roman"/>
          <w:sz w:val="28"/>
          <w:szCs w:val="28"/>
        </w:rPr>
        <w:br/>
        <w:t>в пояснительной записке об отсутствии такой необходимости;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3) итоговый документ публичных слушаний, проведенных по Проекту МПА (при необходимости их проведения в соответствии с требованиями действующего законодательства);</w:t>
      </w:r>
    </w:p>
    <w:p w:rsidR="009476AE" w:rsidRPr="009476AE" w:rsidRDefault="00D35758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заключения</w:t>
      </w:r>
      <w:r w:rsidR="009476AE" w:rsidRPr="009476AE">
        <w:rPr>
          <w:rFonts w:ascii="Times New Roman" w:hAnsi="Times New Roman" w:cs="Times New Roman"/>
          <w:sz w:val="28"/>
          <w:szCs w:val="28"/>
        </w:rPr>
        <w:t xml:space="preserve"> независимых экспертов (</w:t>
      </w:r>
      <w:r w:rsidRPr="009476AE">
        <w:rPr>
          <w:rFonts w:ascii="Times New Roman" w:hAnsi="Times New Roman" w:cs="Times New Roman"/>
          <w:sz w:val="28"/>
          <w:szCs w:val="28"/>
        </w:rPr>
        <w:t>при необходимости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таких экспертиз</w:t>
      </w:r>
      <w:r w:rsidRPr="009476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</w:t>
      </w:r>
      <w:r w:rsidR="009476AE" w:rsidRPr="009476AE">
        <w:rPr>
          <w:rFonts w:ascii="Times New Roman" w:hAnsi="Times New Roman" w:cs="Times New Roman"/>
          <w:sz w:val="28"/>
          <w:szCs w:val="28"/>
        </w:rPr>
        <w:t>);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5.1) заключение об оценке регулирующего воз</w:t>
      </w:r>
      <w:r w:rsidR="00D35758">
        <w:rPr>
          <w:rFonts w:ascii="Times New Roman" w:hAnsi="Times New Roman" w:cs="Times New Roman"/>
          <w:sz w:val="28"/>
          <w:szCs w:val="28"/>
        </w:rPr>
        <w:t xml:space="preserve">действия Проекта МПА </w:t>
      </w:r>
      <w:r w:rsidR="00D35758">
        <w:rPr>
          <w:rFonts w:ascii="Times New Roman" w:hAnsi="Times New Roman" w:cs="Times New Roman"/>
          <w:sz w:val="28"/>
          <w:szCs w:val="28"/>
        </w:rPr>
        <w:br/>
        <w:t>(</w:t>
      </w:r>
      <w:r w:rsidR="00D35758" w:rsidRPr="009476AE">
        <w:rPr>
          <w:rFonts w:ascii="Times New Roman" w:hAnsi="Times New Roman" w:cs="Times New Roman"/>
          <w:sz w:val="28"/>
          <w:szCs w:val="28"/>
        </w:rPr>
        <w:t>при необходимости проведения</w:t>
      </w:r>
      <w:r w:rsidR="00D35758">
        <w:rPr>
          <w:rFonts w:ascii="Times New Roman" w:hAnsi="Times New Roman" w:cs="Times New Roman"/>
          <w:sz w:val="28"/>
          <w:szCs w:val="28"/>
        </w:rPr>
        <w:t xml:space="preserve"> такой оценки</w:t>
      </w:r>
      <w:r w:rsidR="00D35758" w:rsidRPr="009476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</w:t>
      </w:r>
      <w:r w:rsidRPr="009476AE">
        <w:rPr>
          <w:rFonts w:ascii="Times New Roman" w:hAnsi="Times New Roman" w:cs="Times New Roman"/>
          <w:sz w:val="28"/>
          <w:szCs w:val="28"/>
        </w:rPr>
        <w:t>);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6) документ, свидетельствующий о праве собственности (ином праве) Поселения на имущество, в случае если Проект МПА касается вопроса распоряжения муниципальным имуществом;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7) иные документы, на которые имеется ссылка в пояснительной записке к Проекту МПА.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Одновременно с Проектом МПА могут быть представлены иные документы, обосновывающие необходимость принятия муниципального </w:t>
      </w:r>
      <w:r w:rsidRPr="009476AE">
        <w:rPr>
          <w:rFonts w:ascii="Times New Roman" w:hAnsi="Times New Roman" w:cs="Times New Roman"/>
          <w:sz w:val="28"/>
          <w:szCs w:val="28"/>
        </w:rPr>
        <w:lastRenderedPageBreak/>
        <w:t>правового акта.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Текст Проекта МПА и документов, указанных в настоящем пункте, должны быть представлены в </w:t>
      </w:r>
      <w:r w:rsidR="00D35758">
        <w:rPr>
          <w:rFonts w:ascii="Times New Roman" w:hAnsi="Times New Roman" w:cs="Times New Roman"/>
          <w:sz w:val="28"/>
          <w:szCs w:val="28"/>
        </w:rPr>
        <w:t>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 на бумажном носителе и </w:t>
      </w:r>
      <w:r w:rsidR="00D35758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9476AE" w:rsidRPr="009476AE" w:rsidRDefault="009476AE" w:rsidP="00947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76AE" w:rsidRPr="009476AE" w:rsidRDefault="009476AE" w:rsidP="009476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6AE">
        <w:rPr>
          <w:rFonts w:ascii="Times New Roman" w:hAnsi="Times New Roman" w:cs="Times New Roman"/>
          <w:b/>
          <w:sz w:val="28"/>
          <w:szCs w:val="28"/>
        </w:rPr>
        <w:t>4. Организация работы с проектом муниципального правового акта,</w:t>
      </w:r>
    </w:p>
    <w:p w:rsidR="009476AE" w:rsidRPr="009476AE" w:rsidRDefault="009476AE" w:rsidP="009476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AE">
        <w:rPr>
          <w:rFonts w:ascii="Times New Roman" w:hAnsi="Times New Roman" w:cs="Times New Roman"/>
          <w:b/>
          <w:sz w:val="28"/>
          <w:szCs w:val="28"/>
        </w:rPr>
        <w:t xml:space="preserve">поступившим в </w:t>
      </w:r>
      <w:r w:rsidR="00B21E4D">
        <w:rPr>
          <w:rFonts w:ascii="Times New Roman" w:hAnsi="Times New Roman" w:cs="Times New Roman"/>
          <w:b/>
          <w:sz w:val="28"/>
          <w:szCs w:val="28"/>
        </w:rPr>
        <w:t>Администрацию</w:t>
      </w:r>
    </w:p>
    <w:p w:rsidR="009476AE" w:rsidRPr="009476AE" w:rsidRDefault="009476AE" w:rsidP="00947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B21E4D">
        <w:rPr>
          <w:rFonts w:ascii="Times New Roman" w:hAnsi="Times New Roman" w:cs="Times New Roman"/>
          <w:sz w:val="28"/>
          <w:szCs w:val="28"/>
        </w:rPr>
        <w:t>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направляет поступивший Проект МПА </w:t>
      </w:r>
      <w:r w:rsidRPr="009476AE">
        <w:rPr>
          <w:rFonts w:ascii="Times New Roman" w:hAnsi="Times New Roman" w:cs="Times New Roman"/>
          <w:sz w:val="28"/>
          <w:szCs w:val="28"/>
        </w:rPr>
        <w:br/>
        <w:t>для</w:t>
      </w:r>
      <w:r w:rsidR="00B21E4D">
        <w:rPr>
          <w:rFonts w:ascii="Times New Roman" w:hAnsi="Times New Roman" w:cs="Times New Roman"/>
          <w:sz w:val="28"/>
          <w:szCs w:val="28"/>
        </w:rPr>
        <w:t xml:space="preserve"> предварительного рассмотрения должностному лицу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, </w:t>
      </w:r>
      <w:r w:rsidR="00B21E4D">
        <w:rPr>
          <w:rFonts w:ascii="Times New Roman" w:hAnsi="Times New Roman" w:cs="Times New Roman"/>
          <w:sz w:val="28"/>
          <w:szCs w:val="28"/>
        </w:rPr>
        <w:br/>
        <w:t>в должностные обязанности которого</w:t>
      </w:r>
      <w:r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="00B21E4D">
        <w:rPr>
          <w:rFonts w:ascii="Times New Roman" w:hAnsi="Times New Roman" w:cs="Times New Roman"/>
          <w:sz w:val="28"/>
          <w:szCs w:val="28"/>
        </w:rPr>
        <w:t>входит</w:t>
      </w:r>
      <w:r w:rsidRPr="009476AE">
        <w:rPr>
          <w:rFonts w:ascii="Times New Roman" w:hAnsi="Times New Roman" w:cs="Times New Roman"/>
          <w:sz w:val="28"/>
          <w:szCs w:val="28"/>
        </w:rPr>
        <w:t xml:space="preserve"> рассматриваемый вопрос, </w:t>
      </w:r>
      <w:r w:rsidR="00B21E4D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>для проведения правовой экспертизы (а в отношении проектов нормативных правовых актов и антикоррупционной экспертизы) и подготовки заключения.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4.2. Заключение на Проект МПА подготавливается в течение 3 рабочих дней со дня поступления </w:t>
      </w:r>
      <w:r w:rsidR="009B4EE5">
        <w:rPr>
          <w:rFonts w:ascii="Times New Roman" w:hAnsi="Times New Roman" w:cs="Times New Roman"/>
          <w:sz w:val="28"/>
          <w:szCs w:val="28"/>
        </w:rPr>
        <w:t>П</w:t>
      </w:r>
      <w:r w:rsidRPr="009476AE">
        <w:rPr>
          <w:rFonts w:ascii="Times New Roman" w:hAnsi="Times New Roman" w:cs="Times New Roman"/>
          <w:sz w:val="28"/>
          <w:szCs w:val="28"/>
        </w:rPr>
        <w:t>роекта</w:t>
      </w:r>
      <w:r w:rsidR="009B4EE5">
        <w:rPr>
          <w:rFonts w:ascii="Times New Roman" w:hAnsi="Times New Roman" w:cs="Times New Roman"/>
          <w:sz w:val="28"/>
          <w:szCs w:val="28"/>
        </w:rPr>
        <w:t xml:space="preserve"> МПА</w:t>
      </w:r>
      <w:r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="009B4EE5">
        <w:rPr>
          <w:rFonts w:ascii="Times New Roman" w:hAnsi="Times New Roman" w:cs="Times New Roman"/>
          <w:sz w:val="28"/>
          <w:szCs w:val="28"/>
        </w:rPr>
        <w:t>должностному лицу Администрации</w:t>
      </w:r>
      <w:r w:rsidR="009B4EE5" w:rsidRPr="009476AE">
        <w:rPr>
          <w:rFonts w:ascii="Times New Roman" w:hAnsi="Times New Roman" w:cs="Times New Roman"/>
          <w:sz w:val="28"/>
          <w:szCs w:val="28"/>
        </w:rPr>
        <w:t xml:space="preserve">, </w:t>
      </w:r>
      <w:r w:rsidR="009B4EE5">
        <w:rPr>
          <w:rFonts w:ascii="Times New Roman" w:hAnsi="Times New Roman" w:cs="Times New Roman"/>
          <w:sz w:val="28"/>
          <w:szCs w:val="28"/>
        </w:rPr>
        <w:br/>
        <w:t>в должностные обязанности которого</w:t>
      </w:r>
      <w:r w:rsidR="009B4EE5"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="009B4EE5">
        <w:rPr>
          <w:rFonts w:ascii="Times New Roman" w:hAnsi="Times New Roman" w:cs="Times New Roman"/>
          <w:sz w:val="28"/>
          <w:szCs w:val="28"/>
        </w:rPr>
        <w:t>входит рассматриваемый вопрос,</w:t>
      </w:r>
      <w:r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="009B4EE5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 xml:space="preserve">за исключением Проектов МПА, направленных главой </w:t>
      </w:r>
      <w:r w:rsidR="009B4EE5">
        <w:rPr>
          <w:rFonts w:ascii="Times New Roman" w:hAnsi="Times New Roman" w:cs="Times New Roman"/>
          <w:sz w:val="28"/>
          <w:szCs w:val="28"/>
        </w:rPr>
        <w:t>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="009B4EE5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>с указанием «ср</w:t>
      </w:r>
      <w:r w:rsidR="009B4EE5">
        <w:rPr>
          <w:rFonts w:ascii="Times New Roman" w:hAnsi="Times New Roman" w:cs="Times New Roman"/>
          <w:sz w:val="28"/>
          <w:szCs w:val="28"/>
        </w:rPr>
        <w:t xml:space="preserve">очно» и </w:t>
      </w:r>
      <w:r w:rsidRPr="009476AE">
        <w:rPr>
          <w:rFonts w:ascii="Times New Roman" w:hAnsi="Times New Roman" w:cs="Times New Roman"/>
          <w:sz w:val="28"/>
          <w:szCs w:val="28"/>
        </w:rPr>
        <w:t>по которым действующим законодательством предусмотрены иные сроки подготовки заключений.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4.3. </w:t>
      </w:r>
      <w:r w:rsidR="00B14595">
        <w:rPr>
          <w:rFonts w:ascii="Times New Roman" w:hAnsi="Times New Roman" w:cs="Times New Roman"/>
          <w:sz w:val="28"/>
          <w:szCs w:val="28"/>
        </w:rPr>
        <w:t>Должностное лицо Администрации</w:t>
      </w:r>
      <w:r w:rsidR="00B14595" w:rsidRPr="009476AE">
        <w:rPr>
          <w:rFonts w:ascii="Times New Roman" w:hAnsi="Times New Roman" w:cs="Times New Roman"/>
          <w:sz w:val="28"/>
          <w:szCs w:val="28"/>
        </w:rPr>
        <w:t xml:space="preserve">, </w:t>
      </w:r>
      <w:r w:rsidR="00B14595">
        <w:rPr>
          <w:rFonts w:ascii="Times New Roman" w:hAnsi="Times New Roman" w:cs="Times New Roman"/>
          <w:sz w:val="28"/>
          <w:szCs w:val="28"/>
        </w:rPr>
        <w:t>в должностные обязанности которого</w:t>
      </w:r>
      <w:r w:rsidR="00B14595"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="00B14595">
        <w:rPr>
          <w:rFonts w:ascii="Times New Roman" w:hAnsi="Times New Roman" w:cs="Times New Roman"/>
          <w:sz w:val="28"/>
          <w:szCs w:val="28"/>
        </w:rPr>
        <w:t>входит рассматриваемый вопрос,</w:t>
      </w:r>
      <w:r w:rsidR="00B14595"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Pr="009476AE">
        <w:rPr>
          <w:rFonts w:ascii="Times New Roman" w:hAnsi="Times New Roman" w:cs="Times New Roman"/>
          <w:sz w:val="28"/>
          <w:szCs w:val="28"/>
        </w:rPr>
        <w:t xml:space="preserve">вправе затребовать у субъекта правотворческой инициативы документы и материалы, необходимые </w:t>
      </w:r>
      <w:r w:rsidR="00B14595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>для проведения соответствующей экспертизы по Проекту МПА.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требований, предусмотренных </w:t>
      </w:r>
      <w:r w:rsidRPr="009476AE">
        <w:rPr>
          <w:rFonts w:ascii="Times New Roman" w:hAnsi="Times New Roman" w:cs="Times New Roman"/>
          <w:sz w:val="28"/>
          <w:szCs w:val="28"/>
        </w:rPr>
        <w:br/>
      </w:r>
      <w:hyperlink w:anchor="P85" w:history="1">
        <w:r w:rsidRPr="009476AE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B145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476A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B14595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="00B14595" w:rsidRPr="009476AE">
        <w:rPr>
          <w:rFonts w:ascii="Times New Roman" w:hAnsi="Times New Roman" w:cs="Times New Roman"/>
          <w:sz w:val="28"/>
          <w:szCs w:val="28"/>
        </w:rPr>
        <w:t xml:space="preserve">, </w:t>
      </w:r>
      <w:r w:rsidR="00B14595">
        <w:rPr>
          <w:rFonts w:ascii="Times New Roman" w:hAnsi="Times New Roman" w:cs="Times New Roman"/>
          <w:sz w:val="28"/>
          <w:szCs w:val="28"/>
        </w:rPr>
        <w:br/>
        <w:t>в должностные обязанности которого</w:t>
      </w:r>
      <w:r w:rsidR="00B14595"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="00B14595">
        <w:rPr>
          <w:rFonts w:ascii="Times New Roman" w:hAnsi="Times New Roman" w:cs="Times New Roman"/>
          <w:sz w:val="28"/>
          <w:szCs w:val="28"/>
        </w:rPr>
        <w:t>входит рассматриваемый вопрос,</w:t>
      </w:r>
      <w:r w:rsidR="00B14595"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Pr="009476AE">
        <w:rPr>
          <w:rFonts w:ascii="Times New Roman" w:hAnsi="Times New Roman" w:cs="Times New Roman"/>
          <w:sz w:val="28"/>
          <w:szCs w:val="28"/>
        </w:rPr>
        <w:t xml:space="preserve">составляется справка о приостановлении правовой экспертизы (а в отношении проектов нормативных правовых актов и антикоррупционной экспертизы) </w:t>
      </w:r>
      <w:r w:rsidRPr="009476AE">
        <w:rPr>
          <w:rFonts w:ascii="Times New Roman" w:hAnsi="Times New Roman" w:cs="Times New Roman"/>
          <w:sz w:val="28"/>
          <w:szCs w:val="28"/>
        </w:rPr>
        <w:br/>
        <w:t>до поступления от субъ</w:t>
      </w:r>
      <w:r w:rsidR="00B14595">
        <w:rPr>
          <w:rFonts w:ascii="Times New Roman" w:hAnsi="Times New Roman" w:cs="Times New Roman"/>
          <w:sz w:val="28"/>
          <w:szCs w:val="28"/>
        </w:rPr>
        <w:t>екта правотворческой инициативы к должностному лицу Администрации</w:t>
      </w:r>
      <w:r w:rsidR="00B14595" w:rsidRPr="009476AE">
        <w:rPr>
          <w:rFonts w:ascii="Times New Roman" w:hAnsi="Times New Roman" w:cs="Times New Roman"/>
          <w:sz w:val="28"/>
          <w:szCs w:val="28"/>
        </w:rPr>
        <w:t xml:space="preserve">, </w:t>
      </w:r>
      <w:r w:rsidR="00B14595">
        <w:rPr>
          <w:rFonts w:ascii="Times New Roman" w:hAnsi="Times New Roman" w:cs="Times New Roman"/>
          <w:sz w:val="28"/>
          <w:szCs w:val="28"/>
        </w:rPr>
        <w:t>в должностные обязанности которого</w:t>
      </w:r>
      <w:r w:rsidR="00B14595"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="00B14595">
        <w:rPr>
          <w:rFonts w:ascii="Times New Roman" w:hAnsi="Times New Roman" w:cs="Times New Roman"/>
          <w:sz w:val="28"/>
          <w:szCs w:val="28"/>
        </w:rPr>
        <w:t>входит рассматриваемый вопрос,</w:t>
      </w:r>
      <w:r w:rsidRPr="009476AE">
        <w:rPr>
          <w:rFonts w:ascii="Times New Roman" w:hAnsi="Times New Roman" w:cs="Times New Roman"/>
          <w:sz w:val="28"/>
          <w:szCs w:val="28"/>
        </w:rPr>
        <w:t xml:space="preserve"> необходимых документов. Указанная справка направляется субъекту правотворческой инициативы.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4.4. По итогам предварительного рассмотрения Проекта МПА </w:t>
      </w:r>
      <w:r w:rsidRPr="009476AE">
        <w:rPr>
          <w:rFonts w:ascii="Times New Roman" w:hAnsi="Times New Roman" w:cs="Times New Roman"/>
          <w:sz w:val="28"/>
          <w:szCs w:val="28"/>
        </w:rPr>
        <w:br/>
      </w:r>
      <w:r w:rsidR="00B14595">
        <w:rPr>
          <w:rFonts w:ascii="Times New Roman" w:hAnsi="Times New Roman" w:cs="Times New Roman"/>
          <w:sz w:val="28"/>
          <w:szCs w:val="28"/>
        </w:rPr>
        <w:t>должностное лицо Администрации</w:t>
      </w:r>
      <w:r w:rsidR="00B14595" w:rsidRPr="009476AE">
        <w:rPr>
          <w:rFonts w:ascii="Times New Roman" w:hAnsi="Times New Roman" w:cs="Times New Roman"/>
          <w:sz w:val="28"/>
          <w:szCs w:val="28"/>
        </w:rPr>
        <w:t xml:space="preserve">, </w:t>
      </w:r>
      <w:r w:rsidR="00B14595">
        <w:rPr>
          <w:rFonts w:ascii="Times New Roman" w:hAnsi="Times New Roman" w:cs="Times New Roman"/>
          <w:sz w:val="28"/>
          <w:szCs w:val="28"/>
        </w:rPr>
        <w:t>в должностные обязанности которого</w:t>
      </w:r>
      <w:r w:rsidR="00B14595"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="00B14595">
        <w:rPr>
          <w:rFonts w:ascii="Times New Roman" w:hAnsi="Times New Roman" w:cs="Times New Roman"/>
          <w:sz w:val="28"/>
          <w:szCs w:val="28"/>
        </w:rPr>
        <w:t>входит рассматриваемый вопрос,</w:t>
      </w:r>
      <w:r w:rsidR="00B14595"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Pr="009476AE">
        <w:rPr>
          <w:rFonts w:ascii="Times New Roman" w:hAnsi="Times New Roman" w:cs="Times New Roman"/>
          <w:sz w:val="28"/>
          <w:szCs w:val="28"/>
        </w:rPr>
        <w:t>может принять одно из следующих решений: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1) вынести Проект МПА на рассмотрение </w:t>
      </w:r>
      <w:r w:rsidR="00031654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и рекомендовать его принятие;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2) вынести Проект МПА на рассмотрение </w:t>
      </w:r>
      <w:r w:rsidR="00031654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и </w:t>
      </w:r>
      <w:r w:rsidR="00031654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>н</w:t>
      </w:r>
      <w:r w:rsidR="00031654">
        <w:rPr>
          <w:rFonts w:ascii="Times New Roman" w:hAnsi="Times New Roman" w:cs="Times New Roman"/>
          <w:sz w:val="28"/>
          <w:szCs w:val="28"/>
        </w:rPr>
        <w:t>е рекомендовать его принятие</w:t>
      </w:r>
      <w:r w:rsidRPr="009476AE">
        <w:rPr>
          <w:rFonts w:ascii="Times New Roman" w:hAnsi="Times New Roman" w:cs="Times New Roman"/>
          <w:sz w:val="28"/>
          <w:szCs w:val="28"/>
        </w:rPr>
        <w:t>;</w:t>
      </w:r>
    </w:p>
    <w:p w:rsidR="009476AE" w:rsidRPr="009476AE" w:rsidRDefault="00031654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рекомендовать г</w:t>
      </w:r>
      <w:r w:rsidR="009476AE" w:rsidRPr="009476AE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476AE" w:rsidRPr="009476AE">
        <w:rPr>
          <w:rFonts w:ascii="Times New Roman" w:hAnsi="Times New Roman" w:cs="Times New Roman"/>
          <w:sz w:val="28"/>
          <w:szCs w:val="28"/>
        </w:rPr>
        <w:t xml:space="preserve"> возвратить Проект МПА субъекту правотворческой инициативы;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4) отложить рассмотрение Проекта МПА с целью его доработки или </w:t>
      </w:r>
      <w:r w:rsidRPr="009476AE">
        <w:rPr>
          <w:rFonts w:ascii="Times New Roman" w:hAnsi="Times New Roman" w:cs="Times New Roman"/>
          <w:sz w:val="28"/>
          <w:szCs w:val="28"/>
        </w:rPr>
        <w:br/>
        <w:t>с целью представления дополнительной информации и (или) материалов, необходимых для рассмотрения Проекта МПА.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4.</w:t>
      </w:r>
      <w:r w:rsidR="00031654">
        <w:rPr>
          <w:rFonts w:ascii="Times New Roman" w:hAnsi="Times New Roman" w:cs="Times New Roman"/>
          <w:sz w:val="28"/>
          <w:szCs w:val="28"/>
        </w:rPr>
        <w:t>5</w:t>
      </w:r>
      <w:r w:rsidRPr="009476AE">
        <w:rPr>
          <w:rFonts w:ascii="Times New Roman" w:hAnsi="Times New Roman" w:cs="Times New Roman"/>
          <w:sz w:val="28"/>
          <w:szCs w:val="28"/>
        </w:rPr>
        <w:t xml:space="preserve">. В случае несогласия с имеющимися замечаниями и предложениями </w:t>
      </w:r>
      <w:r w:rsidRPr="009476AE">
        <w:rPr>
          <w:rFonts w:ascii="Times New Roman" w:hAnsi="Times New Roman" w:cs="Times New Roman"/>
          <w:sz w:val="28"/>
          <w:szCs w:val="28"/>
        </w:rPr>
        <w:lastRenderedPageBreak/>
        <w:t>на Проект МПА субъект правотворческой ин</w:t>
      </w:r>
      <w:r w:rsidR="00031654">
        <w:rPr>
          <w:rFonts w:ascii="Times New Roman" w:hAnsi="Times New Roman" w:cs="Times New Roman"/>
          <w:sz w:val="28"/>
          <w:szCs w:val="28"/>
        </w:rPr>
        <w:t xml:space="preserve">ициативы вправе представить </w:t>
      </w:r>
      <w:r w:rsidR="00031654">
        <w:rPr>
          <w:rFonts w:ascii="Times New Roman" w:hAnsi="Times New Roman" w:cs="Times New Roman"/>
          <w:sz w:val="28"/>
          <w:szCs w:val="28"/>
        </w:rPr>
        <w:br/>
        <w:t>в 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 письменное мотивированное обоснование своей позиции.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9476AE">
        <w:rPr>
          <w:rFonts w:ascii="Times New Roman" w:hAnsi="Times New Roman" w:cs="Times New Roman"/>
          <w:sz w:val="28"/>
          <w:szCs w:val="28"/>
        </w:rPr>
        <w:t>4.</w:t>
      </w:r>
      <w:r w:rsidR="00031654">
        <w:rPr>
          <w:rFonts w:ascii="Times New Roman" w:hAnsi="Times New Roman" w:cs="Times New Roman"/>
          <w:sz w:val="28"/>
          <w:szCs w:val="28"/>
        </w:rPr>
        <w:t>6</w:t>
      </w:r>
      <w:r w:rsidRPr="009476AE">
        <w:rPr>
          <w:rFonts w:ascii="Times New Roman" w:hAnsi="Times New Roman" w:cs="Times New Roman"/>
          <w:sz w:val="28"/>
          <w:szCs w:val="28"/>
        </w:rPr>
        <w:t xml:space="preserve">. Внесенный Проект МПА возвращается </w:t>
      </w:r>
      <w:r w:rsidR="00031654">
        <w:rPr>
          <w:rFonts w:ascii="Times New Roman" w:hAnsi="Times New Roman" w:cs="Times New Roman"/>
          <w:sz w:val="28"/>
          <w:szCs w:val="28"/>
        </w:rPr>
        <w:t>г</w:t>
      </w:r>
      <w:r w:rsidRPr="009476A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031654">
        <w:rPr>
          <w:rFonts w:ascii="Times New Roman" w:hAnsi="Times New Roman" w:cs="Times New Roman"/>
          <w:sz w:val="28"/>
          <w:szCs w:val="28"/>
        </w:rPr>
        <w:t>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субъекту правотворческой инициативы в следующих случаях: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а) Проект МПА не соответствует требованиям действующего законодательства;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б) Проект МПА внесен с нарушением требований, предусмотренных </w:t>
      </w:r>
      <w:hyperlink w:anchor="P51" w:history="1">
        <w:r w:rsidRPr="009476AE">
          <w:rPr>
            <w:rFonts w:ascii="Times New Roman" w:hAnsi="Times New Roman" w:cs="Times New Roman"/>
            <w:sz w:val="28"/>
            <w:szCs w:val="28"/>
          </w:rPr>
          <w:t>разделами 2</w:t>
        </w:r>
      </w:hyperlink>
      <w:r w:rsidRPr="009476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 w:history="1">
        <w:r w:rsidRPr="009476A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476A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4.</w:t>
      </w:r>
      <w:r w:rsidR="00031654">
        <w:rPr>
          <w:rFonts w:ascii="Times New Roman" w:hAnsi="Times New Roman" w:cs="Times New Roman"/>
          <w:sz w:val="28"/>
          <w:szCs w:val="28"/>
        </w:rPr>
        <w:t>7</w:t>
      </w:r>
      <w:r w:rsidRPr="009476AE">
        <w:rPr>
          <w:rFonts w:ascii="Times New Roman" w:hAnsi="Times New Roman" w:cs="Times New Roman"/>
          <w:sz w:val="28"/>
          <w:szCs w:val="28"/>
        </w:rPr>
        <w:t xml:space="preserve">. После устранения оснований для возвращения Проекта МПА, предусмотренных </w:t>
      </w:r>
      <w:hyperlink w:anchor="P133" w:history="1">
        <w:r w:rsidRPr="009476AE">
          <w:rPr>
            <w:rFonts w:ascii="Times New Roman" w:hAnsi="Times New Roman" w:cs="Times New Roman"/>
            <w:sz w:val="28"/>
            <w:szCs w:val="28"/>
          </w:rPr>
          <w:t>пунктом 4.</w:t>
        </w:r>
        <w:r w:rsidR="0003165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476AE">
        <w:rPr>
          <w:rFonts w:ascii="Times New Roman" w:hAnsi="Times New Roman" w:cs="Times New Roman"/>
          <w:sz w:val="28"/>
          <w:szCs w:val="28"/>
        </w:rPr>
        <w:t xml:space="preserve"> настоящего Положения, субъект правотворческой инициативы вправе вновь внести Проект МПА </w:t>
      </w:r>
      <w:r w:rsidR="00031654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r w:rsidR="00031654">
        <w:rPr>
          <w:rFonts w:ascii="Times New Roman" w:hAnsi="Times New Roman" w:cs="Times New Roman"/>
          <w:sz w:val="28"/>
          <w:szCs w:val="28"/>
        </w:rPr>
        <w:t>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 с соблюдением требований, предусмотренных </w:t>
      </w:r>
      <w:hyperlink w:anchor="P51" w:history="1">
        <w:r w:rsidRPr="009476AE">
          <w:rPr>
            <w:rFonts w:ascii="Times New Roman" w:hAnsi="Times New Roman" w:cs="Times New Roman"/>
            <w:sz w:val="28"/>
            <w:szCs w:val="28"/>
          </w:rPr>
          <w:t>разделами 2</w:t>
        </w:r>
      </w:hyperlink>
      <w:r w:rsidRPr="009476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 w:history="1">
        <w:r w:rsidRPr="009476A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476A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4.</w:t>
      </w:r>
      <w:r w:rsidR="00031654">
        <w:rPr>
          <w:rFonts w:ascii="Times New Roman" w:hAnsi="Times New Roman" w:cs="Times New Roman"/>
          <w:sz w:val="28"/>
          <w:szCs w:val="28"/>
        </w:rPr>
        <w:t>8</w:t>
      </w:r>
      <w:r w:rsidRPr="009476AE">
        <w:rPr>
          <w:rFonts w:ascii="Times New Roman" w:hAnsi="Times New Roman" w:cs="Times New Roman"/>
          <w:sz w:val="28"/>
          <w:szCs w:val="28"/>
        </w:rPr>
        <w:t xml:space="preserve">. До рассмотрения Проекта МПА </w:t>
      </w:r>
      <w:r w:rsidR="00031654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субъект правотворческой инициативы имеет право официально отозвать Проект МПА, направив соответствующ</w:t>
      </w:r>
      <w:r w:rsidR="00031654">
        <w:rPr>
          <w:rFonts w:ascii="Times New Roman" w:hAnsi="Times New Roman" w:cs="Times New Roman"/>
          <w:sz w:val="28"/>
          <w:szCs w:val="28"/>
        </w:rPr>
        <w:t>ее письменное обращение на имя г</w:t>
      </w:r>
      <w:r w:rsidRPr="009476AE">
        <w:rPr>
          <w:rFonts w:ascii="Times New Roman" w:hAnsi="Times New Roman" w:cs="Times New Roman"/>
          <w:sz w:val="28"/>
          <w:szCs w:val="28"/>
        </w:rPr>
        <w:t xml:space="preserve">лавы </w:t>
      </w:r>
      <w:r w:rsidR="00031654">
        <w:rPr>
          <w:rFonts w:ascii="Times New Roman" w:hAnsi="Times New Roman" w:cs="Times New Roman"/>
          <w:sz w:val="28"/>
          <w:szCs w:val="28"/>
        </w:rPr>
        <w:t>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>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Отозванный Проект МПА может быть снова внесен на рассмотрение </w:t>
      </w:r>
      <w:r w:rsidRPr="009476AE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031654">
        <w:rPr>
          <w:rFonts w:ascii="Times New Roman" w:hAnsi="Times New Roman" w:cs="Times New Roman"/>
          <w:sz w:val="28"/>
          <w:szCs w:val="28"/>
        </w:rPr>
        <w:t>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. В этом случае Проект МПА рассматривается </w:t>
      </w:r>
      <w:r w:rsidR="0003165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476AE">
        <w:rPr>
          <w:rFonts w:ascii="Times New Roman" w:hAnsi="Times New Roman" w:cs="Times New Roman"/>
          <w:sz w:val="28"/>
          <w:szCs w:val="28"/>
        </w:rPr>
        <w:t>как новый с соблюдением процедур, предусмотренных настоящим Положением.</w:t>
      </w:r>
    </w:p>
    <w:p w:rsidR="009476AE" w:rsidRPr="009476AE" w:rsidRDefault="00031654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9476AE" w:rsidRPr="009476AE">
        <w:rPr>
          <w:rFonts w:ascii="Times New Roman" w:hAnsi="Times New Roman" w:cs="Times New Roman"/>
          <w:sz w:val="28"/>
          <w:szCs w:val="28"/>
        </w:rPr>
        <w:t xml:space="preserve">. Представленный на рассмотрение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9476AE" w:rsidRPr="009476AE">
        <w:rPr>
          <w:rFonts w:ascii="Times New Roman" w:hAnsi="Times New Roman" w:cs="Times New Roman"/>
          <w:sz w:val="28"/>
          <w:szCs w:val="28"/>
        </w:rPr>
        <w:t xml:space="preserve"> Проект МПА принимается или отклоняется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9476AE" w:rsidRPr="009476AE">
        <w:rPr>
          <w:rFonts w:ascii="Times New Roman" w:hAnsi="Times New Roman" w:cs="Times New Roman"/>
          <w:sz w:val="28"/>
          <w:szCs w:val="28"/>
        </w:rPr>
        <w:t>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Проект МПА рассматривается </w:t>
      </w:r>
      <w:r w:rsidR="00031654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 w:rsidR="00031654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 xml:space="preserve">его предварительного рассмотрения </w:t>
      </w:r>
      <w:r w:rsidR="00031654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="00031654" w:rsidRPr="009476AE">
        <w:rPr>
          <w:rFonts w:ascii="Times New Roman" w:hAnsi="Times New Roman" w:cs="Times New Roman"/>
          <w:sz w:val="28"/>
          <w:szCs w:val="28"/>
        </w:rPr>
        <w:t xml:space="preserve">, </w:t>
      </w:r>
      <w:r w:rsidR="00031654">
        <w:rPr>
          <w:rFonts w:ascii="Times New Roman" w:hAnsi="Times New Roman" w:cs="Times New Roman"/>
          <w:sz w:val="28"/>
          <w:szCs w:val="28"/>
        </w:rPr>
        <w:br/>
        <w:t>в должностные обязанности которого</w:t>
      </w:r>
      <w:r w:rsidR="00031654"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="00031654">
        <w:rPr>
          <w:rFonts w:ascii="Times New Roman" w:hAnsi="Times New Roman" w:cs="Times New Roman"/>
          <w:sz w:val="28"/>
          <w:szCs w:val="28"/>
        </w:rPr>
        <w:t>входит рассматриваемый вопрос</w:t>
      </w:r>
      <w:r w:rsidRPr="009476AE">
        <w:rPr>
          <w:rFonts w:ascii="Times New Roman" w:hAnsi="Times New Roman" w:cs="Times New Roman"/>
          <w:sz w:val="28"/>
          <w:szCs w:val="28"/>
        </w:rPr>
        <w:t xml:space="preserve">. Проект МПА может быть снят с рассмотрения </w:t>
      </w:r>
      <w:r w:rsidR="00031654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="00031654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>для его доработки или получения дополнительной информации.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Рассмотрение Проектов МПА </w:t>
      </w:r>
      <w:r w:rsidR="009764F1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Pr="009476AE">
        <w:rPr>
          <w:rFonts w:ascii="Times New Roman" w:hAnsi="Times New Roman" w:cs="Times New Roman"/>
          <w:sz w:val="28"/>
          <w:szCs w:val="28"/>
        </w:rPr>
        <w:t xml:space="preserve">их принятие, обнародование и вступление в силу осуществляется в соответствии с </w:t>
      </w:r>
      <w:hyperlink r:id="rId6" w:history="1">
        <w:r w:rsidRPr="009476A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764F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476AE">
        <w:rPr>
          <w:rFonts w:ascii="Times New Roman" w:hAnsi="Times New Roman" w:cs="Times New Roman"/>
          <w:sz w:val="28"/>
          <w:szCs w:val="28"/>
        </w:rPr>
        <w:t>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6AE" w:rsidRPr="009476AE" w:rsidRDefault="009476AE" w:rsidP="009476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sectPr w:rsidR="009476AE" w:rsidRPr="009476AE" w:rsidSect="009476AE">
      <w:headerReference w:type="default" r:id="rId7"/>
      <w:pgSz w:w="11906" w:h="16838"/>
      <w:pgMar w:top="1134" w:right="851" w:bottom="1134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617" w:rsidRDefault="00232617" w:rsidP="00730737">
      <w:pPr>
        <w:spacing w:after="0" w:line="240" w:lineRule="auto"/>
      </w:pPr>
      <w:r>
        <w:separator/>
      </w:r>
    </w:p>
  </w:endnote>
  <w:endnote w:type="continuationSeparator" w:id="1">
    <w:p w:rsidR="00232617" w:rsidRDefault="00232617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617" w:rsidRDefault="00232617" w:rsidP="00730737">
      <w:pPr>
        <w:spacing w:after="0" w:line="240" w:lineRule="auto"/>
      </w:pPr>
      <w:r>
        <w:separator/>
      </w:r>
    </w:p>
  </w:footnote>
  <w:footnote w:type="continuationSeparator" w:id="1">
    <w:p w:rsidR="00232617" w:rsidRDefault="00232617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4595" w:rsidRPr="00730737" w:rsidRDefault="00C7383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4595"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60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4595" w:rsidRDefault="00B145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6A2"/>
    <w:rsid w:val="000152EC"/>
    <w:rsid w:val="0001677F"/>
    <w:rsid w:val="00031654"/>
    <w:rsid w:val="0005750F"/>
    <w:rsid w:val="000808C1"/>
    <w:rsid w:val="00094A3C"/>
    <w:rsid w:val="000A66A5"/>
    <w:rsid w:val="000D13F6"/>
    <w:rsid w:val="00107DD0"/>
    <w:rsid w:val="00116D1C"/>
    <w:rsid w:val="00145250"/>
    <w:rsid w:val="00151F9C"/>
    <w:rsid w:val="00187EA1"/>
    <w:rsid w:val="001A33C0"/>
    <w:rsid w:val="001C06B0"/>
    <w:rsid w:val="001C77B0"/>
    <w:rsid w:val="001F2367"/>
    <w:rsid w:val="00214739"/>
    <w:rsid w:val="00217120"/>
    <w:rsid w:val="00232617"/>
    <w:rsid w:val="00242FCA"/>
    <w:rsid w:val="0029491E"/>
    <w:rsid w:val="002953CF"/>
    <w:rsid w:val="002B54B5"/>
    <w:rsid w:val="002E5100"/>
    <w:rsid w:val="003102F7"/>
    <w:rsid w:val="0039241C"/>
    <w:rsid w:val="003965FA"/>
    <w:rsid w:val="00397AF6"/>
    <w:rsid w:val="003A4AAA"/>
    <w:rsid w:val="003D16A2"/>
    <w:rsid w:val="003E75CE"/>
    <w:rsid w:val="003F680A"/>
    <w:rsid w:val="004513C0"/>
    <w:rsid w:val="00461D55"/>
    <w:rsid w:val="00487B73"/>
    <w:rsid w:val="00490F16"/>
    <w:rsid w:val="004A06AC"/>
    <w:rsid w:val="004B0027"/>
    <w:rsid w:val="004D13D1"/>
    <w:rsid w:val="004F40A3"/>
    <w:rsid w:val="005515EA"/>
    <w:rsid w:val="00557AEF"/>
    <w:rsid w:val="00566575"/>
    <w:rsid w:val="005B5574"/>
    <w:rsid w:val="006240D7"/>
    <w:rsid w:val="00637FC0"/>
    <w:rsid w:val="006446DC"/>
    <w:rsid w:val="006540B7"/>
    <w:rsid w:val="006C36AF"/>
    <w:rsid w:val="006C5019"/>
    <w:rsid w:val="006E499A"/>
    <w:rsid w:val="006F34D0"/>
    <w:rsid w:val="0070295E"/>
    <w:rsid w:val="00727171"/>
    <w:rsid w:val="00730737"/>
    <w:rsid w:val="0073176B"/>
    <w:rsid w:val="00754515"/>
    <w:rsid w:val="00765AB7"/>
    <w:rsid w:val="00770A5B"/>
    <w:rsid w:val="008041A7"/>
    <w:rsid w:val="008214DB"/>
    <w:rsid w:val="00823D97"/>
    <w:rsid w:val="00834626"/>
    <w:rsid w:val="00847AFF"/>
    <w:rsid w:val="00874870"/>
    <w:rsid w:val="00881A20"/>
    <w:rsid w:val="00887696"/>
    <w:rsid w:val="00895BC4"/>
    <w:rsid w:val="008B678F"/>
    <w:rsid w:val="008C12A7"/>
    <w:rsid w:val="008C4EE7"/>
    <w:rsid w:val="008D695C"/>
    <w:rsid w:val="008D7B4D"/>
    <w:rsid w:val="008F659A"/>
    <w:rsid w:val="00917817"/>
    <w:rsid w:val="00942883"/>
    <w:rsid w:val="009476AE"/>
    <w:rsid w:val="009531B7"/>
    <w:rsid w:val="00957AFB"/>
    <w:rsid w:val="009764F1"/>
    <w:rsid w:val="009A32A7"/>
    <w:rsid w:val="009A4209"/>
    <w:rsid w:val="009B4EE5"/>
    <w:rsid w:val="009B6548"/>
    <w:rsid w:val="009B6716"/>
    <w:rsid w:val="009B73C3"/>
    <w:rsid w:val="00A050EB"/>
    <w:rsid w:val="00A160D7"/>
    <w:rsid w:val="00A36F18"/>
    <w:rsid w:val="00A623A1"/>
    <w:rsid w:val="00A76470"/>
    <w:rsid w:val="00A9763E"/>
    <w:rsid w:val="00AA7423"/>
    <w:rsid w:val="00AB2436"/>
    <w:rsid w:val="00AD072E"/>
    <w:rsid w:val="00AD25A5"/>
    <w:rsid w:val="00AD7C60"/>
    <w:rsid w:val="00AF6FA7"/>
    <w:rsid w:val="00B14595"/>
    <w:rsid w:val="00B21E4D"/>
    <w:rsid w:val="00B44660"/>
    <w:rsid w:val="00B44C78"/>
    <w:rsid w:val="00B51CAD"/>
    <w:rsid w:val="00B567A3"/>
    <w:rsid w:val="00B92C9F"/>
    <w:rsid w:val="00BA4E8B"/>
    <w:rsid w:val="00BA52AD"/>
    <w:rsid w:val="00BC50B6"/>
    <w:rsid w:val="00BE398C"/>
    <w:rsid w:val="00C054D5"/>
    <w:rsid w:val="00C27910"/>
    <w:rsid w:val="00C42802"/>
    <w:rsid w:val="00C4464F"/>
    <w:rsid w:val="00C73838"/>
    <w:rsid w:val="00C8299C"/>
    <w:rsid w:val="00C86745"/>
    <w:rsid w:val="00CA28A8"/>
    <w:rsid w:val="00CA3F2A"/>
    <w:rsid w:val="00CB5534"/>
    <w:rsid w:val="00CB77A0"/>
    <w:rsid w:val="00CE0803"/>
    <w:rsid w:val="00D20034"/>
    <w:rsid w:val="00D261C3"/>
    <w:rsid w:val="00D3375A"/>
    <w:rsid w:val="00D35758"/>
    <w:rsid w:val="00D46B0C"/>
    <w:rsid w:val="00D625F2"/>
    <w:rsid w:val="00D77513"/>
    <w:rsid w:val="00D97347"/>
    <w:rsid w:val="00DC5D8C"/>
    <w:rsid w:val="00DD100E"/>
    <w:rsid w:val="00DD1F5D"/>
    <w:rsid w:val="00DF3467"/>
    <w:rsid w:val="00E04507"/>
    <w:rsid w:val="00E04B47"/>
    <w:rsid w:val="00E30262"/>
    <w:rsid w:val="00E4124B"/>
    <w:rsid w:val="00E63D31"/>
    <w:rsid w:val="00EA6EC6"/>
    <w:rsid w:val="00ED0860"/>
    <w:rsid w:val="00EF4DE2"/>
    <w:rsid w:val="00EF6432"/>
    <w:rsid w:val="00F1499D"/>
    <w:rsid w:val="00F15566"/>
    <w:rsid w:val="00F31FD3"/>
    <w:rsid w:val="00F37B99"/>
    <w:rsid w:val="00F425B2"/>
    <w:rsid w:val="00F5079A"/>
    <w:rsid w:val="00FA7064"/>
    <w:rsid w:val="00FB63CB"/>
    <w:rsid w:val="00FE0EC1"/>
    <w:rsid w:val="00FE1A46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semiHidden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">
    <w:name w:val="Font Style"/>
    <w:uiPriority w:val="99"/>
    <w:rsid w:val="00770A5B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uiPriority w:val="99"/>
    <w:rsid w:val="00770A5B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uiPriority w:val="99"/>
    <w:rsid w:val="00770A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ED92B75D8FA07EF3CA30480AAD594A79B68CA84517E06B6818F55C634A1962554E4192E81A271BFFD16BC252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6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109</cp:revision>
  <cp:lastPrinted>2022-02-28T09:07:00Z</cp:lastPrinted>
  <dcterms:created xsi:type="dcterms:W3CDTF">2019-03-05T05:57:00Z</dcterms:created>
  <dcterms:modified xsi:type="dcterms:W3CDTF">2022-04-03T10:29:00Z</dcterms:modified>
</cp:coreProperties>
</file>