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6652" w14:textId="77777777" w:rsidR="00173129" w:rsidRPr="003339EB" w:rsidRDefault="00173129" w:rsidP="003339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9E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BCB2BA2" w14:textId="77777777" w:rsidR="00173129" w:rsidRPr="003339EB" w:rsidRDefault="00173129" w:rsidP="00173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9EB">
        <w:rPr>
          <w:rFonts w:ascii="Times New Roman" w:hAnsi="Times New Roman"/>
          <w:b/>
          <w:sz w:val="24"/>
          <w:szCs w:val="24"/>
        </w:rPr>
        <w:t>БРЯНСКАЯ ОБЛАСТЬ ТРУБЧЕВСКИЙ РАЙОН</w:t>
      </w:r>
    </w:p>
    <w:p w14:paraId="4C55C981" w14:textId="77777777" w:rsidR="00173129" w:rsidRPr="003339EB" w:rsidRDefault="00173129" w:rsidP="001731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39EB">
        <w:rPr>
          <w:rFonts w:ascii="Times New Roman" w:hAnsi="Times New Roman"/>
          <w:b/>
          <w:sz w:val="24"/>
          <w:szCs w:val="24"/>
        </w:rPr>
        <w:t>СЕ</w:t>
      </w:r>
      <w:r w:rsidR="003339EB" w:rsidRPr="003339EB">
        <w:rPr>
          <w:rFonts w:ascii="Times New Roman" w:hAnsi="Times New Roman"/>
          <w:b/>
          <w:sz w:val="24"/>
          <w:szCs w:val="24"/>
        </w:rPr>
        <w:t>ЛЕЦ</w:t>
      </w:r>
      <w:r w:rsidRPr="003339EB">
        <w:rPr>
          <w:rFonts w:ascii="Times New Roman" w:hAnsi="Times New Roman"/>
          <w:b/>
          <w:sz w:val="24"/>
          <w:szCs w:val="24"/>
        </w:rPr>
        <w:t>КИЙ СЕЛЬСКИЙ СОВЕТ НАРОДНЫХ ДЕПУТАТОВ</w:t>
      </w:r>
    </w:p>
    <w:p w14:paraId="12204A09" w14:textId="77777777" w:rsidR="00173129" w:rsidRDefault="00173129" w:rsidP="00173129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7BC4EB85" w14:textId="77777777" w:rsidR="00173129" w:rsidRDefault="00173129" w:rsidP="00365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>
        <w:rPr>
          <w:rFonts w:ascii="Times New Roman" w:hAnsi="Times New Roman"/>
          <w:b/>
          <w:sz w:val="28"/>
          <w:szCs w:val="28"/>
          <w:lang w:eastAsia="ru-RU"/>
        </w:rPr>
        <w:t xml:space="preserve">11 августа 2023 года № </w:t>
      </w:r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4-1</w:t>
      </w:r>
      <w:r w:rsidR="0036580F">
        <w:rPr>
          <w:rFonts w:ascii="Times New Roman" w:hAnsi="Times New Roman"/>
          <w:b/>
          <w:sz w:val="28"/>
          <w:szCs w:val="28"/>
          <w:lang w:eastAsia="ru-RU"/>
        </w:rPr>
        <w:t>11</w:t>
      </w:r>
    </w:p>
    <w:p w14:paraId="4C8C4C9E" w14:textId="77777777" w:rsidR="00173129" w:rsidRDefault="00173129" w:rsidP="0036580F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учреждении печатного средства массовой информации «Информационный бюллетень </w:t>
      </w:r>
      <w:proofErr w:type="spellStart"/>
      <w:r>
        <w:rPr>
          <w:sz w:val="28"/>
          <w:szCs w:val="28"/>
        </w:rPr>
        <w:t>Се</w:t>
      </w:r>
      <w:r w:rsidR="0036580F">
        <w:rPr>
          <w:sz w:val="28"/>
          <w:szCs w:val="28"/>
        </w:rPr>
        <w:t>лецкого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14:paraId="3D643A9E" w14:textId="77777777" w:rsidR="00173129" w:rsidRDefault="00173129" w:rsidP="0017312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29847B" w14:textId="77777777" w:rsidR="0036580F" w:rsidRPr="003339EB" w:rsidRDefault="00173129" w:rsidP="003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E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17 Федерального закона </w:t>
      </w:r>
      <w:hyperlink r:id="rId4" w:tgtFrame="_blank" w:history="1">
        <w:r w:rsidRPr="003339EB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от 06.10.2003 № 131-ФЗ</w:t>
        </w:r>
      </w:hyperlink>
      <w:r w:rsidRPr="003339E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7 статьи 41 Устава </w:t>
      </w:r>
      <w:proofErr w:type="spellStart"/>
      <w:r w:rsidRPr="003339EB">
        <w:rPr>
          <w:rFonts w:ascii="Times New Roman" w:hAnsi="Times New Roman" w:cs="Times New Roman"/>
          <w:sz w:val="28"/>
          <w:szCs w:val="28"/>
        </w:rPr>
        <w:t>Се</w:t>
      </w:r>
      <w:r w:rsidR="0036580F" w:rsidRPr="003339EB">
        <w:rPr>
          <w:rFonts w:ascii="Times New Roman" w:hAnsi="Times New Roman" w:cs="Times New Roman"/>
          <w:sz w:val="28"/>
          <w:szCs w:val="28"/>
        </w:rPr>
        <w:t>лецкого</w:t>
      </w:r>
      <w:proofErr w:type="spellEnd"/>
      <w:r w:rsidRPr="003339EB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в новой редакции, в целях реализации прав граждан и юридических лиц </w:t>
      </w:r>
      <w:proofErr w:type="spellStart"/>
      <w:r w:rsidRPr="003339EB">
        <w:rPr>
          <w:rFonts w:ascii="Times New Roman" w:hAnsi="Times New Roman" w:cs="Times New Roman"/>
          <w:sz w:val="28"/>
          <w:szCs w:val="28"/>
        </w:rPr>
        <w:t>Се</w:t>
      </w:r>
      <w:r w:rsidR="0036580F" w:rsidRPr="003339EB">
        <w:rPr>
          <w:rFonts w:ascii="Times New Roman" w:hAnsi="Times New Roman" w:cs="Times New Roman"/>
          <w:sz w:val="28"/>
          <w:szCs w:val="28"/>
        </w:rPr>
        <w:t>лец</w:t>
      </w:r>
      <w:r w:rsidRPr="003339E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3339EB">
        <w:rPr>
          <w:rFonts w:ascii="Times New Roman" w:hAnsi="Times New Roman" w:cs="Times New Roman"/>
          <w:sz w:val="28"/>
          <w:szCs w:val="28"/>
        </w:rPr>
        <w:t xml:space="preserve"> сельского поселения Трубчевского муниципального района Брянской области на доступ к информации </w:t>
      </w:r>
      <w:r w:rsidRPr="003339EB">
        <w:rPr>
          <w:rFonts w:ascii="Times New Roman" w:hAnsi="Times New Roman" w:cs="Times New Roman"/>
          <w:sz w:val="28"/>
          <w:szCs w:val="28"/>
        </w:rPr>
        <w:br/>
        <w:t xml:space="preserve">о деятельности органов местного самоуправления </w:t>
      </w:r>
      <w:proofErr w:type="spellStart"/>
      <w:r w:rsidRPr="003339EB">
        <w:rPr>
          <w:rFonts w:ascii="Times New Roman" w:hAnsi="Times New Roman" w:cs="Times New Roman"/>
          <w:sz w:val="28"/>
          <w:szCs w:val="28"/>
        </w:rPr>
        <w:t>Се</w:t>
      </w:r>
      <w:r w:rsidR="0036580F" w:rsidRPr="003339EB">
        <w:rPr>
          <w:rFonts w:ascii="Times New Roman" w:hAnsi="Times New Roman" w:cs="Times New Roman"/>
          <w:sz w:val="28"/>
          <w:szCs w:val="28"/>
        </w:rPr>
        <w:t>лец</w:t>
      </w:r>
      <w:r w:rsidRPr="003339E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3339EB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14:paraId="58CC4EA7" w14:textId="77777777" w:rsidR="00173129" w:rsidRPr="003339EB" w:rsidRDefault="00173129" w:rsidP="00365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EB">
        <w:rPr>
          <w:rFonts w:ascii="Times New Roman" w:hAnsi="Times New Roman"/>
          <w:color w:val="000000"/>
          <w:sz w:val="28"/>
          <w:szCs w:val="28"/>
        </w:rPr>
        <w:t>решил:</w:t>
      </w:r>
    </w:p>
    <w:p w14:paraId="30F2530E" w14:textId="77777777" w:rsidR="00173129" w:rsidRPr="003339EB" w:rsidRDefault="00173129" w:rsidP="0017312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EB">
        <w:rPr>
          <w:rFonts w:ascii="Times New Roman" w:hAnsi="Times New Roman"/>
          <w:sz w:val="28"/>
          <w:szCs w:val="28"/>
        </w:rPr>
        <w:t xml:space="preserve">1. Учредить печатное средство массовой информации «Информационный бюллетень </w:t>
      </w:r>
      <w:proofErr w:type="spellStart"/>
      <w:r w:rsidRPr="003339EB">
        <w:rPr>
          <w:rFonts w:ascii="Times New Roman" w:hAnsi="Times New Roman"/>
          <w:sz w:val="28"/>
          <w:szCs w:val="28"/>
        </w:rPr>
        <w:t>Се</w:t>
      </w:r>
      <w:r w:rsidR="0036580F" w:rsidRPr="003339EB">
        <w:rPr>
          <w:rFonts w:ascii="Times New Roman" w:hAnsi="Times New Roman"/>
          <w:sz w:val="28"/>
          <w:szCs w:val="28"/>
        </w:rPr>
        <w:t>лец</w:t>
      </w:r>
      <w:r w:rsidRPr="003339EB">
        <w:rPr>
          <w:rFonts w:ascii="Times New Roman" w:hAnsi="Times New Roman"/>
          <w:sz w:val="28"/>
          <w:szCs w:val="28"/>
        </w:rPr>
        <w:t>кого</w:t>
      </w:r>
      <w:proofErr w:type="spellEnd"/>
      <w:r w:rsidRPr="003339EB">
        <w:rPr>
          <w:rFonts w:ascii="Times New Roman" w:hAnsi="Times New Roman"/>
          <w:sz w:val="28"/>
          <w:szCs w:val="28"/>
        </w:rPr>
        <w:t xml:space="preserve"> сельского поселения» для официального опубликования муниципальных нормативных правовых актов и иных муниципальных актов или соглашений, заключенных органами местного самоуправления </w:t>
      </w:r>
      <w:proofErr w:type="spellStart"/>
      <w:r w:rsidR="0036580F" w:rsidRPr="003339EB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3339E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области, издания официальных сообщений и материалов органов местного самоуправления </w:t>
      </w:r>
      <w:proofErr w:type="spellStart"/>
      <w:r w:rsidR="0036580F" w:rsidRPr="003339EB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3339EB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</w:t>
      </w:r>
      <w:proofErr w:type="gramStart"/>
      <w:r w:rsidRPr="003339EB">
        <w:rPr>
          <w:rFonts w:ascii="Times New Roman" w:hAnsi="Times New Roman"/>
          <w:sz w:val="28"/>
          <w:szCs w:val="28"/>
        </w:rPr>
        <w:t>области,.</w:t>
      </w:r>
      <w:proofErr w:type="gramEnd"/>
    </w:p>
    <w:p w14:paraId="5B6919A0" w14:textId="77777777" w:rsidR="00173129" w:rsidRPr="003339EB" w:rsidRDefault="00173129" w:rsidP="0017312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EB">
        <w:rPr>
          <w:rFonts w:ascii="Times New Roman" w:hAnsi="Times New Roman"/>
          <w:sz w:val="28"/>
          <w:szCs w:val="28"/>
        </w:rPr>
        <w:t>2. Утвердить Положение о печатном средстве массовой информации «Информационный бюллетень</w:t>
      </w:r>
      <w:r w:rsidR="0036580F" w:rsidRPr="00333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80F" w:rsidRPr="003339EB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3339EB">
        <w:rPr>
          <w:rFonts w:ascii="Times New Roman" w:hAnsi="Times New Roman"/>
          <w:sz w:val="28"/>
          <w:szCs w:val="28"/>
        </w:rPr>
        <w:t xml:space="preserve">  сельского поселения» согласно приложению к настоящему решению.</w:t>
      </w:r>
    </w:p>
    <w:p w14:paraId="6A08EB49" w14:textId="77777777" w:rsidR="00173129" w:rsidRPr="003339EB" w:rsidRDefault="00173129" w:rsidP="0017312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9EB">
        <w:rPr>
          <w:rFonts w:ascii="Times New Roman" w:hAnsi="Times New Roman"/>
          <w:sz w:val="28"/>
          <w:szCs w:val="28"/>
        </w:rPr>
        <w:t xml:space="preserve">3. Определить ответственным лицом за своевременность и достоверность опубликования муниципальных правовых актов ведущего инспектора </w:t>
      </w:r>
      <w:r w:rsidR="0036580F" w:rsidRPr="003339EB">
        <w:rPr>
          <w:rFonts w:ascii="Times New Roman" w:hAnsi="Times New Roman"/>
          <w:sz w:val="28"/>
          <w:szCs w:val="28"/>
        </w:rPr>
        <w:t>Селецкой</w:t>
      </w:r>
      <w:r w:rsidRPr="003339EB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области.</w:t>
      </w:r>
    </w:p>
    <w:p w14:paraId="73373964" w14:textId="77777777" w:rsidR="0036580F" w:rsidRPr="003339EB" w:rsidRDefault="00173129" w:rsidP="0036580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39EB">
        <w:rPr>
          <w:rFonts w:ascii="Times New Roman" w:eastAsia="Times New Roman" w:hAnsi="Times New Roman"/>
          <w:sz w:val="28"/>
          <w:szCs w:val="28"/>
        </w:rPr>
        <w:t xml:space="preserve">4. Настоящее решение </w:t>
      </w:r>
      <w:r w:rsidRPr="003339EB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Pr="003339EB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(www.trubrayon.ru) на странице «</w:t>
      </w:r>
      <w:proofErr w:type="spellStart"/>
      <w:r w:rsidRPr="003339EB"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r w:rsidR="0036580F" w:rsidRPr="003339EB">
        <w:rPr>
          <w:rFonts w:ascii="Times New Roman" w:eastAsia="Times New Roman" w:hAnsi="Times New Roman"/>
          <w:color w:val="000000"/>
          <w:sz w:val="28"/>
          <w:szCs w:val="28"/>
        </w:rPr>
        <w:t>лец</w:t>
      </w:r>
      <w:r w:rsidRPr="003339EB">
        <w:rPr>
          <w:rFonts w:ascii="Times New Roman" w:eastAsia="Times New Roman" w:hAnsi="Times New Roman"/>
          <w:color w:val="000000"/>
          <w:sz w:val="28"/>
          <w:szCs w:val="28"/>
        </w:rPr>
        <w:t>кое</w:t>
      </w:r>
      <w:proofErr w:type="spellEnd"/>
      <w:r w:rsidRPr="003339E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поселение».</w:t>
      </w:r>
    </w:p>
    <w:p w14:paraId="28A1A46B" w14:textId="77777777" w:rsidR="0036580F" w:rsidRPr="003339EB" w:rsidRDefault="00173129" w:rsidP="0036580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39EB">
        <w:rPr>
          <w:rFonts w:ascii="Times New Roman" w:eastAsia="Times New Roman" w:hAnsi="Times New Roman"/>
          <w:color w:val="000000"/>
          <w:sz w:val="28"/>
          <w:szCs w:val="28"/>
        </w:rPr>
        <w:t>5. Настоящее решение вступает в силу с момента его опубликования.</w:t>
      </w:r>
    </w:p>
    <w:p w14:paraId="5C2D76B5" w14:textId="77777777" w:rsidR="00173129" w:rsidRPr="003339EB" w:rsidRDefault="00173129" w:rsidP="0036580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339EB">
        <w:rPr>
          <w:rFonts w:ascii="Times New Roman" w:eastAsia="Times New Roman" w:hAnsi="Times New Roman"/>
          <w:color w:val="000000"/>
          <w:sz w:val="28"/>
          <w:szCs w:val="28"/>
        </w:rPr>
        <w:t>6. Контроль за исполнением настоящего решения оставляю за собой.</w:t>
      </w:r>
    </w:p>
    <w:p w14:paraId="572FF5CA" w14:textId="77777777" w:rsidR="0036580F" w:rsidRPr="003339EB" w:rsidRDefault="00173129" w:rsidP="0017312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 w:rsidRPr="003339E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6580F" w:rsidRPr="003339EB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3339EB">
        <w:rPr>
          <w:rFonts w:ascii="Times New Roman" w:hAnsi="Times New Roman"/>
          <w:sz w:val="28"/>
          <w:szCs w:val="28"/>
        </w:rPr>
        <w:t xml:space="preserve"> </w:t>
      </w:r>
    </w:p>
    <w:p w14:paraId="65F51FC5" w14:textId="77777777" w:rsidR="00173129" w:rsidRPr="003339EB" w:rsidRDefault="00173129" w:rsidP="00173129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39E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</w:t>
      </w:r>
      <w:r w:rsidR="0036580F" w:rsidRPr="003339EB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="0036580F" w:rsidRPr="003339EB">
        <w:rPr>
          <w:rFonts w:ascii="Times New Roman" w:hAnsi="Times New Roman"/>
          <w:sz w:val="28"/>
          <w:szCs w:val="28"/>
        </w:rPr>
        <w:t>Кондратюкин</w:t>
      </w:r>
      <w:proofErr w:type="spellEnd"/>
    </w:p>
    <w:bookmarkEnd w:id="1"/>
    <w:p w14:paraId="07D0BD29" w14:textId="77777777" w:rsidR="0036580F" w:rsidRDefault="0036580F" w:rsidP="003339EB">
      <w:pPr>
        <w:autoSpaceDE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6DF57348" w14:textId="77777777" w:rsidR="0036580F" w:rsidRDefault="0036580F" w:rsidP="00173129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C54837E" w14:textId="77777777" w:rsidR="00173129" w:rsidRDefault="00173129" w:rsidP="00173129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решению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36580F">
        <w:rPr>
          <w:rFonts w:ascii="Times New Roman" w:hAnsi="Times New Roman"/>
          <w:sz w:val="28"/>
          <w:szCs w:val="28"/>
        </w:rPr>
        <w:t>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от 11.08.2023 № 4-1</w:t>
      </w:r>
      <w:r w:rsidR="0036580F">
        <w:rPr>
          <w:rFonts w:ascii="Times New Roman" w:hAnsi="Times New Roman"/>
          <w:sz w:val="28"/>
          <w:szCs w:val="28"/>
        </w:rPr>
        <w:t>11</w:t>
      </w:r>
    </w:p>
    <w:p w14:paraId="5145802B" w14:textId="77777777" w:rsidR="00173129" w:rsidRDefault="00173129" w:rsidP="001731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52D426" w14:textId="77777777" w:rsidR="00173129" w:rsidRDefault="00173129" w:rsidP="0017312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6EA1B089" w14:textId="77777777" w:rsidR="00173129" w:rsidRDefault="00173129" w:rsidP="0017312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печатном средстве массовой информации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«Информационный бюллетень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Се</w:t>
      </w:r>
      <w:r w:rsidR="0036580F">
        <w:rPr>
          <w:rFonts w:ascii="Times New Roman" w:hAnsi="Times New Roman"/>
          <w:b/>
          <w:bCs/>
          <w:sz w:val="28"/>
          <w:szCs w:val="28"/>
        </w:rPr>
        <w:t>лец</w:t>
      </w:r>
      <w:r>
        <w:rPr>
          <w:rFonts w:ascii="Times New Roman" w:hAnsi="Times New Roman"/>
          <w:b/>
          <w:bCs/>
          <w:sz w:val="28"/>
          <w:szCs w:val="28"/>
        </w:rPr>
        <w:t>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поселения»</w:t>
      </w:r>
    </w:p>
    <w:p w14:paraId="4BFE65FD" w14:textId="77777777" w:rsidR="00173129" w:rsidRDefault="00173129" w:rsidP="001731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9B7C3D" w14:textId="77777777" w:rsidR="00173129" w:rsidRDefault="00173129" w:rsidP="001731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5CFA2E7D" w14:textId="77777777" w:rsidR="00173129" w:rsidRDefault="00173129" w:rsidP="00173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D654D8" w14:textId="77777777" w:rsidR="00173129" w:rsidRDefault="00173129" w:rsidP="0017312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«Информационный бюллетень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36580F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 (далее – Бюллетень) является официальным печатным средством массовой информации, предназначенным для опубликования муниципальных правовых актов, принятых на местном референдуме, муниципальных нормативных правовых актов главы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(далее – Глава поселения),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(далее – </w:t>
      </w:r>
      <w:proofErr w:type="spellStart"/>
      <w:r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</w:rPr>
        <w:t>), главы 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>кой сельской администрации Трубчевского района Брянской области (далее – Глава администрации) и 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 xml:space="preserve">кой сельской администрации Трубчевского района Брянской области (далее – Администрация), обсуждения проектов муниципальных нормативных правовых актов, доведения до сведения жителей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(далее – Поселение) иной официальной информации.</w:t>
      </w:r>
    </w:p>
    <w:p w14:paraId="2D81975F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Учредителем Бюллетеня является </w:t>
      </w:r>
      <w:proofErr w:type="spellStart"/>
      <w:r>
        <w:rPr>
          <w:rFonts w:ascii="Times New Roman" w:hAnsi="Times New Roman"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F98D421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Затраты на выпуск Бюллетеня производятся за счет бюджетных средств Поселения.</w:t>
      </w:r>
    </w:p>
    <w:p w14:paraId="050ECDCF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Обязательному опубликованию в Бюллетене подлежат:</w:t>
      </w:r>
    </w:p>
    <w:p w14:paraId="23FA2D2E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правовые акты, принятые на местном референдуме;</w:t>
      </w:r>
    </w:p>
    <w:p w14:paraId="4FA41347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муниципальные нормативные правовые акты, затрагивающие права и свободы граждан, и их проекты;</w:t>
      </w:r>
    </w:p>
    <w:p w14:paraId="64847544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сообщения, обязательное опубликование которых в официальном печатном издании муниципального образования предусмотрено законами, нормативными правовыми актами органов местного самоуправления Поселения.</w:t>
      </w:r>
    </w:p>
    <w:p w14:paraId="48938FD0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Бюллетень издается на русском языке.</w:t>
      </w:r>
    </w:p>
    <w:p w14:paraId="6000FDCB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Распространение Бюллетеня осуществляется бесплатно.</w:t>
      </w:r>
    </w:p>
    <w:p w14:paraId="21154FC8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A268DF" w14:textId="77777777" w:rsidR="003339EB" w:rsidRDefault="003339EB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69E1C35" w14:textId="77777777" w:rsidR="003339EB" w:rsidRDefault="003339EB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AAD1E5B" w14:textId="77777777" w:rsidR="003339EB" w:rsidRDefault="003339EB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E7261B3" w14:textId="77777777" w:rsidR="003339EB" w:rsidRDefault="003339EB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51AE54C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Характеристики Бюллетеня</w:t>
      </w:r>
    </w:p>
    <w:p w14:paraId="43DB6336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79D6D9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Тираж Бюллетеня – 3 экземпляра.</w:t>
      </w:r>
    </w:p>
    <w:p w14:paraId="27342092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Периодичность издания Бюллетеня – не реже одного раза в три месяца. При необходимости могут быть изданы дополнительные выпуски Бюллетеня. Решение об издании дополнительных выпусков Бюллетеня принимается Главой поселения в зависимости от объема предполагаемых </w:t>
      </w:r>
      <w:r>
        <w:rPr>
          <w:rFonts w:ascii="Times New Roman" w:hAnsi="Times New Roman"/>
          <w:sz w:val="28"/>
          <w:szCs w:val="28"/>
        </w:rPr>
        <w:br/>
        <w:t>к публикации нормативных правовых актов и информационных сообщений.</w:t>
      </w:r>
    </w:p>
    <w:p w14:paraId="15D23D6F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Не допускается размещение в Бюллетене следующей информации:</w:t>
      </w:r>
    </w:p>
    <w:p w14:paraId="3D8B8E3C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предвыборных агитационных материалов, агитационных материалов при проведении референдумов;</w:t>
      </w:r>
    </w:p>
    <w:p w14:paraId="2DDC7581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рекламы любого рода;</w:t>
      </w:r>
    </w:p>
    <w:p w14:paraId="7D94AA4E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информации, не связанной с деятельностью органов местного самоуправления Поселения.</w:t>
      </w:r>
    </w:p>
    <w:p w14:paraId="4B566760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4CC89D39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Организация издания и распространения Бюллетеня</w:t>
      </w:r>
    </w:p>
    <w:p w14:paraId="47447B42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396DDE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Организационное обеспечение издания и распространения Бюллетеня осуществляется аппаратом Администрации.</w:t>
      </w:r>
    </w:p>
    <w:p w14:paraId="1B389DCA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Бюллетень подлежит обязательному размещению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официальном сайте Трубчевского муниципального района в сети Интернет (www.trubrayon.ru) на странице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Се</w:t>
      </w:r>
      <w:r w:rsidR="003339EB">
        <w:rPr>
          <w:rFonts w:ascii="Times New Roman" w:eastAsia="Times New Roman" w:hAnsi="Times New Roman"/>
          <w:color w:val="000000"/>
          <w:sz w:val="28"/>
          <w:szCs w:val="28"/>
        </w:rPr>
        <w:t>лец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br/>
        <w:t xml:space="preserve">Кроме того, Бюллетень размещается на информационных стендах </w:t>
      </w:r>
      <w:r>
        <w:rPr>
          <w:rFonts w:ascii="Times New Roman" w:hAnsi="Times New Roman"/>
          <w:sz w:val="28"/>
          <w:szCs w:val="28"/>
        </w:rPr>
        <w:br/>
        <w:t>в помещении 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 xml:space="preserve">кой сельской администрации </w:t>
      </w:r>
      <w:r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3339EB">
        <w:rPr>
          <w:rFonts w:ascii="Times New Roman" w:hAnsi="Times New Roman"/>
          <w:sz w:val="28"/>
          <w:szCs w:val="28"/>
        </w:rPr>
        <w:t>лец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</w:rPr>
        <w:t>здании Се</w:t>
      </w:r>
      <w:r w:rsidR="003339EB">
        <w:rPr>
          <w:rFonts w:ascii="Times New Roman" w:eastAsia="Times New Roman" w:hAnsi="Times New Roman"/>
          <w:sz w:val="28"/>
          <w:szCs w:val="28"/>
        </w:rPr>
        <w:t>лец</w:t>
      </w:r>
      <w:r>
        <w:rPr>
          <w:rFonts w:ascii="Times New Roman" w:eastAsia="Times New Roman" w:hAnsi="Times New Roman"/>
          <w:sz w:val="28"/>
          <w:szCs w:val="28"/>
        </w:rPr>
        <w:t>кой сельской администрации и в помещении Се</w:t>
      </w:r>
      <w:r w:rsidR="003339EB">
        <w:rPr>
          <w:rFonts w:ascii="Times New Roman" w:eastAsia="Times New Roman" w:hAnsi="Times New Roman"/>
          <w:sz w:val="28"/>
          <w:szCs w:val="28"/>
        </w:rPr>
        <w:t>лец</w:t>
      </w:r>
      <w:r>
        <w:rPr>
          <w:rFonts w:ascii="Times New Roman" w:eastAsia="Times New Roman" w:hAnsi="Times New Roman"/>
          <w:sz w:val="28"/>
          <w:szCs w:val="28"/>
        </w:rPr>
        <w:t>кой сельской библиотеки</w:t>
      </w:r>
      <w:r>
        <w:rPr>
          <w:rFonts w:ascii="Times New Roman" w:hAnsi="Times New Roman"/>
          <w:sz w:val="28"/>
          <w:szCs w:val="28"/>
        </w:rPr>
        <w:t xml:space="preserve">). </w:t>
      </w:r>
    </w:p>
    <w:p w14:paraId="660A1470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обеспечения издания и распространения Бюллетеня Главой поселения проводятся процедуры в соответствии с федеральным законодательством. </w:t>
      </w:r>
    </w:p>
    <w:p w14:paraId="2BBF0686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 издании Бюллетеня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Бюллетене.</w:t>
      </w:r>
    </w:p>
    <w:p w14:paraId="5A6A037E" w14:textId="77777777" w:rsidR="00173129" w:rsidRDefault="00173129" w:rsidP="00173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14D72F" w14:textId="77777777" w:rsidR="000C0C9A" w:rsidRDefault="000C0C9A"/>
    <w:sectPr w:rsidR="000C0C9A" w:rsidSect="000C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129"/>
    <w:rsid w:val="000148D7"/>
    <w:rsid w:val="000C0C9A"/>
    <w:rsid w:val="001275F0"/>
    <w:rsid w:val="00173129"/>
    <w:rsid w:val="003339EB"/>
    <w:rsid w:val="003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0E79"/>
  <w15:docId w15:val="{C7563DFC-C5A4-466D-ACCB-B6047EB6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129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1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3129"/>
    <w:pPr>
      <w:ind w:left="720"/>
      <w:contextualSpacing/>
    </w:pPr>
  </w:style>
  <w:style w:type="paragraph" w:customStyle="1" w:styleId="ConsPlusTitle">
    <w:name w:val="ConsPlusTitle"/>
    <w:qFormat/>
    <w:rsid w:val="0017312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qFormat/>
    <w:rsid w:val="00173129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Абиддин</dc:creator>
  <cp:keywords/>
  <dc:description/>
  <cp:lastModifiedBy>Raysovet-SG</cp:lastModifiedBy>
  <cp:revision>2</cp:revision>
  <dcterms:created xsi:type="dcterms:W3CDTF">2023-08-16T07:43:00Z</dcterms:created>
  <dcterms:modified xsi:type="dcterms:W3CDTF">2023-08-16T07:43:00Z</dcterms:modified>
</cp:coreProperties>
</file>