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40" w:rsidRPr="005D6698" w:rsidRDefault="005A0440" w:rsidP="005A0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698">
        <w:rPr>
          <w:rFonts w:ascii="Times New Roman" w:eastAsia="Calibri" w:hAnsi="Times New Roman" w:cs="Times New Roman"/>
          <w:b/>
          <w:sz w:val="26"/>
          <w:szCs w:val="26"/>
        </w:rPr>
        <w:t>РОССИЙСКАЯ  ФЕДЕРАЦИЯ</w:t>
      </w:r>
      <w:r w:rsidR="002D3E0B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C83EBB"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  <w:r w:rsidR="002D3E0B"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5A0440" w:rsidRPr="005D6698" w:rsidRDefault="005A0440" w:rsidP="005A0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698">
        <w:rPr>
          <w:rFonts w:ascii="Times New Roman" w:eastAsia="Calibri" w:hAnsi="Times New Roman" w:cs="Times New Roman"/>
          <w:b/>
          <w:sz w:val="26"/>
          <w:szCs w:val="26"/>
        </w:rPr>
        <w:t>БРЯНСКАЯ ОБЛАСТЬ</w:t>
      </w:r>
    </w:p>
    <w:p w:rsidR="005A0440" w:rsidRPr="005D6698" w:rsidRDefault="005A0440" w:rsidP="005A0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698">
        <w:rPr>
          <w:rFonts w:ascii="Times New Roman" w:eastAsia="Calibri" w:hAnsi="Times New Roman" w:cs="Times New Roman"/>
          <w:b/>
          <w:sz w:val="26"/>
          <w:szCs w:val="26"/>
        </w:rPr>
        <w:t>ТРУБЧЕВСКИЙ МУНИЦИПАЛЬНЫЙ РАЙОН</w:t>
      </w:r>
    </w:p>
    <w:p w:rsidR="005A0440" w:rsidRPr="005D6698" w:rsidRDefault="00A2404D" w:rsidP="005A0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СЕЛЕЦКИЙ</w:t>
      </w:r>
      <w:r w:rsidR="005A0440" w:rsidRPr="005D6698">
        <w:rPr>
          <w:rFonts w:ascii="Times New Roman" w:eastAsia="Calibri" w:hAnsi="Times New Roman" w:cs="Times New Roman"/>
          <w:b/>
          <w:sz w:val="26"/>
          <w:szCs w:val="26"/>
        </w:rPr>
        <w:t xml:space="preserve"> СЕЛЬСКИЙ СОВЕТ НАРОДНЫХ ДЕПУТАТОВ</w:t>
      </w:r>
    </w:p>
    <w:p w:rsidR="005A0440" w:rsidRPr="00A07FD8" w:rsidRDefault="005A0440" w:rsidP="005A0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A0440" w:rsidRPr="00A07FD8" w:rsidRDefault="005A0440" w:rsidP="005A0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07FD8">
        <w:rPr>
          <w:rFonts w:ascii="Times New Roman" w:eastAsia="Calibri" w:hAnsi="Times New Roman" w:cs="Times New Roman"/>
          <w:sz w:val="40"/>
          <w:szCs w:val="40"/>
        </w:rPr>
        <w:t>РЕШЕНИЕ</w:t>
      </w:r>
    </w:p>
    <w:p w:rsidR="005A0440" w:rsidRPr="00BD375B" w:rsidRDefault="005A0440" w:rsidP="005A04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0440" w:rsidRDefault="005A0440" w:rsidP="005A0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D3E0B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D6698">
        <w:rPr>
          <w:rFonts w:ascii="Times New Roman" w:hAnsi="Times New Roman" w:cs="Times New Roman"/>
          <w:sz w:val="26"/>
          <w:szCs w:val="26"/>
        </w:rPr>
        <w:t>9</w:t>
      </w:r>
      <w:r w:rsidRPr="00BD375B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8A57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BD375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3E0B">
        <w:rPr>
          <w:rFonts w:ascii="Times New Roman" w:hAnsi="Times New Roman" w:cs="Times New Roman"/>
          <w:sz w:val="26"/>
          <w:szCs w:val="26"/>
        </w:rPr>
        <w:t>____</w:t>
      </w:r>
    </w:p>
    <w:p w:rsidR="005A0440" w:rsidRDefault="008A575D" w:rsidP="005A0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A04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елец</w:t>
      </w:r>
    </w:p>
    <w:p w:rsidR="005A0440" w:rsidRPr="00BD375B" w:rsidRDefault="005A0440" w:rsidP="005A0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747" w:rsidRDefault="00957747" w:rsidP="00957747">
      <w:pPr>
        <w:pStyle w:val="a3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</w:t>
      </w:r>
      <w:proofErr w:type="gramStart"/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старшем</w:t>
      </w:r>
    </w:p>
    <w:p w:rsidR="00957747" w:rsidRDefault="00957747" w:rsidP="00957747">
      <w:pPr>
        <w:pStyle w:val="a3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населенного пункта</w:t>
      </w:r>
    </w:p>
    <w:p w:rsidR="00957747" w:rsidRDefault="00A2404D" w:rsidP="00957747">
      <w:pPr>
        <w:pStyle w:val="a3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Селецкого</w:t>
      </w:r>
      <w:proofErr w:type="spellEnd"/>
      <w:r w:rsidR="0095774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5D6698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D6698">
        <w:rPr>
          <w:rStyle w:val="FontStyle36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5D6698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6698" w:rsidRDefault="005D6698" w:rsidP="00957747">
      <w:pPr>
        <w:pStyle w:val="a3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новой редакции"</w:t>
      </w:r>
    </w:p>
    <w:p w:rsidR="00957747" w:rsidRDefault="00957747" w:rsidP="00957747">
      <w:pPr>
        <w:pStyle w:val="a3"/>
        <w:rPr>
          <w:rFonts w:ascii="Cambria" w:eastAsia="Times New Roman" w:hAnsi="Cambria" w:cs="Cambria"/>
          <w:b/>
          <w:sz w:val="20"/>
          <w:szCs w:val="20"/>
        </w:rPr>
      </w:pPr>
    </w:p>
    <w:p w:rsidR="00957747" w:rsidRDefault="00957747" w:rsidP="009577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33 Федерального закона от 06.10.2003 № 131-ФЗ «Об общих принципах организации местного самоуправления в Российской Федерации», статьей 5 Закона Брянской области от 25.12.2017 № 107-З «Об участии жителей сельских населенных пунктов в осуществлении местного самоуправления», Устава </w:t>
      </w:r>
      <w:proofErr w:type="spellStart"/>
      <w:r w:rsidR="00A2404D">
        <w:rPr>
          <w:rFonts w:ascii="Times New Roman" w:eastAsia="Times New Roman" w:hAnsi="Times New Roman" w:cs="Times New Roman"/>
          <w:sz w:val="28"/>
          <w:szCs w:val="28"/>
        </w:rPr>
        <w:t>Селецкого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:rsidR="00957747" w:rsidRDefault="008A575D" w:rsidP="00957747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Селецкий</w:t>
      </w:r>
      <w:proofErr w:type="spellEnd"/>
      <w:r w:rsidR="0095774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957747" w:rsidRDefault="00957747" w:rsidP="00957747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957747" w:rsidRDefault="00957747" w:rsidP="00957747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957747" w:rsidRDefault="00957747" w:rsidP="0095774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Положение 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старшем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населенного пункта </w:t>
      </w:r>
      <w:proofErr w:type="spellStart"/>
      <w:r w:rsidR="00FF7BA1">
        <w:rPr>
          <w:rFonts w:ascii="Times New Roman" w:eastAsia="Times New Roman" w:hAnsi="Times New Roman"/>
          <w:sz w:val="28"/>
          <w:szCs w:val="28"/>
        </w:rPr>
        <w:t>Селецкого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5D6698">
        <w:rPr>
          <w:rFonts w:ascii="Times New Roman" w:eastAsia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к настояще</w:t>
      </w:r>
      <w:r>
        <w:rPr>
          <w:rFonts w:ascii="Times New Roman" w:eastAsia="Times New Roman" w:hAnsi="Times New Roman"/>
          <w:sz w:val="28"/>
          <w:szCs w:val="28"/>
        </w:rPr>
        <w:softHyphen/>
        <w:t>му Решению.</w:t>
      </w:r>
    </w:p>
    <w:p w:rsidR="00957747" w:rsidRDefault="00957747" w:rsidP="00957747">
      <w:pPr>
        <w:widowControl w:val="0"/>
        <w:tabs>
          <w:tab w:val="left" w:pos="235"/>
          <w:tab w:val="left" w:leader="underscore" w:pos="5309"/>
        </w:tabs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2.Обнародовать настоящее решение и  разместить на официальном сайте </w:t>
      </w:r>
      <w:proofErr w:type="spellStart"/>
      <w:r w:rsidR="00FF7BA1">
        <w:rPr>
          <w:rFonts w:ascii="Times New Roman" w:eastAsia="Times New Roman" w:hAnsi="Times New Roman"/>
          <w:sz w:val="28"/>
          <w:szCs w:val="28"/>
        </w:rPr>
        <w:t>Селецкого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957747" w:rsidRDefault="00957747" w:rsidP="00957747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Решение вступает в силу через 10 дней после его официального опубликования.</w:t>
      </w:r>
    </w:p>
    <w:p w:rsidR="00957747" w:rsidRDefault="00957747" w:rsidP="00957747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</w:rPr>
      </w:pPr>
    </w:p>
    <w:p w:rsidR="00957747" w:rsidRDefault="00957747" w:rsidP="009577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FF7BA1">
        <w:rPr>
          <w:rFonts w:ascii="Times New Roman" w:eastAsia="Times New Roman" w:hAnsi="Times New Roman" w:cs="Times New Roman"/>
          <w:sz w:val="28"/>
          <w:szCs w:val="28"/>
        </w:rPr>
        <w:t>Селецкого</w:t>
      </w:r>
      <w:proofErr w:type="spellEnd"/>
    </w:p>
    <w:p w:rsidR="00957747" w:rsidRDefault="00957747" w:rsidP="00957747">
      <w:pPr>
        <w:pStyle w:val="a3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5A0440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</w:t>
      </w:r>
      <w:proofErr w:type="spellStart"/>
      <w:r w:rsidR="00FF7BA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440">
        <w:rPr>
          <w:rFonts w:ascii="Times New Roman" w:eastAsia="Times New Roman" w:hAnsi="Times New Roman" w:cs="Times New Roman"/>
          <w:sz w:val="28"/>
          <w:szCs w:val="28"/>
        </w:rPr>
        <w:t>.И.</w:t>
      </w:r>
      <w:r w:rsidR="00FF7BA1">
        <w:rPr>
          <w:rFonts w:ascii="Times New Roman" w:eastAsia="Times New Roman" w:hAnsi="Times New Roman" w:cs="Times New Roman"/>
          <w:sz w:val="28"/>
          <w:szCs w:val="28"/>
        </w:rPr>
        <w:t>Петраченков</w:t>
      </w:r>
      <w:proofErr w:type="spellEnd"/>
    </w:p>
    <w:p w:rsidR="00957747" w:rsidRDefault="00957747" w:rsidP="00957747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</w:rPr>
      </w:pPr>
    </w:p>
    <w:p w:rsidR="00957747" w:rsidRDefault="00957747" w:rsidP="00957747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</w:rPr>
      </w:pPr>
    </w:p>
    <w:p w:rsidR="00957747" w:rsidRDefault="00957747" w:rsidP="00957747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</w:rPr>
      </w:pPr>
    </w:p>
    <w:p w:rsidR="00957747" w:rsidRDefault="00957747" w:rsidP="00957747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</w:rPr>
      </w:pPr>
    </w:p>
    <w:p w:rsidR="00957747" w:rsidRDefault="00957747" w:rsidP="00957747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</w:rPr>
      </w:pPr>
    </w:p>
    <w:p w:rsidR="00957747" w:rsidRDefault="00957747" w:rsidP="00957747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</w:rPr>
      </w:pPr>
    </w:p>
    <w:p w:rsidR="00957747" w:rsidRDefault="00957747" w:rsidP="00957747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</w:rPr>
      </w:pPr>
    </w:p>
    <w:p w:rsidR="00957747" w:rsidRDefault="00957747" w:rsidP="00957747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957747" w:rsidRDefault="00957747" w:rsidP="00957747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решению </w:t>
      </w:r>
      <w:proofErr w:type="spellStart"/>
      <w:r w:rsidR="00FF7BA1">
        <w:rPr>
          <w:rFonts w:ascii="Times New Roman" w:eastAsia="Times New Roman" w:hAnsi="Times New Roman"/>
          <w:sz w:val="24"/>
          <w:szCs w:val="24"/>
        </w:rPr>
        <w:t>Селецкого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Совета народных депутатов</w:t>
      </w:r>
    </w:p>
    <w:p w:rsidR="00957747" w:rsidRDefault="00957747" w:rsidP="00957747">
      <w:pPr>
        <w:tabs>
          <w:tab w:val="left" w:leader="underscore" w:pos="5150"/>
          <w:tab w:val="left" w:leader="underscore" w:pos="6470"/>
          <w:tab w:val="left" w:leader="underscore" w:pos="7939"/>
        </w:tabs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br/>
      </w:r>
      <w:r>
        <w:rPr>
          <w:rFonts w:ascii="Times New Roman" w:eastAsia="Times New Roman" w:hAnsi="Times New Roman"/>
          <w:sz w:val="24"/>
          <w:szCs w:val="24"/>
        </w:rPr>
        <w:t>от «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AF53AD">
        <w:rPr>
          <w:rFonts w:ascii="Times New Roman" w:eastAsia="Times New Roman" w:hAnsi="Times New Roman"/>
          <w:sz w:val="24"/>
          <w:szCs w:val="24"/>
        </w:rPr>
        <w:t>__________</w:t>
      </w:r>
      <w:r w:rsidR="005A0440">
        <w:rPr>
          <w:rFonts w:ascii="Times New Roman" w:eastAsia="Times New Roman" w:hAnsi="Times New Roman"/>
          <w:sz w:val="24"/>
          <w:szCs w:val="24"/>
        </w:rPr>
        <w:t xml:space="preserve"> 201</w:t>
      </w:r>
      <w:r w:rsidR="005D6698">
        <w:rPr>
          <w:rFonts w:ascii="Times New Roman" w:eastAsia="Times New Roman" w:hAnsi="Times New Roman"/>
          <w:sz w:val="24"/>
          <w:szCs w:val="24"/>
        </w:rPr>
        <w:t>9</w:t>
      </w:r>
      <w:r w:rsidR="00AF53AD">
        <w:rPr>
          <w:rFonts w:ascii="Times New Roman" w:eastAsia="Times New Roman" w:hAnsi="Times New Roman"/>
          <w:sz w:val="24"/>
          <w:szCs w:val="24"/>
        </w:rPr>
        <w:t xml:space="preserve"> г. №_____</w:t>
      </w:r>
    </w:p>
    <w:p w:rsidR="00957747" w:rsidRDefault="00957747" w:rsidP="0095774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57747" w:rsidRDefault="00957747" w:rsidP="0095774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57747" w:rsidRDefault="00957747" w:rsidP="0095774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населенного пункта</w:t>
      </w:r>
    </w:p>
    <w:p w:rsidR="00957747" w:rsidRDefault="00FF7BA1" w:rsidP="00957747">
      <w:pPr>
        <w:pStyle w:val="a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Селецкого</w:t>
      </w:r>
      <w:proofErr w:type="spellEnd"/>
      <w:r w:rsidR="0095774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</w:t>
      </w:r>
      <w:r w:rsidR="005A044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57747">
        <w:rPr>
          <w:rFonts w:ascii="Times New Roman" w:eastAsia="Times New Roman" w:hAnsi="Times New Roman" w:cs="Times New Roman"/>
          <w:iCs/>
          <w:sz w:val="28"/>
          <w:szCs w:val="28"/>
        </w:rPr>
        <w:t>поселения</w:t>
      </w:r>
      <w:r w:rsidR="005D669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57747" w:rsidRDefault="00957747" w:rsidP="00957747">
      <w:pPr>
        <w:tabs>
          <w:tab w:val="left" w:leader="underscore" w:pos="7354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957747" w:rsidRDefault="00957747" w:rsidP="00957747">
      <w:pPr>
        <w:tabs>
          <w:tab w:val="left" w:leader="underscore" w:pos="7354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Положение определяет статус, порядок избрания и прекращения</w:t>
      </w:r>
      <w:r>
        <w:rPr>
          <w:rFonts w:ascii="Times New Roman" w:eastAsia="Times New Roman" w:hAnsi="Times New Roman"/>
          <w:sz w:val="28"/>
          <w:szCs w:val="28"/>
        </w:rPr>
        <w:br/>
        <w:t>полномочий старшего населенного пункта (поселка, села, деревни,</w:t>
      </w:r>
      <w:r>
        <w:rPr>
          <w:rFonts w:ascii="Times New Roman" w:eastAsia="Times New Roman" w:hAnsi="Times New Roman"/>
          <w:sz w:val="28"/>
          <w:szCs w:val="28"/>
        </w:rPr>
        <w:br/>
        <w:t xml:space="preserve">иного населенного пункта) на территории </w:t>
      </w:r>
      <w:proofErr w:type="spellStart"/>
      <w:r w:rsidR="00FF7BA1">
        <w:rPr>
          <w:rFonts w:ascii="Times New Roman" w:eastAsia="Times New Roman" w:hAnsi="Times New Roman"/>
          <w:sz w:val="28"/>
          <w:szCs w:val="28"/>
        </w:rPr>
        <w:t>Селецкого</w:t>
      </w:r>
      <w:proofErr w:type="spellEnd"/>
      <w:r w:rsidR="005A044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сельского</w:t>
      </w:r>
      <w:r w:rsidR="005A044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A0440">
        <w:rPr>
          <w:rFonts w:ascii="Times New Roman" w:eastAsia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 являющегося его административным центром, порядок взаимодействия старшего сельского населенного пункта с органами государственной власти, органами местного самоуправления, иными органами и организациями, гражданами.</w:t>
      </w:r>
    </w:p>
    <w:p w:rsidR="00957747" w:rsidRDefault="00957747" w:rsidP="00957747">
      <w:pPr>
        <w:tabs>
          <w:tab w:val="left" w:pos="197"/>
        </w:tabs>
        <w:autoSpaceDE w:val="0"/>
        <w:autoSpaceDN w:val="0"/>
        <w:adjustRightInd w:val="0"/>
        <w:ind w:hanging="24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57747" w:rsidRDefault="00957747" w:rsidP="00957747">
      <w:pPr>
        <w:tabs>
          <w:tab w:val="left" w:pos="197"/>
        </w:tabs>
        <w:autoSpaceDE w:val="0"/>
        <w:autoSpaceDN w:val="0"/>
        <w:adjustRightInd w:val="0"/>
        <w:ind w:hanging="2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957747" w:rsidRDefault="00957747" w:rsidP="00957747">
      <w:pPr>
        <w:tabs>
          <w:tab w:val="left" w:pos="418"/>
        </w:tabs>
        <w:autoSpaceDE w:val="0"/>
        <w:autoSpaceDN w:val="0"/>
        <w:adjustRightInd w:val="0"/>
        <w:ind w:left="10" w:right="5"/>
        <w:rPr>
          <w:rFonts w:ascii="Times New Roman" w:eastAsia="Times New Roman" w:hAnsi="Times New Roman"/>
          <w:sz w:val="16"/>
          <w:szCs w:val="16"/>
        </w:rPr>
      </w:pPr>
    </w:p>
    <w:p w:rsidR="00957747" w:rsidRDefault="00957747" w:rsidP="00957747">
      <w:pPr>
        <w:tabs>
          <w:tab w:val="left" w:pos="418"/>
        </w:tabs>
        <w:autoSpaceDE w:val="0"/>
        <w:autoSpaceDN w:val="0"/>
        <w:adjustRightInd w:val="0"/>
        <w:ind w:left="10" w:right="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sz w:val="28"/>
          <w:szCs w:val="28"/>
        </w:rPr>
        <w:tab/>
        <w:t>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957747" w:rsidRDefault="00957747" w:rsidP="00957747">
      <w:pPr>
        <w:tabs>
          <w:tab w:val="left" w:pos="418"/>
        </w:tabs>
        <w:autoSpaceDE w:val="0"/>
        <w:autoSpaceDN w:val="0"/>
        <w:adjustRightInd w:val="0"/>
        <w:ind w:left="10" w:right="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населенного пункта в своей деятельности не подменяет исполнительные органы государственной власти Брянской области, органы местного самоуправления муниципального образования при реализации ими своих полномочий.</w:t>
      </w:r>
    </w:p>
    <w:p w:rsidR="00957747" w:rsidRDefault="00957747" w:rsidP="00957747">
      <w:pPr>
        <w:tabs>
          <w:tab w:val="left" w:pos="418"/>
        </w:tabs>
        <w:autoSpaceDE w:val="0"/>
        <w:autoSpaceDN w:val="0"/>
        <w:adjustRightInd w:val="0"/>
        <w:ind w:left="10" w:right="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в населенном пункте поселения. </w:t>
      </w:r>
    </w:p>
    <w:p w:rsidR="00957747" w:rsidRDefault="00957747" w:rsidP="00957747">
      <w:pPr>
        <w:tabs>
          <w:tab w:val="left" w:pos="494"/>
        </w:tabs>
        <w:autoSpaceDE w:val="0"/>
        <w:autoSpaceDN w:val="0"/>
        <w:adjustRightInd w:val="0"/>
        <w:ind w:left="10" w:right="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1.4.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В своей деятельности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населенного пункта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Брянской области, Уставом и муниципальными правовыми актами поселения, настоящим Положением.</w:t>
      </w:r>
    </w:p>
    <w:p w:rsidR="00957747" w:rsidRDefault="00957747" w:rsidP="00957747">
      <w:pPr>
        <w:tabs>
          <w:tab w:val="left" w:pos="418"/>
        </w:tabs>
        <w:autoSpaceDE w:val="0"/>
        <w:autoSpaceDN w:val="0"/>
        <w:adjustRightInd w:val="0"/>
        <w:ind w:left="10" w:right="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населенного пункта осуществляют свою деятельность на принципах законности и добросовестности.</w:t>
      </w:r>
    </w:p>
    <w:p w:rsidR="00957747" w:rsidRDefault="00957747" w:rsidP="00957747">
      <w:pPr>
        <w:tabs>
          <w:tab w:val="left" w:pos="250"/>
        </w:tabs>
        <w:autoSpaceDE w:val="0"/>
        <w:autoSpaceDN w:val="0"/>
        <w:adjustRightInd w:val="0"/>
        <w:ind w:hanging="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57747" w:rsidRDefault="00957747" w:rsidP="00957747">
      <w:pPr>
        <w:tabs>
          <w:tab w:val="left" w:pos="250"/>
        </w:tabs>
        <w:autoSpaceDE w:val="0"/>
        <w:autoSpaceDN w:val="0"/>
        <w:adjustRightInd w:val="0"/>
        <w:ind w:hanging="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Избрание (переизбрание) </w:t>
      </w:r>
      <w:r>
        <w:rPr>
          <w:rFonts w:ascii="Times New Roman" w:eastAsia="Times New Roman" w:hAnsi="Times New Roman"/>
          <w:b/>
          <w:sz w:val="28"/>
          <w:szCs w:val="28"/>
        </w:rPr>
        <w:t>старшего населенного пункта</w:t>
      </w:r>
    </w:p>
    <w:p w:rsidR="00957747" w:rsidRDefault="00957747" w:rsidP="00957747">
      <w:pPr>
        <w:tabs>
          <w:tab w:val="left" w:pos="250"/>
        </w:tabs>
        <w:autoSpaceDE w:val="0"/>
        <w:autoSpaceDN w:val="0"/>
        <w:adjustRightInd w:val="0"/>
        <w:ind w:hanging="5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57747" w:rsidRDefault="00957747" w:rsidP="00957747">
      <w:pPr>
        <w:tabs>
          <w:tab w:val="left" w:pos="370"/>
        </w:tabs>
        <w:autoSpaceDE w:val="0"/>
        <w:autoSpaceDN w:val="0"/>
        <w:adjustRightInd w:val="0"/>
        <w:ind w:left="5" w:right="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В поселении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сельского населенного пункта избирается в следующих сельских населенных пунктах:</w:t>
      </w:r>
    </w:p>
    <w:p w:rsidR="00957747" w:rsidRDefault="00FF7BA1" w:rsidP="00957747">
      <w:pPr>
        <w:widowControl w:val="0"/>
        <w:numPr>
          <w:ilvl w:val="0"/>
          <w:numId w:val="1"/>
        </w:numPr>
        <w:tabs>
          <w:tab w:val="left" w:leader="underscore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5A044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елец</w:t>
      </w:r>
    </w:p>
    <w:p w:rsidR="00FF7BA1" w:rsidRDefault="00FF7BA1" w:rsidP="00957747">
      <w:pPr>
        <w:widowControl w:val="0"/>
        <w:numPr>
          <w:ilvl w:val="0"/>
          <w:numId w:val="1"/>
        </w:numPr>
        <w:tabs>
          <w:tab w:val="left" w:leader="underscore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лыбочка</w:t>
      </w:r>
      <w:proofErr w:type="spellEnd"/>
    </w:p>
    <w:p w:rsidR="00FF7BA1" w:rsidRDefault="00FF7BA1" w:rsidP="00957747">
      <w:pPr>
        <w:widowControl w:val="0"/>
        <w:numPr>
          <w:ilvl w:val="0"/>
          <w:numId w:val="1"/>
        </w:numPr>
        <w:tabs>
          <w:tab w:val="left" w:leader="underscore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лешенка</w:t>
      </w:r>
      <w:proofErr w:type="spellEnd"/>
    </w:p>
    <w:p w:rsidR="00FF7BA1" w:rsidRDefault="00FF7BA1" w:rsidP="00957747">
      <w:pPr>
        <w:widowControl w:val="0"/>
        <w:numPr>
          <w:ilvl w:val="0"/>
          <w:numId w:val="1"/>
        </w:numPr>
        <w:tabs>
          <w:tab w:val="left" w:leader="underscore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агутьево</w:t>
      </w:r>
      <w:proofErr w:type="spellEnd"/>
    </w:p>
    <w:p w:rsidR="00FF7BA1" w:rsidRDefault="00FF7BA1" w:rsidP="00957747">
      <w:pPr>
        <w:widowControl w:val="0"/>
        <w:numPr>
          <w:ilvl w:val="0"/>
          <w:numId w:val="1"/>
        </w:numPr>
        <w:tabs>
          <w:tab w:val="left" w:leader="underscore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юбец</w:t>
      </w:r>
      <w:proofErr w:type="spellEnd"/>
    </w:p>
    <w:p w:rsidR="00FF7BA1" w:rsidRDefault="00FF7BA1" w:rsidP="00957747">
      <w:pPr>
        <w:widowControl w:val="0"/>
        <w:numPr>
          <w:ilvl w:val="0"/>
          <w:numId w:val="1"/>
        </w:numPr>
        <w:tabs>
          <w:tab w:val="left" w:leader="underscore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отьяновка</w:t>
      </w:r>
      <w:proofErr w:type="spellEnd"/>
    </w:p>
    <w:p w:rsidR="00FF7BA1" w:rsidRDefault="00FF7BA1" w:rsidP="00957747">
      <w:pPr>
        <w:widowControl w:val="0"/>
        <w:numPr>
          <w:ilvl w:val="0"/>
          <w:numId w:val="1"/>
        </w:numPr>
        <w:tabs>
          <w:tab w:val="left" w:leader="underscore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основка</w:t>
      </w:r>
      <w:proofErr w:type="spellEnd"/>
    </w:p>
    <w:p w:rsidR="00FF7BA1" w:rsidRDefault="00FF7BA1" w:rsidP="00957747">
      <w:pPr>
        <w:widowControl w:val="0"/>
        <w:numPr>
          <w:ilvl w:val="0"/>
          <w:numId w:val="1"/>
        </w:numPr>
        <w:tabs>
          <w:tab w:val="left" w:leader="underscore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юбовня</w:t>
      </w:r>
      <w:proofErr w:type="spellEnd"/>
    </w:p>
    <w:p w:rsidR="00FF7BA1" w:rsidRDefault="00FF7BA1" w:rsidP="00957747">
      <w:pPr>
        <w:widowControl w:val="0"/>
        <w:numPr>
          <w:ilvl w:val="0"/>
          <w:numId w:val="1"/>
        </w:numPr>
        <w:tabs>
          <w:tab w:val="left" w:leader="underscore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ашино</w:t>
      </w:r>
    </w:p>
    <w:p w:rsidR="00FF7BA1" w:rsidRDefault="00FF7BA1" w:rsidP="00957747">
      <w:pPr>
        <w:widowControl w:val="0"/>
        <w:numPr>
          <w:ilvl w:val="0"/>
          <w:numId w:val="1"/>
        </w:numPr>
        <w:tabs>
          <w:tab w:val="left" w:leader="underscore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атуша</w:t>
      </w:r>
      <w:proofErr w:type="spellEnd"/>
    </w:p>
    <w:p w:rsidR="00FF7BA1" w:rsidRDefault="00FF7BA1" w:rsidP="00957747">
      <w:pPr>
        <w:widowControl w:val="0"/>
        <w:numPr>
          <w:ilvl w:val="0"/>
          <w:numId w:val="1"/>
        </w:numPr>
        <w:tabs>
          <w:tab w:val="left" w:leader="underscore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долье</w:t>
      </w:r>
      <w:proofErr w:type="spellEnd"/>
    </w:p>
    <w:p w:rsidR="009356D7" w:rsidRDefault="00957747" w:rsidP="009356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</w:t>
      </w:r>
      <w:r w:rsidR="009356D7">
        <w:rPr>
          <w:rFonts w:ascii="Times New Roman" w:eastAsia="Times New Roman" w:hAnsi="Times New Roman" w:cs="Times New Roman"/>
          <w:sz w:val="28"/>
          <w:szCs w:val="28"/>
        </w:rPr>
        <w:t xml:space="preserve">Старшим населенного пункта может быть лицо, проживающее на территории </w:t>
      </w:r>
      <w:r w:rsidR="00FF7BA1">
        <w:rPr>
          <w:rFonts w:ascii="Times New Roman" w:eastAsia="Times New Roman" w:hAnsi="Times New Roman" w:cs="Times New Roman"/>
          <w:sz w:val="28"/>
          <w:szCs w:val="28"/>
        </w:rPr>
        <w:t>сельского населенного пункта</w:t>
      </w:r>
      <w:r w:rsidR="009356D7">
        <w:rPr>
          <w:rFonts w:ascii="Times New Roman" w:eastAsia="Times New Roman" w:hAnsi="Times New Roman" w:cs="Times New Roman"/>
          <w:sz w:val="28"/>
          <w:szCs w:val="28"/>
        </w:rPr>
        <w:t xml:space="preserve"> и обладающее активным избирательным правом.</w:t>
      </w:r>
    </w:p>
    <w:p w:rsidR="00957747" w:rsidRDefault="00957747" w:rsidP="009577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57747" w:rsidRDefault="00957747" w:rsidP="00957747">
      <w:pPr>
        <w:spacing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/>
          <w:b/>
          <w:sz w:val="28"/>
          <w:szCs w:val="28"/>
        </w:rPr>
        <w:t>Старшим населенного пункта не может быть лицо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D177D" w:rsidRPr="007D177D" w:rsidRDefault="00957747" w:rsidP="00957747">
      <w:pPr>
        <w:spacing w:line="252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2.3.1. </w:t>
      </w:r>
      <w:proofErr w:type="gramStart"/>
      <w:r w:rsidR="007D177D" w:rsidRPr="007D177D">
        <w:rPr>
          <w:sz w:val="28"/>
          <w:szCs w:val="28"/>
        </w:rPr>
        <w:t>имеющее</w:t>
      </w:r>
      <w:proofErr w:type="gramEnd"/>
      <w:r w:rsidR="007D177D" w:rsidRPr="007D177D">
        <w:rPr>
          <w:sz w:val="28"/>
          <w:szCs w:val="28"/>
        </w:rPr>
        <w:t xml:space="preserve"> непогашенную или неснятую судимость.</w:t>
      </w:r>
    </w:p>
    <w:p w:rsidR="00957747" w:rsidRDefault="00957747" w:rsidP="00957747">
      <w:pPr>
        <w:spacing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2.3.2. имеющее гражданство иностранного государства,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957747" w:rsidRDefault="00957747" w:rsidP="00957747">
      <w:pPr>
        <w:spacing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Лицо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имеющее гражданство иностранного государства, либо вид на жительство или иной документ, подтверждающий право на постоянное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проживание гражданина Российской федерации на территории иностранного государства, вправе быть старшим населенного пункта, если на основании международного договора Российской Федерации такое лицо имеет право на участие в выборах в органы местного самоуправления.</w:t>
      </w:r>
    </w:p>
    <w:p w:rsidR="00957747" w:rsidRDefault="00957747" w:rsidP="00957747">
      <w:pPr>
        <w:spacing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замещающее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государственную должность Брянской области, должность государственной гражданской службы Брянской области, муниципальную должность в Брянской области, должность муниципальной службы в Брянской области;</w:t>
      </w:r>
    </w:p>
    <w:p w:rsidR="00957747" w:rsidRDefault="00957747" w:rsidP="00957747">
      <w:pPr>
        <w:spacing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признанное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состоящее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учете в наркологическом или психиатрическом диспансере.</w:t>
      </w:r>
    </w:p>
    <w:p w:rsidR="009356D7" w:rsidRDefault="009356D7" w:rsidP="009356D7">
      <w:pPr>
        <w:rPr>
          <w:rFonts w:ascii="Calibri" w:eastAsia="Times New Roman" w:hAnsi="Calibri" w:cs="Times New Roman"/>
          <w:sz w:val="28"/>
          <w:szCs w:val="28"/>
        </w:rPr>
      </w:pPr>
      <w:r w:rsidRPr="00FD51D0">
        <w:rPr>
          <w:rFonts w:ascii="Calibri" w:eastAsia="Times New Roman" w:hAnsi="Calibri" w:cs="Times New Roman"/>
          <w:sz w:val="28"/>
          <w:szCs w:val="28"/>
        </w:rPr>
        <w:t xml:space="preserve">2.3.6.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состоящее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в трудовых отношениях и иных непосредственных связанных с ними отношениях с органами местного самоуправления.</w:t>
      </w:r>
    </w:p>
    <w:p w:rsidR="009356D7" w:rsidRDefault="009356D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57747" w:rsidRDefault="00957747" w:rsidP="00957747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Кандидаты на должность </w:t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>старшего населенного пункта могут быть выдвинуты:</w:t>
      </w:r>
    </w:p>
    <w:p w:rsidR="00957747" w:rsidRDefault="00957747" w:rsidP="00957747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2.4.1. в порядке самовыдвижения</w:t>
      </w:r>
    </w:p>
    <w:p w:rsidR="00957747" w:rsidRDefault="00957747" w:rsidP="00957747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2.4.2. жителями сельского населенного пункта, собравшими в поддержку кандидата  10  подписей жителей сельского населенного пункта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vertAlign w:val="superscript"/>
        </w:rPr>
        <w:t>4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</w:rPr>
        <w:t>;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2.4.3. главой соответствующего муниципального образования.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2.5. </w:t>
      </w:r>
      <w:r w:rsidR="009356D7">
        <w:rPr>
          <w:rFonts w:ascii="Times New Roman" w:eastAsia="Times New Roman" w:hAnsi="Times New Roman" w:cs="Times New Roman"/>
          <w:sz w:val="28"/>
          <w:szCs w:val="28"/>
        </w:rPr>
        <w:t>Старший населенного пункта избирается на собрании либо конференции жителей сельского населенного пункта на ср</w:t>
      </w:r>
      <w:r w:rsidR="009356D7">
        <w:rPr>
          <w:rFonts w:ascii="Times New Roman" w:hAnsi="Times New Roman"/>
          <w:sz w:val="28"/>
          <w:szCs w:val="28"/>
        </w:rPr>
        <w:t>ок не менее 2 лет и более 5 лет</w:t>
      </w:r>
      <w:r>
        <w:rPr>
          <w:rFonts w:ascii="Times New Roman" w:hAnsi="Times New Roman"/>
          <w:sz w:val="28"/>
          <w:szCs w:val="28"/>
        </w:rPr>
        <w:t>.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 Правом на участие в собрании, конференции жителей сельского населенного пункта обладают жители соответствующего сельского населенного пункта, в котором проводится собрание, конференция жителей сельского населенного пункта, достигшие на день проведения собрания, конференции жителей сельского населенного пункта 18-летнего возраста.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Граждане Российской Федерации, не проживающие постоянно на территории сельского населенного пункта, но имеющие в границах данного сель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ского населенного пункта недвижимое имущество, принадлежащее им на праве собственности, также могут участвовать в работе собрания, конференции по избранию </w:t>
      </w:r>
      <w:r>
        <w:rPr>
          <w:rFonts w:ascii="Times New Roman" w:hAnsi="Times New Roman"/>
          <w:sz w:val="28"/>
          <w:szCs w:val="28"/>
        </w:rPr>
        <w:t>старшего населенного пункта</w:t>
      </w:r>
      <w:r>
        <w:rPr>
          <w:rFonts w:ascii="Times New Roman" w:eastAsia="Times New Roman" w:hAnsi="Times New Roman"/>
          <w:sz w:val="28"/>
          <w:szCs w:val="28"/>
        </w:rPr>
        <w:t xml:space="preserve"> с правом голоса.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2.7. Не имеют права участвовать в собрании, конференции жителей сельского населенного пункта граждане, признанные судом недееспособными или содержащиеся в местах лишения свободы по приговору суда.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 xml:space="preserve">Организационная подготовка собрания, конференции жителей сельского населенного пункта осуществляется </w:t>
      </w:r>
      <w:proofErr w:type="spellStart"/>
      <w:r w:rsidR="00FF1559">
        <w:rPr>
          <w:rFonts w:ascii="Times New Roman" w:hAnsi="Times New Roman"/>
          <w:sz w:val="28"/>
          <w:szCs w:val="28"/>
        </w:rPr>
        <w:t>Селецкой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 администрацией.</w:t>
      </w:r>
      <w:r>
        <w:rPr>
          <w:rFonts w:ascii="Times New Roman" w:eastAsia="Times New Roman" w:hAnsi="Times New Roman"/>
          <w:sz w:val="28"/>
          <w:szCs w:val="28"/>
        </w:rPr>
        <w:t xml:space="preserve"> Подготовка собрания, конференции </w:t>
      </w:r>
      <w:r>
        <w:rPr>
          <w:rFonts w:ascii="Times New Roman" w:hAnsi="Times New Roman"/>
          <w:sz w:val="28"/>
          <w:szCs w:val="28"/>
        </w:rPr>
        <w:t xml:space="preserve">жителей </w:t>
      </w:r>
      <w:proofErr w:type="spellStart"/>
      <w:r w:rsidR="00FF1559">
        <w:rPr>
          <w:rFonts w:ascii="Times New Roman" w:hAnsi="Times New Roman"/>
          <w:sz w:val="28"/>
          <w:szCs w:val="28"/>
        </w:rPr>
        <w:t>Селецкого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населенного пункта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осуществляется открыто и гласно. </w:t>
      </w:r>
      <w:proofErr w:type="spellStart"/>
      <w:r w:rsidR="00FF1559">
        <w:rPr>
          <w:rFonts w:ascii="Times New Roman" w:eastAsia="Times New Roman" w:hAnsi="Times New Roman"/>
          <w:sz w:val="28"/>
          <w:szCs w:val="28"/>
        </w:rPr>
        <w:t>Селецкая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</w:t>
      </w:r>
      <w:r w:rsidR="005A0440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администрация извещает жителей о готовящемся собрании  </w:t>
      </w:r>
      <w:proofErr w:type="spellStart"/>
      <w:r w:rsidR="00FF1559">
        <w:rPr>
          <w:rFonts w:ascii="Times New Roman" w:eastAsia="Times New Roman" w:hAnsi="Times New Roman"/>
          <w:sz w:val="28"/>
          <w:szCs w:val="28"/>
        </w:rPr>
        <w:t>Селецкого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5A044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не позднее, чем за 15 календарных дней до дня его проведения. </w:t>
      </w:r>
    </w:p>
    <w:p w:rsidR="00957747" w:rsidRDefault="00957747" w:rsidP="00957747">
      <w:pPr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Одновременно, в целях подбора кандидатов на должность старшего населенного пункта объявляется прием предложений. Объявление о приеме предложений подлежит размещению в информационно-телекоммуникационной сети "Интернет" на официальном сайте органа местного самоуправления.</w:t>
      </w:r>
    </w:p>
    <w:p w:rsidR="00957747" w:rsidRDefault="00957747" w:rsidP="00957747">
      <w:pPr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объявлении указывается наименование сельского населенного пункта, в котором планируется осуществление деятельности старшего населенного пункта, требования к кандидату на должность старшего населенного пункта, почтовый адрес и (или) адрес электронной почты, на которые осуществляется прием предложений по кандидату, перечень сведений и документов, представляемых при приеме предложений по кандидату на должность старшего населенного пункта.</w:t>
      </w:r>
      <w:proofErr w:type="gramEnd"/>
    </w:p>
    <w:p w:rsidR="00957747" w:rsidRDefault="00957747" w:rsidP="00957747">
      <w:pPr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Срок представления предложений по кандидату  на должность старшего населенного пункта составляет 10 календарных дней со дня размещения объявления.</w:t>
      </w:r>
    </w:p>
    <w:p w:rsidR="00957747" w:rsidRDefault="00957747" w:rsidP="00957747">
      <w:pPr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/>
          <w:sz w:val="28"/>
          <w:szCs w:val="28"/>
        </w:rPr>
        <w:t>Сведения, представляемые при приеме предложений по кандидату на должность старшего населенного пункта оформляются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виде анкеты, форма которой определяется в объявлении о приеме предложений по кандидату. В указанную анкету включаются сведения о соответствии кандидата на должность старшего населенного пункта требованиям, установленным в пункте 2.2 настоящего Положения.</w:t>
      </w:r>
    </w:p>
    <w:p w:rsidR="00957747" w:rsidRDefault="00957747" w:rsidP="00957747">
      <w:pPr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деятельности.</w:t>
      </w:r>
    </w:p>
    <w:p w:rsidR="00957747" w:rsidRDefault="00957747" w:rsidP="00957747">
      <w:pPr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2.11. При приеме предложений по кандидату на должность старшего населенного пункта представляются:</w:t>
      </w:r>
    </w:p>
    <w:p w:rsidR="00957747" w:rsidRDefault="00957747" w:rsidP="00957747">
      <w:pPr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или иного документа, удостоверяющего личность кандидата;</w:t>
      </w:r>
    </w:p>
    <w:p w:rsidR="00957747" w:rsidRDefault="00957747" w:rsidP="00957747">
      <w:pPr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кандидата на должность старшего населенного пункта на осуществление им указанной деятельности;</w:t>
      </w:r>
    </w:p>
    <w:p w:rsidR="00957747" w:rsidRDefault="00957747" w:rsidP="00957747">
      <w:pPr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кандидата на должность старшего населенного пункта;</w:t>
      </w:r>
    </w:p>
    <w:p w:rsidR="00957747" w:rsidRDefault="00957747" w:rsidP="00957747">
      <w:pPr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профессиональные качества кандидата на должность старшего сельского населенного пункта (по желанию кандидата).</w:t>
      </w:r>
    </w:p>
    <w:p w:rsidR="00957747" w:rsidRDefault="00957747" w:rsidP="00957747">
      <w:pPr>
        <w:autoSpaceDE w:val="0"/>
        <w:autoSpaceDN w:val="0"/>
        <w:adjustRightInd w:val="0"/>
        <w:ind w:right="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2.12. Собрание, конференция жителей сельского населенного пункта считаются правомочными, если в них приняло участие не менее трети жителей населенного пункта.</w:t>
      </w:r>
    </w:p>
    <w:p w:rsidR="00957747" w:rsidRDefault="00957747" w:rsidP="00957747">
      <w:pPr>
        <w:autoSpaceDE w:val="0"/>
        <w:autoSpaceDN w:val="0"/>
        <w:adjustRightInd w:val="0"/>
        <w:ind w:right="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2.13. Решение об избрании старшего населенного пункта осуществляется путем проведения открытого или тайного голосования. Вид голосования определяется решением, принятым наибольшим количеством голосов жителей сельского населенного пункта, принявших участие в собрании, конференции.</w:t>
      </w:r>
    </w:p>
    <w:p w:rsidR="00957747" w:rsidRDefault="00C1389B" w:rsidP="00957747">
      <w:pPr>
        <w:autoSpaceDE w:val="0"/>
        <w:autoSpaceDN w:val="0"/>
        <w:adjustRightInd w:val="0"/>
        <w:ind w:right="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Селецкая</w:t>
      </w:r>
      <w:r w:rsidR="00957747">
        <w:rPr>
          <w:rFonts w:ascii="Times New Roman" w:eastAsia="Times New Roman" w:hAnsi="Times New Roman"/>
          <w:sz w:val="28"/>
          <w:szCs w:val="28"/>
        </w:rPr>
        <w:t xml:space="preserve">  сельская администрация  направляет для участия в со</w:t>
      </w:r>
      <w:r w:rsidR="00957747">
        <w:rPr>
          <w:rFonts w:ascii="Times New Roman" w:eastAsia="Times New Roman" w:hAnsi="Times New Roman"/>
          <w:sz w:val="28"/>
          <w:szCs w:val="28"/>
        </w:rPr>
        <w:softHyphen/>
        <w:t>брании, конференции жителей своего представителя с правом совещательного голоса.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собрания, конференции жителей сельского населенного пункта считается принятым, если за него проголосовало более половины граждан, присутствующих на собрании, конференции. Для организа</w:t>
      </w:r>
      <w:r>
        <w:rPr>
          <w:rFonts w:ascii="Times New Roman" w:eastAsia="Times New Roman" w:hAnsi="Times New Roman"/>
          <w:sz w:val="28"/>
          <w:szCs w:val="28"/>
        </w:rPr>
        <w:softHyphen/>
        <w:t>ции подсчета голосов может образовываться счетная комиссия.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2.14. Итоги собрания, конференции жителей сельского населенного пункта подлежат официальному опубликованию (обнародова</w:t>
      </w:r>
      <w:r>
        <w:rPr>
          <w:rFonts w:ascii="Times New Roman" w:eastAsia="Times New Roman" w:hAnsi="Times New Roman"/>
          <w:sz w:val="28"/>
          <w:szCs w:val="28"/>
        </w:rPr>
        <w:softHyphen/>
        <w:t>нию).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2.15. Протокол собрания, конференции жителей се</w:t>
      </w:r>
      <w:r w:rsidR="00667B13">
        <w:rPr>
          <w:rFonts w:ascii="Times New Roman" w:eastAsia="Times New Roman" w:hAnsi="Times New Roman"/>
          <w:sz w:val="28"/>
          <w:szCs w:val="28"/>
        </w:rPr>
        <w:t>льского населенного пункта храня</w:t>
      </w:r>
      <w:r>
        <w:rPr>
          <w:rFonts w:ascii="Times New Roman" w:eastAsia="Times New Roman" w:hAnsi="Times New Roman"/>
          <w:sz w:val="28"/>
          <w:szCs w:val="28"/>
        </w:rPr>
        <w:t xml:space="preserve">тся в </w:t>
      </w:r>
      <w:proofErr w:type="spellStart"/>
      <w:r w:rsidR="0046554C">
        <w:rPr>
          <w:rFonts w:ascii="Times New Roman" w:eastAsia="Times New Roman" w:hAnsi="Times New Roman"/>
          <w:sz w:val="28"/>
          <w:szCs w:val="28"/>
        </w:rPr>
        <w:t>Селецкой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 администрации 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 Проведение собрания, конференции жителей сельского населенного пункта по переизбранию, досрочному прекращению полно</w:t>
      </w:r>
      <w:r>
        <w:rPr>
          <w:rFonts w:ascii="Times New Roman" w:eastAsia="Times New Roman" w:hAnsi="Times New Roman"/>
          <w:sz w:val="28"/>
          <w:szCs w:val="28"/>
        </w:rPr>
        <w:softHyphen/>
        <w:t>мочий старшего населенного пункта проводится в том же порядке, что и проведение собрания, конференции жителей сельского населенного пункта по его избранию.</w:t>
      </w:r>
    </w:p>
    <w:p w:rsidR="00957747" w:rsidRDefault="00957747" w:rsidP="00957747">
      <w:pPr>
        <w:tabs>
          <w:tab w:val="left" w:pos="250"/>
        </w:tabs>
        <w:autoSpaceDE w:val="0"/>
        <w:autoSpaceDN w:val="0"/>
        <w:adjustRightInd w:val="0"/>
        <w:ind w:hanging="5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57747" w:rsidRDefault="00957747" w:rsidP="00957747">
      <w:pPr>
        <w:tabs>
          <w:tab w:val="left" w:pos="250"/>
        </w:tabs>
        <w:autoSpaceDE w:val="0"/>
        <w:autoSpaceDN w:val="0"/>
        <w:adjustRightInd w:val="0"/>
        <w:ind w:hanging="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Полномочия и обязанности </w:t>
      </w:r>
      <w:r>
        <w:rPr>
          <w:rFonts w:ascii="Times New Roman" w:eastAsia="Times New Roman" w:hAnsi="Times New Roman"/>
          <w:b/>
          <w:sz w:val="28"/>
          <w:szCs w:val="28"/>
        </w:rPr>
        <w:t>старшего населенного пункта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bidi="en-US"/>
        </w:rPr>
      </w:pP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  <w:lang w:bidi="en-US"/>
        </w:rPr>
        <w:t>Старший</w:t>
      </w:r>
      <w:proofErr w:type="gramEnd"/>
      <w:r>
        <w:rPr>
          <w:rFonts w:ascii="Times New Roman" w:hAnsi="Times New Roman"/>
          <w:sz w:val="28"/>
          <w:szCs w:val="28"/>
          <w:lang w:bidi="en-US"/>
        </w:rPr>
        <w:t xml:space="preserve"> населенного пункта при решении вопросов местного значения на территории сельского населенного пункта:</w:t>
      </w:r>
    </w:p>
    <w:p w:rsidR="009356D7" w:rsidRDefault="009356D7" w:rsidP="009356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356D7" w:rsidRDefault="009356D7" w:rsidP="009356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взаимодействует с населением, в том числе посредством участия в сходах, собраниях, конференциях жителей сельского населенного пункта,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356D7" w:rsidRDefault="009356D7" w:rsidP="009356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356D7" w:rsidRDefault="00871117" w:rsidP="009356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9356D7">
        <w:rPr>
          <w:rFonts w:ascii="Times New Roman" w:eastAsia="Times New Roman" w:hAnsi="Times New Roman" w:cs="Times New Roman"/>
          <w:sz w:val="28"/>
          <w:szCs w:val="28"/>
        </w:rPr>
        <w:t xml:space="preserve"> содействует органам местного самоуправления в организации и проведении публичных слушаний и  общественных обсуждений, обнародовании их результатов в сельском населенном пункте;</w:t>
      </w:r>
    </w:p>
    <w:p w:rsidR="009356D7" w:rsidRDefault="00871117" w:rsidP="009356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9356D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иные полномочия и права</w:t>
      </w:r>
      <w:proofErr w:type="gramStart"/>
      <w:r w:rsidR="009356D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356D7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Брянской области от 25.12.2017г №107-З "Об участии жителей сельских населенных пунктов в осуществлении местного самоуправления" (редакция от 24.09.2018г.).</w:t>
      </w:r>
    </w:p>
    <w:p w:rsidR="00871117" w:rsidRDefault="00871117" w:rsidP="009356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747" w:rsidRDefault="00957747" w:rsidP="0095774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 </w:t>
      </w:r>
      <w:proofErr w:type="spellStart"/>
      <w:r w:rsidR="0046554C">
        <w:rPr>
          <w:rFonts w:ascii="Times New Roman" w:eastAsia="Times New Roman" w:hAnsi="Times New Roman"/>
          <w:sz w:val="28"/>
          <w:szCs w:val="28"/>
        </w:rPr>
        <w:t>Селецкая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 администрация 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казание содействия старшему населенного пункта в решении вопросов, предусмотренных пунктом 3.1 настоящего положения;</w:t>
      </w:r>
    </w:p>
    <w:p w:rsidR="00957747" w:rsidRDefault="00957747" w:rsidP="00957747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доведение до старшего населенного пункта принятых муниципальных нормативных правовых актах, затрагивающих права и обязанности граждан (в течение 10 дней со дня их принятия);</w:t>
      </w:r>
      <w:proofErr w:type="gramEnd"/>
    </w:p>
    <w:p w:rsidR="00957747" w:rsidRDefault="00957747" w:rsidP="0095774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рассмотрение в соответствии с законодательством Российской Федерации, подготовку и направление в адрес старшего населенного пункта мотивированных ответов на его обращения;</w:t>
      </w:r>
    </w:p>
    <w:p w:rsidR="00957747" w:rsidRDefault="00957747" w:rsidP="0095774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личный прием старшего населенного пункта должностными лицами органа местного самоуправления;</w:t>
      </w:r>
    </w:p>
    <w:p w:rsidR="00957747" w:rsidRDefault="00957747" w:rsidP="0095774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информирование старшего населенного пункта о готовящихся общественных мероприятиях, собраниях, заседаниях общественных советов, о работе представительного органа поселения.</w:t>
      </w:r>
    </w:p>
    <w:p w:rsidR="00957747" w:rsidRDefault="0095774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населенного пункта имеет удостоверение, выдаваемое </w:t>
      </w:r>
      <w:proofErr w:type="spellStart"/>
      <w:r w:rsidR="0046554C">
        <w:rPr>
          <w:rFonts w:ascii="Times New Roman" w:eastAsia="Times New Roman" w:hAnsi="Times New Roman"/>
          <w:sz w:val="28"/>
          <w:szCs w:val="28"/>
        </w:rPr>
        <w:t>Селецкой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администрацией  по форме согласно приложению к настоящему Положению.</w:t>
      </w:r>
    </w:p>
    <w:p w:rsidR="00957747" w:rsidRDefault="00957747" w:rsidP="0095774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bidi="en-US"/>
        </w:rPr>
        <w:t xml:space="preserve">3.6.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населенного пункта </w:t>
      </w:r>
      <w:r>
        <w:rPr>
          <w:rFonts w:ascii="Times New Roman" w:hAnsi="Times New Roman"/>
          <w:sz w:val="28"/>
          <w:szCs w:val="28"/>
          <w:lang w:bidi="en-US"/>
        </w:rPr>
        <w:t xml:space="preserve">в интересах жителей </w:t>
      </w:r>
      <w:r>
        <w:rPr>
          <w:rFonts w:ascii="Times New Roman" w:eastAsia="Times New Roman" w:hAnsi="Times New Roman"/>
          <w:sz w:val="28"/>
          <w:szCs w:val="28"/>
        </w:rPr>
        <w:t>сельского населенного пункта обязан:</w:t>
      </w:r>
    </w:p>
    <w:p w:rsidR="00871117" w:rsidRPr="00871117" w:rsidRDefault="00871117" w:rsidP="00957747">
      <w:pPr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1117">
        <w:rPr>
          <w:sz w:val="28"/>
          <w:szCs w:val="28"/>
        </w:rPr>
        <w:t>не реже одного раза в год информирует жителей сельского населенного пункта о своей деятельности на собрании, конференции жителей сельского населенного пункта, посредством иных форм;</w:t>
      </w:r>
    </w:p>
    <w:p w:rsidR="00957747" w:rsidRDefault="00957747" w:rsidP="0095774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3.7. Жители сельского населенного пункта вправе потребовать путем подачи в </w:t>
      </w:r>
      <w:proofErr w:type="spellStart"/>
      <w:r w:rsidR="0046554C">
        <w:rPr>
          <w:rFonts w:ascii="Times New Roman" w:eastAsia="Times New Roman" w:hAnsi="Times New Roman"/>
          <w:sz w:val="28"/>
          <w:szCs w:val="28"/>
        </w:rPr>
        <w:t>Селецкую</w:t>
      </w:r>
      <w:proofErr w:type="spellEnd"/>
      <w:r w:rsidR="005A044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сельскую  администрацию заявления, подписанного не менее чем 20 процентами от числа жителей сельского населенного пункта, досрочной информации о деятельности старшего населенного пункта. Копия заявления также представляется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старшему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населенного пункта. В этом случае </w:t>
      </w:r>
      <w:proofErr w:type="spellStart"/>
      <w:r w:rsidR="0046554C">
        <w:rPr>
          <w:rFonts w:ascii="Times New Roman" w:eastAsia="Times New Roman" w:hAnsi="Times New Roman"/>
          <w:sz w:val="28"/>
          <w:szCs w:val="28"/>
        </w:rPr>
        <w:t>Селецкая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администрация 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пункта.</w:t>
      </w:r>
    </w:p>
    <w:p w:rsidR="009356D7" w:rsidRDefault="00957747" w:rsidP="009356D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3.8. </w:t>
      </w:r>
      <w:r w:rsidR="009356D7">
        <w:rPr>
          <w:rFonts w:ascii="Calibri" w:eastAsia="Times New Roman" w:hAnsi="Calibri" w:cs="Times New Roman"/>
          <w:sz w:val="28"/>
          <w:szCs w:val="28"/>
        </w:rPr>
        <w:t>полномочия старшего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жителей сельского населенного пункта, а также в случаях</w:t>
      </w:r>
      <w:proofErr w:type="gramStart"/>
      <w:r w:rsidR="009356D7">
        <w:rPr>
          <w:rFonts w:ascii="Calibri" w:eastAsia="Times New Roman" w:hAnsi="Calibri" w:cs="Times New Roman"/>
          <w:sz w:val="28"/>
          <w:szCs w:val="28"/>
        </w:rPr>
        <w:t xml:space="preserve"> ,</w:t>
      </w:r>
      <w:proofErr w:type="gramEnd"/>
      <w:r w:rsidR="009356D7">
        <w:rPr>
          <w:rFonts w:ascii="Calibri" w:eastAsia="Times New Roman" w:hAnsi="Calibri" w:cs="Times New Roman"/>
          <w:sz w:val="28"/>
          <w:szCs w:val="28"/>
        </w:rPr>
        <w:t xml:space="preserve"> установленных пунктами 1-7 части 10 статьи 40 Федерального закона от 6 октября 2003 года №131- ФЗ "Об общих принципах организации местного самоуправления в Российской Федерации".</w:t>
      </w:r>
    </w:p>
    <w:p w:rsidR="00957747" w:rsidRDefault="00957747" w:rsidP="009356D7">
      <w:pPr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667B13" w:rsidRDefault="00667B13" w:rsidP="00957747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57747" w:rsidRDefault="00957747" w:rsidP="00957747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4. Прекращение полномочий старшего населенного пункта</w:t>
      </w:r>
    </w:p>
    <w:p w:rsidR="00957747" w:rsidRDefault="00957747" w:rsidP="009577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57747" w:rsidRDefault="00957747" w:rsidP="0095774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Полномочия старшего населенного пункта прекращаются по истечении срока, на который он был избран.</w:t>
      </w:r>
    </w:p>
    <w:p w:rsidR="009356D7" w:rsidRPr="006924B3" w:rsidRDefault="00957747" w:rsidP="00F77FBB">
      <w:pPr>
        <w:rPr>
          <w:color w:val="0000FF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4.2.</w:t>
      </w:r>
      <w:r w:rsidR="009356D7" w:rsidRPr="007D177D">
        <w:rPr>
          <w:sz w:val="28"/>
          <w:szCs w:val="28"/>
        </w:rPr>
        <w:t xml:space="preserve">Полномочия старшего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жителей сельского населенного пункта, а также в случаях, установленных пунктами 1 - 7 части 10 </w:t>
      </w:r>
      <w:hyperlink r:id="rId5" w:history="1">
        <w:r w:rsidR="009356D7" w:rsidRPr="007D177D">
          <w:rPr>
            <w:rStyle w:val="a4"/>
            <w:sz w:val="28"/>
            <w:szCs w:val="28"/>
          </w:rPr>
          <w:t xml:space="preserve">статьи 40 Федерального закона от </w:t>
        </w:r>
        <w:r w:rsidR="006924B3">
          <w:rPr>
            <w:rStyle w:val="a4"/>
            <w:sz w:val="28"/>
            <w:szCs w:val="28"/>
          </w:rPr>
          <w:t xml:space="preserve"> </w:t>
        </w:r>
        <w:r w:rsidR="009356D7" w:rsidRPr="007D177D">
          <w:rPr>
            <w:rStyle w:val="a4"/>
            <w:sz w:val="28"/>
            <w:szCs w:val="28"/>
          </w:rPr>
          <w:t>6 октября 2003 года N 131-ФЗ "Об общих принципах организации местного самоуправления в Российской Федерации"</w:t>
        </w:r>
      </w:hyperlink>
      <w:r w:rsidR="009356D7" w:rsidRPr="007D177D">
        <w:rPr>
          <w:sz w:val="28"/>
          <w:szCs w:val="28"/>
        </w:rPr>
        <w:t>. (в ред</w:t>
      </w:r>
      <w:proofErr w:type="gramEnd"/>
      <w:r w:rsidR="009356D7" w:rsidRPr="007D177D">
        <w:rPr>
          <w:sz w:val="28"/>
          <w:szCs w:val="28"/>
        </w:rPr>
        <w:t xml:space="preserve">. Закона Брянской области </w:t>
      </w:r>
      <w:hyperlink r:id="rId6" w:history="1">
        <w:r w:rsidR="0046554C">
          <w:rPr>
            <w:rStyle w:val="a4"/>
            <w:sz w:val="28"/>
            <w:szCs w:val="28"/>
          </w:rPr>
          <w:t>от</w:t>
        </w:r>
        <w:r w:rsidR="00F77FBB">
          <w:rPr>
            <w:rStyle w:val="a4"/>
            <w:sz w:val="28"/>
            <w:szCs w:val="28"/>
          </w:rPr>
          <w:t xml:space="preserve">  </w:t>
        </w:r>
        <w:r w:rsidR="0046554C">
          <w:rPr>
            <w:rStyle w:val="a4"/>
            <w:sz w:val="28"/>
            <w:szCs w:val="28"/>
          </w:rPr>
          <w:t>24.09.2018</w:t>
        </w:r>
        <w:r w:rsidR="00F77FBB">
          <w:rPr>
            <w:rStyle w:val="a4"/>
            <w:sz w:val="28"/>
            <w:szCs w:val="28"/>
          </w:rPr>
          <w:t xml:space="preserve">   </w:t>
        </w:r>
        <w:r w:rsidR="0046554C">
          <w:rPr>
            <w:rStyle w:val="a4"/>
            <w:sz w:val="28"/>
            <w:szCs w:val="28"/>
          </w:rPr>
          <w:t>N</w:t>
        </w:r>
        <w:r w:rsidR="009356D7" w:rsidRPr="007D177D">
          <w:rPr>
            <w:rStyle w:val="a4"/>
            <w:sz w:val="28"/>
            <w:szCs w:val="28"/>
          </w:rPr>
          <w:t>73-З</w:t>
        </w:r>
      </w:hyperlink>
      <w:r w:rsidR="009356D7" w:rsidRPr="007D177D">
        <w:rPr>
          <w:sz w:val="28"/>
          <w:szCs w:val="28"/>
        </w:rPr>
        <w:t>)</w:t>
      </w:r>
      <w:r w:rsidR="009356D7" w:rsidRPr="007D177D">
        <w:rPr>
          <w:sz w:val="28"/>
          <w:szCs w:val="28"/>
        </w:rPr>
        <w:br/>
      </w:r>
      <w:r w:rsidR="009356D7" w:rsidRPr="007D177D">
        <w:rPr>
          <w:sz w:val="28"/>
          <w:szCs w:val="28"/>
        </w:rPr>
        <w:br/>
      </w:r>
      <w:r w:rsidR="00871117">
        <w:rPr>
          <w:sz w:val="28"/>
          <w:szCs w:val="28"/>
        </w:rPr>
        <w:t>4.</w:t>
      </w:r>
      <w:r w:rsidR="009356D7" w:rsidRPr="007D177D">
        <w:rPr>
          <w:sz w:val="28"/>
          <w:szCs w:val="28"/>
        </w:rPr>
        <w:t>3. Уставом муниципального образования и (или) нормативным правовым актом представительного органа муниципального образования может быть предусмотрено, что полномочия старшего населенного пункта прекращаются по решению представительного органа муни</w:t>
      </w:r>
      <w:r w:rsidR="00DA4983">
        <w:rPr>
          <w:sz w:val="28"/>
          <w:szCs w:val="28"/>
        </w:rPr>
        <w:t xml:space="preserve">ципального образования досрочно в </w:t>
      </w:r>
      <w:r w:rsidR="009356D7" w:rsidRPr="007D177D">
        <w:rPr>
          <w:sz w:val="28"/>
          <w:szCs w:val="28"/>
        </w:rPr>
        <w:t>случаях:</w:t>
      </w:r>
      <w:r w:rsidR="009356D7" w:rsidRPr="007D177D">
        <w:rPr>
          <w:sz w:val="28"/>
          <w:szCs w:val="28"/>
        </w:rPr>
        <w:br/>
      </w:r>
      <w:r w:rsidR="009356D7" w:rsidRPr="007D177D">
        <w:rPr>
          <w:sz w:val="28"/>
          <w:szCs w:val="28"/>
        </w:rPr>
        <w:br/>
        <w:t>1) избрания (назначения) на государственную должность, должность государственной гражданской службы, муниципальную должность, должность муниципальной службы;</w:t>
      </w:r>
      <w:r w:rsidR="009356D7" w:rsidRPr="007D177D">
        <w:rPr>
          <w:sz w:val="28"/>
          <w:szCs w:val="28"/>
        </w:rPr>
        <w:br/>
      </w:r>
      <w:r w:rsidR="009356D7" w:rsidRPr="007D177D">
        <w:rPr>
          <w:sz w:val="28"/>
          <w:szCs w:val="28"/>
        </w:rPr>
        <w:br/>
        <w:t>2) нахождения в трудовых отношениях и иных непосредственно связанных с ними отношениях с органами местного самоуправления;</w:t>
      </w:r>
      <w:r w:rsidR="009356D7" w:rsidRPr="007D177D">
        <w:rPr>
          <w:sz w:val="28"/>
          <w:szCs w:val="28"/>
        </w:rPr>
        <w:br/>
      </w:r>
      <w:r w:rsidR="009356D7" w:rsidRPr="007D177D">
        <w:rPr>
          <w:sz w:val="28"/>
          <w:szCs w:val="28"/>
        </w:rPr>
        <w:br/>
        <w:t>3) выезда на постоянное место жительства за пределы сельского населенного пункта, в котором он был избран старшим населенного пункта;</w:t>
      </w:r>
      <w:r w:rsidR="009356D7" w:rsidRPr="007D177D">
        <w:rPr>
          <w:sz w:val="28"/>
          <w:szCs w:val="28"/>
        </w:rPr>
        <w:br/>
      </w:r>
      <w:r w:rsidR="009356D7" w:rsidRPr="007D177D">
        <w:rPr>
          <w:sz w:val="28"/>
          <w:szCs w:val="28"/>
        </w:rPr>
        <w:br/>
        <w:t>4) представления собрания, конференции жителей сельского населенного пункта о досрочном прекращении полномочий старшего населенного пункта при непредставлении старшим населенного пункта информации о своей деятельности на собрании, конференции жителей сельского населенного пункта, посредством иных форм</w:t>
      </w:r>
      <w:proofErr w:type="gramStart"/>
      <w:r w:rsidR="009356D7" w:rsidRPr="007D177D">
        <w:rPr>
          <w:sz w:val="28"/>
          <w:szCs w:val="28"/>
        </w:rPr>
        <w:t>.</w:t>
      </w:r>
      <w:proofErr w:type="gramEnd"/>
      <w:r w:rsidR="009356D7" w:rsidRPr="007D177D">
        <w:rPr>
          <w:sz w:val="28"/>
          <w:szCs w:val="28"/>
        </w:rPr>
        <w:t xml:space="preserve"> (</w:t>
      </w:r>
      <w:proofErr w:type="gramStart"/>
      <w:r w:rsidR="009356D7" w:rsidRPr="007D177D">
        <w:rPr>
          <w:sz w:val="28"/>
          <w:szCs w:val="28"/>
        </w:rPr>
        <w:t>п</w:t>
      </w:r>
      <w:proofErr w:type="gramEnd"/>
      <w:r w:rsidR="009356D7" w:rsidRPr="007D177D">
        <w:rPr>
          <w:sz w:val="28"/>
          <w:szCs w:val="28"/>
        </w:rPr>
        <w:t xml:space="preserve">. 3. в ред. Закона Брянской области </w:t>
      </w:r>
      <w:hyperlink r:id="rId7" w:history="1">
        <w:r w:rsidR="009356D7" w:rsidRPr="007D177D">
          <w:rPr>
            <w:rStyle w:val="a4"/>
            <w:sz w:val="28"/>
            <w:szCs w:val="28"/>
          </w:rPr>
          <w:t>от 24.09.2018</w:t>
        </w:r>
        <w:r w:rsidR="006924B3">
          <w:rPr>
            <w:rStyle w:val="a4"/>
            <w:sz w:val="28"/>
            <w:szCs w:val="28"/>
          </w:rPr>
          <w:t xml:space="preserve"> </w:t>
        </w:r>
        <w:r w:rsidR="009356D7" w:rsidRPr="007D177D">
          <w:rPr>
            <w:rStyle w:val="a4"/>
            <w:sz w:val="28"/>
            <w:szCs w:val="28"/>
          </w:rPr>
          <w:t xml:space="preserve"> N 73-З</w:t>
        </w:r>
      </w:hyperlink>
      <w:r w:rsidR="009356D7">
        <w:t>)</w:t>
      </w:r>
    </w:p>
    <w:p w:rsidR="006924B3" w:rsidRDefault="006924B3" w:rsidP="009356D7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57747" w:rsidRDefault="00957747" w:rsidP="009356D7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Финансирование деятельности старшего населенного пункта</w:t>
      </w:r>
    </w:p>
    <w:p w:rsidR="00957747" w:rsidRDefault="00957747" w:rsidP="00957747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Затраты, связанные с материально-техническим и организационным обе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спечением деятельности старшего населенного пункта, возмещаются за счет средств бюджета </w:t>
      </w:r>
      <w:proofErr w:type="spellStart"/>
      <w:r w:rsidR="006924B3">
        <w:rPr>
          <w:rFonts w:ascii="Times New Roman" w:eastAsia="Times New Roman" w:hAnsi="Times New Roman"/>
          <w:sz w:val="28"/>
          <w:szCs w:val="28"/>
        </w:rPr>
        <w:t>Селецкого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в порядке, размере и на условиях,</w:t>
      </w:r>
      <w:r w:rsidR="007C7B4B">
        <w:rPr>
          <w:rFonts w:ascii="Times New Roman" w:eastAsia="Times New Roman" w:hAnsi="Times New Roman"/>
          <w:sz w:val="28"/>
          <w:szCs w:val="28"/>
        </w:rPr>
        <w:t xml:space="preserve">  к</w:t>
      </w:r>
      <w:r>
        <w:rPr>
          <w:rFonts w:ascii="Times New Roman" w:eastAsia="Times New Roman" w:hAnsi="Times New Roman"/>
          <w:sz w:val="28"/>
          <w:szCs w:val="28"/>
        </w:rPr>
        <w:t xml:space="preserve">оторые установлены решением </w:t>
      </w:r>
      <w:proofErr w:type="spellStart"/>
      <w:r w:rsidR="006924B3">
        <w:rPr>
          <w:rFonts w:ascii="Times New Roman" w:eastAsia="Times New Roman" w:hAnsi="Times New Roman"/>
          <w:sz w:val="28"/>
          <w:szCs w:val="28"/>
        </w:rPr>
        <w:t>Селецкого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 Со</w:t>
      </w:r>
      <w:r>
        <w:rPr>
          <w:rFonts w:ascii="Times New Roman" w:eastAsia="Times New Roman" w:hAnsi="Times New Roman"/>
          <w:sz w:val="28"/>
          <w:szCs w:val="28"/>
        </w:rPr>
        <w:softHyphen/>
        <w:t>вета народных  депутатов.</w:t>
      </w:r>
    </w:p>
    <w:p w:rsidR="00957747" w:rsidRDefault="00957747" w:rsidP="00957747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 Старший населенного пункта осуществляет свои полномочия на</w:t>
      </w:r>
      <w:r w:rsidR="00DB13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безвозмездной 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основе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957747" w:rsidRDefault="00957747" w:rsidP="009577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57747" w:rsidRDefault="00957747" w:rsidP="009577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57747" w:rsidRDefault="007C7B4B" w:rsidP="00957747">
      <w:pPr>
        <w:jc w:val="both"/>
      </w:pPr>
      <w:r>
        <w:t xml:space="preserve"> </w:t>
      </w:r>
    </w:p>
    <w:sectPr w:rsidR="00957747" w:rsidSect="001B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7F3"/>
    <w:multiLevelType w:val="singleLevel"/>
    <w:tmpl w:val="C13CD546"/>
    <w:lvl w:ilvl="0">
      <w:start w:val="1"/>
      <w:numFmt w:val="decimal"/>
      <w:lvlText w:val="2.1.%1."/>
      <w:legacy w:legacy="1" w:legacySpace="0" w:legacyIndent="1844"/>
      <w:lvlJc w:val="left"/>
      <w:pPr>
        <w:ind w:left="1134" w:firstLine="0"/>
      </w:pPr>
      <w:rPr>
        <w:rFonts w:ascii="Cambria" w:hAnsi="Cambria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747"/>
    <w:rsid w:val="00101B76"/>
    <w:rsid w:val="00104FD9"/>
    <w:rsid w:val="001B27C9"/>
    <w:rsid w:val="0024011F"/>
    <w:rsid w:val="002D3E0B"/>
    <w:rsid w:val="003C4749"/>
    <w:rsid w:val="0046554C"/>
    <w:rsid w:val="005A0440"/>
    <w:rsid w:val="005D6698"/>
    <w:rsid w:val="005F5D39"/>
    <w:rsid w:val="00635EB8"/>
    <w:rsid w:val="00666084"/>
    <w:rsid w:val="00667B13"/>
    <w:rsid w:val="006924B3"/>
    <w:rsid w:val="00693B24"/>
    <w:rsid w:val="007472A0"/>
    <w:rsid w:val="007C7B4B"/>
    <w:rsid w:val="007D177D"/>
    <w:rsid w:val="00871117"/>
    <w:rsid w:val="008A575D"/>
    <w:rsid w:val="009356D7"/>
    <w:rsid w:val="00957747"/>
    <w:rsid w:val="00A2404D"/>
    <w:rsid w:val="00AF53AD"/>
    <w:rsid w:val="00C1389B"/>
    <w:rsid w:val="00C83EBB"/>
    <w:rsid w:val="00DA4983"/>
    <w:rsid w:val="00DB1390"/>
    <w:rsid w:val="00E96D8A"/>
    <w:rsid w:val="00EA28C9"/>
    <w:rsid w:val="00F77FBB"/>
    <w:rsid w:val="00FF1559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47"/>
    <w:pPr>
      <w:spacing w:after="0" w:line="240" w:lineRule="auto"/>
    </w:pPr>
  </w:style>
  <w:style w:type="character" w:customStyle="1" w:styleId="FontStyle39">
    <w:name w:val="Font Style39"/>
    <w:basedOn w:val="a0"/>
    <w:uiPriority w:val="99"/>
    <w:rsid w:val="00957747"/>
    <w:rPr>
      <w:rFonts w:ascii="Cambria" w:hAnsi="Cambria" w:cs="Cambria" w:hint="default"/>
      <w:sz w:val="16"/>
      <w:szCs w:val="16"/>
    </w:rPr>
  </w:style>
  <w:style w:type="character" w:customStyle="1" w:styleId="FontStyle36">
    <w:name w:val="Font Style36"/>
    <w:basedOn w:val="a0"/>
    <w:uiPriority w:val="99"/>
    <w:rsid w:val="00957747"/>
    <w:rPr>
      <w:rFonts w:ascii="Franklin Gothic Medium Cond" w:hAnsi="Franklin Gothic Medium Cond" w:cs="Franklin Gothic Medium Cond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356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24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74051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74051892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User</cp:lastModifiedBy>
  <cp:revision>23</cp:revision>
  <cp:lastPrinted>2019-03-14T13:15:00Z</cp:lastPrinted>
  <dcterms:created xsi:type="dcterms:W3CDTF">2018-04-09T12:23:00Z</dcterms:created>
  <dcterms:modified xsi:type="dcterms:W3CDTF">2019-05-30T08:37:00Z</dcterms:modified>
</cp:coreProperties>
</file>