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01337" w14:textId="77777777" w:rsidR="0081010F" w:rsidRDefault="0081010F" w:rsidP="0081010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14:paraId="706E0902" w14:textId="77777777" w:rsidR="0081010F" w:rsidRDefault="0081010F" w:rsidP="0081010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</w:t>
      </w:r>
    </w:p>
    <w:p w14:paraId="485C7E73" w14:textId="77777777" w:rsidR="0081010F" w:rsidRDefault="0081010F" w:rsidP="0081010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ТРУБЧЕВСКИЙ РАЙОННЫЙ СОВЕТ НАРОДНЫХ ДЕПУТАТОВ</w:t>
      </w:r>
    </w:p>
    <w:p w14:paraId="1F6BCAD6" w14:textId="77777777" w:rsidR="0081010F" w:rsidRDefault="00000000" w:rsidP="0081010F">
      <w:pPr>
        <w:widowControl w:val="0"/>
        <w:tabs>
          <w:tab w:val="left" w:pos="-100"/>
        </w:tabs>
        <w:rPr>
          <w:sz w:val="26"/>
          <w:szCs w:val="26"/>
        </w:rPr>
      </w:pPr>
      <w:r>
        <w:rPr>
          <w:spacing w:val="30"/>
        </w:rPr>
        <w:pict w14:anchorId="48515D96">
          <v:line id="_x0000_s1026" style="position:absolute;z-index:251659264" from="15.5pt,12.8pt" to="460.5pt,12.8pt" strokeweight="6pt">
            <v:stroke linestyle="thickBetweenThin"/>
          </v:line>
        </w:pict>
      </w:r>
      <w:r w:rsidR="0081010F">
        <w:rPr>
          <w:sz w:val="26"/>
          <w:szCs w:val="26"/>
        </w:rPr>
        <w:t xml:space="preserve"> </w:t>
      </w:r>
    </w:p>
    <w:p w14:paraId="05512B0B" w14:textId="77777777" w:rsidR="0081010F" w:rsidRDefault="0081010F" w:rsidP="0081010F">
      <w:pPr>
        <w:widowControl w:val="0"/>
        <w:tabs>
          <w:tab w:val="left" w:pos="-100"/>
        </w:tabs>
        <w:jc w:val="center"/>
        <w:rPr>
          <w:b/>
          <w:spacing w:val="30"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14:paraId="15ECFA6C" w14:textId="77777777" w:rsidR="0081010F" w:rsidRDefault="0081010F" w:rsidP="0081010F">
      <w:pPr>
        <w:rPr>
          <w:i/>
          <w:sz w:val="22"/>
          <w:szCs w:val="22"/>
        </w:rPr>
      </w:pPr>
    </w:p>
    <w:p w14:paraId="3F4FC844" w14:textId="5BB8D82B" w:rsidR="0081010F" w:rsidRPr="00062F89" w:rsidRDefault="0081010F" w:rsidP="0081010F">
      <w:pPr>
        <w:rPr>
          <w:sz w:val="26"/>
          <w:szCs w:val="26"/>
        </w:rPr>
      </w:pPr>
      <w:r>
        <w:rPr>
          <w:sz w:val="26"/>
          <w:szCs w:val="26"/>
        </w:rPr>
        <w:t>от 23.12.</w:t>
      </w:r>
      <w:r w:rsidRPr="00062F89">
        <w:rPr>
          <w:sz w:val="26"/>
          <w:szCs w:val="26"/>
        </w:rPr>
        <w:t xml:space="preserve">2022 г. № </w:t>
      </w:r>
      <w:r>
        <w:rPr>
          <w:sz w:val="26"/>
          <w:szCs w:val="26"/>
        </w:rPr>
        <w:t>6</w:t>
      </w:r>
      <w:r w:rsidR="003D5B48">
        <w:rPr>
          <w:sz w:val="26"/>
          <w:szCs w:val="26"/>
        </w:rPr>
        <w:t>-455</w:t>
      </w:r>
    </w:p>
    <w:p w14:paraId="72C2BA08" w14:textId="77777777" w:rsidR="0081010F" w:rsidRDefault="0081010F" w:rsidP="0081010F">
      <w:pPr>
        <w:ind w:right="566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г.Трубчевск</w:t>
      </w:r>
      <w:proofErr w:type="spellEnd"/>
    </w:p>
    <w:p w14:paraId="017779FE" w14:textId="77777777" w:rsidR="000C0734" w:rsidRPr="0081010F" w:rsidRDefault="000C0734" w:rsidP="006E10D7">
      <w:pPr>
        <w:rPr>
          <w:sz w:val="24"/>
        </w:rPr>
      </w:pPr>
    </w:p>
    <w:p w14:paraId="504CD20C" w14:textId="446DA4EE" w:rsidR="004F62B1" w:rsidRPr="0081010F" w:rsidRDefault="004B46A3" w:rsidP="0081010F">
      <w:pPr>
        <w:ind w:right="2693"/>
        <w:jc w:val="both"/>
        <w:rPr>
          <w:sz w:val="24"/>
        </w:rPr>
      </w:pPr>
      <w:r w:rsidRPr="0081010F">
        <w:rPr>
          <w:sz w:val="24"/>
        </w:rPr>
        <w:t>О внесении изменений в решение Трубчевского районного Совета народных депутатов от 05.09.2019 № 5-742 «</w:t>
      </w:r>
      <w:r w:rsidR="00E73F38" w:rsidRPr="0081010F">
        <w:rPr>
          <w:sz w:val="24"/>
        </w:rPr>
        <w:t xml:space="preserve">Об </w:t>
      </w:r>
      <w:r w:rsidR="009D0BDB" w:rsidRPr="0081010F">
        <w:rPr>
          <w:sz w:val="24"/>
        </w:rPr>
        <w:t>оплате труда</w:t>
      </w:r>
      <w:r w:rsidR="004E3EB9" w:rsidRPr="0081010F">
        <w:rPr>
          <w:sz w:val="24"/>
        </w:rPr>
        <w:t xml:space="preserve"> выборных должностных лиц местного самоуправления, осуществляющих свои полномочия на постоянной основе, муниципальных служащих, а также лиц, </w:t>
      </w:r>
      <w:r w:rsidR="00B37CE6" w:rsidRPr="0081010F">
        <w:rPr>
          <w:sz w:val="24"/>
        </w:rPr>
        <w:t>замещающих должности</w:t>
      </w:r>
      <w:r w:rsidR="004E3EB9" w:rsidRPr="0081010F">
        <w:rPr>
          <w:sz w:val="24"/>
        </w:rPr>
        <w:t xml:space="preserve"> </w:t>
      </w:r>
      <w:r w:rsidR="00B37CE6" w:rsidRPr="0081010F">
        <w:rPr>
          <w:sz w:val="24"/>
        </w:rPr>
        <w:t>в органах</w:t>
      </w:r>
      <w:r w:rsidR="004E3EB9" w:rsidRPr="0081010F">
        <w:rPr>
          <w:sz w:val="24"/>
        </w:rPr>
        <w:t xml:space="preserve"> местного самоуправления муниципального образования «Трубчевский муниципальный район</w:t>
      </w:r>
      <w:r w:rsidR="00B315A5" w:rsidRPr="0081010F">
        <w:rPr>
          <w:sz w:val="24"/>
        </w:rPr>
        <w:t xml:space="preserve"> Брянской области</w:t>
      </w:r>
      <w:r w:rsidR="004E3EB9" w:rsidRPr="0081010F">
        <w:rPr>
          <w:sz w:val="24"/>
        </w:rPr>
        <w:t>»</w:t>
      </w:r>
      <w:r w:rsidR="00B37CE6" w:rsidRPr="0081010F">
        <w:rPr>
          <w:sz w:val="24"/>
        </w:rPr>
        <w:t>, не являющиеся должностями муниципальной службы</w:t>
      </w:r>
      <w:r w:rsidRPr="0081010F">
        <w:rPr>
          <w:sz w:val="24"/>
        </w:rPr>
        <w:t>»</w:t>
      </w:r>
      <w:r w:rsidR="0081010F" w:rsidRPr="0081010F">
        <w:rPr>
          <w:sz w:val="24"/>
        </w:rPr>
        <w:t xml:space="preserve"> </w:t>
      </w:r>
    </w:p>
    <w:p w14:paraId="2E230362" w14:textId="77777777" w:rsidR="009D0BDB" w:rsidRPr="0081010F" w:rsidRDefault="009D0BDB" w:rsidP="006E10D7">
      <w:pPr>
        <w:ind w:firstLine="709"/>
        <w:jc w:val="right"/>
        <w:rPr>
          <w:sz w:val="24"/>
        </w:rPr>
      </w:pPr>
    </w:p>
    <w:p w14:paraId="560FAFED" w14:textId="3E5F93BE" w:rsidR="009D0BDB" w:rsidRPr="0081010F" w:rsidRDefault="00641363" w:rsidP="0081010F">
      <w:pPr>
        <w:autoSpaceDE w:val="0"/>
        <w:autoSpaceDN w:val="0"/>
        <w:adjustRightInd w:val="0"/>
        <w:ind w:left="142" w:firstLine="567"/>
        <w:jc w:val="both"/>
        <w:rPr>
          <w:sz w:val="24"/>
        </w:rPr>
      </w:pPr>
      <w:r w:rsidRPr="0081010F">
        <w:rPr>
          <w:sz w:val="24"/>
        </w:rPr>
        <w:t xml:space="preserve">Руководствуясь </w:t>
      </w:r>
      <w:r w:rsidR="009D0BDB" w:rsidRPr="0081010F">
        <w:rPr>
          <w:sz w:val="24"/>
        </w:rPr>
        <w:t xml:space="preserve">Федеральным законом от 06.10.2003 </w:t>
      </w:r>
      <w:r w:rsidR="00D63121" w:rsidRPr="0081010F">
        <w:rPr>
          <w:sz w:val="24"/>
        </w:rPr>
        <w:t>№</w:t>
      </w:r>
      <w:r w:rsidR="009D0BDB" w:rsidRPr="0081010F">
        <w:rPr>
          <w:sz w:val="24"/>
        </w:rPr>
        <w:t xml:space="preserve"> 131-ФЗ </w:t>
      </w:r>
      <w:r w:rsidR="00D63121" w:rsidRPr="0081010F">
        <w:rPr>
          <w:sz w:val="24"/>
        </w:rPr>
        <w:t>«</w:t>
      </w:r>
      <w:r w:rsidR="009D0BDB" w:rsidRPr="0081010F">
        <w:rPr>
          <w:sz w:val="24"/>
        </w:rPr>
        <w:t>Об общих принципах организации местного самоуп</w:t>
      </w:r>
      <w:r w:rsidR="00D63121" w:rsidRPr="0081010F">
        <w:rPr>
          <w:sz w:val="24"/>
        </w:rPr>
        <w:t>равления в Российской Федерации»</w:t>
      </w:r>
      <w:r w:rsidR="009D0BDB" w:rsidRPr="0081010F">
        <w:rPr>
          <w:sz w:val="24"/>
        </w:rPr>
        <w:t xml:space="preserve">, Федеральным законом от 02.03.2007 </w:t>
      </w:r>
      <w:r w:rsidR="00D63121" w:rsidRPr="0081010F">
        <w:rPr>
          <w:sz w:val="24"/>
        </w:rPr>
        <w:t xml:space="preserve">№ </w:t>
      </w:r>
      <w:r w:rsidR="009D0BDB" w:rsidRPr="0081010F">
        <w:rPr>
          <w:sz w:val="24"/>
        </w:rPr>
        <w:t xml:space="preserve">25-ФЗ </w:t>
      </w:r>
      <w:r w:rsidR="00D63121" w:rsidRPr="0081010F">
        <w:rPr>
          <w:sz w:val="24"/>
        </w:rPr>
        <w:t>«</w:t>
      </w:r>
      <w:r w:rsidR="009D0BDB" w:rsidRPr="0081010F">
        <w:rPr>
          <w:sz w:val="24"/>
        </w:rPr>
        <w:t>О муниципально</w:t>
      </w:r>
      <w:r w:rsidR="00D63121" w:rsidRPr="0081010F">
        <w:rPr>
          <w:sz w:val="24"/>
        </w:rPr>
        <w:t>й службе в Российской Федерации»</w:t>
      </w:r>
      <w:r w:rsidR="009D0BDB" w:rsidRPr="0081010F">
        <w:rPr>
          <w:sz w:val="24"/>
        </w:rPr>
        <w:t>, Законом Брянской области от</w:t>
      </w:r>
      <w:r w:rsidR="00D63121" w:rsidRPr="0081010F">
        <w:rPr>
          <w:sz w:val="24"/>
        </w:rPr>
        <w:t xml:space="preserve"> 16.11.2007</w:t>
      </w:r>
      <w:r w:rsidR="00934455" w:rsidRPr="0081010F">
        <w:rPr>
          <w:sz w:val="24"/>
        </w:rPr>
        <w:t xml:space="preserve"> </w:t>
      </w:r>
      <w:r w:rsidR="00D63121" w:rsidRPr="0081010F">
        <w:rPr>
          <w:sz w:val="24"/>
        </w:rPr>
        <w:t xml:space="preserve">№ 156-З </w:t>
      </w:r>
      <w:r w:rsidR="009D0BDB" w:rsidRPr="0081010F">
        <w:rPr>
          <w:sz w:val="24"/>
        </w:rPr>
        <w:t>«О муниципальной службе в Брянской области»,</w:t>
      </w:r>
      <w:r w:rsidR="00552056" w:rsidRPr="0081010F">
        <w:rPr>
          <w:sz w:val="24"/>
        </w:rPr>
        <w:t xml:space="preserve"> Законом Брянской области от 12.08.2008 № 69-З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области»,</w:t>
      </w:r>
      <w:r w:rsidR="009D0BDB" w:rsidRPr="0081010F">
        <w:rPr>
          <w:sz w:val="24"/>
        </w:rPr>
        <w:t xml:space="preserve"> Уставом </w:t>
      </w:r>
      <w:r w:rsidR="00D63121" w:rsidRPr="0081010F">
        <w:rPr>
          <w:sz w:val="24"/>
        </w:rPr>
        <w:t>Трубчевского муниципального</w:t>
      </w:r>
      <w:r w:rsidR="009D0BDB" w:rsidRPr="0081010F">
        <w:rPr>
          <w:sz w:val="24"/>
        </w:rPr>
        <w:t xml:space="preserve"> района, </w:t>
      </w:r>
      <w:r w:rsidR="00D63121" w:rsidRPr="0081010F">
        <w:rPr>
          <w:sz w:val="24"/>
        </w:rPr>
        <w:t>Трубчевский</w:t>
      </w:r>
      <w:r w:rsidR="009D0BDB" w:rsidRPr="0081010F">
        <w:rPr>
          <w:sz w:val="24"/>
        </w:rPr>
        <w:t xml:space="preserve"> районный Совет народных депутатов</w:t>
      </w:r>
      <w:r w:rsidR="0081010F" w:rsidRPr="0081010F">
        <w:rPr>
          <w:sz w:val="24"/>
        </w:rPr>
        <w:t xml:space="preserve"> решил</w:t>
      </w:r>
      <w:r w:rsidR="009D0BDB" w:rsidRPr="0081010F">
        <w:rPr>
          <w:sz w:val="24"/>
        </w:rPr>
        <w:t xml:space="preserve">: </w:t>
      </w:r>
    </w:p>
    <w:p w14:paraId="32DCF881" w14:textId="77777777" w:rsidR="002A61DF" w:rsidRPr="0081010F" w:rsidRDefault="004B46A3" w:rsidP="002A61DF">
      <w:pPr>
        <w:pStyle w:val="aa"/>
        <w:numPr>
          <w:ilvl w:val="0"/>
          <w:numId w:val="8"/>
        </w:numPr>
        <w:ind w:left="0" w:firstLine="709"/>
        <w:jc w:val="both"/>
        <w:rPr>
          <w:sz w:val="24"/>
        </w:rPr>
      </w:pPr>
      <w:r w:rsidRPr="0081010F">
        <w:rPr>
          <w:sz w:val="24"/>
        </w:rPr>
        <w:t>Внести</w:t>
      </w:r>
      <w:r w:rsidR="002A61DF" w:rsidRPr="0081010F">
        <w:rPr>
          <w:sz w:val="24"/>
        </w:rPr>
        <w:t xml:space="preserve"> следующие </w:t>
      </w:r>
      <w:r w:rsidRPr="0081010F">
        <w:rPr>
          <w:sz w:val="24"/>
        </w:rPr>
        <w:t>изменения в решение Трубчевского районного Совета народных депутатов от 05.09.2019 № 5-742 «Об оплате труда выборных должностных лиц местного самоуправления, осуществляющих свои полномочия на постоянной основе, муниципальных служащих,</w:t>
      </w:r>
      <w:r w:rsidR="002A61DF" w:rsidRPr="0081010F">
        <w:rPr>
          <w:sz w:val="24"/>
        </w:rPr>
        <w:t xml:space="preserve"> </w:t>
      </w:r>
      <w:r w:rsidRPr="0081010F">
        <w:rPr>
          <w:sz w:val="24"/>
        </w:rPr>
        <w:t>а также лиц,</w:t>
      </w:r>
      <w:r w:rsidR="002A61DF" w:rsidRPr="0081010F">
        <w:rPr>
          <w:sz w:val="24"/>
        </w:rPr>
        <w:t xml:space="preserve"> </w:t>
      </w:r>
      <w:r w:rsidRPr="0081010F">
        <w:rPr>
          <w:sz w:val="24"/>
        </w:rPr>
        <w:t>замещающих должности в органах</w:t>
      </w:r>
      <w:r w:rsidR="002A61DF" w:rsidRPr="0081010F">
        <w:rPr>
          <w:sz w:val="24"/>
        </w:rPr>
        <w:t xml:space="preserve"> местного самоуправления </w:t>
      </w:r>
      <w:r w:rsidRPr="0081010F">
        <w:rPr>
          <w:sz w:val="24"/>
        </w:rPr>
        <w:t>муниципального образования «Тр</w:t>
      </w:r>
      <w:r w:rsidR="002A61DF" w:rsidRPr="0081010F">
        <w:rPr>
          <w:sz w:val="24"/>
        </w:rPr>
        <w:t>убчевский муниципальный район</w:t>
      </w:r>
      <w:r w:rsidR="00B315A5" w:rsidRPr="0081010F">
        <w:rPr>
          <w:sz w:val="24"/>
        </w:rPr>
        <w:t xml:space="preserve"> Брянской области</w:t>
      </w:r>
      <w:r w:rsidR="002A61DF" w:rsidRPr="0081010F">
        <w:rPr>
          <w:sz w:val="24"/>
        </w:rPr>
        <w:t xml:space="preserve">», </w:t>
      </w:r>
      <w:r w:rsidRPr="0081010F">
        <w:rPr>
          <w:sz w:val="24"/>
        </w:rPr>
        <w:t>не являющиеся должностями муниципальной службы»</w:t>
      </w:r>
      <w:r w:rsidR="00641363" w:rsidRPr="0081010F">
        <w:rPr>
          <w:sz w:val="24"/>
        </w:rPr>
        <w:t xml:space="preserve"> (в ред. </w:t>
      </w:r>
      <w:r w:rsidR="006201C9" w:rsidRPr="0081010F">
        <w:rPr>
          <w:sz w:val="24"/>
        </w:rPr>
        <w:t>от 05.11.2019 № 6-46, от 28.02.2020 № 6-80, 27.10.2020 № 6-132</w:t>
      </w:r>
      <w:r w:rsidR="007E2BAE" w:rsidRPr="0081010F">
        <w:rPr>
          <w:sz w:val="24"/>
        </w:rPr>
        <w:t>, от 30.09.2021 № 6-234</w:t>
      </w:r>
      <w:r w:rsidR="006201C9" w:rsidRPr="0081010F">
        <w:rPr>
          <w:sz w:val="24"/>
        </w:rPr>
        <w:t>)</w:t>
      </w:r>
      <w:r w:rsidR="00BA3EA8" w:rsidRPr="0081010F">
        <w:rPr>
          <w:sz w:val="24"/>
        </w:rPr>
        <w:t xml:space="preserve"> (далее – Решение):</w:t>
      </w:r>
    </w:p>
    <w:p w14:paraId="5806B044" w14:textId="77777777" w:rsidR="00634BFA" w:rsidRPr="0081010F" w:rsidRDefault="00B966D9" w:rsidP="00634BFA">
      <w:pPr>
        <w:pStyle w:val="aa"/>
        <w:numPr>
          <w:ilvl w:val="1"/>
          <w:numId w:val="8"/>
        </w:numPr>
        <w:tabs>
          <w:tab w:val="left" w:pos="1134"/>
        </w:tabs>
        <w:ind w:left="0" w:firstLine="709"/>
        <w:jc w:val="both"/>
        <w:rPr>
          <w:sz w:val="24"/>
        </w:rPr>
      </w:pPr>
      <w:r w:rsidRPr="0081010F">
        <w:rPr>
          <w:sz w:val="24"/>
        </w:rPr>
        <w:t>В</w:t>
      </w:r>
      <w:r w:rsidR="00634BFA" w:rsidRPr="0081010F">
        <w:rPr>
          <w:sz w:val="24"/>
        </w:rPr>
        <w:t xml:space="preserve"> разделе 3</w:t>
      </w:r>
      <w:r w:rsidRPr="0081010F">
        <w:rPr>
          <w:sz w:val="24"/>
        </w:rPr>
        <w:t xml:space="preserve"> Положении об оплате труда выборных должностных лиц местного самоуправл</w:t>
      </w:r>
      <w:r w:rsidR="00F53CC7" w:rsidRPr="0081010F">
        <w:rPr>
          <w:sz w:val="24"/>
        </w:rPr>
        <w:t xml:space="preserve">ения муниципального образования </w:t>
      </w:r>
      <w:r w:rsidRPr="0081010F">
        <w:rPr>
          <w:sz w:val="24"/>
        </w:rPr>
        <w:t xml:space="preserve">«Трубчевский муниципальный район Брянской области», осуществляющих свои полномочия на постоянной основе, </w:t>
      </w:r>
      <w:r w:rsidR="00634BFA" w:rsidRPr="0081010F">
        <w:rPr>
          <w:sz w:val="24"/>
        </w:rPr>
        <w:t>утвержденном Решением</w:t>
      </w:r>
      <w:r w:rsidR="0047535E" w:rsidRPr="0081010F">
        <w:rPr>
          <w:sz w:val="24"/>
        </w:rPr>
        <w:t>:</w:t>
      </w:r>
    </w:p>
    <w:p w14:paraId="13A514C5" w14:textId="77777777" w:rsidR="007E2BAE" w:rsidRPr="0081010F" w:rsidRDefault="00634BFA" w:rsidP="009562C7">
      <w:pPr>
        <w:pStyle w:val="aa"/>
        <w:numPr>
          <w:ilvl w:val="2"/>
          <w:numId w:val="8"/>
        </w:numPr>
        <w:tabs>
          <w:tab w:val="left" w:pos="1134"/>
        </w:tabs>
        <w:jc w:val="both"/>
        <w:rPr>
          <w:sz w:val="24"/>
        </w:rPr>
      </w:pPr>
      <w:r w:rsidRPr="0081010F">
        <w:rPr>
          <w:sz w:val="24"/>
        </w:rPr>
        <w:t>Пункт 3.1</w:t>
      </w:r>
      <w:r w:rsidR="00B966D9" w:rsidRPr="0081010F">
        <w:rPr>
          <w:sz w:val="24"/>
        </w:rPr>
        <w:t xml:space="preserve">. </w:t>
      </w:r>
      <w:r w:rsidR="009562C7" w:rsidRPr="0081010F">
        <w:rPr>
          <w:sz w:val="24"/>
        </w:rPr>
        <w:t xml:space="preserve">Положения </w:t>
      </w:r>
      <w:r w:rsidR="00B966D9" w:rsidRPr="0081010F">
        <w:rPr>
          <w:sz w:val="24"/>
        </w:rPr>
        <w:t>изложить в следующей редакции:</w:t>
      </w:r>
    </w:p>
    <w:p w14:paraId="3F1A8AE7" w14:textId="77777777" w:rsidR="00634BFA" w:rsidRPr="0081010F" w:rsidRDefault="00B966D9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«.</w:t>
      </w:r>
      <w:r w:rsidR="00634BFA" w:rsidRPr="0081010F">
        <w:rPr>
          <w:sz w:val="24"/>
        </w:rPr>
        <w:t>3.1. При формировании годового фонда оплаты труда лица, замещающего муниципальную должность</w:t>
      </w:r>
      <w:r w:rsidR="00F53CC7" w:rsidRPr="0081010F">
        <w:rPr>
          <w:sz w:val="24"/>
        </w:rPr>
        <w:t xml:space="preserve"> г</w:t>
      </w:r>
      <w:r w:rsidR="00634BFA" w:rsidRPr="0081010F">
        <w:rPr>
          <w:sz w:val="24"/>
        </w:rPr>
        <w:t>лавы Трубчевского муниципального района, сверх суммы средств, направляемых для выплаты должностных окладов, предусматриваются следующие средства (в расчете на год):</w:t>
      </w:r>
    </w:p>
    <w:p w14:paraId="784FA8BD" w14:textId="77777777" w:rsidR="00634BFA" w:rsidRPr="0081010F" w:rsidRDefault="00634BFA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а) ежемесячной надбавки к должностному окладу за выслугу лет - в размере 3 должностных окладов;</w:t>
      </w:r>
    </w:p>
    <w:p w14:paraId="23095F49" w14:textId="77777777" w:rsidR="00634BFA" w:rsidRPr="0081010F" w:rsidRDefault="00634BFA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б) ежемесячной надбавки к должностному окладу за особые условия - в размере 24 должностных окладов;</w:t>
      </w:r>
    </w:p>
    <w:p w14:paraId="39993A7A" w14:textId="77777777" w:rsidR="00634BFA" w:rsidRPr="0081010F" w:rsidRDefault="00634BFA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в) ежемесячной процентной надбавки к должностному окладу за работу со сведениями, составляющими государственную тайну, - в размере 1,5 должностного оклада;</w:t>
      </w:r>
    </w:p>
    <w:p w14:paraId="466534AF" w14:textId="77777777" w:rsidR="00634BFA" w:rsidRPr="0081010F" w:rsidRDefault="00634BFA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lastRenderedPageBreak/>
        <w:t>г) премий за выполнение особо важных и сложных заданий - в размере 2,5 должностного оклада;</w:t>
      </w:r>
    </w:p>
    <w:p w14:paraId="33A2F9AA" w14:textId="77777777" w:rsidR="00634BFA" w:rsidRPr="0081010F" w:rsidRDefault="00634BFA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д) ежемесячного денежного поощрения - в размере 34 должностных окладов;</w:t>
      </w:r>
    </w:p>
    <w:p w14:paraId="0E50AB4E" w14:textId="77777777" w:rsidR="00634BFA" w:rsidRPr="0081010F" w:rsidRDefault="00634BFA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е) единовременной выплаты при предоставлении ежегодного оплачиваемого отпуска и материальной помощи - в размере 2 должностных окладов.</w:t>
      </w:r>
    </w:p>
    <w:p w14:paraId="47C879D2" w14:textId="77777777" w:rsidR="00F53CC7" w:rsidRPr="0081010F" w:rsidRDefault="00F53CC7" w:rsidP="00634BFA">
      <w:pPr>
        <w:pStyle w:val="aa"/>
        <w:ind w:left="0" w:firstLine="709"/>
        <w:jc w:val="both"/>
        <w:rPr>
          <w:sz w:val="24"/>
        </w:rPr>
      </w:pPr>
    </w:p>
    <w:p w14:paraId="70F646C0" w14:textId="77777777" w:rsidR="00634BFA" w:rsidRPr="0081010F" w:rsidRDefault="00634BFA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 xml:space="preserve">При формировании </w:t>
      </w:r>
      <w:r w:rsidR="00EA5FFC" w:rsidRPr="0081010F">
        <w:rPr>
          <w:sz w:val="24"/>
        </w:rPr>
        <w:t>годового фонда оплаты труда лиц, замещающих</w:t>
      </w:r>
      <w:r w:rsidR="00F53CC7" w:rsidRPr="0081010F">
        <w:rPr>
          <w:sz w:val="24"/>
        </w:rPr>
        <w:t xml:space="preserve"> </w:t>
      </w:r>
      <w:r w:rsidRPr="0081010F">
        <w:rPr>
          <w:sz w:val="24"/>
        </w:rPr>
        <w:t>муниципальные должности,</w:t>
      </w:r>
      <w:r w:rsidR="00F53CC7" w:rsidRPr="0081010F">
        <w:rPr>
          <w:sz w:val="24"/>
        </w:rPr>
        <w:t xml:space="preserve"> кроме главы Трубчевского муниципального района,</w:t>
      </w:r>
      <w:r w:rsidRPr="0081010F">
        <w:rPr>
          <w:sz w:val="24"/>
        </w:rPr>
        <w:t xml:space="preserve"> сверх суммы средств, направляемых для выплаты должностных окладов, предусматриваются следующие средства (в расчете на год):</w:t>
      </w:r>
    </w:p>
    <w:p w14:paraId="33052F4F" w14:textId="77777777" w:rsidR="00FD2DD4" w:rsidRPr="0081010F" w:rsidRDefault="00FD2DD4" w:rsidP="009357FF">
      <w:pPr>
        <w:ind w:firstLine="709"/>
        <w:jc w:val="both"/>
        <w:rPr>
          <w:sz w:val="24"/>
        </w:rPr>
      </w:pPr>
      <w:r w:rsidRPr="0081010F">
        <w:rPr>
          <w:sz w:val="24"/>
        </w:rPr>
        <w:t>а) ежемесячной надбавки к должно</w:t>
      </w:r>
      <w:r w:rsidR="009357FF" w:rsidRPr="0081010F">
        <w:rPr>
          <w:sz w:val="24"/>
        </w:rPr>
        <w:t xml:space="preserve">стному окладу за выслугу лет </w:t>
      </w:r>
      <w:r w:rsidRPr="0081010F">
        <w:rPr>
          <w:sz w:val="24"/>
        </w:rPr>
        <w:t>- в размере 3 должностных окладов;</w:t>
      </w:r>
    </w:p>
    <w:p w14:paraId="68F4B167" w14:textId="77777777" w:rsidR="00FD2DD4" w:rsidRPr="0081010F" w:rsidRDefault="009357FF" w:rsidP="009357FF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б</w:t>
      </w:r>
      <w:r w:rsidR="00FD2DD4" w:rsidRPr="0081010F">
        <w:rPr>
          <w:sz w:val="24"/>
        </w:rPr>
        <w:t>) ежемесячной надбавки к должностному окладу за особые условия</w:t>
      </w:r>
      <w:r w:rsidRPr="0081010F">
        <w:rPr>
          <w:sz w:val="24"/>
        </w:rPr>
        <w:t xml:space="preserve"> – в размере 23</w:t>
      </w:r>
      <w:r w:rsidR="00FD2DD4" w:rsidRPr="0081010F">
        <w:rPr>
          <w:sz w:val="24"/>
        </w:rPr>
        <w:t xml:space="preserve"> должностных окладов;</w:t>
      </w:r>
    </w:p>
    <w:p w14:paraId="0E46B61B" w14:textId="77777777" w:rsidR="00FD2DD4" w:rsidRPr="0081010F" w:rsidRDefault="009357FF" w:rsidP="00FD2DD4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в</w:t>
      </w:r>
      <w:r w:rsidR="00FD2DD4" w:rsidRPr="0081010F">
        <w:rPr>
          <w:sz w:val="24"/>
        </w:rPr>
        <w:t xml:space="preserve">) премий за выполнение особо важных и сложных заданий - в размере </w:t>
      </w:r>
      <w:r w:rsidRPr="0081010F">
        <w:rPr>
          <w:sz w:val="24"/>
        </w:rPr>
        <w:t>3 должностных окладов</w:t>
      </w:r>
      <w:r w:rsidR="00FD2DD4" w:rsidRPr="0081010F">
        <w:rPr>
          <w:sz w:val="24"/>
        </w:rPr>
        <w:t>;</w:t>
      </w:r>
    </w:p>
    <w:p w14:paraId="49C4DCAF" w14:textId="77777777" w:rsidR="00FD2DD4" w:rsidRPr="0081010F" w:rsidRDefault="009357FF" w:rsidP="00FD2DD4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г</w:t>
      </w:r>
      <w:r w:rsidR="00FD2DD4" w:rsidRPr="0081010F">
        <w:rPr>
          <w:sz w:val="24"/>
        </w:rPr>
        <w:t>) ежемесячного де</w:t>
      </w:r>
      <w:r w:rsidRPr="0081010F">
        <w:rPr>
          <w:sz w:val="24"/>
        </w:rPr>
        <w:t>нежного поощрения - в размере 18</w:t>
      </w:r>
      <w:r w:rsidR="00FD2DD4" w:rsidRPr="0081010F">
        <w:rPr>
          <w:sz w:val="24"/>
        </w:rPr>
        <w:t xml:space="preserve"> должностных окладов;</w:t>
      </w:r>
    </w:p>
    <w:p w14:paraId="20530C3A" w14:textId="77777777" w:rsidR="00FD2DD4" w:rsidRPr="0081010F" w:rsidRDefault="009357FF" w:rsidP="00FD2DD4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д</w:t>
      </w:r>
      <w:r w:rsidR="00FD2DD4" w:rsidRPr="0081010F">
        <w:rPr>
          <w:sz w:val="24"/>
        </w:rPr>
        <w:t>) единовременной выплаты при предоставлении ежегодного оплачиваемого отпуска и материальной помощи - в размере 2 должностных окладов.</w:t>
      </w:r>
      <w:r w:rsidR="009562C7" w:rsidRPr="0081010F">
        <w:rPr>
          <w:sz w:val="24"/>
        </w:rPr>
        <w:t>»;</w:t>
      </w:r>
    </w:p>
    <w:p w14:paraId="2D08E111" w14:textId="77777777" w:rsidR="009562C7" w:rsidRPr="0081010F" w:rsidRDefault="009562C7" w:rsidP="00FD2DD4">
      <w:pPr>
        <w:pStyle w:val="aa"/>
        <w:ind w:left="0" w:firstLine="709"/>
        <w:jc w:val="both"/>
        <w:rPr>
          <w:sz w:val="24"/>
          <w:u w:val="single"/>
        </w:rPr>
      </w:pPr>
    </w:p>
    <w:p w14:paraId="48AF1467" w14:textId="77777777" w:rsidR="00612A73" w:rsidRPr="0081010F" w:rsidRDefault="00612A73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1.1.2. Пункт 3.3.</w:t>
      </w:r>
      <w:r w:rsidR="009562C7" w:rsidRPr="0081010F">
        <w:rPr>
          <w:sz w:val="24"/>
        </w:rPr>
        <w:t xml:space="preserve"> Положения</w:t>
      </w:r>
      <w:r w:rsidRPr="0081010F">
        <w:rPr>
          <w:sz w:val="24"/>
        </w:rPr>
        <w:t xml:space="preserve"> изложить в следующей редакции:</w:t>
      </w:r>
    </w:p>
    <w:p w14:paraId="7FAE9B57" w14:textId="4CD89C72" w:rsidR="00BB3B06" w:rsidRPr="0081010F" w:rsidRDefault="00612A73" w:rsidP="00634BFA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«</w:t>
      </w:r>
      <w:r w:rsidR="00B966D9" w:rsidRPr="0081010F">
        <w:rPr>
          <w:sz w:val="24"/>
        </w:rPr>
        <w:t>3</w:t>
      </w:r>
      <w:r w:rsidR="00964A71" w:rsidRPr="0081010F">
        <w:rPr>
          <w:sz w:val="24"/>
        </w:rPr>
        <w:t>.3</w:t>
      </w:r>
      <w:r w:rsidR="005E3619" w:rsidRPr="0081010F">
        <w:rPr>
          <w:sz w:val="24"/>
        </w:rPr>
        <w:t xml:space="preserve">. </w:t>
      </w:r>
      <w:r w:rsidR="00B966D9" w:rsidRPr="0081010F">
        <w:rPr>
          <w:sz w:val="24"/>
        </w:rPr>
        <w:t xml:space="preserve">Фонд оплаты труда лиц, замещающих муниципальные должности, формируется за счет средств, предусмотренных пунктом 3.1.настоящего Положения, </w:t>
      </w:r>
      <w:r w:rsidR="00BB3B06" w:rsidRPr="0081010F">
        <w:rPr>
          <w:sz w:val="24"/>
        </w:rPr>
        <w:t>а также для финансового обеспечения других выплат, предусмотренных законодательством, в том числе на выплаты премий, размер которых устанавливается муниципальным правовым актом органов местного самоуправления муниципального образования, источником финансового обеспечения которых являются межбюджетные трансферты стимулирующего (поощрительного) характера из областного бюджета</w:t>
      </w:r>
      <w:r w:rsidR="00B966D9" w:rsidRPr="0081010F">
        <w:rPr>
          <w:sz w:val="24"/>
        </w:rPr>
        <w:t xml:space="preserve">. </w:t>
      </w:r>
    </w:p>
    <w:p w14:paraId="688A5655" w14:textId="77777777" w:rsidR="00964A71" w:rsidRPr="0081010F" w:rsidRDefault="00B966D9" w:rsidP="00964A71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Формирование фонда оплаты труда осуществляется на этапах планирования и исполнения бюджета, при этом возможно перераспределение средств фонда оплаты труда между выплатами, предусмотренными пункт</w:t>
      </w:r>
      <w:r w:rsidR="00964A71" w:rsidRPr="0081010F">
        <w:rPr>
          <w:sz w:val="24"/>
        </w:rPr>
        <w:t>ом 3.1. настоящего Положения.»;</w:t>
      </w:r>
    </w:p>
    <w:p w14:paraId="1E1EF34B" w14:textId="0543D0A4" w:rsidR="00B966D9" w:rsidRPr="0081010F" w:rsidRDefault="00B966D9" w:rsidP="00964A71">
      <w:pPr>
        <w:pStyle w:val="aa"/>
        <w:ind w:left="0" w:firstLine="709"/>
        <w:jc w:val="both"/>
        <w:rPr>
          <w:sz w:val="24"/>
        </w:rPr>
      </w:pPr>
    </w:p>
    <w:p w14:paraId="246833C1" w14:textId="77777777" w:rsidR="00FC4018" w:rsidRPr="0081010F" w:rsidRDefault="00FC4018" w:rsidP="00FC4018">
      <w:pPr>
        <w:pStyle w:val="aa"/>
        <w:numPr>
          <w:ilvl w:val="1"/>
          <w:numId w:val="10"/>
        </w:numPr>
        <w:ind w:left="0" w:firstLine="709"/>
        <w:jc w:val="both"/>
        <w:rPr>
          <w:sz w:val="24"/>
        </w:rPr>
      </w:pPr>
      <w:r w:rsidRPr="0081010F">
        <w:rPr>
          <w:sz w:val="24"/>
        </w:rPr>
        <w:t xml:space="preserve">В Положении об оплате труда муниципальных служащих муниципального образования «Трубчевский муниципальный район Брянской </w:t>
      </w:r>
      <w:r w:rsidR="00776C7C" w:rsidRPr="0081010F">
        <w:rPr>
          <w:sz w:val="24"/>
        </w:rPr>
        <w:t>области», утвержденном Решением</w:t>
      </w:r>
      <w:r w:rsidR="009562C7" w:rsidRPr="0081010F">
        <w:rPr>
          <w:sz w:val="24"/>
        </w:rPr>
        <w:t xml:space="preserve"> (далее – Положение)</w:t>
      </w:r>
      <w:r w:rsidR="00776C7C" w:rsidRPr="0081010F">
        <w:rPr>
          <w:sz w:val="24"/>
        </w:rPr>
        <w:t xml:space="preserve">, пункт 3.4 </w:t>
      </w:r>
      <w:r w:rsidR="00612A73" w:rsidRPr="0081010F">
        <w:rPr>
          <w:sz w:val="24"/>
        </w:rPr>
        <w:t xml:space="preserve">раздела 3 </w:t>
      </w:r>
      <w:r w:rsidR="009562C7" w:rsidRPr="0081010F">
        <w:rPr>
          <w:sz w:val="24"/>
        </w:rPr>
        <w:t xml:space="preserve">Положения </w:t>
      </w:r>
      <w:r w:rsidR="00776C7C" w:rsidRPr="0081010F">
        <w:rPr>
          <w:sz w:val="24"/>
        </w:rPr>
        <w:t>изложить в следующей редакции:</w:t>
      </w:r>
    </w:p>
    <w:p w14:paraId="4C962CBC" w14:textId="253E293A" w:rsidR="00CA315C" w:rsidRPr="0081010F" w:rsidRDefault="009275F1" w:rsidP="00FC4018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«</w:t>
      </w:r>
      <w:r w:rsidR="00776C7C" w:rsidRPr="0081010F">
        <w:rPr>
          <w:sz w:val="24"/>
        </w:rPr>
        <w:t xml:space="preserve">3.4. </w:t>
      </w:r>
      <w:r w:rsidRPr="0081010F">
        <w:rPr>
          <w:sz w:val="24"/>
        </w:rPr>
        <w:t xml:space="preserve">Фонд оплаты труда муниципальных служащих формируется за счет средств, предусмотренных для финансового обеспечения выплат, установленных пунктом 3.1. и 3.3.настоящего Положения, а также для финансового обеспечения других выплат, предусмотренных законодательством, в том числе </w:t>
      </w:r>
      <w:r w:rsidR="009B1E46" w:rsidRPr="0081010F">
        <w:rPr>
          <w:sz w:val="24"/>
        </w:rPr>
        <w:t xml:space="preserve">на </w:t>
      </w:r>
      <w:r w:rsidR="008D6B3C" w:rsidRPr="0081010F">
        <w:rPr>
          <w:sz w:val="24"/>
        </w:rPr>
        <w:t>выплат</w:t>
      </w:r>
      <w:r w:rsidR="009B1E46" w:rsidRPr="0081010F">
        <w:rPr>
          <w:sz w:val="24"/>
        </w:rPr>
        <w:t>ы</w:t>
      </w:r>
      <w:r w:rsidRPr="0081010F">
        <w:rPr>
          <w:sz w:val="24"/>
        </w:rPr>
        <w:t xml:space="preserve"> премий, размер которых устанавливается муниципальным правовым актом органов местного самоуправления муниципального образования, источником финансового обеспечения которых являются межбюджетные трансферты стимулирующего (поощрительного) характера из областного бюджета.</w:t>
      </w:r>
    </w:p>
    <w:p w14:paraId="383EF5EC" w14:textId="5CC065F1" w:rsidR="009275F1" w:rsidRPr="0081010F" w:rsidRDefault="009275F1" w:rsidP="00D67414">
      <w:pPr>
        <w:pStyle w:val="aa"/>
        <w:ind w:left="0" w:firstLine="709"/>
        <w:jc w:val="both"/>
        <w:rPr>
          <w:sz w:val="24"/>
        </w:rPr>
      </w:pPr>
      <w:r w:rsidRPr="0081010F">
        <w:rPr>
          <w:sz w:val="24"/>
        </w:rPr>
        <w:t>Формирование фонда оплаты труда осуществляется на этапах планирования и исполнения бюджета. Представитель нанимателя (работодатель) вправе перераспределять средства фонда оплаты труда между выплатами, предусмотренными пунктами 3.1. и 3.3.</w:t>
      </w:r>
      <w:r w:rsidR="00BF65CD">
        <w:rPr>
          <w:sz w:val="24"/>
        </w:rPr>
        <w:t xml:space="preserve"> </w:t>
      </w:r>
      <w:r w:rsidRPr="0081010F">
        <w:rPr>
          <w:sz w:val="24"/>
        </w:rPr>
        <w:t>настоящего Положения.»;</w:t>
      </w:r>
    </w:p>
    <w:p w14:paraId="626D3F77" w14:textId="77777777" w:rsidR="00FC4018" w:rsidRPr="0081010F" w:rsidRDefault="00FC4018" w:rsidP="0006428F">
      <w:pPr>
        <w:ind w:firstLine="709"/>
        <w:jc w:val="both"/>
        <w:rPr>
          <w:sz w:val="24"/>
        </w:rPr>
      </w:pPr>
    </w:p>
    <w:p w14:paraId="1428A52E" w14:textId="77777777" w:rsidR="00D93857" w:rsidRPr="0081010F" w:rsidRDefault="002E636E" w:rsidP="0006428F">
      <w:pPr>
        <w:ind w:firstLine="709"/>
        <w:jc w:val="both"/>
        <w:rPr>
          <w:sz w:val="24"/>
        </w:rPr>
      </w:pPr>
      <w:r w:rsidRPr="0081010F">
        <w:rPr>
          <w:sz w:val="24"/>
        </w:rPr>
        <w:t xml:space="preserve">1.3. </w:t>
      </w:r>
      <w:r w:rsidR="00FC4018" w:rsidRPr="0081010F">
        <w:rPr>
          <w:sz w:val="24"/>
        </w:rPr>
        <w:t>В Положении</w:t>
      </w:r>
      <w:r w:rsidR="0006428F" w:rsidRPr="0081010F">
        <w:rPr>
          <w:sz w:val="24"/>
        </w:rPr>
        <w:t xml:space="preserve"> об оплате труда лиц</w:t>
      </w:r>
      <w:r w:rsidR="00446772" w:rsidRPr="0081010F">
        <w:rPr>
          <w:sz w:val="24"/>
        </w:rPr>
        <w:t>, замещающих должности в органах</w:t>
      </w:r>
      <w:r w:rsidR="0006428F" w:rsidRPr="0081010F">
        <w:rPr>
          <w:sz w:val="24"/>
        </w:rPr>
        <w:t xml:space="preserve"> местного самоуправления муниципального образования «Трубчевский муниципальный район Брянской области», </w:t>
      </w:r>
      <w:r w:rsidR="00446772" w:rsidRPr="0081010F">
        <w:rPr>
          <w:sz w:val="24"/>
        </w:rPr>
        <w:t>не являющиеся должностями муниципальной службы»</w:t>
      </w:r>
      <w:r w:rsidR="009562C7" w:rsidRPr="0081010F">
        <w:rPr>
          <w:sz w:val="24"/>
        </w:rPr>
        <w:t>, утвержденном</w:t>
      </w:r>
      <w:r w:rsidR="0006428F" w:rsidRPr="0081010F">
        <w:rPr>
          <w:sz w:val="24"/>
        </w:rPr>
        <w:t xml:space="preserve"> </w:t>
      </w:r>
      <w:r w:rsidR="0006428F" w:rsidRPr="0081010F">
        <w:rPr>
          <w:sz w:val="24"/>
        </w:rPr>
        <w:lastRenderedPageBreak/>
        <w:t>Решением</w:t>
      </w:r>
      <w:r w:rsidR="009562C7" w:rsidRPr="0081010F">
        <w:rPr>
          <w:sz w:val="24"/>
        </w:rPr>
        <w:t xml:space="preserve"> (далее - Положение)</w:t>
      </w:r>
      <w:r w:rsidR="0006428F" w:rsidRPr="0081010F">
        <w:rPr>
          <w:sz w:val="24"/>
        </w:rPr>
        <w:t xml:space="preserve">, </w:t>
      </w:r>
      <w:r w:rsidRPr="0081010F">
        <w:rPr>
          <w:sz w:val="24"/>
        </w:rPr>
        <w:t>пункт 3.2.</w:t>
      </w:r>
      <w:r w:rsidR="00612A73" w:rsidRPr="0081010F">
        <w:rPr>
          <w:sz w:val="24"/>
        </w:rPr>
        <w:t xml:space="preserve"> раздела 3</w:t>
      </w:r>
      <w:r w:rsidR="00AA725F" w:rsidRPr="0081010F">
        <w:rPr>
          <w:sz w:val="24"/>
        </w:rPr>
        <w:t xml:space="preserve"> </w:t>
      </w:r>
      <w:r w:rsidRPr="0081010F">
        <w:rPr>
          <w:sz w:val="24"/>
        </w:rPr>
        <w:t>Положения изложить в следующей редакции:</w:t>
      </w:r>
    </w:p>
    <w:p w14:paraId="76558D3B" w14:textId="5C13C084" w:rsidR="001664A4" w:rsidRPr="0081010F" w:rsidRDefault="002E636E" w:rsidP="0006428F">
      <w:pPr>
        <w:ind w:firstLine="709"/>
        <w:jc w:val="both"/>
        <w:rPr>
          <w:sz w:val="24"/>
        </w:rPr>
      </w:pPr>
      <w:r w:rsidRPr="0081010F">
        <w:rPr>
          <w:sz w:val="24"/>
        </w:rPr>
        <w:t xml:space="preserve">«3.2. Фонд оплаты труда работников формируется за счет средств, </w:t>
      </w:r>
      <w:r w:rsidR="00E151D0" w:rsidRPr="0081010F">
        <w:rPr>
          <w:sz w:val="24"/>
        </w:rPr>
        <w:t>предусмотренных для финансового обеспечения выплат, установленных пунктом 3.1. настоящего Положения, а также для финансового обеспечения других выплат, предусмотренных законодательством, в том числе на выплаты премий, размер которых устанавливается муниципальным правовым актом органов местного самоуправления муниципального образования, источником финансового обеспечения которых являются межбюджетные трансферты стимулирующего (поощрительного) характера из областного бюджета</w:t>
      </w:r>
      <w:r w:rsidRPr="0081010F">
        <w:rPr>
          <w:sz w:val="24"/>
        </w:rPr>
        <w:t>.</w:t>
      </w:r>
    </w:p>
    <w:p w14:paraId="4B180120" w14:textId="77777777" w:rsidR="002E636E" w:rsidRPr="0081010F" w:rsidRDefault="002E636E" w:rsidP="0006428F">
      <w:pPr>
        <w:ind w:firstLine="709"/>
        <w:jc w:val="both"/>
        <w:rPr>
          <w:sz w:val="24"/>
        </w:rPr>
      </w:pPr>
      <w:r w:rsidRPr="0081010F">
        <w:rPr>
          <w:sz w:val="24"/>
        </w:rPr>
        <w:t>Формирование фонда оплаты труда осуществляется на этапах планирования и исполнения бюджета. Представитель нанимателя (работодатель) вправе перераспределять средства фонда оплаты труда между выплатами, предусмотренные пунктом 3.1.</w:t>
      </w:r>
      <w:r w:rsidR="00AA725F" w:rsidRPr="0081010F">
        <w:rPr>
          <w:sz w:val="24"/>
        </w:rPr>
        <w:t xml:space="preserve"> настоящего Положения».</w:t>
      </w:r>
    </w:p>
    <w:p w14:paraId="72F009A8" w14:textId="77777777" w:rsidR="002E636E" w:rsidRPr="0081010F" w:rsidRDefault="002E636E" w:rsidP="0006428F">
      <w:pPr>
        <w:ind w:firstLine="709"/>
        <w:jc w:val="both"/>
        <w:rPr>
          <w:sz w:val="24"/>
        </w:rPr>
      </w:pPr>
    </w:p>
    <w:p w14:paraId="7DAF547C" w14:textId="77777777" w:rsidR="009D0BDB" w:rsidRPr="0081010F" w:rsidRDefault="00507AC0" w:rsidP="006E10D7">
      <w:pPr>
        <w:ind w:firstLine="709"/>
        <w:jc w:val="both"/>
        <w:rPr>
          <w:sz w:val="24"/>
        </w:rPr>
      </w:pPr>
      <w:r w:rsidRPr="0081010F">
        <w:rPr>
          <w:sz w:val="24"/>
        </w:rPr>
        <w:t>2</w:t>
      </w:r>
      <w:r w:rsidR="009D0BDB" w:rsidRPr="0081010F">
        <w:rPr>
          <w:sz w:val="24"/>
        </w:rPr>
        <w:t>. Настоящее решение вступает в силу со дня подписания и распространяетс</w:t>
      </w:r>
      <w:r w:rsidR="002B653C" w:rsidRPr="0081010F">
        <w:rPr>
          <w:sz w:val="24"/>
        </w:rPr>
        <w:t xml:space="preserve">я на правоотношения, возникшие </w:t>
      </w:r>
      <w:r w:rsidR="009D0BDB" w:rsidRPr="0081010F">
        <w:rPr>
          <w:sz w:val="24"/>
        </w:rPr>
        <w:t xml:space="preserve">с </w:t>
      </w:r>
      <w:r w:rsidR="007E2BAE" w:rsidRPr="0081010F">
        <w:rPr>
          <w:sz w:val="24"/>
        </w:rPr>
        <w:t xml:space="preserve">01 </w:t>
      </w:r>
      <w:r w:rsidR="008A230A" w:rsidRPr="0081010F">
        <w:rPr>
          <w:sz w:val="24"/>
        </w:rPr>
        <w:t>декабря</w:t>
      </w:r>
      <w:r w:rsidR="007E2BAE" w:rsidRPr="0081010F">
        <w:rPr>
          <w:sz w:val="24"/>
        </w:rPr>
        <w:t xml:space="preserve"> 2022</w:t>
      </w:r>
      <w:r w:rsidR="009D0BDB" w:rsidRPr="0081010F">
        <w:rPr>
          <w:sz w:val="24"/>
        </w:rPr>
        <w:t xml:space="preserve"> года.</w:t>
      </w:r>
    </w:p>
    <w:p w14:paraId="4A490CF6" w14:textId="475EFCE8" w:rsidR="00D63121" w:rsidRPr="0081010F" w:rsidRDefault="00507AC0" w:rsidP="00D63121">
      <w:pPr>
        <w:ind w:firstLine="720"/>
        <w:jc w:val="both"/>
        <w:rPr>
          <w:sz w:val="24"/>
        </w:rPr>
      </w:pPr>
      <w:r w:rsidRPr="0081010F">
        <w:rPr>
          <w:sz w:val="24"/>
        </w:rPr>
        <w:t>3</w:t>
      </w:r>
      <w:r w:rsidR="00D63121" w:rsidRPr="0081010F">
        <w:rPr>
          <w:sz w:val="24"/>
        </w:rPr>
        <w:t xml:space="preserve">. Настоящее решение опубликовать в Информационном бюллетене Трубчевского муниципального района и разместить на официальных сайтах </w:t>
      </w:r>
      <w:r w:rsidR="00BF65CD" w:rsidRPr="00BF65CD">
        <w:rPr>
          <w:sz w:val="24"/>
        </w:rPr>
        <w:t>Трубчевского муниципального района и администрации Трубчевского муниципального района</w:t>
      </w:r>
      <w:r w:rsidR="00D63121" w:rsidRPr="0081010F">
        <w:rPr>
          <w:sz w:val="24"/>
        </w:rPr>
        <w:t>.</w:t>
      </w:r>
    </w:p>
    <w:p w14:paraId="6F831334" w14:textId="77777777" w:rsidR="00D63121" w:rsidRPr="0081010F" w:rsidRDefault="00507AC0" w:rsidP="00D63121">
      <w:pPr>
        <w:ind w:firstLine="720"/>
        <w:jc w:val="both"/>
        <w:rPr>
          <w:sz w:val="24"/>
        </w:rPr>
      </w:pPr>
      <w:r w:rsidRPr="0081010F">
        <w:rPr>
          <w:sz w:val="24"/>
        </w:rPr>
        <w:t>4</w:t>
      </w:r>
      <w:r w:rsidR="00D63121" w:rsidRPr="0081010F">
        <w:rPr>
          <w:sz w:val="24"/>
        </w:rPr>
        <w:t>. Контроль за исполнением настоящего решения возложить на постоянный комитет по бюджету, налогам и муниципальному имуществу Трубчевского районного Совета народных депутатов, постоянный комитет по нормотворчеству Трубчевского районного Совета народных депутатов.</w:t>
      </w:r>
    </w:p>
    <w:p w14:paraId="1284A9EE" w14:textId="265CEBBA" w:rsidR="009D0BDB" w:rsidRDefault="009D0BDB" w:rsidP="006E10D7">
      <w:pPr>
        <w:ind w:firstLine="709"/>
        <w:jc w:val="both"/>
        <w:rPr>
          <w:sz w:val="24"/>
        </w:rPr>
      </w:pPr>
    </w:p>
    <w:p w14:paraId="55CBFDA9" w14:textId="77777777" w:rsidR="003D5B48" w:rsidRPr="0081010F" w:rsidRDefault="003D5B48" w:rsidP="006E10D7">
      <w:pPr>
        <w:ind w:firstLine="709"/>
        <w:jc w:val="both"/>
        <w:rPr>
          <w:sz w:val="24"/>
        </w:rPr>
      </w:pPr>
    </w:p>
    <w:p w14:paraId="0677C2A4" w14:textId="77777777" w:rsidR="00D63121" w:rsidRPr="0081010F" w:rsidRDefault="000C05A4" w:rsidP="00D63121">
      <w:pPr>
        <w:tabs>
          <w:tab w:val="left" w:pos="3402"/>
        </w:tabs>
        <w:rPr>
          <w:sz w:val="24"/>
        </w:rPr>
      </w:pPr>
      <w:r w:rsidRPr="0081010F">
        <w:rPr>
          <w:sz w:val="24"/>
        </w:rPr>
        <w:t>Врио Главы</w:t>
      </w:r>
      <w:r w:rsidR="000C0734" w:rsidRPr="0081010F">
        <w:rPr>
          <w:sz w:val="24"/>
        </w:rPr>
        <w:t xml:space="preserve"> </w:t>
      </w:r>
    </w:p>
    <w:p w14:paraId="3B72C361" w14:textId="77777777" w:rsidR="00C80552" w:rsidRPr="0081010F" w:rsidRDefault="00D63121" w:rsidP="0034411C">
      <w:pPr>
        <w:tabs>
          <w:tab w:val="left" w:pos="3402"/>
        </w:tabs>
        <w:rPr>
          <w:sz w:val="24"/>
        </w:rPr>
      </w:pPr>
      <w:r w:rsidRPr="0081010F">
        <w:rPr>
          <w:sz w:val="24"/>
        </w:rPr>
        <w:t>Трубчевского муниципального</w:t>
      </w:r>
      <w:r w:rsidR="009D0BDB" w:rsidRPr="0081010F">
        <w:rPr>
          <w:sz w:val="24"/>
        </w:rPr>
        <w:t xml:space="preserve"> района                                            </w:t>
      </w:r>
      <w:r w:rsidR="00852057" w:rsidRPr="0081010F">
        <w:rPr>
          <w:sz w:val="24"/>
        </w:rPr>
        <w:t xml:space="preserve">          </w:t>
      </w:r>
      <w:r w:rsidR="009D0BDB" w:rsidRPr="0081010F">
        <w:rPr>
          <w:sz w:val="24"/>
        </w:rPr>
        <w:t xml:space="preserve"> </w:t>
      </w:r>
      <w:r w:rsidR="000C05A4" w:rsidRPr="0081010F">
        <w:rPr>
          <w:sz w:val="24"/>
        </w:rPr>
        <w:t>Ю.А.</w:t>
      </w:r>
      <w:r w:rsidR="009B1E46" w:rsidRPr="0081010F">
        <w:rPr>
          <w:sz w:val="24"/>
        </w:rPr>
        <w:t xml:space="preserve"> </w:t>
      </w:r>
      <w:r w:rsidR="000C05A4" w:rsidRPr="0081010F">
        <w:rPr>
          <w:sz w:val="24"/>
        </w:rPr>
        <w:t>Робкин</w:t>
      </w:r>
    </w:p>
    <w:sectPr w:rsidR="00C80552" w:rsidRPr="0081010F" w:rsidSect="0081010F">
      <w:pgSz w:w="11906" w:h="16838" w:code="9"/>
      <w:pgMar w:top="1276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C7A1E"/>
    <w:multiLevelType w:val="hybridMultilevel"/>
    <w:tmpl w:val="D9947A78"/>
    <w:lvl w:ilvl="0" w:tplc="398A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D96933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" w15:restartNumberingAfterBreak="0">
    <w:nsid w:val="21CA694F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3" w15:restartNumberingAfterBreak="0">
    <w:nsid w:val="22B64819"/>
    <w:multiLevelType w:val="multilevel"/>
    <w:tmpl w:val="98E893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88E715E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234BD9"/>
    <w:multiLevelType w:val="multilevel"/>
    <w:tmpl w:val="31666D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60F27880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13336C6"/>
    <w:multiLevelType w:val="multilevel"/>
    <w:tmpl w:val="F5B0E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8" w15:restartNumberingAfterBreak="0">
    <w:nsid w:val="62076B09"/>
    <w:multiLevelType w:val="hybridMultilevel"/>
    <w:tmpl w:val="97B8EAE0"/>
    <w:lvl w:ilvl="0" w:tplc="B46E5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F43AA0"/>
    <w:multiLevelType w:val="multilevel"/>
    <w:tmpl w:val="A3C2DF2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71824A60"/>
    <w:multiLevelType w:val="multilevel"/>
    <w:tmpl w:val="21147A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 w16cid:durableId="1291127365">
    <w:abstractNumId w:val="2"/>
  </w:num>
  <w:num w:numId="2" w16cid:durableId="1650476816">
    <w:abstractNumId w:val="0"/>
  </w:num>
  <w:num w:numId="3" w16cid:durableId="1114132958">
    <w:abstractNumId w:val="6"/>
  </w:num>
  <w:num w:numId="4" w16cid:durableId="1786464358">
    <w:abstractNumId w:val="1"/>
  </w:num>
  <w:num w:numId="5" w16cid:durableId="103354098">
    <w:abstractNumId w:val="4"/>
  </w:num>
  <w:num w:numId="6" w16cid:durableId="60445213">
    <w:abstractNumId w:val="8"/>
  </w:num>
  <w:num w:numId="7" w16cid:durableId="357777573">
    <w:abstractNumId w:val="7"/>
  </w:num>
  <w:num w:numId="8" w16cid:durableId="1779107543">
    <w:abstractNumId w:val="3"/>
  </w:num>
  <w:num w:numId="9" w16cid:durableId="1574194194">
    <w:abstractNumId w:val="5"/>
  </w:num>
  <w:num w:numId="10" w16cid:durableId="1243878120">
    <w:abstractNumId w:val="10"/>
  </w:num>
  <w:num w:numId="11" w16cid:durableId="5441031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0CE4"/>
    <w:rsid w:val="0001729D"/>
    <w:rsid w:val="00024C50"/>
    <w:rsid w:val="00033E8F"/>
    <w:rsid w:val="000600C0"/>
    <w:rsid w:val="0006428F"/>
    <w:rsid w:val="00066AD2"/>
    <w:rsid w:val="000679FC"/>
    <w:rsid w:val="00070F9F"/>
    <w:rsid w:val="00072E50"/>
    <w:rsid w:val="00073605"/>
    <w:rsid w:val="000972C2"/>
    <w:rsid w:val="000A40F5"/>
    <w:rsid w:val="000A6A9A"/>
    <w:rsid w:val="000C05A4"/>
    <w:rsid w:val="000C0734"/>
    <w:rsid w:val="000C0EB2"/>
    <w:rsid w:val="000C41C9"/>
    <w:rsid w:val="000D3BE9"/>
    <w:rsid w:val="000D657F"/>
    <w:rsid w:val="000D7411"/>
    <w:rsid w:val="000E591B"/>
    <w:rsid w:val="000E7F8C"/>
    <w:rsid w:val="000F1A1E"/>
    <w:rsid w:val="00111DD4"/>
    <w:rsid w:val="00120CE4"/>
    <w:rsid w:val="0012412E"/>
    <w:rsid w:val="00125359"/>
    <w:rsid w:val="00134466"/>
    <w:rsid w:val="00152285"/>
    <w:rsid w:val="001664A4"/>
    <w:rsid w:val="001672DA"/>
    <w:rsid w:val="00171FB9"/>
    <w:rsid w:val="00180922"/>
    <w:rsid w:val="00193835"/>
    <w:rsid w:val="001A5E6F"/>
    <w:rsid w:val="001B2EBB"/>
    <w:rsid w:val="001B5D4C"/>
    <w:rsid w:val="001C58C9"/>
    <w:rsid w:val="001D0B73"/>
    <w:rsid w:val="001D4FBA"/>
    <w:rsid w:val="001F59DD"/>
    <w:rsid w:val="001F7AD2"/>
    <w:rsid w:val="00213BF0"/>
    <w:rsid w:val="00222091"/>
    <w:rsid w:val="00223333"/>
    <w:rsid w:val="0022421C"/>
    <w:rsid w:val="002379B1"/>
    <w:rsid w:val="00263613"/>
    <w:rsid w:val="002704A0"/>
    <w:rsid w:val="00284F6C"/>
    <w:rsid w:val="00285BC6"/>
    <w:rsid w:val="0029012C"/>
    <w:rsid w:val="002912B9"/>
    <w:rsid w:val="00291F05"/>
    <w:rsid w:val="002A25B0"/>
    <w:rsid w:val="002A2EAB"/>
    <w:rsid w:val="002A61DF"/>
    <w:rsid w:val="002A75DE"/>
    <w:rsid w:val="002B15D0"/>
    <w:rsid w:val="002B653C"/>
    <w:rsid w:val="002E5ADD"/>
    <w:rsid w:val="002E636E"/>
    <w:rsid w:val="002E7FB1"/>
    <w:rsid w:val="002F1944"/>
    <w:rsid w:val="003058CA"/>
    <w:rsid w:val="00311F3C"/>
    <w:rsid w:val="0032624C"/>
    <w:rsid w:val="0034411C"/>
    <w:rsid w:val="00351DB2"/>
    <w:rsid w:val="00361A18"/>
    <w:rsid w:val="003638FD"/>
    <w:rsid w:val="003675AE"/>
    <w:rsid w:val="003730ED"/>
    <w:rsid w:val="00383470"/>
    <w:rsid w:val="00392564"/>
    <w:rsid w:val="00392DB2"/>
    <w:rsid w:val="003A34F9"/>
    <w:rsid w:val="003B6BBE"/>
    <w:rsid w:val="003C5ED2"/>
    <w:rsid w:val="003D5B48"/>
    <w:rsid w:val="003E6942"/>
    <w:rsid w:val="003F554C"/>
    <w:rsid w:val="003F62FD"/>
    <w:rsid w:val="003F65CF"/>
    <w:rsid w:val="00420D3A"/>
    <w:rsid w:val="004243AA"/>
    <w:rsid w:val="0043276E"/>
    <w:rsid w:val="00437866"/>
    <w:rsid w:val="00442CF0"/>
    <w:rsid w:val="00446772"/>
    <w:rsid w:val="00455F13"/>
    <w:rsid w:val="00461166"/>
    <w:rsid w:val="004622DB"/>
    <w:rsid w:val="0047535E"/>
    <w:rsid w:val="004B46A3"/>
    <w:rsid w:val="004B59CC"/>
    <w:rsid w:val="004E3EB9"/>
    <w:rsid w:val="004F24B6"/>
    <w:rsid w:val="004F62B1"/>
    <w:rsid w:val="00507AC0"/>
    <w:rsid w:val="0051042D"/>
    <w:rsid w:val="00520481"/>
    <w:rsid w:val="00524B36"/>
    <w:rsid w:val="00552056"/>
    <w:rsid w:val="005545C5"/>
    <w:rsid w:val="005A0E7A"/>
    <w:rsid w:val="005A5171"/>
    <w:rsid w:val="005E13B9"/>
    <w:rsid w:val="005E3619"/>
    <w:rsid w:val="005F2567"/>
    <w:rsid w:val="005F5D90"/>
    <w:rsid w:val="005F77F0"/>
    <w:rsid w:val="00612A73"/>
    <w:rsid w:val="0061446E"/>
    <w:rsid w:val="006164D0"/>
    <w:rsid w:val="006201C9"/>
    <w:rsid w:val="00624E9D"/>
    <w:rsid w:val="00634BFA"/>
    <w:rsid w:val="00635E53"/>
    <w:rsid w:val="00641363"/>
    <w:rsid w:val="006620D8"/>
    <w:rsid w:val="00667407"/>
    <w:rsid w:val="006713FD"/>
    <w:rsid w:val="00693101"/>
    <w:rsid w:val="00695E93"/>
    <w:rsid w:val="006A2A26"/>
    <w:rsid w:val="006A42A8"/>
    <w:rsid w:val="006D05E8"/>
    <w:rsid w:val="006E10D7"/>
    <w:rsid w:val="00711A4E"/>
    <w:rsid w:val="00713313"/>
    <w:rsid w:val="00724369"/>
    <w:rsid w:val="00735DFE"/>
    <w:rsid w:val="007471CC"/>
    <w:rsid w:val="00767887"/>
    <w:rsid w:val="007747ED"/>
    <w:rsid w:val="00775BE8"/>
    <w:rsid w:val="00776C7C"/>
    <w:rsid w:val="00797F3B"/>
    <w:rsid w:val="007A393B"/>
    <w:rsid w:val="007C3175"/>
    <w:rsid w:val="007C613A"/>
    <w:rsid w:val="007D7C75"/>
    <w:rsid w:val="007E2BAE"/>
    <w:rsid w:val="008029E9"/>
    <w:rsid w:val="0081010F"/>
    <w:rsid w:val="00814730"/>
    <w:rsid w:val="008179E4"/>
    <w:rsid w:val="00821239"/>
    <w:rsid w:val="00852057"/>
    <w:rsid w:val="00873ED5"/>
    <w:rsid w:val="008A230A"/>
    <w:rsid w:val="008A31A5"/>
    <w:rsid w:val="008C34FD"/>
    <w:rsid w:val="008C4D9E"/>
    <w:rsid w:val="008C4F25"/>
    <w:rsid w:val="008C669A"/>
    <w:rsid w:val="008D313B"/>
    <w:rsid w:val="008D6B3C"/>
    <w:rsid w:val="008F2B18"/>
    <w:rsid w:val="0091158C"/>
    <w:rsid w:val="009275F1"/>
    <w:rsid w:val="00931039"/>
    <w:rsid w:val="00934455"/>
    <w:rsid w:val="00935453"/>
    <w:rsid w:val="009357FF"/>
    <w:rsid w:val="00936FE7"/>
    <w:rsid w:val="009379E8"/>
    <w:rsid w:val="009562C7"/>
    <w:rsid w:val="0096066F"/>
    <w:rsid w:val="009617CA"/>
    <w:rsid w:val="00964A71"/>
    <w:rsid w:val="00967258"/>
    <w:rsid w:val="009A1000"/>
    <w:rsid w:val="009A1EC2"/>
    <w:rsid w:val="009A6C14"/>
    <w:rsid w:val="009B0568"/>
    <w:rsid w:val="009B1E46"/>
    <w:rsid w:val="009C1D79"/>
    <w:rsid w:val="009D0BDB"/>
    <w:rsid w:val="009D1853"/>
    <w:rsid w:val="009E29F9"/>
    <w:rsid w:val="009F09CF"/>
    <w:rsid w:val="009F41E1"/>
    <w:rsid w:val="009F6889"/>
    <w:rsid w:val="00A019C4"/>
    <w:rsid w:val="00A05FAB"/>
    <w:rsid w:val="00A53BBE"/>
    <w:rsid w:val="00A54599"/>
    <w:rsid w:val="00A627BC"/>
    <w:rsid w:val="00A72453"/>
    <w:rsid w:val="00A75C0F"/>
    <w:rsid w:val="00A908C0"/>
    <w:rsid w:val="00A914D7"/>
    <w:rsid w:val="00AA725F"/>
    <w:rsid w:val="00AD7E22"/>
    <w:rsid w:val="00B171AF"/>
    <w:rsid w:val="00B251A1"/>
    <w:rsid w:val="00B25B5A"/>
    <w:rsid w:val="00B315A5"/>
    <w:rsid w:val="00B318D8"/>
    <w:rsid w:val="00B37CE6"/>
    <w:rsid w:val="00B42954"/>
    <w:rsid w:val="00B70212"/>
    <w:rsid w:val="00B75E2A"/>
    <w:rsid w:val="00B859C7"/>
    <w:rsid w:val="00B961B8"/>
    <w:rsid w:val="00B966D9"/>
    <w:rsid w:val="00BA3EA8"/>
    <w:rsid w:val="00BA78AC"/>
    <w:rsid w:val="00BB2C6A"/>
    <w:rsid w:val="00BB3B06"/>
    <w:rsid w:val="00BB60B0"/>
    <w:rsid w:val="00BC02A7"/>
    <w:rsid w:val="00BC72C3"/>
    <w:rsid w:val="00BD3D1E"/>
    <w:rsid w:val="00BF5F88"/>
    <w:rsid w:val="00BF65CD"/>
    <w:rsid w:val="00C0008F"/>
    <w:rsid w:val="00C10417"/>
    <w:rsid w:val="00C17799"/>
    <w:rsid w:val="00C21F63"/>
    <w:rsid w:val="00C2275A"/>
    <w:rsid w:val="00C308C4"/>
    <w:rsid w:val="00C30E6D"/>
    <w:rsid w:val="00C33C62"/>
    <w:rsid w:val="00C61BE3"/>
    <w:rsid w:val="00C6238B"/>
    <w:rsid w:val="00C6384F"/>
    <w:rsid w:val="00C662C0"/>
    <w:rsid w:val="00C6727C"/>
    <w:rsid w:val="00C80552"/>
    <w:rsid w:val="00C93D78"/>
    <w:rsid w:val="00C94B13"/>
    <w:rsid w:val="00CA315C"/>
    <w:rsid w:val="00CA76A7"/>
    <w:rsid w:val="00CB45BB"/>
    <w:rsid w:val="00CC02D1"/>
    <w:rsid w:val="00CC0700"/>
    <w:rsid w:val="00CC789A"/>
    <w:rsid w:val="00CE2A56"/>
    <w:rsid w:val="00CE6252"/>
    <w:rsid w:val="00D10A3A"/>
    <w:rsid w:val="00D15412"/>
    <w:rsid w:val="00D1592B"/>
    <w:rsid w:val="00D32BA7"/>
    <w:rsid w:val="00D3461E"/>
    <w:rsid w:val="00D43F48"/>
    <w:rsid w:val="00D45C57"/>
    <w:rsid w:val="00D56E1A"/>
    <w:rsid w:val="00D63121"/>
    <w:rsid w:val="00D67414"/>
    <w:rsid w:val="00D818C7"/>
    <w:rsid w:val="00D85D20"/>
    <w:rsid w:val="00D93535"/>
    <w:rsid w:val="00D93857"/>
    <w:rsid w:val="00DA0303"/>
    <w:rsid w:val="00DD6FB0"/>
    <w:rsid w:val="00DE3AD0"/>
    <w:rsid w:val="00DE60E1"/>
    <w:rsid w:val="00E02A5D"/>
    <w:rsid w:val="00E0578D"/>
    <w:rsid w:val="00E151D0"/>
    <w:rsid w:val="00E15739"/>
    <w:rsid w:val="00E25504"/>
    <w:rsid w:val="00E274FE"/>
    <w:rsid w:val="00E319BC"/>
    <w:rsid w:val="00E34B54"/>
    <w:rsid w:val="00E54BD5"/>
    <w:rsid w:val="00E55C09"/>
    <w:rsid w:val="00E55DEB"/>
    <w:rsid w:val="00E675ED"/>
    <w:rsid w:val="00E70077"/>
    <w:rsid w:val="00E73F38"/>
    <w:rsid w:val="00E82739"/>
    <w:rsid w:val="00E83A97"/>
    <w:rsid w:val="00E91DC6"/>
    <w:rsid w:val="00E9279C"/>
    <w:rsid w:val="00E93721"/>
    <w:rsid w:val="00E958EE"/>
    <w:rsid w:val="00E97F58"/>
    <w:rsid w:val="00EA5FFC"/>
    <w:rsid w:val="00EB2797"/>
    <w:rsid w:val="00EB455B"/>
    <w:rsid w:val="00EC6DA8"/>
    <w:rsid w:val="00EE025E"/>
    <w:rsid w:val="00EF0A4F"/>
    <w:rsid w:val="00F410CC"/>
    <w:rsid w:val="00F531FE"/>
    <w:rsid w:val="00F53CC7"/>
    <w:rsid w:val="00F64531"/>
    <w:rsid w:val="00F70BC5"/>
    <w:rsid w:val="00F877F5"/>
    <w:rsid w:val="00F93300"/>
    <w:rsid w:val="00F93909"/>
    <w:rsid w:val="00FA36B5"/>
    <w:rsid w:val="00FB3E85"/>
    <w:rsid w:val="00FC0920"/>
    <w:rsid w:val="00FC164E"/>
    <w:rsid w:val="00FC4018"/>
    <w:rsid w:val="00FD2A51"/>
    <w:rsid w:val="00FD2DD4"/>
    <w:rsid w:val="00FE090C"/>
    <w:rsid w:val="00FE2207"/>
    <w:rsid w:val="00FE68EA"/>
    <w:rsid w:val="00FF04BA"/>
    <w:rsid w:val="00FF145C"/>
    <w:rsid w:val="00FF7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E497A"/>
  <w15:docId w15:val="{A86B71B6-B489-4D37-8FF5-D8836A2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5DE"/>
  </w:style>
  <w:style w:type="paragraph" w:styleId="1">
    <w:name w:val="heading 1"/>
    <w:basedOn w:val="a"/>
    <w:next w:val="a"/>
    <w:link w:val="10"/>
    <w:uiPriority w:val="9"/>
    <w:qFormat/>
    <w:rsid w:val="002A75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5D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5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75DE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5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75D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75D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75D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75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5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A75D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75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75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A75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A75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A75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A75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A75D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A75D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2A75D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A75D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A75D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A75DE"/>
    <w:rPr>
      <w:b/>
      <w:bCs/>
    </w:rPr>
  </w:style>
  <w:style w:type="character" w:styleId="a8">
    <w:name w:val="Emphasis"/>
    <w:basedOn w:val="a0"/>
    <w:uiPriority w:val="20"/>
    <w:qFormat/>
    <w:rsid w:val="002A75D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A75DE"/>
    <w:rPr>
      <w:szCs w:val="32"/>
    </w:rPr>
  </w:style>
  <w:style w:type="paragraph" w:styleId="aa">
    <w:name w:val="List Paragraph"/>
    <w:basedOn w:val="a"/>
    <w:uiPriority w:val="34"/>
    <w:qFormat/>
    <w:rsid w:val="002A75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75DE"/>
    <w:rPr>
      <w:i/>
    </w:rPr>
  </w:style>
  <w:style w:type="character" w:customStyle="1" w:styleId="22">
    <w:name w:val="Цитата 2 Знак"/>
    <w:basedOn w:val="a0"/>
    <w:link w:val="21"/>
    <w:uiPriority w:val="29"/>
    <w:rsid w:val="002A75D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A75D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A75DE"/>
    <w:rPr>
      <w:b/>
      <w:i/>
      <w:sz w:val="24"/>
    </w:rPr>
  </w:style>
  <w:style w:type="character" w:styleId="ad">
    <w:name w:val="Subtle Emphasis"/>
    <w:uiPriority w:val="19"/>
    <w:qFormat/>
    <w:rsid w:val="002A75D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A75D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A75D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A75D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A75D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A75DE"/>
    <w:pPr>
      <w:outlineLvl w:val="9"/>
    </w:pPr>
  </w:style>
  <w:style w:type="table" w:styleId="af3">
    <w:name w:val="Table Grid"/>
    <w:basedOn w:val="a1"/>
    <w:uiPriority w:val="59"/>
    <w:rsid w:val="00C30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basedOn w:val="a"/>
    <w:link w:val="af5"/>
    <w:uiPriority w:val="99"/>
    <w:semiHidden/>
    <w:unhideWhenUsed/>
    <w:rsid w:val="009D0BD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9D0BDB"/>
  </w:style>
  <w:style w:type="paragraph" w:styleId="af6">
    <w:name w:val="Body Text First Indent"/>
    <w:basedOn w:val="af4"/>
    <w:link w:val="af7"/>
    <w:semiHidden/>
    <w:unhideWhenUsed/>
    <w:rsid w:val="009D0BDB"/>
    <w:pPr>
      <w:spacing w:line="276" w:lineRule="auto"/>
      <w:ind w:firstLine="210"/>
    </w:pPr>
    <w:rPr>
      <w:rFonts w:eastAsia="Times New Roman"/>
      <w:sz w:val="24"/>
      <w:lang w:eastAsia="ru-RU"/>
    </w:rPr>
  </w:style>
  <w:style w:type="character" w:customStyle="1" w:styleId="af7">
    <w:name w:val="Красная строка Знак"/>
    <w:basedOn w:val="af5"/>
    <w:link w:val="af6"/>
    <w:semiHidden/>
    <w:rsid w:val="009D0BDB"/>
    <w:rPr>
      <w:rFonts w:eastAsia="Times New Roman"/>
      <w:sz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2F194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2F194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1541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3A9CE-03F1-4FA9-899E-E1E977A7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Трубчевский РСНД</cp:lastModifiedBy>
  <cp:revision>119</cp:revision>
  <cp:lastPrinted>2022-12-23T08:20:00Z</cp:lastPrinted>
  <dcterms:created xsi:type="dcterms:W3CDTF">2019-08-26T13:05:00Z</dcterms:created>
  <dcterms:modified xsi:type="dcterms:W3CDTF">2022-12-23T08:20:00Z</dcterms:modified>
</cp:coreProperties>
</file>