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6CF4" w14:textId="77777777" w:rsidR="00A771AC" w:rsidRDefault="00A771AC" w:rsidP="00A771AC">
      <w:pPr>
        <w:spacing w:after="0" w:line="240" w:lineRule="auto"/>
        <w:jc w:val="center"/>
        <w:rPr>
          <w:rFonts w:ascii="Times New Roman" w:hAnsi="Times New Roman" w:cs="Times New Roman"/>
          <w:b/>
        </w:rPr>
      </w:pPr>
      <w:r>
        <w:rPr>
          <w:rFonts w:ascii="Times New Roman" w:hAnsi="Times New Roman" w:cs="Times New Roman"/>
          <w:b/>
        </w:rPr>
        <w:t>РОССИЙСКАЯ ФЕДЕРАЦИЯ</w:t>
      </w:r>
    </w:p>
    <w:p w14:paraId="3DF1BB4F" w14:textId="77777777" w:rsidR="00A771AC" w:rsidRDefault="00A771AC" w:rsidP="00A771AC">
      <w:pPr>
        <w:spacing w:after="0" w:line="240" w:lineRule="auto"/>
        <w:jc w:val="center"/>
        <w:rPr>
          <w:rFonts w:ascii="Times New Roman" w:hAnsi="Times New Roman" w:cs="Times New Roman"/>
          <w:b/>
        </w:rPr>
      </w:pPr>
      <w:r>
        <w:rPr>
          <w:rFonts w:ascii="Times New Roman" w:hAnsi="Times New Roman" w:cs="Times New Roman"/>
          <w:b/>
        </w:rPr>
        <w:t>БРЯНСКАЯ ОБЛАСТЬ</w:t>
      </w:r>
    </w:p>
    <w:p w14:paraId="7DABAA79" w14:textId="77777777" w:rsidR="00A771AC" w:rsidRDefault="00A771AC" w:rsidP="00A771AC">
      <w:pPr>
        <w:spacing w:after="0" w:line="240" w:lineRule="auto"/>
        <w:jc w:val="center"/>
        <w:rPr>
          <w:rFonts w:ascii="Times New Roman" w:hAnsi="Times New Roman" w:cs="Times New Roman"/>
          <w:b/>
        </w:rPr>
      </w:pPr>
      <w:r>
        <w:rPr>
          <w:rFonts w:ascii="Times New Roman" w:hAnsi="Times New Roman" w:cs="Times New Roman"/>
          <w:b/>
        </w:rPr>
        <w:t>ТРУБЧЕВСКИЙ РАЙОННЫЙ СОВЕТ НАРОДНЫХ ДЕПУТАТОВ</w:t>
      </w:r>
    </w:p>
    <w:p w14:paraId="3DB7EFEC" w14:textId="4364F55C" w:rsidR="00A771AC" w:rsidRDefault="00A771AC" w:rsidP="00A771AC">
      <w:pPr>
        <w:tabs>
          <w:tab w:val="left" w:pos="-100"/>
        </w:tabs>
        <w:spacing w:after="0" w:line="240" w:lineRule="auto"/>
        <w:rPr>
          <w:rFonts w:ascii="Times New Roman" w:hAnsi="Times New Roman" w:cs="Times New Roman"/>
          <w:sz w:val="40"/>
          <w:szCs w:val="40"/>
        </w:rPr>
      </w:pPr>
      <w:r>
        <w:rPr>
          <w:noProof/>
        </w:rPr>
        <mc:AlternateContent>
          <mc:Choice Requires="wps">
            <w:drawing>
              <wp:anchor distT="0" distB="0" distL="114300" distR="114300" simplePos="0" relativeHeight="251659264" behindDoc="0" locked="0" layoutInCell="1" allowOverlap="1" wp14:anchorId="31890D06" wp14:editId="17160906">
                <wp:simplePos x="0" y="0"/>
                <wp:positionH relativeFrom="column">
                  <wp:posOffset>196850</wp:posOffset>
                </wp:positionH>
                <wp:positionV relativeFrom="paragraph">
                  <wp:posOffset>162560</wp:posOffset>
                </wp:positionV>
                <wp:extent cx="5651500" cy="0"/>
                <wp:effectExtent l="0" t="38100" r="44450" b="38100"/>
                <wp:wrapNone/>
                <wp:docPr id="132735262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E81F5"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" strokeweight="6pt">
                <v:stroke linestyle="thickBetweenThin"/>
              </v:line>
            </w:pict>
          </mc:Fallback>
        </mc:AlternateContent>
      </w:r>
      <w:r>
        <w:rPr>
          <w:rFonts w:ascii="Times New Roman" w:hAnsi="Times New Roman" w:cs="Times New Roman"/>
        </w:rPr>
        <w:t xml:space="preserve"> </w:t>
      </w:r>
    </w:p>
    <w:p w14:paraId="547C1643" w14:textId="77777777" w:rsidR="00A771AC" w:rsidRDefault="00A771AC" w:rsidP="00A771AC">
      <w:pPr>
        <w:tabs>
          <w:tab w:val="left" w:pos="-100"/>
        </w:tabs>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РЕШЕНИЕ</w:t>
      </w:r>
    </w:p>
    <w:p w14:paraId="376EE6E6" w14:textId="77777777" w:rsidR="00A771AC" w:rsidRDefault="00A771AC" w:rsidP="00A771AC">
      <w:pPr>
        <w:pStyle w:val="Style5"/>
        <w:widowControl/>
        <w:tabs>
          <w:tab w:val="left" w:leader="underscore" w:pos="1848"/>
          <w:tab w:val="left" w:leader="underscore" w:pos="3576"/>
        </w:tabs>
        <w:spacing w:line="240" w:lineRule="auto"/>
      </w:pPr>
    </w:p>
    <w:p w14:paraId="349CE83C" w14:textId="7CF490BA" w:rsidR="00A771AC" w:rsidRDefault="00A771AC" w:rsidP="00A771AC">
      <w:pPr>
        <w:pStyle w:val="Style5"/>
        <w:widowControl/>
        <w:tabs>
          <w:tab w:val="left" w:leader="underscore" w:pos="1848"/>
          <w:tab w:val="left" w:leader="underscore" w:pos="3576"/>
        </w:tabs>
        <w:spacing w:line="240" w:lineRule="auto"/>
        <w:rPr>
          <w:sz w:val="26"/>
          <w:szCs w:val="26"/>
        </w:rPr>
      </w:pPr>
      <w:r>
        <w:rPr>
          <w:sz w:val="26"/>
          <w:szCs w:val="26"/>
        </w:rPr>
        <w:t>от 29.09.2023 г. № 6</w:t>
      </w:r>
      <w:r w:rsidR="002E5EE4">
        <w:rPr>
          <w:sz w:val="26"/>
          <w:szCs w:val="26"/>
        </w:rPr>
        <w:t>-553</w:t>
      </w:r>
    </w:p>
    <w:p w14:paraId="0286281B" w14:textId="77777777" w:rsidR="00A771AC" w:rsidRDefault="00A771AC" w:rsidP="00A771AC">
      <w:pPr>
        <w:pStyle w:val="Style5"/>
        <w:widowControl/>
        <w:spacing w:line="240" w:lineRule="auto"/>
        <w:rPr>
          <w:sz w:val="26"/>
          <w:szCs w:val="26"/>
        </w:rPr>
      </w:pPr>
      <w:r>
        <w:rPr>
          <w:sz w:val="26"/>
          <w:szCs w:val="26"/>
        </w:rPr>
        <w:t>г. Трубчевск</w:t>
      </w:r>
    </w:p>
    <w:p w14:paraId="761A1304" w14:textId="77777777" w:rsidR="00854E34" w:rsidRPr="00854E34" w:rsidRDefault="00854E34" w:rsidP="003F60F8">
      <w:pPr>
        <w:keepLines/>
        <w:spacing w:after="0" w:line="240" w:lineRule="auto"/>
        <w:jc w:val="both"/>
        <w:rPr>
          <w:rFonts w:ascii="Times New Roman" w:hAnsi="Times New Roman" w:cs="Times New Roman"/>
          <w:b/>
          <w:sz w:val="26"/>
          <w:szCs w:val="26"/>
        </w:rPr>
      </w:pPr>
    </w:p>
    <w:p w14:paraId="1FDE3E8A" w14:textId="09A9F8DA" w:rsidR="009D50D2" w:rsidRPr="00BA408A" w:rsidRDefault="0015725E" w:rsidP="003F60F8">
      <w:pPr>
        <w:keepLines/>
        <w:spacing w:after="0" w:line="240" w:lineRule="auto"/>
        <w:ind w:right="4393"/>
        <w:jc w:val="both"/>
        <w:rPr>
          <w:rFonts w:ascii="Times New Roman" w:hAnsi="Times New Roman" w:cs="Times New Roman"/>
          <w:sz w:val="24"/>
          <w:szCs w:val="24"/>
        </w:rPr>
      </w:pPr>
      <w:r w:rsidRPr="00BA408A">
        <w:rPr>
          <w:rFonts w:ascii="Times New Roman" w:hAnsi="Times New Roman" w:cs="Times New Roman"/>
          <w:sz w:val="24"/>
          <w:szCs w:val="24"/>
        </w:rPr>
        <w:t xml:space="preserve">Об утверждении </w:t>
      </w:r>
      <w:r w:rsidRPr="00BA408A">
        <w:rPr>
          <w:rFonts w:ascii="Times New Roman" w:hAnsi="Times New Roman" w:cs="Times New Roman"/>
          <w:sz w:val="24"/>
          <w:szCs w:val="24"/>
          <w:lang w:eastAsia="ru-RU"/>
        </w:rPr>
        <w:t xml:space="preserve">ключевых показателей </w:t>
      </w:r>
      <w:r w:rsidRPr="00BA408A">
        <w:rPr>
          <w:rFonts w:ascii="Times New Roman" w:hAnsi="Times New Roman" w:cs="Times New Roman"/>
          <w:sz w:val="24"/>
          <w:szCs w:val="24"/>
        </w:rPr>
        <w:t>осуществления муниципального контроля в сфере благоустройства на территории Трубчевского муниципального района и их целевые значения</w:t>
      </w:r>
      <w:r w:rsidRPr="00BA408A">
        <w:rPr>
          <w:rFonts w:ascii="Times New Roman" w:hAnsi="Times New Roman" w:cs="Times New Roman"/>
          <w:sz w:val="24"/>
          <w:szCs w:val="24"/>
          <w:lang w:eastAsia="ru-RU"/>
        </w:rPr>
        <w:t>, индикативных показателей</w:t>
      </w:r>
      <w:r w:rsidRPr="00BA408A">
        <w:rPr>
          <w:rFonts w:ascii="Times New Roman" w:hAnsi="Times New Roman" w:cs="Times New Roman"/>
          <w:sz w:val="24"/>
          <w:szCs w:val="24"/>
        </w:rPr>
        <w:t xml:space="preserve"> </w:t>
      </w:r>
      <w:r w:rsidRPr="00BA408A">
        <w:rPr>
          <w:rFonts w:ascii="Times New Roman" w:hAnsi="Times New Roman" w:cs="Times New Roman"/>
          <w:sz w:val="24"/>
          <w:szCs w:val="24"/>
          <w:lang w:eastAsia="ru-RU"/>
        </w:rPr>
        <w:t xml:space="preserve">осуществления </w:t>
      </w:r>
      <w:r w:rsidRPr="00BA408A">
        <w:rPr>
          <w:rFonts w:ascii="Times New Roman" w:hAnsi="Times New Roman" w:cs="Times New Roman"/>
          <w:sz w:val="24"/>
          <w:szCs w:val="24"/>
        </w:rPr>
        <w:t>муниципального контроля в сфере благоустройства на территории Трубчевского муниципального района и перечень индикаторов риска нарушения обязательных требований при осуществлении муниципального контроля в сфере благоустройства на территории Трубчевского муниципального района</w:t>
      </w:r>
    </w:p>
    <w:p w14:paraId="2C120941" w14:textId="77777777" w:rsidR="00514D4C" w:rsidRPr="00D31B72" w:rsidRDefault="00514D4C" w:rsidP="003F60F8">
      <w:pPr>
        <w:keepLines/>
        <w:spacing w:after="0" w:line="240" w:lineRule="auto"/>
        <w:jc w:val="both"/>
        <w:rPr>
          <w:rFonts w:ascii="Times New Roman" w:hAnsi="Times New Roman" w:cs="Times New Roman"/>
          <w:sz w:val="26"/>
          <w:szCs w:val="26"/>
          <w:lang w:eastAsia="ru-RU"/>
        </w:rPr>
      </w:pPr>
    </w:p>
    <w:p w14:paraId="6AC54B43" w14:textId="7454A676" w:rsidR="00D31B72" w:rsidRPr="00D31B72" w:rsidRDefault="00BA408A" w:rsidP="003F60F8">
      <w:pPr>
        <w:keepLines/>
        <w:spacing w:after="0" w:line="240" w:lineRule="auto"/>
        <w:ind w:firstLine="709"/>
        <w:jc w:val="both"/>
        <w:rPr>
          <w:rFonts w:ascii="Times New Roman" w:hAnsi="Times New Roman" w:cs="Times New Roman"/>
          <w:sz w:val="26"/>
          <w:szCs w:val="26"/>
        </w:rPr>
      </w:pPr>
      <w:r w:rsidRPr="0015725E">
        <w:rPr>
          <w:rFonts w:ascii="Times New Roman" w:hAnsi="Times New Roman" w:cs="Times New Roman"/>
          <w:sz w:val="26"/>
          <w:szCs w:val="26"/>
        </w:rPr>
        <w:t xml:space="preserve">В соответствии с </w:t>
      </w:r>
      <w:r w:rsidRPr="0015725E">
        <w:rPr>
          <w:rFonts w:ascii="Times New Roman" w:hAnsi="Times New Roman" w:cs="Times New Roman"/>
          <w:sz w:val="26"/>
          <w:szCs w:val="26"/>
          <w:shd w:val="clear" w:color="auto" w:fill="FFFFFF"/>
        </w:rPr>
        <w:t>Федеральным законом от 31.07.2020</w:t>
      </w:r>
      <w:r w:rsidR="003F60F8">
        <w:rPr>
          <w:rFonts w:ascii="Times New Roman" w:hAnsi="Times New Roman" w:cs="Times New Roman"/>
          <w:sz w:val="26"/>
          <w:szCs w:val="26"/>
          <w:shd w:val="clear" w:color="auto" w:fill="FFFFFF"/>
        </w:rPr>
        <w:t xml:space="preserve"> </w:t>
      </w:r>
      <w:r w:rsidRPr="0015725E">
        <w:rPr>
          <w:rFonts w:ascii="Times New Roman" w:hAnsi="Times New Roman" w:cs="Times New Roman"/>
          <w:sz w:val="26"/>
          <w:szCs w:val="26"/>
          <w:shd w:val="clear" w:color="auto" w:fill="FFFFFF"/>
        </w:rPr>
        <w:t>№248-ФЗ "О государственном контроле (надзоре) и муниципальном контроле в Российской Федерации",</w:t>
      </w:r>
      <w:r w:rsidRPr="0015725E">
        <w:rPr>
          <w:rFonts w:ascii="Times New Roman" w:hAnsi="Times New Roman" w:cs="Times New Roman"/>
          <w:sz w:val="26"/>
          <w:szCs w:val="26"/>
        </w:rPr>
        <w:t xml:space="preserve">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Тру</w:t>
      </w:r>
      <w:r>
        <w:rPr>
          <w:rFonts w:ascii="Times New Roman" w:hAnsi="Times New Roman" w:cs="Times New Roman"/>
          <w:sz w:val="26"/>
          <w:szCs w:val="26"/>
        </w:rPr>
        <w:t>бчевского муниципального района</w:t>
      </w:r>
      <w:r w:rsidR="00FF0760" w:rsidRPr="00FF0760">
        <w:rPr>
          <w:rFonts w:ascii="Times New Roman" w:hAnsi="Times New Roman" w:cs="Times New Roman"/>
          <w:sz w:val="26"/>
          <w:szCs w:val="26"/>
        </w:rPr>
        <w:t>, Трубчевский районный Совет народных депутатов,</w:t>
      </w:r>
      <w:r w:rsidR="003F60F8">
        <w:rPr>
          <w:rFonts w:ascii="Times New Roman" w:hAnsi="Times New Roman" w:cs="Times New Roman"/>
          <w:sz w:val="26"/>
          <w:szCs w:val="26"/>
        </w:rPr>
        <w:t xml:space="preserve"> </w:t>
      </w:r>
      <w:r w:rsidR="003F60F8" w:rsidRPr="00D31B72">
        <w:rPr>
          <w:rFonts w:ascii="Times New Roman" w:hAnsi="Times New Roman" w:cs="Times New Roman"/>
          <w:sz w:val="26"/>
          <w:szCs w:val="26"/>
        </w:rPr>
        <w:t>решил</w:t>
      </w:r>
      <w:r w:rsidR="00D31B72" w:rsidRPr="00D31B72">
        <w:rPr>
          <w:rFonts w:ascii="Times New Roman" w:hAnsi="Times New Roman" w:cs="Times New Roman"/>
          <w:sz w:val="26"/>
          <w:szCs w:val="26"/>
        </w:rPr>
        <w:t>:</w:t>
      </w:r>
    </w:p>
    <w:p w14:paraId="2DE54CB1" w14:textId="16A53493" w:rsidR="00435C36" w:rsidRDefault="00D31B72" w:rsidP="003F60F8">
      <w:pPr>
        <w:keepLines/>
        <w:tabs>
          <w:tab w:val="left" w:pos="1134"/>
        </w:tabs>
        <w:spacing w:after="0" w:line="240" w:lineRule="auto"/>
        <w:ind w:firstLine="709"/>
        <w:contextualSpacing/>
        <w:jc w:val="both"/>
        <w:rPr>
          <w:rFonts w:ascii="Times New Roman" w:hAnsi="Times New Roman" w:cs="Times New Roman"/>
          <w:sz w:val="26"/>
          <w:szCs w:val="26"/>
          <w:lang w:eastAsia="ru-RU"/>
        </w:rPr>
      </w:pPr>
      <w:r w:rsidRPr="00D31B72">
        <w:rPr>
          <w:rFonts w:ascii="Times New Roman" w:hAnsi="Times New Roman" w:cs="Times New Roman"/>
          <w:sz w:val="26"/>
          <w:szCs w:val="26"/>
        </w:rPr>
        <w:t xml:space="preserve">1. Утвердить </w:t>
      </w:r>
      <w:r w:rsidRPr="00D31B72">
        <w:rPr>
          <w:rFonts w:ascii="Times New Roman" w:hAnsi="Times New Roman" w:cs="Times New Roman"/>
          <w:sz w:val="26"/>
          <w:szCs w:val="26"/>
          <w:lang w:eastAsia="ru-RU"/>
        </w:rPr>
        <w:t xml:space="preserve">ключевые показатели </w:t>
      </w:r>
      <w:r w:rsidR="00B11385" w:rsidRPr="00BA408A">
        <w:rPr>
          <w:rFonts w:ascii="Times New Roman" w:hAnsi="Times New Roman" w:cs="Times New Roman"/>
          <w:sz w:val="26"/>
          <w:szCs w:val="26"/>
        </w:rPr>
        <w:t>осуществлени</w:t>
      </w:r>
      <w:r w:rsidR="00B11385">
        <w:rPr>
          <w:rFonts w:ascii="Times New Roman" w:hAnsi="Times New Roman" w:cs="Times New Roman"/>
          <w:sz w:val="26"/>
          <w:szCs w:val="26"/>
        </w:rPr>
        <w:t>я</w:t>
      </w:r>
      <w:r w:rsidR="00B11385" w:rsidRPr="00BA408A">
        <w:rPr>
          <w:rFonts w:ascii="Times New Roman" w:hAnsi="Times New Roman" w:cs="Times New Roman"/>
          <w:sz w:val="26"/>
          <w:szCs w:val="26"/>
        </w:rPr>
        <w:t xml:space="preserve"> муниципального контроля в сфере благоустройства на территории Трубчевского муниципального района</w:t>
      </w:r>
      <w:r w:rsidR="00B11385">
        <w:rPr>
          <w:rFonts w:ascii="Times New Roman" w:hAnsi="Times New Roman" w:cs="Times New Roman"/>
          <w:sz w:val="26"/>
          <w:szCs w:val="26"/>
        </w:rPr>
        <w:t>, согласно приложению</w:t>
      </w:r>
      <w:r w:rsidR="00562232">
        <w:rPr>
          <w:rFonts w:ascii="Times New Roman" w:hAnsi="Times New Roman" w:cs="Times New Roman"/>
          <w:sz w:val="26"/>
          <w:szCs w:val="26"/>
          <w:lang w:eastAsia="ru-RU"/>
        </w:rPr>
        <w:t>.</w:t>
      </w:r>
    </w:p>
    <w:p w14:paraId="50BBE5CF" w14:textId="51F6A160" w:rsidR="00D31B72" w:rsidRDefault="00435C36" w:rsidP="003F60F8">
      <w:pPr>
        <w:keepLines/>
        <w:tabs>
          <w:tab w:val="left" w:pos="1134"/>
        </w:tabs>
        <w:spacing w:after="0" w:line="240"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r w:rsidRPr="00D31B72">
        <w:rPr>
          <w:rFonts w:ascii="Times New Roman" w:hAnsi="Times New Roman" w:cs="Times New Roman"/>
          <w:sz w:val="26"/>
          <w:szCs w:val="26"/>
        </w:rPr>
        <w:t xml:space="preserve">Утвердить </w:t>
      </w:r>
      <w:r w:rsidR="00D31B72" w:rsidRPr="00D31B72">
        <w:rPr>
          <w:rFonts w:ascii="Times New Roman" w:hAnsi="Times New Roman" w:cs="Times New Roman"/>
          <w:sz w:val="26"/>
          <w:szCs w:val="26"/>
          <w:lang w:eastAsia="ru-RU"/>
        </w:rPr>
        <w:t>индикативные показатели</w:t>
      </w:r>
      <w:r w:rsidR="00562232" w:rsidRPr="00562232">
        <w:rPr>
          <w:rFonts w:ascii="Times New Roman" w:hAnsi="Times New Roman" w:cs="Times New Roman"/>
          <w:sz w:val="26"/>
          <w:szCs w:val="26"/>
          <w:lang w:eastAsia="ru-RU"/>
        </w:rPr>
        <w:t xml:space="preserve"> </w:t>
      </w:r>
      <w:r w:rsidR="00B11385" w:rsidRPr="00BA408A">
        <w:rPr>
          <w:rFonts w:ascii="Times New Roman" w:hAnsi="Times New Roman" w:cs="Times New Roman"/>
          <w:sz w:val="26"/>
          <w:szCs w:val="26"/>
        </w:rPr>
        <w:t>осуществлени</w:t>
      </w:r>
      <w:r w:rsidR="00B11385">
        <w:rPr>
          <w:rFonts w:ascii="Times New Roman" w:hAnsi="Times New Roman" w:cs="Times New Roman"/>
          <w:sz w:val="26"/>
          <w:szCs w:val="26"/>
        </w:rPr>
        <w:t>я</w:t>
      </w:r>
      <w:r w:rsidR="00B11385" w:rsidRPr="00BA408A">
        <w:rPr>
          <w:rFonts w:ascii="Times New Roman" w:hAnsi="Times New Roman" w:cs="Times New Roman"/>
          <w:sz w:val="26"/>
          <w:szCs w:val="26"/>
        </w:rPr>
        <w:t xml:space="preserve"> муниципального контроля в сфере благоустройства на территории Трубчевского муниципального района</w:t>
      </w:r>
      <w:r w:rsidR="00B11385">
        <w:rPr>
          <w:rFonts w:ascii="Times New Roman" w:hAnsi="Times New Roman" w:cs="Times New Roman"/>
          <w:sz w:val="26"/>
          <w:szCs w:val="26"/>
        </w:rPr>
        <w:t xml:space="preserve"> согласно приложению</w:t>
      </w:r>
      <w:r w:rsidR="00D31B72" w:rsidRPr="00D31B72">
        <w:rPr>
          <w:rFonts w:ascii="Times New Roman" w:hAnsi="Times New Roman" w:cs="Times New Roman"/>
          <w:sz w:val="26"/>
          <w:szCs w:val="26"/>
          <w:lang w:eastAsia="ru-RU"/>
        </w:rPr>
        <w:t>.</w:t>
      </w:r>
    </w:p>
    <w:p w14:paraId="536C294A" w14:textId="62C46A80" w:rsidR="00BA408A" w:rsidRPr="00D31B72" w:rsidRDefault="00BA408A" w:rsidP="003F60F8">
      <w:pPr>
        <w:spacing w:after="0" w:line="240" w:lineRule="auto"/>
        <w:ind w:firstLine="709"/>
        <w:jc w:val="both"/>
        <w:rPr>
          <w:rFonts w:ascii="Times New Roman" w:hAnsi="Times New Roman" w:cs="Times New Roman"/>
          <w:sz w:val="26"/>
          <w:szCs w:val="26"/>
        </w:rPr>
      </w:pPr>
      <w:r w:rsidRPr="00BA408A">
        <w:rPr>
          <w:rFonts w:ascii="Times New Roman" w:hAnsi="Times New Roman" w:cs="Times New Roman"/>
          <w:sz w:val="26"/>
          <w:szCs w:val="26"/>
          <w:lang w:eastAsia="ru-RU"/>
        </w:rPr>
        <w:t xml:space="preserve">3. </w:t>
      </w:r>
      <w:r w:rsidRPr="00BA408A">
        <w:rPr>
          <w:rFonts w:ascii="Times New Roman" w:hAnsi="Times New Roman" w:cs="Times New Roman"/>
          <w:sz w:val="26"/>
          <w:szCs w:val="26"/>
        </w:rPr>
        <w:t xml:space="preserve">Утвердить </w:t>
      </w:r>
      <w:r w:rsidRPr="00BA408A">
        <w:rPr>
          <w:rFonts w:ascii="Times New Roman" w:hAnsi="Times New Roman" w:cs="Times New Roman"/>
          <w:sz w:val="26"/>
          <w:szCs w:val="26"/>
          <w:lang w:eastAsia="ru-RU"/>
        </w:rPr>
        <w:t xml:space="preserve">перечень </w:t>
      </w:r>
      <w:r w:rsidRPr="00BA408A">
        <w:rPr>
          <w:rFonts w:ascii="Times New Roman" w:hAnsi="Times New Roman" w:cs="Times New Roman"/>
          <w:sz w:val="26"/>
          <w:szCs w:val="26"/>
        </w:rPr>
        <w:t>индикаторов риска нарушения обязательных требований при осуществлении муниципального контроля в сфере благоустройства на территории Трубчевского муниципального района</w:t>
      </w:r>
      <w:r w:rsidR="00B11385">
        <w:rPr>
          <w:rFonts w:ascii="Times New Roman" w:hAnsi="Times New Roman" w:cs="Times New Roman"/>
          <w:sz w:val="26"/>
          <w:szCs w:val="26"/>
        </w:rPr>
        <w:t xml:space="preserve"> согласно приложению.</w:t>
      </w:r>
    </w:p>
    <w:p w14:paraId="7778D5B8" w14:textId="2436A757" w:rsidR="00D31B72" w:rsidRPr="00D31B72" w:rsidRDefault="00BA408A" w:rsidP="003F60F8">
      <w:pPr>
        <w:keepLine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B11385">
        <w:rPr>
          <w:rFonts w:ascii="Times New Roman" w:hAnsi="Times New Roman" w:cs="Times New Roman"/>
          <w:sz w:val="26"/>
          <w:szCs w:val="26"/>
        </w:rPr>
        <w:t>.</w:t>
      </w:r>
      <w:r w:rsidR="00D31B72" w:rsidRPr="00D31B72">
        <w:rPr>
          <w:rFonts w:ascii="Times New Roman" w:hAnsi="Times New Roman" w:cs="Times New Roman"/>
          <w:sz w:val="26"/>
          <w:szCs w:val="26"/>
        </w:rPr>
        <w:t xml:space="preserve"> Настоящее решение опубликовать в Информационном бюллетене Трубчевского муниципального района.</w:t>
      </w:r>
    </w:p>
    <w:p w14:paraId="71ABEBE0" w14:textId="77777777" w:rsidR="00D31B72" w:rsidRPr="00D31B72" w:rsidRDefault="00BA408A" w:rsidP="003F60F8">
      <w:pPr>
        <w:keepLines/>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D31B72" w:rsidRPr="00D31B72">
        <w:rPr>
          <w:rFonts w:ascii="Times New Roman" w:hAnsi="Times New Roman" w:cs="Times New Roman"/>
          <w:sz w:val="26"/>
          <w:szCs w:val="26"/>
        </w:rPr>
        <w:t xml:space="preserve">. Настоящее решение вступает в силу со дня его официального опубликования, но не ранее 1 </w:t>
      </w:r>
      <w:r>
        <w:rPr>
          <w:rFonts w:ascii="Times New Roman" w:hAnsi="Times New Roman" w:cs="Times New Roman"/>
          <w:sz w:val="26"/>
          <w:szCs w:val="26"/>
        </w:rPr>
        <w:t>января 2024</w:t>
      </w:r>
      <w:r w:rsidR="00D31B72" w:rsidRPr="00D31B72">
        <w:rPr>
          <w:rFonts w:ascii="Times New Roman" w:hAnsi="Times New Roman" w:cs="Times New Roman"/>
          <w:sz w:val="26"/>
          <w:szCs w:val="26"/>
        </w:rPr>
        <w:t xml:space="preserve"> года. </w:t>
      </w:r>
    </w:p>
    <w:p w14:paraId="6B84F046" w14:textId="0C72D038" w:rsidR="00D31B72" w:rsidRPr="00D31B72" w:rsidRDefault="00BA408A" w:rsidP="003F60F8">
      <w:pPr>
        <w:keepLines/>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D31B72" w:rsidRPr="00D31B72">
        <w:rPr>
          <w:rFonts w:ascii="Times New Roman" w:hAnsi="Times New Roman" w:cs="Times New Roman"/>
          <w:sz w:val="26"/>
          <w:szCs w:val="26"/>
        </w:rPr>
        <w:t xml:space="preserve">. Контроль за исполнением настоящего решения возложить на постоянный комитет Трубчевского районного Совета народных депутатов </w:t>
      </w:r>
      <w:r w:rsidR="00DD21D0">
        <w:rPr>
          <w:rFonts w:ascii="Times New Roman" w:hAnsi="Times New Roman" w:cs="Times New Roman"/>
          <w:sz w:val="26"/>
          <w:szCs w:val="26"/>
        </w:rPr>
        <w:t>нормотворчеству</w:t>
      </w:r>
      <w:r w:rsidR="00D31B72" w:rsidRPr="00D31B72">
        <w:rPr>
          <w:rFonts w:ascii="Times New Roman" w:hAnsi="Times New Roman" w:cs="Times New Roman"/>
          <w:sz w:val="26"/>
          <w:szCs w:val="26"/>
        </w:rPr>
        <w:t>.</w:t>
      </w:r>
    </w:p>
    <w:p w14:paraId="6602B007" w14:textId="77777777" w:rsidR="00D31B72" w:rsidRPr="00D31B72" w:rsidRDefault="00D31B72" w:rsidP="003F60F8">
      <w:pPr>
        <w:keepLines/>
        <w:shd w:val="clear" w:color="auto" w:fill="FFFFFF"/>
        <w:spacing w:after="0" w:line="240" w:lineRule="auto"/>
        <w:ind w:firstLine="567"/>
        <w:jc w:val="both"/>
        <w:rPr>
          <w:rFonts w:ascii="Times New Roman" w:hAnsi="Times New Roman" w:cs="Times New Roman"/>
          <w:sz w:val="26"/>
          <w:szCs w:val="26"/>
        </w:rPr>
      </w:pPr>
    </w:p>
    <w:p w14:paraId="1027ED77" w14:textId="77777777" w:rsidR="00D31B72" w:rsidRPr="00D31B72" w:rsidRDefault="00D31B72" w:rsidP="003F60F8">
      <w:pPr>
        <w:keepLines/>
        <w:shd w:val="clear" w:color="auto" w:fill="FFFFFF"/>
        <w:spacing w:after="0" w:line="240" w:lineRule="auto"/>
        <w:jc w:val="both"/>
        <w:rPr>
          <w:rFonts w:ascii="Times New Roman" w:hAnsi="Times New Roman" w:cs="Times New Roman"/>
          <w:sz w:val="26"/>
          <w:szCs w:val="26"/>
        </w:rPr>
      </w:pPr>
    </w:p>
    <w:p w14:paraId="66CD9770" w14:textId="77777777" w:rsidR="00FF0760" w:rsidRDefault="00D31B72" w:rsidP="003F60F8">
      <w:pPr>
        <w:keepLines/>
        <w:spacing w:after="0" w:line="240" w:lineRule="auto"/>
        <w:rPr>
          <w:rFonts w:ascii="Times New Roman" w:hAnsi="Times New Roman" w:cs="Times New Roman"/>
          <w:sz w:val="26"/>
          <w:szCs w:val="26"/>
        </w:rPr>
      </w:pPr>
      <w:r w:rsidRPr="00D31B72">
        <w:rPr>
          <w:rFonts w:ascii="Times New Roman" w:hAnsi="Times New Roman" w:cs="Times New Roman"/>
          <w:sz w:val="26"/>
          <w:szCs w:val="26"/>
        </w:rPr>
        <w:t xml:space="preserve">Глава Трубчевского </w:t>
      </w:r>
    </w:p>
    <w:p w14:paraId="7837A024" w14:textId="14C51785" w:rsidR="001B2BC0" w:rsidRDefault="00D31B72" w:rsidP="003F60F8">
      <w:pPr>
        <w:keepLines/>
        <w:spacing w:after="0" w:line="240" w:lineRule="auto"/>
        <w:rPr>
          <w:rFonts w:ascii="Times New Roman" w:hAnsi="Times New Roman" w:cs="Times New Roman"/>
          <w:sz w:val="26"/>
          <w:szCs w:val="26"/>
        </w:rPr>
        <w:sectPr w:rsidR="001B2BC0" w:rsidSect="001B2BC0">
          <w:pgSz w:w="11906" w:h="16838"/>
          <w:pgMar w:top="1134" w:right="851" w:bottom="1134" w:left="992" w:header="709" w:footer="709" w:gutter="0"/>
          <w:cols w:space="708"/>
          <w:docGrid w:linePitch="360"/>
        </w:sectPr>
      </w:pPr>
      <w:r w:rsidRPr="00D31B72">
        <w:rPr>
          <w:rFonts w:ascii="Times New Roman" w:hAnsi="Times New Roman" w:cs="Times New Roman"/>
          <w:sz w:val="26"/>
          <w:szCs w:val="26"/>
        </w:rPr>
        <w:t>муниципального района</w:t>
      </w:r>
      <w:r w:rsidRPr="00D31B72">
        <w:rPr>
          <w:rFonts w:ascii="Times New Roman" w:hAnsi="Times New Roman" w:cs="Times New Roman"/>
          <w:sz w:val="26"/>
          <w:szCs w:val="26"/>
        </w:rPr>
        <w:tab/>
      </w:r>
      <w:r w:rsidRPr="00D31B72">
        <w:rPr>
          <w:rFonts w:ascii="Times New Roman" w:hAnsi="Times New Roman" w:cs="Times New Roman"/>
          <w:sz w:val="26"/>
          <w:szCs w:val="26"/>
        </w:rPr>
        <w:tab/>
      </w:r>
      <w:r w:rsidRPr="00D31B72">
        <w:rPr>
          <w:rFonts w:ascii="Times New Roman" w:hAnsi="Times New Roman" w:cs="Times New Roman"/>
          <w:sz w:val="26"/>
          <w:szCs w:val="26"/>
        </w:rPr>
        <w:tab/>
      </w:r>
      <w:r w:rsidR="003F60F8">
        <w:rPr>
          <w:rFonts w:ascii="Times New Roman" w:hAnsi="Times New Roman" w:cs="Times New Roman"/>
          <w:sz w:val="26"/>
          <w:szCs w:val="26"/>
        </w:rPr>
        <w:tab/>
      </w:r>
      <w:r w:rsidR="003F60F8">
        <w:rPr>
          <w:rFonts w:ascii="Times New Roman" w:hAnsi="Times New Roman" w:cs="Times New Roman"/>
          <w:sz w:val="26"/>
          <w:szCs w:val="26"/>
        </w:rPr>
        <w:tab/>
      </w:r>
      <w:r w:rsidR="003F60F8">
        <w:rPr>
          <w:rFonts w:ascii="Times New Roman" w:hAnsi="Times New Roman" w:cs="Times New Roman"/>
          <w:sz w:val="26"/>
          <w:szCs w:val="26"/>
        </w:rPr>
        <w:tab/>
      </w:r>
      <w:r w:rsidR="003F60F8">
        <w:rPr>
          <w:rFonts w:ascii="Times New Roman" w:hAnsi="Times New Roman" w:cs="Times New Roman"/>
          <w:sz w:val="26"/>
          <w:szCs w:val="26"/>
        </w:rPr>
        <w:tab/>
      </w:r>
      <w:r w:rsidRPr="00D31B72">
        <w:rPr>
          <w:rFonts w:ascii="Times New Roman" w:hAnsi="Times New Roman" w:cs="Times New Roman"/>
          <w:sz w:val="26"/>
          <w:szCs w:val="26"/>
        </w:rPr>
        <w:tab/>
      </w:r>
      <w:r w:rsidR="003F60F8">
        <w:rPr>
          <w:rFonts w:ascii="Times New Roman" w:hAnsi="Times New Roman" w:cs="Times New Roman"/>
          <w:sz w:val="26"/>
          <w:szCs w:val="26"/>
        </w:rPr>
        <w:t xml:space="preserve"> </w:t>
      </w:r>
      <w:r w:rsidR="00BA408A">
        <w:rPr>
          <w:rFonts w:ascii="Times New Roman" w:hAnsi="Times New Roman" w:cs="Times New Roman"/>
          <w:sz w:val="26"/>
          <w:szCs w:val="26"/>
        </w:rPr>
        <w:t xml:space="preserve">Ю.А. </w:t>
      </w:r>
      <w:proofErr w:type="spellStart"/>
      <w:r w:rsidR="00BA408A">
        <w:rPr>
          <w:rFonts w:ascii="Times New Roman" w:hAnsi="Times New Roman" w:cs="Times New Roman"/>
          <w:sz w:val="26"/>
          <w:szCs w:val="26"/>
        </w:rPr>
        <w:t>Робкин</w:t>
      </w:r>
      <w:proofErr w:type="spellEnd"/>
    </w:p>
    <w:p w14:paraId="090779F8" w14:textId="77777777" w:rsidR="00B466FB" w:rsidRPr="005D07D9" w:rsidRDefault="00B466FB" w:rsidP="003F60F8">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lastRenderedPageBreak/>
        <w:t>КЛЮЧЕВЫ</w:t>
      </w:r>
      <w:r>
        <w:rPr>
          <w:rFonts w:ascii="Times New Roman" w:hAnsi="Times New Roman" w:cs="Times New Roman"/>
          <w:sz w:val="28"/>
          <w:szCs w:val="28"/>
        </w:rPr>
        <w:t>Е</w:t>
      </w:r>
      <w:r w:rsidRPr="005D07D9">
        <w:rPr>
          <w:rFonts w:ascii="Times New Roman" w:hAnsi="Times New Roman" w:cs="Times New Roman"/>
          <w:sz w:val="28"/>
          <w:szCs w:val="28"/>
        </w:rPr>
        <w:t xml:space="preserve"> ПОКАЗАТЕЛ</w:t>
      </w:r>
      <w:r>
        <w:rPr>
          <w:rFonts w:ascii="Times New Roman" w:hAnsi="Times New Roman" w:cs="Times New Roman"/>
          <w:sz w:val="28"/>
          <w:szCs w:val="28"/>
        </w:rPr>
        <w:t>И</w:t>
      </w:r>
    </w:p>
    <w:p w14:paraId="4751E4EA" w14:textId="0F9AA670" w:rsidR="00B466FB" w:rsidRPr="00A771AC" w:rsidRDefault="00B466FB" w:rsidP="003F60F8">
      <w:pPr>
        <w:spacing w:after="0" w:line="240" w:lineRule="auto"/>
        <w:jc w:val="center"/>
        <w:rPr>
          <w:rFonts w:ascii="Times New Roman" w:hAnsi="Times New Roman" w:cs="Times New Roman"/>
          <w:sz w:val="26"/>
          <w:szCs w:val="26"/>
        </w:rPr>
      </w:pPr>
      <w:r w:rsidRPr="00A771AC">
        <w:rPr>
          <w:rFonts w:ascii="Times New Roman" w:hAnsi="Times New Roman" w:cs="Times New Roman"/>
          <w:sz w:val="26"/>
          <w:szCs w:val="26"/>
        </w:rPr>
        <w:t>осуществления муниципального контроля в сфере благоустройства на территории Трубчевского муниципального района и их</w:t>
      </w:r>
      <w:r w:rsidR="003F60F8" w:rsidRPr="00A771AC">
        <w:rPr>
          <w:rFonts w:ascii="Times New Roman" w:hAnsi="Times New Roman" w:cs="Times New Roman"/>
          <w:sz w:val="26"/>
          <w:szCs w:val="26"/>
        </w:rPr>
        <w:t xml:space="preserve"> </w:t>
      </w:r>
      <w:r w:rsidRPr="00A771AC">
        <w:rPr>
          <w:rFonts w:ascii="Times New Roman" w:hAnsi="Times New Roman" w:cs="Times New Roman"/>
          <w:sz w:val="26"/>
          <w:szCs w:val="26"/>
        </w:rPr>
        <w:t>целевые значения</w:t>
      </w:r>
    </w:p>
    <w:tbl>
      <w:tblPr>
        <w:tblW w:w="15747"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268"/>
        <w:gridCol w:w="2693"/>
        <w:gridCol w:w="1276"/>
        <w:gridCol w:w="1134"/>
        <w:gridCol w:w="1418"/>
        <w:gridCol w:w="1275"/>
        <w:gridCol w:w="1996"/>
      </w:tblGrid>
      <w:tr w:rsidR="00B466FB" w:rsidRPr="003F60F8" w14:paraId="2A3ECD81" w14:textId="77777777" w:rsidTr="003F60F8">
        <w:trPr>
          <w:trHeight w:val="456"/>
        </w:trPr>
        <w:tc>
          <w:tcPr>
            <w:tcW w:w="15747" w:type="dxa"/>
            <w:gridSpan w:val="9"/>
            <w:tcBorders>
              <w:top w:val="single" w:sz="4" w:space="0" w:color="auto"/>
              <w:left w:val="single" w:sz="4" w:space="0" w:color="auto"/>
              <w:bottom w:val="single" w:sz="4" w:space="0" w:color="auto"/>
            </w:tcBorders>
          </w:tcPr>
          <w:p w14:paraId="2BC7C78A" w14:textId="021AE556" w:rsidR="00B466FB" w:rsidRPr="003F60F8" w:rsidRDefault="00B466FB" w:rsidP="003F60F8">
            <w:pPr>
              <w:pStyle w:val="a4"/>
              <w:rPr>
                <w:sz w:val="22"/>
                <w:szCs w:val="22"/>
              </w:rPr>
            </w:pPr>
            <w:r w:rsidRPr="003F60F8">
              <w:rPr>
                <w:sz w:val="22"/>
                <w:szCs w:val="22"/>
              </w:rPr>
              <w:t>Наименование органа местного самоуправления</w:t>
            </w:r>
            <w:r w:rsidR="003F60F8" w:rsidRPr="003F60F8">
              <w:rPr>
                <w:sz w:val="22"/>
                <w:szCs w:val="22"/>
              </w:rPr>
              <w:t xml:space="preserve"> </w:t>
            </w:r>
            <w:r w:rsidRPr="003F60F8">
              <w:rPr>
                <w:sz w:val="22"/>
                <w:szCs w:val="22"/>
              </w:rPr>
              <w:t>-</w:t>
            </w:r>
            <w:r w:rsidR="003F60F8" w:rsidRPr="003F60F8">
              <w:rPr>
                <w:sz w:val="22"/>
                <w:szCs w:val="22"/>
              </w:rPr>
              <w:t xml:space="preserve"> </w:t>
            </w:r>
            <w:r w:rsidRPr="003F60F8">
              <w:rPr>
                <w:sz w:val="22"/>
                <w:szCs w:val="22"/>
              </w:rPr>
              <w:t>Трубчевский муниципальный район</w:t>
            </w:r>
          </w:p>
        </w:tc>
      </w:tr>
      <w:tr w:rsidR="00B466FB" w:rsidRPr="003F60F8" w14:paraId="359CD55C" w14:textId="77777777" w:rsidTr="003F60F8">
        <w:trPr>
          <w:trHeight w:val="420"/>
        </w:trPr>
        <w:tc>
          <w:tcPr>
            <w:tcW w:w="15747" w:type="dxa"/>
            <w:gridSpan w:val="9"/>
            <w:tcBorders>
              <w:top w:val="single" w:sz="4" w:space="0" w:color="auto"/>
              <w:left w:val="single" w:sz="4" w:space="0" w:color="auto"/>
              <w:bottom w:val="single" w:sz="4" w:space="0" w:color="auto"/>
            </w:tcBorders>
          </w:tcPr>
          <w:p w14:paraId="465E9592" w14:textId="77777777" w:rsidR="00B466FB" w:rsidRPr="003F60F8" w:rsidRDefault="00B466FB" w:rsidP="003F60F8">
            <w:pPr>
              <w:pStyle w:val="a4"/>
              <w:rPr>
                <w:sz w:val="22"/>
                <w:szCs w:val="22"/>
              </w:rPr>
            </w:pPr>
            <w:r w:rsidRPr="003F60F8">
              <w:rPr>
                <w:sz w:val="22"/>
                <w:szCs w:val="22"/>
              </w:rPr>
              <w:t>Муниципальный контроль в сфере благоустройства</w:t>
            </w:r>
          </w:p>
        </w:tc>
      </w:tr>
      <w:tr w:rsidR="00B466FB" w:rsidRPr="003F60F8" w14:paraId="42FBCC2E" w14:textId="77777777" w:rsidTr="003F60F8">
        <w:trPr>
          <w:trHeight w:val="1263"/>
        </w:trPr>
        <w:tc>
          <w:tcPr>
            <w:tcW w:w="568" w:type="dxa"/>
            <w:vMerge w:val="restart"/>
            <w:tcBorders>
              <w:top w:val="single" w:sz="4" w:space="0" w:color="auto"/>
              <w:left w:val="single" w:sz="4" w:space="0" w:color="auto"/>
              <w:right w:val="single" w:sz="4" w:space="0" w:color="auto"/>
            </w:tcBorders>
          </w:tcPr>
          <w:p w14:paraId="5CB203A9" w14:textId="77777777" w:rsidR="00B466FB" w:rsidRPr="003F60F8" w:rsidRDefault="00B466FB" w:rsidP="003F60F8">
            <w:pPr>
              <w:pStyle w:val="a4"/>
              <w:jc w:val="center"/>
              <w:rPr>
                <w:sz w:val="22"/>
                <w:szCs w:val="22"/>
              </w:rPr>
            </w:pPr>
            <w:r w:rsidRPr="003F60F8">
              <w:rPr>
                <w:sz w:val="22"/>
                <w:szCs w:val="22"/>
              </w:rPr>
              <w:t>№ п/п</w:t>
            </w:r>
          </w:p>
        </w:tc>
        <w:tc>
          <w:tcPr>
            <w:tcW w:w="3119" w:type="dxa"/>
            <w:vMerge w:val="restart"/>
            <w:tcBorders>
              <w:top w:val="single" w:sz="4" w:space="0" w:color="auto"/>
              <w:left w:val="single" w:sz="4" w:space="0" w:color="auto"/>
              <w:right w:val="single" w:sz="4" w:space="0" w:color="auto"/>
            </w:tcBorders>
          </w:tcPr>
          <w:p w14:paraId="3443510C" w14:textId="77777777" w:rsidR="00B466FB" w:rsidRPr="003F60F8" w:rsidRDefault="00B466FB" w:rsidP="003F60F8">
            <w:pPr>
              <w:pStyle w:val="a4"/>
              <w:jc w:val="center"/>
              <w:rPr>
                <w:sz w:val="22"/>
                <w:szCs w:val="22"/>
              </w:rPr>
            </w:pPr>
            <w:r w:rsidRPr="003F60F8">
              <w:rPr>
                <w:sz w:val="22"/>
                <w:szCs w:val="22"/>
              </w:rPr>
              <w:t>Наименование показателя</w:t>
            </w:r>
          </w:p>
        </w:tc>
        <w:tc>
          <w:tcPr>
            <w:tcW w:w="2268" w:type="dxa"/>
            <w:vMerge w:val="restart"/>
            <w:tcBorders>
              <w:top w:val="single" w:sz="4" w:space="0" w:color="auto"/>
              <w:left w:val="single" w:sz="4" w:space="0" w:color="auto"/>
              <w:right w:val="single" w:sz="4" w:space="0" w:color="auto"/>
            </w:tcBorders>
          </w:tcPr>
          <w:p w14:paraId="15890D5B" w14:textId="77777777" w:rsidR="00B466FB" w:rsidRPr="003F60F8" w:rsidRDefault="00B466FB" w:rsidP="003F60F8">
            <w:pPr>
              <w:pStyle w:val="a4"/>
              <w:jc w:val="center"/>
              <w:rPr>
                <w:sz w:val="22"/>
                <w:szCs w:val="22"/>
              </w:rPr>
            </w:pPr>
            <w:r w:rsidRPr="003F60F8">
              <w:rPr>
                <w:sz w:val="22"/>
                <w:szCs w:val="22"/>
              </w:rPr>
              <w:t>Формула расчета</w:t>
            </w:r>
          </w:p>
        </w:tc>
        <w:tc>
          <w:tcPr>
            <w:tcW w:w="2693" w:type="dxa"/>
            <w:vMerge w:val="restart"/>
            <w:tcBorders>
              <w:top w:val="single" w:sz="4" w:space="0" w:color="auto"/>
              <w:left w:val="single" w:sz="4" w:space="0" w:color="auto"/>
              <w:right w:val="single" w:sz="4" w:space="0" w:color="auto"/>
            </w:tcBorders>
          </w:tcPr>
          <w:p w14:paraId="45D22749" w14:textId="77777777" w:rsidR="00B466FB" w:rsidRPr="003F60F8" w:rsidRDefault="00B466FB" w:rsidP="003F60F8">
            <w:pPr>
              <w:pStyle w:val="a4"/>
              <w:jc w:val="center"/>
              <w:rPr>
                <w:sz w:val="22"/>
                <w:szCs w:val="22"/>
              </w:rPr>
            </w:pPr>
            <w:r w:rsidRPr="003F60F8">
              <w:rPr>
                <w:sz w:val="22"/>
                <w:szCs w:val="22"/>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14:paraId="2A3A0372" w14:textId="77777777" w:rsidR="00B466FB" w:rsidRPr="003F60F8" w:rsidRDefault="00B466FB" w:rsidP="003F60F8">
            <w:pPr>
              <w:pStyle w:val="a4"/>
              <w:jc w:val="center"/>
              <w:rPr>
                <w:sz w:val="22"/>
                <w:szCs w:val="22"/>
              </w:rPr>
            </w:pPr>
            <w:r w:rsidRPr="003F60F8">
              <w:rPr>
                <w:sz w:val="22"/>
                <w:szCs w:val="22"/>
              </w:rPr>
              <w:t>Базовое значение</w:t>
            </w:r>
          </w:p>
          <w:p w14:paraId="0EA303C9" w14:textId="77777777" w:rsidR="00B466FB" w:rsidRPr="003F60F8" w:rsidRDefault="00B466FB" w:rsidP="003F60F8">
            <w:pPr>
              <w:spacing w:after="0" w:line="240" w:lineRule="auto"/>
              <w:jc w:val="center"/>
              <w:rPr>
                <w:rFonts w:ascii="Times New Roman CYR" w:eastAsiaTheme="minorEastAsia" w:hAnsi="Times New Roman CYR" w:cs="Times New Roman CYR"/>
                <w:lang w:eastAsia="ru-RU"/>
              </w:rPr>
            </w:pPr>
            <w:r w:rsidRPr="003F60F8">
              <w:rPr>
                <w:rFonts w:ascii="Times New Roman CYR" w:eastAsiaTheme="minorEastAsia" w:hAnsi="Times New Roman CYR" w:cs="Times New Roman CYR"/>
                <w:lang w:eastAsia="ru-RU"/>
              </w:rPr>
              <w:t>2023 год</w:t>
            </w:r>
          </w:p>
        </w:tc>
        <w:tc>
          <w:tcPr>
            <w:tcW w:w="3827" w:type="dxa"/>
            <w:gridSpan w:val="3"/>
            <w:tcBorders>
              <w:top w:val="single" w:sz="4" w:space="0" w:color="auto"/>
              <w:left w:val="single" w:sz="4" w:space="0" w:color="auto"/>
              <w:bottom w:val="single" w:sz="4" w:space="0" w:color="auto"/>
              <w:right w:val="single" w:sz="4" w:space="0" w:color="auto"/>
            </w:tcBorders>
          </w:tcPr>
          <w:p w14:paraId="1ED4E18E" w14:textId="77777777" w:rsidR="00B466FB" w:rsidRPr="003F60F8" w:rsidRDefault="00B466FB" w:rsidP="003F60F8">
            <w:pPr>
              <w:pStyle w:val="a4"/>
              <w:jc w:val="center"/>
              <w:rPr>
                <w:sz w:val="22"/>
                <w:szCs w:val="22"/>
              </w:rPr>
            </w:pPr>
            <w:r w:rsidRPr="003F60F8">
              <w:rPr>
                <w:sz w:val="22"/>
                <w:szCs w:val="22"/>
              </w:rPr>
              <w:t>Целевые (плановые) значения, достижение которых должен обеспечить контрольный орган</w:t>
            </w:r>
          </w:p>
        </w:tc>
        <w:tc>
          <w:tcPr>
            <w:tcW w:w="1985" w:type="dxa"/>
            <w:vMerge w:val="restart"/>
            <w:tcBorders>
              <w:top w:val="single" w:sz="4" w:space="0" w:color="auto"/>
              <w:left w:val="single" w:sz="4" w:space="0" w:color="auto"/>
            </w:tcBorders>
          </w:tcPr>
          <w:p w14:paraId="67DDCC84" w14:textId="77777777" w:rsidR="00B466FB" w:rsidRPr="003F60F8" w:rsidRDefault="00B466FB" w:rsidP="003F60F8">
            <w:pPr>
              <w:pStyle w:val="a4"/>
              <w:jc w:val="center"/>
              <w:rPr>
                <w:sz w:val="22"/>
                <w:szCs w:val="22"/>
              </w:rPr>
            </w:pPr>
            <w:r w:rsidRPr="003F60F8">
              <w:rPr>
                <w:sz w:val="22"/>
                <w:szCs w:val="22"/>
              </w:rPr>
              <w:t>Источник данных для определения значения показателя</w:t>
            </w:r>
          </w:p>
        </w:tc>
      </w:tr>
      <w:tr w:rsidR="00B466FB" w:rsidRPr="003F60F8" w14:paraId="7F169546" w14:textId="77777777" w:rsidTr="003F60F8">
        <w:trPr>
          <w:trHeight w:val="432"/>
        </w:trPr>
        <w:tc>
          <w:tcPr>
            <w:tcW w:w="568" w:type="dxa"/>
            <w:vMerge/>
            <w:tcBorders>
              <w:left w:val="single" w:sz="4" w:space="0" w:color="auto"/>
              <w:bottom w:val="single" w:sz="4" w:space="0" w:color="auto"/>
              <w:right w:val="single" w:sz="4" w:space="0" w:color="auto"/>
            </w:tcBorders>
          </w:tcPr>
          <w:p w14:paraId="50D4CD96" w14:textId="77777777" w:rsidR="00B466FB" w:rsidRPr="003F60F8" w:rsidRDefault="00B466FB" w:rsidP="003F60F8">
            <w:pPr>
              <w:pStyle w:val="a3"/>
              <w:jc w:val="center"/>
              <w:rPr>
                <w:sz w:val="22"/>
                <w:szCs w:val="22"/>
              </w:rPr>
            </w:pPr>
          </w:p>
        </w:tc>
        <w:tc>
          <w:tcPr>
            <w:tcW w:w="3119" w:type="dxa"/>
            <w:vMerge/>
            <w:tcBorders>
              <w:left w:val="single" w:sz="4" w:space="0" w:color="auto"/>
              <w:bottom w:val="single" w:sz="4" w:space="0" w:color="auto"/>
              <w:right w:val="single" w:sz="4" w:space="0" w:color="auto"/>
            </w:tcBorders>
          </w:tcPr>
          <w:p w14:paraId="0EDFDB45" w14:textId="77777777" w:rsidR="00B466FB" w:rsidRPr="003F60F8" w:rsidRDefault="00B466FB" w:rsidP="003F60F8">
            <w:pPr>
              <w:pStyle w:val="a3"/>
              <w:jc w:val="center"/>
              <w:rPr>
                <w:sz w:val="22"/>
                <w:szCs w:val="22"/>
              </w:rPr>
            </w:pPr>
          </w:p>
        </w:tc>
        <w:tc>
          <w:tcPr>
            <w:tcW w:w="2268" w:type="dxa"/>
            <w:vMerge/>
            <w:tcBorders>
              <w:left w:val="single" w:sz="4" w:space="0" w:color="auto"/>
              <w:bottom w:val="single" w:sz="4" w:space="0" w:color="auto"/>
              <w:right w:val="single" w:sz="4" w:space="0" w:color="auto"/>
            </w:tcBorders>
          </w:tcPr>
          <w:p w14:paraId="3CEBAF7F" w14:textId="77777777" w:rsidR="00B466FB" w:rsidRPr="003F60F8" w:rsidRDefault="00B466FB" w:rsidP="003F60F8">
            <w:pPr>
              <w:pStyle w:val="a3"/>
              <w:jc w:val="center"/>
              <w:rPr>
                <w:sz w:val="22"/>
                <w:szCs w:val="22"/>
              </w:rPr>
            </w:pPr>
          </w:p>
        </w:tc>
        <w:tc>
          <w:tcPr>
            <w:tcW w:w="2693" w:type="dxa"/>
            <w:vMerge/>
            <w:tcBorders>
              <w:left w:val="single" w:sz="4" w:space="0" w:color="auto"/>
              <w:bottom w:val="single" w:sz="4" w:space="0" w:color="auto"/>
              <w:right w:val="single" w:sz="4" w:space="0" w:color="auto"/>
            </w:tcBorders>
          </w:tcPr>
          <w:p w14:paraId="38B87547" w14:textId="77777777" w:rsidR="00B466FB" w:rsidRPr="003F60F8" w:rsidRDefault="00B466FB" w:rsidP="003F60F8">
            <w:pPr>
              <w:pStyle w:val="a3"/>
              <w:jc w:val="center"/>
              <w:rPr>
                <w:sz w:val="22"/>
                <w:szCs w:val="22"/>
              </w:rPr>
            </w:pPr>
          </w:p>
        </w:tc>
        <w:tc>
          <w:tcPr>
            <w:tcW w:w="1276" w:type="dxa"/>
            <w:vMerge/>
            <w:tcBorders>
              <w:left w:val="single" w:sz="4" w:space="0" w:color="auto"/>
              <w:bottom w:val="single" w:sz="4" w:space="0" w:color="auto"/>
              <w:right w:val="single" w:sz="4" w:space="0" w:color="auto"/>
            </w:tcBorders>
          </w:tcPr>
          <w:p w14:paraId="1777EBFA" w14:textId="77777777" w:rsidR="00B466FB" w:rsidRPr="003F60F8" w:rsidRDefault="00B466FB" w:rsidP="003F60F8">
            <w:pPr>
              <w:pStyle w:val="a4"/>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EA49EB9" w14:textId="77777777" w:rsidR="00B466FB" w:rsidRPr="003F60F8" w:rsidRDefault="00B466FB" w:rsidP="003F60F8">
            <w:pPr>
              <w:pStyle w:val="a4"/>
              <w:jc w:val="center"/>
              <w:rPr>
                <w:sz w:val="22"/>
                <w:szCs w:val="22"/>
              </w:rPr>
            </w:pPr>
            <w:r w:rsidRPr="003F60F8">
              <w:rPr>
                <w:sz w:val="22"/>
                <w:szCs w:val="22"/>
              </w:rPr>
              <w:t>2024 год</w:t>
            </w:r>
          </w:p>
        </w:tc>
        <w:tc>
          <w:tcPr>
            <w:tcW w:w="1418" w:type="dxa"/>
            <w:tcBorders>
              <w:top w:val="single" w:sz="4" w:space="0" w:color="auto"/>
              <w:left w:val="single" w:sz="4" w:space="0" w:color="auto"/>
              <w:bottom w:val="single" w:sz="4" w:space="0" w:color="auto"/>
              <w:right w:val="single" w:sz="4" w:space="0" w:color="auto"/>
            </w:tcBorders>
          </w:tcPr>
          <w:p w14:paraId="3C6A154B" w14:textId="77777777" w:rsidR="00B466FB" w:rsidRPr="003F60F8" w:rsidRDefault="00B466FB" w:rsidP="003F60F8">
            <w:pPr>
              <w:pStyle w:val="a4"/>
              <w:jc w:val="center"/>
              <w:rPr>
                <w:sz w:val="22"/>
                <w:szCs w:val="22"/>
              </w:rPr>
            </w:pPr>
            <w:r w:rsidRPr="003F60F8">
              <w:rPr>
                <w:sz w:val="22"/>
                <w:szCs w:val="22"/>
              </w:rPr>
              <w:t>2025 год</w:t>
            </w:r>
          </w:p>
        </w:tc>
        <w:tc>
          <w:tcPr>
            <w:tcW w:w="1275" w:type="dxa"/>
            <w:tcBorders>
              <w:top w:val="single" w:sz="4" w:space="0" w:color="auto"/>
              <w:left w:val="single" w:sz="4" w:space="0" w:color="auto"/>
              <w:bottom w:val="single" w:sz="4" w:space="0" w:color="auto"/>
              <w:right w:val="single" w:sz="4" w:space="0" w:color="auto"/>
            </w:tcBorders>
          </w:tcPr>
          <w:p w14:paraId="4CBFC246" w14:textId="77777777" w:rsidR="00B466FB" w:rsidRPr="003F60F8" w:rsidRDefault="00B466FB" w:rsidP="003F60F8">
            <w:pPr>
              <w:pStyle w:val="a4"/>
              <w:jc w:val="center"/>
              <w:rPr>
                <w:sz w:val="22"/>
                <w:szCs w:val="22"/>
              </w:rPr>
            </w:pPr>
            <w:r w:rsidRPr="003F60F8">
              <w:rPr>
                <w:sz w:val="22"/>
                <w:szCs w:val="22"/>
              </w:rPr>
              <w:t>2026 год</w:t>
            </w:r>
          </w:p>
        </w:tc>
        <w:tc>
          <w:tcPr>
            <w:tcW w:w="1985" w:type="dxa"/>
            <w:vMerge/>
            <w:tcBorders>
              <w:left w:val="single" w:sz="4" w:space="0" w:color="auto"/>
              <w:bottom w:val="single" w:sz="4" w:space="0" w:color="auto"/>
            </w:tcBorders>
          </w:tcPr>
          <w:p w14:paraId="738CE413" w14:textId="77777777" w:rsidR="00B466FB" w:rsidRPr="003F60F8" w:rsidRDefault="00B466FB" w:rsidP="003F60F8">
            <w:pPr>
              <w:pStyle w:val="a3"/>
              <w:jc w:val="center"/>
              <w:rPr>
                <w:sz w:val="22"/>
                <w:szCs w:val="22"/>
              </w:rPr>
            </w:pPr>
          </w:p>
        </w:tc>
      </w:tr>
      <w:tr w:rsidR="00B466FB" w:rsidRPr="003F60F8" w14:paraId="54854A23" w14:textId="77777777" w:rsidTr="003F60F8">
        <w:trPr>
          <w:trHeight w:val="974"/>
        </w:trPr>
        <w:tc>
          <w:tcPr>
            <w:tcW w:w="568" w:type="dxa"/>
            <w:tcBorders>
              <w:top w:val="single" w:sz="4" w:space="0" w:color="auto"/>
              <w:left w:val="single" w:sz="4" w:space="0" w:color="auto"/>
              <w:bottom w:val="single" w:sz="4" w:space="0" w:color="auto"/>
              <w:right w:val="single" w:sz="4" w:space="0" w:color="auto"/>
            </w:tcBorders>
          </w:tcPr>
          <w:p w14:paraId="20699FAF" w14:textId="77777777" w:rsidR="00B466FB" w:rsidRPr="003F60F8" w:rsidRDefault="00B466FB" w:rsidP="003F60F8">
            <w:pPr>
              <w:pStyle w:val="a3"/>
              <w:jc w:val="left"/>
              <w:rPr>
                <w:rFonts w:ascii="Times New Roman" w:hAnsi="Times New Roman" w:cs="Times New Roman"/>
                <w:sz w:val="22"/>
                <w:szCs w:val="22"/>
              </w:rPr>
            </w:pPr>
            <w:r w:rsidRPr="003F60F8">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14:paraId="0F1FBCCB" w14:textId="3B494BD8" w:rsidR="00B466FB" w:rsidRPr="003F60F8" w:rsidRDefault="00B466FB" w:rsidP="003F60F8">
            <w:pPr>
              <w:pStyle w:val="a3"/>
              <w:jc w:val="left"/>
              <w:rPr>
                <w:rFonts w:ascii="Times New Roman" w:hAnsi="Times New Roman" w:cs="Times New Roman"/>
                <w:sz w:val="22"/>
                <w:szCs w:val="22"/>
              </w:rPr>
            </w:pPr>
            <w:r w:rsidRPr="003F60F8">
              <w:rPr>
                <w:rFonts w:ascii="Times New Roman" w:hAnsi="Times New Roman" w:cs="Times New Roman"/>
                <w:sz w:val="22"/>
                <w:szCs w:val="22"/>
                <w:shd w:val="clear" w:color="auto" w:fill="FFFFFF"/>
              </w:rPr>
              <w:t>Материальный ущерб, причиненный гражданам, организациям и государству в результате нарушений обязательных требований</w:t>
            </w:r>
            <w:r w:rsidR="003F60F8" w:rsidRPr="003F60F8">
              <w:rPr>
                <w:rFonts w:ascii="Times New Roman" w:hAnsi="Times New Roman" w:cs="Times New Roman"/>
                <w:sz w:val="22"/>
                <w:szCs w:val="22"/>
                <w:shd w:val="clear" w:color="auto" w:fill="FFFFFF"/>
              </w:rPr>
              <w:t xml:space="preserve"> </w:t>
            </w:r>
            <w:hyperlink r:id="rId8" w:anchor="/document/12138291/entry/5" w:history="1">
              <w:r w:rsidRPr="003F60F8">
                <w:rPr>
                  <w:rStyle w:val="a6"/>
                  <w:rFonts w:ascii="Times New Roman" w:hAnsi="Times New Roman" w:cs="Times New Roman"/>
                  <w:color w:val="000000" w:themeColor="text1"/>
                  <w:sz w:val="22"/>
                  <w:szCs w:val="22"/>
                  <w:shd w:val="clear" w:color="auto" w:fill="FFFFFF"/>
                </w:rPr>
                <w:t>законодательства</w:t>
              </w:r>
            </w:hyperlink>
            <w:r w:rsidR="003F60F8" w:rsidRPr="003F60F8">
              <w:rPr>
                <w:rFonts w:ascii="Times New Roman" w:hAnsi="Times New Roman" w:cs="Times New Roman"/>
                <w:color w:val="000000" w:themeColor="text1"/>
                <w:sz w:val="22"/>
                <w:szCs w:val="22"/>
                <w:shd w:val="clear" w:color="auto" w:fill="FFFFFF"/>
              </w:rPr>
              <w:t xml:space="preserve"> </w:t>
            </w:r>
            <w:r w:rsidRPr="003F60F8">
              <w:rPr>
                <w:rFonts w:ascii="Times New Roman" w:hAnsi="Times New Roman" w:cs="Times New Roman"/>
                <w:sz w:val="22"/>
                <w:szCs w:val="22"/>
                <w:shd w:val="clear" w:color="auto" w:fill="FFFFFF"/>
              </w:rPr>
              <w:t xml:space="preserve">РФ в сфере благоустройства </w:t>
            </w:r>
            <w:r w:rsidRPr="003F60F8">
              <w:rPr>
                <w:rFonts w:ascii="Times New Roman" w:eastAsia="Times New Roman" w:hAnsi="Times New Roman" w:cs="Times New Roman"/>
                <w:color w:val="22272F"/>
                <w:sz w:val="22"/>
                <w:szCs w:val="22"/>
              </w:rPr>
              <w:t>контролируемы</w:t>
            </w:r>
            <w:r w:rsidRPr="003F60F8">
              <w:rPr>
                <w:rFonts w:ascii="Times New Roman" w:eastAsia="Times New Roman" w:hAnsi="Times New Roman" w:cs="Times New Roman"/>
                <w:sz w:val="22"/>
                <w:szCs w:val="22"/>
              </w:rPr>
              <w:t xml:space="preserve">ми </w:t>
            </w:r>
            <w:r w:rsidRPr="003F60F8">
              <w:rPr>
                <w:rFonts w:ascii="PT Sans" w:hAnsi="PT Sans"/>
                <w:sz w:val="22"/>
                <w:szCs w:val="22"/>
                <w:shd w:val="clear" w:color="auto" w:fill="FFFFFF"/>
              </w:rPr>
              <w:t>лицами</w:t>
            </w:r>
            <w:r w:rsidRPr="003F60F8">
              <w:rPr>
                <w:rFonts w:ascii="Times New Roman" w:hAnsi="Times New Roman" w:cs="Times New Roman"/>
                <w:sz w:val="22"/>
                <w:szCs w:val="22"/>
                <w:shd w:val="clear" w:color="auto" w:fill="FFFFFF"/>
              </w:rPr>
              <w:t xml:space="preserve"> по отношению </w:t>
            </w:r>
            <w:r w:rsidRPr="003F60F8">
              <w:rPr>
                <w:rFonts w:ascii="Times New Roman" w:eastAsia="Times New Roman" w:hAnsi="Times New Roman" w:cs="Times New Roman"/>
                <w:sz w:val="22"/>
                <w:szCs w:val="22"/>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3F60F8">
              <w:rPr>
                <w:rFonts w:ascii="Times New Roman" w:hAnsi="Times New Roman" w:cs="Times New Roman"/>
                <w:sz w:val="22"/>
                <w:szCs w:val="22"/>
                <w:shd w:val="clear" w:color="auto" w:fill="FFFFFF"/>
              </w:rPr>
              <w:t>, в процентах</w:t>
            </w:r>
          </w:p>
        </w:tc>
        <w:tc>
          <w:tcPr>
            <w:tcW w:w="2268" w:type="dxa"/>
            <w:tcBorders>
              <w:top w:val="single" w:sz="4" w:space="0" w:color="auto"/>
              <w:left w:val="single" w:sz="4" w:space="0" w:color="auto"/>
              <w:bottom w:val="single" w:sz="4" w:space="0" w:color="auto"/>
              <w:right w:val="single" w:sz="4" w:space="0" w:color="auto"/>
            </w:tcBorders>
          </w:tcPr>
          <w:p w14:paraId="4F9A5E69" w14:textId="77777777" w:rsidR="00B466FB" w:rsidRPr="003F60F8" w:rsidRDefault="00B466FB" w:rsidP="003F60F8">
            <w:pPr>
              <w:pStyle w:val="a3"/>
              <w:jc w:val="left"/>
              <w:rPr>
                <w:rFonts w:ascii="Times New Roman" w:hAnsi="Times New Roman" w:cs="Times New Roman"/>
                <w:sz w:val="22"/>
                <w:szCs w:val="22"/>
              </w:rPr>
            </w:pPr>
            <w:proofErr w:type="spellStart"/>
            <w:r w:rsidRPr="003F60F8">
              <w:rPr>
                <w:sz w:val="22"/>
                <w:szCs w:val="22"/>
              </w:rPr>
              <w:t>Ущ</w:t>
            </w:r>
            <w:proofErr w:type="spellEnd"/>
            <w:r w:rsidRPr="003F60F8">
              <w:rPr>
                <w:sz w:val="22"/>
                <w:szCs w:val="22"/>
              </w:rPr>
              <w:t xml:space="preserve"> /</w:t>
            </w:r>
            <w:proofErr w:type="spellStart"/>
            <w:r w:rsidRPr="003F60F8">
              <w:rPr>
                <w:sz w:val="22"/>
                <w:szCs w:val="22"/>
              </w:rPr>
              <w:t>Оот</w:t>
            </w:r>
            <w:proofErr w:type="spellEnd"/>
            <w:r w:rsidRPr="003F60F8">
              <w:rPr>
                <w:sz w:val="22"/>
                <w:szCs w:val="22"/>
              </w:rPr>
              <w:t xml:space="preserve"> × 100 %</w:t>
            </w:r>
          </w:p>
        </w:tc>
        <w:tc>
          <w:tcPr>
            <w:tcW w:w="2693" w:type="dxa"/>
            <w:tcBorders>
              <w:top w:val="single" w:sz="4" w:space="0" w:color="auto"/>
              <w:left w:val="single" w:sz="4" w:space="0" w:color="auto"/>
              <w:bottom w:val="single" w:sz="4" w:space="0" w:color="auto"/>
              <w:right w:val="single" w:sz="4" w:space="0" w:color="auto"/>
            </w:tcBorders>
          </w:tcPr>
          <w:p w14:paraId="7024B17E" w14:textId="1FDDA5DE" w:rsidR="00B466FB" w:rsidRPr="003F60F8" w:rsidRDefault="00B466FB" w:rsidP="003F60F8">
            <w:pPr>
              <w:spacing w:after="0" w:line="240" w:lineRule="auto"/>
              <w:jc w:val="both"/>
              <w:rPr>
                <w:rFonts w:ascii="Times New Roman" w:eastAsia="Calibri" w:hAnsi="Times New Roman" w:cs="Times New Roman"/>
                <w:color w:val="22272F"/>
                <w:shd w:val="clear" w:color="auto" w:fill="FFFFFF"/>
              </w:rPr>
            </w:pPr>
            <w:proofErr w:type="spellStart"/>
            <w:r w:rsidRPr="003F60F8">
              <w:rPr>
                <w:rFonts w:ascii="Times New Roman" w:eastAsia="Calibri" w:hAnsi="Times New Roman" w:cs="Times New Roman"/>
                <w:color w:val="22272F"/>
                <w:shd w:val="clear" w:color="auto" w:fill="FFFFFF"/>
              </w:rPr>
              <w:t>Ущ</w:t>
            </w:r>
            <w:proofErr w:type="spellEnd"/>
            <w:r w:rsidRPr="003F60F8">
              <w:rPr>
                <w:rFonts w:ascii="Times New Roman" w:eastAsia="Calibri" w:hAnsi="Times New Roman" w:cs="Times New Roman"/>
                <w:color w:val="22272F"/>
                <w:shd w:val="clear" w:color="auto" w:fill="FFFFFF"/>
              </w:rPr>
              <w:t xml:space="preserve"> – материальный ущерб в рублях </w:t>
            </w:r>
            <w:r w:rsidRPr="003F60F8">
              <w:rPr>
                <w:rFonts w:ascii="Times New Roman" w:hAnsi="Times New Roman" w:cs="Times New Roman"/>
                <w:shd w:val="clear" w:color="auto" w:fill="FFFFFF"/>
              </w:rPr>
              <w:t>причиненный гражданам, организациям и государству в результате нарушений обязательных требований </w:t>
            </w:r>
            <w:hyperlink r:id="rId9" w:anchor="/document/12138291/entry/5" w:history="1">
              <w:r w:rsidRPr="003F60F8">
                <w:rPr>
                  <w:rStyle w:val="a6"/>
                  <w:rFonts w:ascii="Times New Roman" w:hAnsi="Times New Roman" w:cs="Times New Roman"/>
                  <w:color w:val="000000" w:themeColor="text1"/>
                  <w:shd w:val="clear" w:color="auto" w:fill="FFFFFF"/>
                </w:rPr>
                <w:t>законодательства</w:t>
              </w:r>
            </w:hyperlink>
            <w:r w:rsidR="003F60F8" w:rsidRPr="003F60F8">
              <w:rPr>
                <w:rStyle w:val="a6"/>
                <w:rFonts w:ascii="Times New Roman" w:hAnsi="Times New Roman" w:cs="Times New Roman"/>
                <w:color w:val="000000" w:themeColor="text1"/>
                <w:shd w:val="clear" w:color="auto" w:fill="FFFFFF"/>
              </w:rPr>
              <w:t xml:space="preserve"> </w:t>
            </w:r>
            <w:r w:rsidRPr="003F60F8">
              <w:rPr>
                <w:rFonts w:ascii="Times New Roman" w:hAnsi="Times New Roman" w:cs="Times New Roman"/>
                <w:shd w:val="clear" w:color="auto" w:fill="FFFFFF"/>
              </w:rPr>
              <w:t>РФ в сфере благоустройства</w:t>
            </w:r>
            <w:r w:rsidR="003F60F8" w:rsidRPr="003F60F8">
              <w:rPr>
                <w:rFonts w:ascii="Times New Roman" w:hAnsi="Times New Roman" w:cs="Times New Roman"/>
                <w:shd w:val="clear" w:color="auto" w:fill="FFFFFF"/>
              </w:rPr>
              <w:t xml:space="preserve"> </w:t>
            </w:r>
            <w:r w:rsidRPr="003F60F8">
              <w:rPr>
                <w:rFonts w:ascii="Times New Roman" w:eastAsia="Times New Roman" w:hAnsi="Times New Roman" w:cs="Times New Roman"/>
                <w:lang w:eastAsia="ru-RU"/>
              </w:rPr>
              <w:t xml:space="preserve">контролируемыми </w:t>
            </w:r>
            <w:r w:rsidRPr="003F60F8">
              <w:rPr>
                <w:rFonts w:ascii="PT Sans" w:hAnsi="PT Sans"/>
                <w:shd w:val="clear" w:color="auto" w:fill="FFFFFF"/>
              </w:rPr>
              <w:t>лицами</w:t>
            </w:r>
            <w:r w:rsidRPr="003F60F8">
              <w:rPr>
                <w:rFonts w:ascii="Times New Roman" w:hAnsi="Times New Roman" w:cs="Times New Roman"/>
                <w:shd w:val="clear" w:color="auto" w:fill="FFFFFF"/>
              </w:rPr>
              <w:t xml:space="preserve"> </w:t>
            </w:r>
            <w:r w:rsidRPr="003F60F8">
              <w:rPr>
                <w:rFonts w:ascii="Times New Roman" w:eastAsia="Calibri" w:hAnsi="Times New Roman" w:cs="Times New Roman"/>
                <w:color w:val="22272F"/>
                <w:shd w:val="clear" w:color="auto" w:fill="FFFFFF"/>
              </w:rPr>
              <w:t xml:space="preserve">в текущем периоде; </w:t>
            </w:r>
          </w:p>
          <w:p w14:paraId="5FF74930" w14:textId="3AEFD03C" w:rsidR="00B466FB" w:rsidRPr="003F60F8" w:rsidRDefault="00B466FB" w:rsidP="003F60F8">
            <w:pPr>
              <w:spacing w:after="0" w:line="240" w:lineRule="auto"/>
              <w:jc w:val="both"/>
              <w:rPr>
                <w:rFonts w:ascii="Times New Roman" w:hAnsi="Times New Roman" w:cs="Times New Roman"/>
              </w:rPr>
            </w:pPr>
            <w:proofErr w:type="spellStart"/>
            <w:r w:rsidRPr="003F60F8">
              <w:rPr>
                <w:rFonts w:ascii="Times New Roman" w:eastAsia="Calibri" w:hAnsi="Times New Roman" w:cs="Times New Roman"/>
                <w:color w:val="22272F"/>
                <w:shd w:val="clear" w:color="auto" w:fill="FFFFFF"/>
              </w:rPr>
              <w:t>Оот</w:t>
            </w:r>
            <w:proofErr w:type="spellEnd"/>
            <w:r w:rsidRPr="003F60F8">
              <w:rPr>
                <w:rFonts w:ascii="Times New Roman" w:eastAsia="Calibri" w:hAnsi="Times New Roman" w:cs="Times New Roman"/>
                <w:color w:val="22272F"/>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tc>
        <w:tc>
          <w:tcPr>
            <w:tcW w:w="1276" w:type="dxa"/>
            <w:tcBorders>
              <w:top w:val="single" w:sz="4" w:space="0" w:color="auto"/>
              <w:left w:val="single" w:sz="4" w:space="0" w:color="auto"/>
              <w:bottom w:val="single" w:sz="4" w:space="0" w:color="auto"/>
              <w:right w:val="single" w:sz="4" w:space="0" w:color="auto"/>
            </w:tcBorders>
          </w:tcPr>
          <w:p w14:paraId="2CBFAAE1" w14:textId="77777777" w:rsidR="00B466FB" w:rsidRPr="003F60F8" w:rsidRDefault="00B466FB" w:rsidP="003F60F8">
            <w:pPr>
              <w:pStyle w:val="a3"/>
              <w:jc w:val="left"/>
              <w:rPr>
                <w:rFonts w:ascii="Times New Roman" w:hAnsi="Times New Roman" w:cs="Times New Roman"/>
                <w:sz w:val="22"/>
                <w:szCs w:val="22"/>
              </w:rPr>
            </w:pPr>
            <w:r w:rsidRPr="003F60F8">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00B378E" w14:textId="77777777" w:rsidR="00B466FB" w:rsidRPr="003F60F8" w:rsidRDefault="00B466FB" w:rsidP="003F60F8">
            <w:pPr>
              <w:spacing w:after="0" w:line="240" w:lineRule="auto"/>
              <w:jc w:val="both"/>
              <w:rPr>
                <w:rFonts w:ascii="Times New Roman" w:hAnsi="Times New Roman" w:cs="Times New Roman"/>
                <w:shd w:val="clear" w:color="auto" w:fill="FFFFFF"/>
              </w:rPr>
            </w:pPr>
            <w:r w:rsidRPr="003F60F8">
              <w:rPr>
                <w:rFonts w:ascii="Times New Roman" w:hAnsi="Times New Roman" w:cs="Times New Roman"/>
                <w:shd w:val="clear" w:color="auto" w:fill="FFFFFF"/>
              </w:rPr>
              <w:t>0</w:t>
            </w:r>
          </w:p>
          <w:p w14:paraId="595F16CE" w14:textId="77777777" w:rsidR="00B466FB" w:rsidRPr="003F60F8" w:rsidRDefault="00B466FB" w:rsidP="003F60F8">
            <w:pPr>
              <w:pStyle w:val="a3"/>
              <w:jc w:val="left"/>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FABCF8" w14:textId="77777777" w:rsidR="00B466FB" w:rsidRPr="003F60F8" w:rsidRDefault="00B466FB" w:rsidP="003F60F8">
            <w:pPr>
              <w:spacing w:after="0" w:line="240" w:lineRule="auto"/>
              <w:jc w:val="both"/>
              <w:rPr>
                <w:rFonts w:ascii="Times New Roman" w:hAnsi="Times New Roman" w:cs="Times New Roman"/>
                <w:shd w:val="clear" w:color="auto" w:fill="FFFFFF"/>
              </w:rPr>
            </w:pPr>
            <w:r w:rsidRPr="003F60F8">
              <w:rPr>
                <w:rFonts w:ascii="Times New Roman" w:hAnsi="Times New Roman" w:cs="Times New Roman"/>
                <w:shd w:val="clear" w:color="auto" w:fill="FFFFFF"/>
              </w:rPr>
              <w:t>0</w:t>
            </w:r>
          </w:p>
          <w:p w14:paraId="413051A8" w14:textId="77777777" w:rsidR="00B466FB" w:rsidRPr="003F60F8" w:rsidRDefault="00B466FB" w:rsidP="003F60F8">
            <w:pPr>
              <w:pStyle w:val="a3"/>
              <w:jc w:val="left"/>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5B97285" w14:textId="77777777" w:rsidR="00B466FB" w:rsidRPr="003F60F8" w:rsidRDefault="00B466FB" w:rsidP="003F60F8">
            <w:pPr>
              <w:spacing w:after="0" w:line="240" w:lineRule="auto"/>
              <w:jc w:val="both"/>
              <w:rPr>
                <w:rFonts w:ascii="Times New Roman" w:hAnsi="Times New Roman" w:cs="Times New Roman"/>
                <w:shd w:val="clear" w:color="auto" w:fill="FFFFFF"/>
              </w:rPr>
            </w:pPr>
            <w:r w:rsidRPr="003F60F8">
              <w:rPr>
                <w:rFonts w:ascii="Times New Roman" w:hAnsi="Times New Roman" w:cs="Times New Roman"/>
                <w:shd w:val="clear" w:color="auto" w:fill="FFFFFF"/>
              </w:rPr>
              <w:t>0</w:t>
            </w:r>
          </w:p>
          <w:p w14:paraId="666B4602" w14:textId="77777777" w:rsidR="00B466FB" w:rsidRPr="003F60F8" w:rsidRDefault="00B466FB" w:rsidP="003F60F8">
            <w:pPr>
              <w:pStyle w:val="a3"/>
              <w:jc w:val="left"/>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tcBorders>
          </w:tcPr>
          <w:p w14:paraId="3C69B7EF" w14:textId="11ED7E9B" w:rsidR="00B466FB" w:rsidRPr="003F60F8" w:rsidRDefault="00B466FB" w:rsidP="003F60F8">
            <w:pPr>
              <w:spacing w:after="0" w:line="240" w:lineRule="auto"/>
              <w:rPr>
                <w:rFonts w:ascii="Times New Roman" w:hAnsi="Times New Roman" w:cs="Times New Roman"/>
                <w:lang w:eastAsia="ru-RU"/>
              </w:rPr>
            </w:pPr>
            <w:r w:rsidRPr="003F60F8">
              <w:rPr>
                <w:rFonts w:ascii="Times New Roman" w:hAnsi="Times New Roman" w:cs="Times New Roman"/>
                <w:lang w:eastAsia="ru-RU"/>
              </w:rPr>
              <w:t>Территориальный орган Федеральной службы государственной статистики по Брянской области</w:t>
            </w:r>
            <w:r w:rsidR="003F60F8" w:rsidRPr="003F60F8">
              <w:rPr>
                <w:rFonts w:ascii="Times New Roman" w:hAnsi="Times New Roman" w:cs="Times New Roman"/>
                <w:lang w:eastAsia="ru-RU"/>
              </w:rPr>
              <w:t xml:space="preserve"> </w:t>
            </w:r>
            <w:r w:rsidRPr="003F60F8">
              <w:rPr>
                <w:rFonts w:ascii="Times New Roman" w:hAnsi="Times New Roman" w:cs="Times New Roman"/>
                <w:lang w:eastAsia="ru-RU"/>
              </w:rPr>
              <w:t>(Бюллетень)</w:t>
            </w:r>
          </w:p>
          <w:p w14:paraId="26822A1E" w14:textId="77777777" w:rsidR="003F60F8" w:rsidRPr="003F60F8" w:rsidRDefault="00B466FB" w:rsidP="003F60F8">
            <w:pPr>
              <w:spacing w:after="0" w:line="240" w:lineRule="auto"/>
              <w:rPr>
                <w:rFonts w:ascii="Times New Roman" w:hAnsi="Times New Roman" w:cs="Times New Roman"/>
                <w:lang w:eastAsia="ru-RU"/>
              </w:rPr>
            </w:pPr>
            <w:r w:rsidRPr="003F60F8">
              <w:rPr>
                <w:rFonts w:ascii="Times New Roman" w:hAnsi="Times New Roman" w:cs="Times New Roman"/>
                <w:lang w:eastAsia="ru-RU"/>
              </w:rPr>
              <w:t xml:space="preserve"> Администрация Трубчевского муниципального района</w:t>
            </w:r>
            <w:r w:rsidR="003F60F8" w:rsidRPr="003F60F8">
              <w:rPr>
                <w:rFonts w:ascii="Times New Roman" w:hAnsi="Times New Roman" w:cs="Times New Roman"/>
                <w:lang w:eastAsia="ru-RU"/>
              </w:rPr>
              <w:t xml:space="preserve"> </w:t>
            </w:r>
            <w:r w:rsidRPr="003F60F8">
              <w:rPr>
                <w:rFonts w:ascii="Times New Roman" w:hAnsi="Times New Roman" w:cs="Times New Roman"/>
                <w:lang w:eastAsia="ru-RU"/>
              </w:rPr>
              <w:t>муниципального района</w:t>
            </w:r>
          </w:p>
          <w:p w14:paraId="366B7C1E" w14:textId="106FA7B9" w:rsidR="00B466FB" w:rsidRPr="003F60F8" w:rsidRDefault="00B466FB" w:rsidP="003F60F8">
            <w:pPr>
              <w:spacing w:after="0" w:line="240" w:lineRule="auto"/>
              <w:rPr>
                <w:rFonts w:ascii="Times New Roman" w:hAnsi="Times New Roman" w:cs="Times New Roman"/>
              </w:rPr>
            </w:pPr>
            <w:r w:rsidRPr="003F60F8">
              <w:rPr>
                <w:rFonts w:ascii="Times New Roman" w:hAnsi="Times New Roman" w:cs="Times New Roman"/>
                <w:shd w:val="clear" w:color="auto" w:fill="FFFFFF"/>
              </w:rPr>
              <w:t xml:space="preserve">Граждане, организации, которым причинен материальный ущерб </w:t>
            </w:r>
          </w:p>
        </w:tc>
      </w:tr>
    </w:tbl>
    <w:p w14:paraId="560C0DDB" w14:textId="77777777" w:rsidR="00A771AC" w:rsidRDefault="00A771AC" w:rsidP="003F60F8">
      <w:pPr>
        <w:spacing w:after="0" w:line="240" w:lineRule="auto"/>
        <w:jc w:val="center"/>
        <w:rPr>
          <w:rFonts w:ascii="Times New Roman" w:hAnsi="Times New Roman" w:cs="Times New Roman"/>
          <w:sz w:val="26"/>
          <w:szCs w:val="26"/>
        </w:rPr>
      </w:pPr>
    </w:p>
    <w:p w14:paraId="69B453C5" w14:textId="77777777" w:rsidR="00A771AC" w:rsidRDefault="00A771AC">
      <w:pPr>
        <w:rPr>
          <w:rFonts w:ascii="Times New Roman" w:hAnsi="Times New Roman" w:cs="Times New Roman"/>
          <w:sz w:val="26"/>
          <w:szCs w:val="26"/>
        </w:rPr>
      </w:pPr>
      <w:r>
        <w:rPr>
          <w:rFonts w:ascii="Times New Roman" w:hAnsi="Times New Roman" w:cs="Times New Roman"/>
          <w:sz w:val="26"/>
          <w:szCs w:val="26"/>
        </w:rPr>
        <w:br w:type="page"/>
      </w:r>
    </w:p>
    <w:p w14:paraId="518D6E48" w14:textId="277C617A" w:rsidR="00B466FB" w:rsidRPr="00B466FB" w:rsidRDefault="00B466FB" w:rsidP="003F60F8">
      <w:pPr>
        <w:spacing w:after="0" w:line="240" w:lineRule="auto"/>
        <w:jc w:val="center"/>
        <w:rPr>
          <w:rFonts w:ascii="Times New Roman" w:hAnsi="Times New Roman" w:cs="Times New Roman"/>
          <w:sz w:val="26"/>
          <w:szCs w:val="26"/>
        </w:rPr>
      </w:pPr>
      <w:r w:rsidRPr="00B466FB">
        <w:rPr>
          <w:rFonts w:ascii="Times New Roman" w:hAnsi="Times New Roman" w:cs="Times New Roman"/>
          <w:sz w:val="26"/>
          <w:szCs w:val="26"/>
        </w:rPr>
        <w:lastRenderedPageBreak/>
        <w:t xml:space="preserve">ИНДИКАТИВНЫЕ ПОКАЗАТЕЛИ </w:t>
      </w:r>
    </w:p>
    <w:p w14:paraId="39CCA815" w14:textId="77777777" w:rsidR="00B466FB" w:rsidRPr="00B466FB" w:rsidRDefault="00B466FB" w:rsidP="003F60F8">
      <w:pPr>
        <w:spacing w:after="0" w:line="240" w:lineRule="auto"/>
        <w:jc w:val="center"/>
        <w:rPr>
          <w:rFonts w:ascii="Times New Roman" w:hAnsi="Times New Roman" w:cs="Times New Roman"/>
          <w:sz w:val="26"/>
          <w:szCs w:val="26"/>
        </w:rPr>
      </w:pPr>
      <w:r w:rsidRPr="00B466FB">
        <w:rPr>
          <w:rFonts w:ascii="Times New Roman" w:hAnsi="Times New Roman" w:cs="Times New Roman"/>
          <w:sz w:val="26"/>
          <w:szCs w:val="26"/>
        </w:rPr>
        <w:t>осуществления муниципального контроля в сфере благоустройства на территории Трубчевского муниципального района</w:t>
      </w:r>
    </w:p>
    <w:p w14:paraId="7B5904FE" w14:textId="77777777" w:rsidR="00B466FB" w:rsidRPr="00B466FB" w:rsidRDefault="00B466FB" w:rsidP="003F60F8">
      <w:pPr>
        <w:spacing w:after="0" w:line="240" w:lineRule="auto"/>
        <w:jc w:val="both"/>
        <w:rPr>
          <w:rFonts w:ascii="Times New Roman" w:hAnsi="Times New Roman" w:cs="Times New Roman"/>
          <w:sz w:val="26"/>
          <w:szCs w:val="26"/>
        </w:rPr>
      </w:pPr>
    </w:p>
    <w:p w14:paraId="21217C89" w14:textId="77777777"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B466FB">
        <w:rPr>
          <w:rFonts w:ascii="Times New Roman" w:hAnsi="Times New Roman" w:cs="Times New Roman"/>
          <w:color w:val="000000"/>
          <w:sz w:val="26"/>
          <w:szCs w:val="26"/>
        </w:rPr>
        <w:t>количество плановых контрольных мероприятий, проведенных за отчетный период;</w:t>
      </w:r>
    </w:p>
    <w:p w14:paraId="1CB35BC7" w14:textId="77777777"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B466FB">
        <w:rPr>
          <w:rFonts w:ascii="Times New Roman" w:hAnsi="Times New Roman" w:cs="Times New Roman"/>
          <w:color w:val="000000"/>
          <w:sz w:val="26"/>
          <w:szCs w:val="26"/>
        </w:rPr>
        <w:t>количество внеплановых контрольных мероприятий, проведенных за отчетный период;</w:t>
      </w:r>
    </w:p>
    <w:p w14:paraId="27D4AA20" w14:textId="77777777"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B466FB">
        <w:rPr>
          <w:rFonts w:ascii="Times New Roman" w:hAnsi="Times New Roman" w:cs="Times New Roman"/>
          <w:sz w:val="26"/>
          <w:szCs w:val="26"/>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248F5662" w14:textId="67D26768"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B466FB">
        <w:rPr>
          <w:rFonts w:ascii="Times New Roman" w:hAnsi="Times New Roman" w:cs="Times New Roman"/>
          <w:color w:val="000000"/>
          <w:sz w:val="26"/>
          <w:szCs w:val="26"/>
        </w:rPr>
        <w:t>общее количество контрольных мероприятий с взаимодействием, проведенных за отчетный период;</w:t>
      </w:r>
    </w:p>
    <w:p w14:paraId="29F1AF64" w14:textId="0DD5DFA5"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B466FB">
        <w:rPr>
          <w:rFonts w:ascii="Times New Roman" w:hAnsi="Times New Roman" w:cs="Times New Roman"/>
          <w:color w:val="000000"/>
          <w:sz w:val="26"/>
          <w:szCs w:val="26"/>
        </w:rPr>
        <w:t>количество контрольных мероприятий с взаимодействием по каждому виду КНМ, проведенных за отчетный период;</w:t>
      </w:r>
    </w:p>
    <w:p w14:paraId="37E2553D" w14:textId="60F16EC4"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B466FB">
        <w:rPr>
          <w:rFonts w:ascii="Times New Roman" w:hAnsi="Times New Roman" w:cs="Times New Roman"/>
          <w:color w:val="000000"/>
          <w:sz w:val="26"/>
          <w:szCs w:val="26"/>
        </w:rPr>
        <w:t>количество контрольных мероприятий, проведенных с использованием средств дистанционного взаимодействия, за отчетный период;</w:t>
      </w:r>
    </w:p>
    <w:p w14:paraId="00ECCAB3" w14:textId="29334D64"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B466FB">
        <w:rPr>
          <w:rFonts w:ascii="Times New Roman" w:hAnsi="Times New Roman" w:cs="Times New Roman"/>
          <w:color w:val="000000"/>
          <w:sz w:val="26"/>
          <w:szCs w:val="26"/>
        </w:rPr>
        <w:t>количество обязательных профилактических визитов, проведенных за отчетный период;</w:t>
      </w:r>
    </w:p>
    <w:p w14:paraId="1728D7B9" w14:textId="77777777"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B466FB">
        <w:rPr>
          <w:rFonts w:ascii="Times New Roman" w:hAnsi="Times New Roman" w:cs="Times New Roman"/>
          <w:color w:val="000000"/>
          <w:sz w:val="26"/>
          <w:szCs w:val="26"/>
        </w:rPr>
        <w:t>количество предостережений о недопустимости нарушения обязательных требований, объявленных за отчетный период;</w:t>
      </w:r>
    </w:p>
    <w:p w14:paraId="14E88B82" w14:textId="77777777"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B466FB">
        <w:rPr>
          <w:rFonts w:ascii="Times New Roman" w:hAnsi="Times New Roman" w:cs="Times New Roman"/>
          <w:color w:val="000000"/>
          <w:sz w:val="26"/>
          <w:szCs w:val="26"/>
        </w:rPr>
        <w:t xml:space="preserve">количество контрольных мероприятий, по результатам которых выявлены нарушения обязательных требований, за отчетный период; </w:t>
      </w:r>
    </w:p>
    <w:p w14:paraId="383CBB27" w14:textId="77777777"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B466FB">
        <w:rPr>
          <w:rFonts w:ascii="Times New Roman" w:hAnsi="Times New Roman" w:cs="Times New Roman"/>
          <w:color w:val="000000"/>
          <w:sz w:val="26"/>
          <w:szCs w:val="26"/>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0CE49CDA" w14:textId="77777777"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B466FB">
        <w:rPr>
          <w:rFonts w:ascii="Times New Roman" w:hAnsi="Times New Roman" w:cs="Times New Roman"/>
          <w:color w:val="000000"/>
          <w:sz w:val="26"/>
          <w:szCs w:val="26"/>
        </w:rPr>
        <w:t xml:space="preserve">сумма административных штрафов, наложенных по результатам контрольных (надзорных) мероприятий, за отчетный период; </w:t>
      </w:r>
    </w:p>
    <w:p w14:paraId="3962128A" w14:textId="77777777"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B466FB">
        <w:rPr>
          <w:rFonts w:ascii="Times New Roman" w:hAnsi="Times New Roman" w:cs="Times New Roman"/>
          <w:color w:val="000000"/>
          <w:sz w:val="26"/>
          <w:szCs w:val="26"/>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026E0C95" w14:textId="77777777"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B466FB">
        <w:rPr>
          <w:rFonts w:ascii="Times New Roman" w:hAnsi="Times New Roman" w:cs="Times New Roman"/>
          <w:color w:val="000000"/>
          <w:sz w:val="26"/>
          <w:szCs w:val="26"/>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52E55871" w14:textId="77777777"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B466FB">
        <w:rPr>
          <w:rFonts w:ascii="Times New Roman" w:hAnsi="Times New Roman" w:cs="Times New Roman"/>
          <w:color w:val="000000"/>
          <w:sz w:val="26"/>
          <w:szCs w:val="26"/>
        </w:rPr>
        <w:t>общее количество учтенных объектов контроля на конец отчетного периода;</w:t>
      </w:r>
    </w:p>
    <w:p w14:paraId="437EB641" w14:textId="77777777"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B466FB">
        <w:rPr>
          <w:rFonts w:ascii="Times New Roman" w:hAnsi="Times New Roman" w:cs="Times New Roman"/>
          <w:color w:val="000000"/>
          <w:sz w:val="26"/>
          <w:szCs w:val="26"/>
        </w:rPr>
        <w:t xml:space="preserve">количество учтенных объектов контроля, отнесенных к категориям риска, по каждой из категорий риска, на конец отчетного периода; </w:t>
      </w:r>
    </w:p>
    <w:p w14:paraId="6F22A5DD" w14:textId="77777777"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B466FB">
        <w:rPr>
          <w:rFonts w:ascii="Times New Roman" w:hAnsi="Times New Roman" w:cs="Times New Roman"/>
          <w:color w:val="000000"/>
          <w:sz w:val="26"/>
          <w:szCs w:val="26"/>
        </w:rPr>
        <w:t>количество учтенных контролируемых лиц на конец отчетного периода;</w:t>
      </w:r>
    </w:p>
    <w:p w14:paraId="1F420FB7" w14:textId="77777777" w:rsidR="00B466FB" w:rsidRPr="00B466FB" w:rsidRDefault="00B466FB" w:rsidP="00A771AC">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6"/>
          <w:szCs w:val="26"/>
        </w:rPr>
      </w:pPr>
      <w:r w:rsidRPr="00B466FB">
        <w:rPr>
          <w:rFonts w:ascii="Times New Roman" w:hAnsi="Times New Roman" w:cs="Times New Roman"/>
          <w:color w:val="000000"/>
          <w:sz w:val="26"/>
          <w:szCs w:val="26"/>
        </w:rPr>
        <w:t xml:space="preserve">количество учтенных контролируемых лиц, в отношении которых проведены контрольные мероприятия, за отчетный период; </w:t>
      </w:r>
    </w:p>
    <w:p w14:paraId="44619FD8" w14:textId="302CB64B" w:rsidR="00B466FB" w:rsidRPr="00B466FB" w:rsidRDefault="00B466FB" w:rsidP="00A771AC">
      <w:pPr>
        <w:numPr>
          <w:ilvl w:val="0"/>
          <w:numId w:val="2"/>
        </w:numPr>
        <w:spacing w:after="0" w:line="240" w:lineRule="auto"/>
        <w:ind w:left="0" w:firstLine="709"/>
        <w:contextualSpacing/>
        <w:jc w:val="both"/>
        <w:rPr>
          <w:rFonts w:ascii="Times New Roman" w:hAnsi="Times New Roman" w:cs="Times New Roman"/>
          <w:sz w:val="26"/>
          <w:szCs w:val="26"/>
        </w:rPr>
      </w:pPr>
      <w:r w:rsidRPr="00B466FB">
        <w:rPr>
          <w:rFonts w:ascii="Times New Roman" w:hAnsi="Times New Roman" w:cs="Times New Roman"/>
          <w:sz w:val="26"/>
          <w:szCs w:val="26"/>
        </w:rPr>
        <w:t>общее количество жалоб, поданных контролируемыми лицами в досудебном порядке за отчетный период;</w:t>
      </w:r>
    </w:p>
    <w:p w14:paraId="703DFC6E" w14:textId="77777777" w:rsidR="00B466FB" w:rsidRPr="00B466FB" w:rsidRDefault="00B466FB" w:rsidP="00A771AC">
      <w:pPr>
        <w:numPr>
          <w:ilvl w:val="0"/>
          <w:numId w:val="2"/>
        </w:numPr>
        <w:spacing w:after="0" w:line="240" w:lineRule="auto"/>
        <w:ind w:left="0" w:firstLine="709"/>
        <w:contextualSpacing/>
        <w:jc w:val="both"/>
        <w:rPr>
          <w:rFonts w:ascii="Times New Roman" w:hAnsi="Times New Roman" w:cs="Times New Roman"/>
          <w:sz w:val="26"/>
          <w:szCs w:val="26"/>
        </w:rPr>
      </w:pPr>
      <w:r w:rsidRPr="00B466FB">
        <w:rPr>
          <w:rFonts w:ascii="Times New Roman" w:hAnsi="Times New Roman" w:cs="Times New Roman"/>
          <w:sz w:val="26"/>
          <w:szCs w:val="26"/>
        </w:rPr>
        <w:t>количество жалоб, в отношении которых контрольным органом был нарушен срок рассмотрения, за отчетный период;</w:t>
      </w:r>
    </w:p>
    <w:p w14:paraId="1509F56F" w14:textId="465FDC1F" w:rsidR="00B466FB" w:rsidRPr="00B466FB" w:rsidRDefault="00B466FB" w:rsidP="00A771AC">
      <w:pPr>
        <w:numPr>
          <w:ilvl w:val="0"/>
          <w:numId w:val="2"/>
        </w:numPr>
        <w:spacing w:after="0" w:line="240" w:lineRule="auto"/>
        <w:ind w:left="0" w:firstLine="709"/>
        <w:contextualSpacing/>
        <w:jc w:val="both"/>
        <w:rPr>
          <w:rFonts w:ascii="Times New Roman" w:hAnsi="Times New Roman" w:cs="Times New Roman"/>
          <w:sz w:val="26"/>
          <w:szCs w:val="26"/>
        </w:rPr>
      </w:pPr>
      <w:r w:rsidRPr="00B466FB">
        <w:rPr>
          <w:rFonts w:ascii="Times New Roman" w:hAnsi="Times New Roman" w:cs="Times New Roman"/>
          <w:sz w:val="26"/>
          <w:szCs w:val="26"/>
        </w:rPr>
        <w:lastRenderedPageBreak/>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r w:rsidR="003F60F8" w:rsidRPr="00B466FB">
        <w:rPr>
          <w:rFonts w:ascii="Times New Roman" w:hAnsi="Times New Roman" w:cs="Times New Roman"/>
          <w:sz w:val="26"/>
          <w:szCs w:val="26"/>
        </w:rPr>
        <w:t>органа,</w:t>
      </w:r>
      <w:r w:rsidRPr="00B466FB">
        <w:rPr>
          <w:rFonts w:ascii="Times New Roman" w:hAnsi="Times New Roman" w:cs="Times New Roman"/>
          <w:sz w:val="26"/>
          <w:szCs w:val="26"/>
        </w:rPr>
        <w:t xml:space="preserve"> либо о признании действий (бездействий) должностных лиц контрольных органов недействительными, за отчетный период;</w:t>
      </w:r>
    </w:p>
    <w:p w14:paraId="3A196556" w14:textId="77777777" w:rsidR="00B466FB" w:rsidRPr="00B466FB" w:rsidRDefault="00B466FB" w:rsidP="00A771AC">
      <w:pPr>
        <w:numPr>
          <w:ilvl w:val="0"/>
          <w:numId w:val="2"/>
        </w:numPr>
        <w:spacing w:after="0" w:line="240" w:lineRule="auto"/>
        <w:ind w:left="0" w:firstLine="709"/>
        <w:contextualSpacing/>
        <w:jc w:val="both"/>
        <w:rPr>
          <w:sz w:val="26"/>
          <w:szCs w:val="26"/>
        </w:rPr>
      </w:pPr>
      <w:r w:rsidRPr="00B466FB">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7B516F0D" w14:textId="668C6F4B" w:rsidR="00B466FB" w:rsidRPr="00B466FB" w:rsidRDefault="00B466FB" w:rsidP="00A771AC">
      <w:pPr>
        <w:numPr>
          <w:ilvl w:val="0"/>
          <w:numId w:val="2"/>
        </w:numPr>
        <w:spacing w:after="0" w:line="240" w:lineRule="auto"/>
        <w:ind w:left="0" w:firstLine="709"/>
        <w:contextualSpacing/>
        <w:jc w:val="both"/>
        <w:rPr>
          <w:sz w:val="26"/>
          <w:szCs w:val="26"/>
        </w:rPr>
      </w:pPr>
      <w:r w:rsidRPr="00B466FB">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7E1E4B9E" w14:textId="34968EE0" w:rsidR="00B466FB" w:rsidRPr="00B466FB" w:rsidRDefault="00B466FB" w:rsidP="00A771AC">
      <w:pPr>
        <w:numPr>
          <w:ilvl w:val="0"/>
          <w:numId w:val="2"/>
        </w:numPr>
        <w:spacing w:after="0" w:line="240" w:lineRule="auto"/>
        <w:ind w:left="0" w:firstLine="709"/>
        <w:contextualSpacing/>
        <w:jc w:val="both"/>
        <w:rPr>
          <w:rFonts w:ascii="Times New Roman" w:hAnsi="Times New Roman" w:cs="Times New Roman"/>
          <w:sz w:val="26"/>
          <w:szCs w:val="26"/>
        </w:rPr>
      </w:pPr>
      <w:r w:rsidRPr="00B466FB">
        <w:rPr>
          <w:rFonts w:ascii="Times New Roman" w:hAnsi="Times New Roman" w:cs="Times New Roman"/>
          <w:sz w:val="26"/>
          <w:szCs w:val="26"/>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14:paraId="41B72E77" w14:textId="77777777" w:rsidR="003F60F8" w:rsidRDefault="003F60F8" w:rsidP="003F60F8">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14:paraId="30CB7DB9" w14:textId="0EF4002B" w:rsidR="00B466FB" w:rsidRPr="00B466FB" w:rsidRDefault="00B466FB" w:rsidP="003F60F8">
      <w:pPr>
        <w:spacing w:after="0" w:line="240" w:lineRule="auto"/>
        <w:jc w:val="center"/>
        <w:rPr>
          <w:rFonts w:ascii="Times New Roman" w:hAnsi="Times New Roman" w:cs="Times New Roman"/>
          <w:sz w:val="26"/>
          <w:szCs w:val="26"/>
        </w:rPr>
      </w:pPr>
      <w:r w:rsidRPr="00B466FB">
        <w:rPr>
          <w:rFonts w:ascii="Times New Roman" w:hAnsi="Times New Roman" w:cs="Times New Roman"/>
          <w:sz w:val="26"/>
          <w:szCs w:val="26"/>
        </w:rPr>
        <w:lastRenderedPageBreak/>
        <w:t xml:space="preserve">ПЕРЕЧЕНЬ </w:t>
      </w:r>
    </w:p>
    <w:p w14:paraId="09A2E2A6" w14:textId="77777777" w:rsidR="00B466FB" w:rsidRPr="00B466FB" w:rsidRDefault="00B466FB" w:rsidP="003F60F8">
      <w:pPr>
        <w:spacing w:after="0" w:line="240" w:lineRule="auto"/>
        <w:jc w:val="center"/>
        <w:rPr>
          <w:rFonts w:ascii="Times New Roman" w:hAnsi="Times New Roman" w:cs="Times New Roman"/>
          <w:sz w:val="26"/>
          <w:szCs w:val="26"/>
        </w:rPr>
      </w:pPr>
      <w:r w:rsidRPr="00B466FB">
        <w:rPr>
          <w:rFonts w:ascii="Times New Roman" w:hAnsi="Times New Roman" w:cs="Times New Roman"/>
          <w:sz w:val="26"/>
          <w:szCs w:val="26"/>
        </w:rPr>
        <w:t>индикаторов риска нарушения обязательных требований при осуществлении муниципального контроля в сфере благоустройства на территории Трубчевского муниципального района</w:t>
      </w:r>
    </w:p>
    <w:p w14:paraId="48DDB5DF" w14:textId="77777777" w:rsidR="00B466FB" w:rsidRPr="00B466FB" w:rsidRDefault="00B466FB" w:rsidP="003F60F8">
      <w:pPr>
        <w:spacing w:after="0" w:line="240" w:lineRule="auto"/>
        <w:jc w:val="center"/>
        <w:rPr>
          <w:rFonts w:ascii="Times New Roman" w:hAnsi="Times New Roman" w:cs="Times New Roman"/>
          <w:sz w:val="26"/>
          <w:szCs w:val="26"/>
        </w:rPr>
      </w:pPr>
    </w:p>
    <w:p w14:paraId="7C97155C" w14:textId="77777777" w:rsidR="00B466FB" w:rsidRPr="00B466FB" w:rsidRDefault="00B466FB" w:rsidP="003F60F8">
      <w:pPr>
        <w:spacing w:after="0" w:line="240" w:lineRule="auto"/>
        <w:ind w:firstLine="709"/>
        <w:jc w:val="both"/>
        <w:rPr>
          <w:rFonts w:ascii="Times New Roman" w:hAnsi="Times New Roman" w:cs="Times New Roman"/>
          <w:sz w:val="26"/>
          <w:szCs w:val="26"/>
        </w:rPr>
      </w:pPr>
      <w:r w:rsidRPr="00B466FB">
        <w:rPr>
          <w:rFonts w:ascii="Times New Roman" w:hAnsi="Times New Roman" w:cs="Times New Roman"/>
          <w:sz w:val="26"/>
          <w:szCs w:val="26"/>
        </w:rP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контроля в сфере благоустройства на территории Трубчевского муниципального района, являются: </w:t>
      </w:r>
    </w:p>
    <w:p w14:paraId="4B1B5319" w14:textId="77777777" w:rsidR="00B466FB" w:rsidRPr="00B466FB" w:rsidRDefault="00B466FB" w:rsidP="003F60F8">
      <w:pPr>
        <w:spacing w:after="0" w:line="240" w:lineRule="auto"/>
        <w:ind w:firstLine="709"/>
        <w:jc w:val="both"/>
        <w:rPr>
          <w:rFonts w:ascii="Times New Roman" w:hAnsi="Times New Roman" w:cs="Times New Roman"/>
          <w:sz w:val="26"/>
          <w:szCs w:val="26"/>
        </w:rPr>
      </w:pPr>
    </w:p>
    <w:p w14:paraId="771862B3" w14:textId="77777777" w:rsidR="00B466FB" w:rsidRPr="00B466FB" w:rsidRDefault="00B466FB" w:rsidP="003F60F8">
      <w:pPr>
        <w:shd w:val="clear" w:color="auto" w:fill="FFFFFF"/>
        <w:tabs>
          <w:tab w:val="left" w:pos="9639"/>
        </w:tabs>
        <w:spacing w:after="0" w:line="240" w:lineRule="auto"/>
        <w:ind w:firstLine="709"/>
        <w:jc w:val="both"/>
        <w:rPr>
          <w:rFonts w:ascii="Times New Roman" w:eastAsia="Times New Roman" w:hAnsi="Times New Roman" w:cs="Times New Roman"/>
          <w:color w:val="000000"/>
          <w:sz w:val="26"/>
          <w:szCs w:val="26"/>
          <w:lang w:eastAsia="ru-RU"/>
        </w:rPr>
      </w:pPr>
      <w:r w:rsidRPr="00B466FB">
        <w:rPr>
          <w:rFonts w:ascii="Times New Roman" w:eastAsia="Times New Roman" w:hAnsi="Times New Roman" w:cs="Times New Roman"/>
          <w:color w:val="000000"/>
          <w:sz w:val="26"/>
          <w:szCs w:val="26"/>
          <w:lang w:eastAsia="ru-RU"/>
        </w:rPr>
        <w:t>1. Выявление признаков нарушений Правил благоустройства и санитарного содержания территории муниципальных образований Трубчевского муниципального района.</w:t>
      </w:r>
    </w:p>
    <w:p w14:paraId="7D8F5AF2" w14:textId="77777777" w:rsidR="00B466FB" w:rsidRPr="00B466FB" w:rsidRDefault="00B466FB" w:rsidP="003F60F8">
      <w:pPr>
        <w:shd w:val="clear" w:color="auto" w:fill="FFFFFF"/>
        <w:tabs>
          <w:tab w:val="left" w:pos="9639"/>
        </w:tabs>
        <w:spacing w:after="0" w:line="240" w:lineRule="auto"/>
        <w:ind w:firstLine="709"/>
        <w:jc w:val="both"/>
        <w:rPr>
          <w:rFonts w:ascii="Times New Roman" w:eastAsia="Times New Roman" w:hAnsi="Times New Roman" w:cs="Times New Roman"/>
          <w:color w:val="000000"/>
          <w:sz w:val="26"/>
          <w:szCs w:val="26"/>
          <w:lang w:eastAsia="ru-RU"/>
        </w:rPr>
      </w:pPr>
      <w:r w:rsidRPr="00B466FB">
        <w:rPr>
          <w:rFonts w:ascii="Times New Roman" w:eastAsia="Times New Roman" w:hAnsi="Times New Roman" w:cs="Times New Roman"/>
          <w:color w:val="000000"/>
          <w:sz w:val="26"/>
          <w:szCs w:val="26"/>
          <w:lang w:eastAsia="ru-RU"/>
        </w:rPr>
        <w:t>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14:paraId="7FA0E1BB" w14:textId="77777777" w:rsidR="00B466FB" w:rsidRPr="00B466FB" w:rsidRDefault="00B466FB" w:rsidP="003F60F8">
      <w:pPr>
        <w:shd w:val="clear" w:color="auto" w:fill="FFFFFF"/>
        <w:tabs>
          <w:tab w:val="left" w:pos="9639"/>
        </w:tabs>
        <w:spacing w:after="0" w:line="240" w:lineRule="auto"/>
        <w:ind w:firstLine="709"/>
        <w:jc w:val="both"/>
        <w:rPr>
          <w:rFonts w:ascii="Times New Roman" w:eastAsia="Times New Roman" w:hAnsi="Times New Roman" w:cs="Times New Roman"/>
          <w:color w:val="000000"/>
          <w:sz w:val="26"/>
          <w:szCs w:val="26"/>
          <w:lang w:eastAsia="ru-RU"/>
        </w:rPr>
      </w:pPr>
      <w:r w:rsidRPr="00B466FB">
        <w:rPr>
          <w:rFonts w:ascii="Times New Roman" w:eastAsia="Times New Roman" w:hAnsi="Times New Roman" w:cs="Times New Roman"/>
          <w:color w:val="000000"/>
          <w:sz w:val="26"/>
          <w:szCs w:val="26"/>
          <w:lang w:eastAsia="ru-RU"/>
        </w:rPr>
        <w:t>3. Поступление от органов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14:paraId="5A00D1D2" w14:textId="77777777" w:rsidR="00B466FB" w:rsidRPr="00B466FB" w:rsidRDefault="00B466FB" w:rsidP="003F60F8">
      <w:pPr>
        <w:shd w:val="clear" w:color="auto" w:fill="FFFFFF"/>
        <w:tabs>
          <w:tab w:val="left" w:pos="9639"/>
        </w:tabs>
        <w:spacing w:after="0" w:line="240" w:lineRule="auto"/>
        <w:ind w:firstLine="709"/>
        <w:jc w:val="both"/>
        <w:rPr>
          <w:rFonts w:ascii="Times New Roman" w:eastAsia="Times New Roman" w:hAnsi="Times New Roman" w:cs="Times New Roman"/>
          <w:color w:val="000000"/>
          <w:sz w:val="26"/>
          <w:szCs w:val="26"/>
          <w:lang w:eastAsia="ru-RU"/>
        </w:rPr>
      </w:pPr>
      <w:r w:rsidRPr="00B466FB">
        <w:rPr>
          <w:rFonts w:ascii="Times New Roman" w:eastAsia="Times New Roman" w:hAnsi="Times New Roman" w:cs="Times New Roman"/>
          <w:color w:val="000000"/>
          <w:sz w:val="26"/>
          <w:szCs w:val="26"/>
          <w:lang w:eastAsia="ru-RU"/>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14:paraId="6C7E4E1D" w14:textId="77777777" w:rsidR="00B466FB" w:rsidRPr="00B466FB" w:rsidRDefault="00B466FB" w:rsidP="003F60F8">
      <w:pPr>
        <w:spacing w:after="0" w:line="240" w:lineRule="auto"/>
        <w:ind w:firstLine="709"/>
        <w:jc w:val="both"/>
        <w:rPr>
          <w:rFonts w:ascii="Times New Roman" w:hAnsi="Times New Roman" w:cs="Times New Roman"/>
          <w:sz w:val="26"/>
          <w:szCs w:val="26"/>
        </w:rPr>
      </w:pPr>
    </w:p>
    <w:p w14:paraId="44878CCC" w14:textId="2B7E5197" w:rsidR="00B466FB" w:rsidRPr="00B466FB" w:rsidRDefault="00B466FB" w:rsidP="003F60F8">
      <w:pPr>
        <w:spacing w:after="0" w:line="240" w:lineRule="auto"/>
        <w:ind w:firstLine="709"/>
        <w:jc w:val="both"/>
        <w:rPr>
          <w:rFonts w:ascii="Times New Roman" w:eastAsia="Times New Roman" w:hAnsi="Times New Roman" w:cs="Times New Roman"/>
          <w:sz w:val="26"/>
          <w:szCs w:val="26"/>
          <w:lang w:eastAsia="ru-RU"/>
        </w:rPr>
      </w:pPr>
      <w:r w:rsidRPr="00B466FB">
        <w:rPr>
          <w:rFonts w:ascii="Times New Roman" w:eastAsia="Times New Roman" w:hAnsi="Times New Roman" w:cs="Times New Roman"/>
          <w:sz w:val="26"/>
          <w:szCs w:val="26"/>
          <w:lang w:eastAsia="ru-RU"/>
        </w:rPr>
        <w:t>Выявление индикаторов риска нарушения обязательных требований осуществляется органом муниципального контроля в сфере благоустройства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sectPr w:rsidR="00B466FB" w:rsidRPr="00B466FB" w:rsidSect="003347F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3099" w14:textId="77777777" w:rsidR="00FB1851" w:rsidRDefault="00FB1851" w:rsidP="00B466FB">
      <w:pPr>
        <w:spacing w:after="0" w:line="240" w:lineRule="auto"/>
      </w:pPr>
      <w:r>
        <w:separator/>
      </w:r>
    </w:p>
  </w:endnote>
  <w:endnote w:type="continuationSeparator" w:id="0">
    <w:p w14:paraId="14E0E70C" w14:textId="77777777" w:rsidR="00FB1851" w:rsidRDefault="00FB1851" w:rsidP="00B4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3074" w14:textId="77777777" w:rsidR="00FB1851" w:rsidRDefault="00FB1851" w:rsidP="00B466FB">
      <w:pPr>
        <w:spacing w:after="0" w:line="240" w:lineRule="auto"/>
      </w:pPr>
      <w:r>
        <w:separator/>
      </w:r>
    </w:p>
  </w:footnote>
  <w:footnote w:type="continuationSeparator" w:id="0">
    <w:p w14:paraId="7196A5D1" w14:textId="77777777" w:rsidR="00FB1851" w:rsidRDefault="00FB1851" w:rsidP="00B46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10556840">
    <w:abstractNumId w:val="1"/>
  </w:num>
  <w:num w:numId="2" w16cid:durableId="2045327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5404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A2"/>
    <w:rsid w:val="00000C21"/>
    <w:rsid w:val="0005431C"/>
    <w:rsid w:val="000C07FB"/>
    <w:rsid w:val="000E4D84"/>
    <w:rsid w:val="000E4E55"/>
    <w:rsid w:val="001039A6"/>
    <w:rsid w:val="001276D7"/>
    <w:rsid w:val="001535B3"/>
    <w:rsid w:val="0015725E"/>
    <w:rsid w:val="001A0E4A"/>
    <w:rsid w:val="001B2BC0"/>
    <w:rsid w:val="001C2DB4"/>
    <w:rsid w:val="001D6323"/>
    <w:rsid w:val="001E5673"/>
    <w:rsid w:val="002607E8"/>
    <w:rsid w:val="00290E05"/>
    <w:rsid w:val="002A45BF"/>
    <w:rsid w:val="002B2BAC"/>
    <w:rsid w:val="002E5EE4"/>
    <w:rsid w:val="003050E2"/>
    <w:rsid w:val="003347F4"/>
    <w:rsid w:val="00381E52"/>
    <w:rsid w:val="00394630"/>
    <w:rsid w:val="003A5318"/>
    <w:rsid w:val="003B2C54"/>
    <w:rsid w:val="003B74C6"/>
    <w:rsid w:val="003C1703"/>
    <w:rsid w:val="003E3DEA"/>
    <w:rsid w:val="003E46E1"/>
    <w:rsid w:val="003F60F8"/>
    <w:rsid w:val="00424AE0"/>
    <w:rsid w:val="00435C36"/>
    <w:rsid w:val="004B5229"/>
    <w:rsid w:val="004B6935"/>
    <w:rsid w:val="0051158A"/>
    <w:rsid w:val="00514D4C"/>
    <w:rsid w:val="00562232"/>
    <w:rsid w:val="00584151"/>
    <w:rsid w:val="005D07D9"/>
    <w:rsid w:val="0061105D"/>
    <w:rsid w:val="00612DC2"/>
    <w:rsid w:val="0063358C"/>
    <w:rsid w:val="006A4485"/>
    <w:rsid w:val="006A49E6"/>
    <w:rsid w:val="006A7FA7"/>
    <w:rsid w:val="006D4A20"/>
    <w:rsid w:val="006D596E"/>
    <w:rsid w:val="006E6603"/>
    <w:rsid w:val="00700655"/>
    <w:rsid w:val="007068CC"/>
    <w:rsid w:val="007076F9"/>
    <w:rsid w:val="00761B2C"/>
    <w:rsid w:val="0076222C"/>
    <w:rsid w:val="00786ED5"/>
    <w:rsid w:val="007C4C6D"/>
    <w:rsid w:val="008000EF"/>
    <w:rsid w:val="008259CF"/>
    <w:rsid w:val="00854E34"/>
    <w:rsid w:val="008631B9"/>
    <w:rsid w:val="00872F2E"/>
    <w:rsid w:val="00884C26"/>
    <w:rsid w:val="008A1B79"/>
    <w:rsid w:val="008F5D66"/>
    <w:rsid w:val="00914262"/>
    <w:rsid w:val="00921046"/>
    <w:rsid w:val="00934969"/>
    <w:rsid w:val="00936E37"/>
    <w:rsid w:val="0096403C"/>
    <w:rsid w:val="00996DB4"/>
    <w:rsid w:val="009974CF"/>
    <w:rsid w:val="009D50D2"/>
    <w:rsid w:val="009E5E0F"/>
    <w:rsid w:val="00A264D4"/>
    <w:rsid w:val="00A45CFE"/>
    <w:rsid w:val="00A472CC"/>
    <w:rsid w:val="00A47A07"/>
    <w:rsid w:val="00A50880"/>
    <w:rsid w:val="00A56B0C"/>
    <w:rsid w:val="00A630E7"/>
    <w:rsid w:val="00A645CE"/>
    <w:rsid w:val="00A67A7A"/>
    <w:rsid w:val="00A771AC"/>
    <w:rsid w:val="00A80D98"/>
    <w:rsid w:val="00AB2E7D"/>
    <w:rsid w:val="00AC54A2"/>
    <w:rsid w:val="00AE436D"/>
    <w:rsid w:val="00B03AA6"/>
    <w:rsid w:val="00B11385"/>
    <w:rsid w:val="00B466FB"/>
    <w:rsid w:val="00BA2592"/>
    <w:rsid w:val="00BA408A"/>
    <w:rsid w:val="00BB1DC9"/>
    <w:rsid w:val="00BC4D2D"/>
    <w:rsid w:val="00BD015B"/>
    <w:rsid w:val="00C10F5A"/>
    <w:rsid w:val="00C11E52"/>
    <w:rsid w:val="00C173D8"/>
    <w:rsid w:val="00C87DF0"/>
    <w:rsid w:val="00CD0B72"/>
    <w:rsid w:val="00CD43A4"/>
    <w:rsid w:val="00CD4C98"/>
    <w:rsid w:val="00CD6983"/>
    <w:rsid w:val="00CE2DDA"/>
    <w:rsid w:val="00D31B72"/>
    <w:rsid w:val="00D42567"/>
    <w:rsid w:val="00D56B5B"/>
    <w:rsid w:val="00D75DBF"/>
    <w:rsid w:val="00D77269"/>
    <w:rsid w:val="00DA0608"/>
    <w:rsid w:val="00DA45DB"/>
    <w:rsid w:val="00DD21D0"/>
    <w:rsid w:val="00DD5C4F"/>
    <w:rsid w:val="00DE40BB"/>
    <w:rsid w:val="00E177B8"/>
    <w:rsid w:val="00E35389"/>
    <w:rsid w:val="00E953E3"/>
    <w:rsid w:val="00EC0595"/>
    <w:rsid w:val="00EC5B50"/>
    <w:rsid w:val="00EC7D90"/>
    <w:rsid w:val="00EF2160"/>
    <w:rsid w:val="00F04788"/>
    <w:rsid w:val="00F17C20"/>
    <w:rsid w:val="00F77270"/>
    <w:rsid w:val="00F82D27"/>
    <w:rsid w:val="00F977BC"/>
    <w:rsid w:val="00FB1851"/>
    <w:rsid w:val="00FC57E2"/>
    <w:rsid w:val="00FF0760"/>
    <w:rsid w:val="00FF12B6"/>
    <w:rsid w:val="00FF7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7189"/>
  <w15:docId w15:val="{F6D75C2B-D86B-43AE-A6F4-FE2A28C9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6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466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66FB"/>
  </w:style>
  <w:style w:type="paragraph" w:styleId="aa">
    <w:name w:val="footer"/>
    <w:basedOn w:val="a"/>
    <w:link w:val="ab"/>
    <w:uiPriority w:val="99"/>
    <w:unhideWhenUsed/>
    <w:rsid w:val="00B466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66FB"/>
  </w:style>
  <w:style w:type="paragraph" w:styleId="ac">
    <w:name w:val="Balloon Text"/>
    <w:basedOn w:val="a"/>
    <w:link w:val="ad"/>
    <w:uiPriority w:val="99"/>
    <w:semiHidden/>
    <w:unhideWhenUsed/>
    <w:rsid w:val="00A80D9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80D98"/>
    <w:rPr>
      <w:rFonts w:ascii="Segoe UI" w:hAnsi="Segoe UI" w:cs="Segoe UI"/>
      <w:sz w:val="18"/>
      <w:szCs w:val="18"/>
    </w:rPr>
  </w:style>
  <w:style w:type="paragraph" w:customStyle="1" w:styleId="Style5">
    <w:name w:val="Style5"/>
    <w:basedOn w:val="a"/>
    <w:rsid w:val="00A771AC"/>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5245">
      <w:bodyDiv w:val="1"/>
      <w:marLeft w:val="0"/>
      <w:marRight w:val="0"/>
      <w:marTop w:val="0"/>
      <w:marBottom w:val="0"/>
      <w:divBdr>
        <w:top w:val="none" w:sz="0" w:space="0" w:color="auto"/>
        <w:left w:val="none" w:sz="0" w:space="0" w:color="auto"/>
        <w:bottom w:val="none" w:sz="0" w:space="0" w:color="auto"/>
        <w:right w:val="none" w:sz="0" w:space="0" w:color="auto"/>
      </w:divBdr>
    </w:div>
    <w:div w:id="817306366">
      <w:bodyDiv w:val="1"/>
      <w:marLeft w:val="0"/>
      <w:marRight w:val="0"/>
      <w:marTop w:val="0"/>
      <w:marBottom w:val="0"/>
      <w:divBdr>
        <w:top w:val="none" w:sz="0" w:space="0" w:color="auto"/>
        <w:left w:val="none" w:sz="0" w:space="0" w:color="auto"/>
        <w:bottom w:val="none" w:sz="0" w:space="0" w:color="auto"/>
        <w:right w:val="none" w:sz="0" w:space="0" w:color="auto"/>
      </w:divBdr>
    </w:div>
    <w:div w:id="925504475">
      <w:bodyDiv w:val="1"/>
      <w:marLeft w:val="0"/>
      <w:marRight w:val="0"/>
      <w:marTop w:val="0"/>
      <w:marBottom w:val="0"/>
      <w:divBdr>
        <w:top w:val="none" w:sz="0" w:space="0" w:color="auto"/>
        <w:left w:val="none" w:sz="0" w:space="0" w:color="auto"/>
        <w:bottom w:val="none" w:sz="0" w:space="0" w:color="auto"/>
        <w:right w:val="none" w:sz="0" w:space="0" w:color="auto"/>
      </w:divBdr>
    </w:div>
    <w:div w:id="1031609577">
      <w:bodyDiv w:val="1"/>
      <w:marLeft w:val="0"/>
      <w:marRight w:val="0"/>
      <w:marTop w:val="0"/>
      <w:marBottom w:val="0"/>
      <w:divBdr>
        <w:top w:val="none" w:sz="0" w:space="0" w:color="auto"/>
        <w:left w:val="none" w:sz="0" w:space="0" w:color="auto"/>
        <w:bottom w:val="none" w:sz="0" w:space="0" w:color="auto"/>
        <w:right w:val="none" w:sz="0" w:space="0" w:color="auto"/>
      </w:divBdr>
    </w:div>
    <w:div w:id="18999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BA31-7824-446B-8ABC-931E39BC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dc:creator>
  <cp:keywords/>
  <dc:description/>
  <cp:lastModifiedBy>Raysovet-SG</cp:lastModifiedBy>
  <cp:revision>10</cp:revision>
  <cp:lastPrinted>2023-09-29T08:16:00Z</cp:lastPrinted>
  <dcterms:created xsi:type="dcterms:W3CDTF">2023-09-13T13:18:00Z</dcterms:created>
  <dcterms:modified xsi:type="dcterms:W3CDTF">2023-09-29T08:16:00Z</dcterms:modified>
</cp:coreProperties>
</file>