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ТРУБЧЕВСКОГО  МУНИЦИПАЛЬНОГО РАЙОНА</w:t>
      </w: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8137A7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EC2E9E" w:rsidRPr="00EC2E9E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B64185" w:rsidRPr="00EC2E9E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EC2E9E" w:rsidRPr="00EC2E9E">
        <w:rPr>
          <w:rFonts w:ascii="Times New Roman" w:eastAsia="Times New Roman" w:hAnsi="Times New Roman" w:cs="Times New Roman"/>
          <w:b/>
          <w:sz w:val="40"/>
          <w:szCs w:val="40"/>
        </w:rPr>
        <w:t>6</w:t>
      </w:r>
      <w:r w:rsidR="00B64185" w:rsidRPr="00EC2E9E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:rsidR="00B64185" w:rsidRPr="00EC2E9E" w:rsidRDefault="006C3602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0</w:t>
      </w:r>
      <w:r w:rsidR="00EC2E9E" w:rsidRPr="00EC2E9E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 xml:space="preserve"> </w:t>
      </w:r>
      <w:r w:rsidR="003C3C31" w:rsidRPr="00EC2E9E">
        <w:rPr>
          <w:rFonts w:ascii="Times New Roman" w:eastAsia="Times New Roman" w:hAnsi="Times New Roman" w:cs="Times New Roman"/>
          <w:b/>
          <w:sz w:val="40"/>
          <w:szCs w:val="40"/>
        </w:rPr>
        <w:t>августа</w:t>
      </w:r>
      <w:r w:rsidR="00B64185" w:rsidRPr="00EC2E9E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EC2E9E" w:rsidRDefault="006C3602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EC2E9E" w:rsidRDefault="006C3602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:rsidR="00B64185" w:rsidRPr="00EC2E9E" w:rsidRDefault="00B64185" w:rsidP="00EC2E9E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EC2E9E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:rsidR="00EC2E9E" w:rsidRPr="00EC2E9E" w:rsidRDefault="00EC2E9E" w:rsidP="00EC2E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E9E">
        <w:rPr>
          <w:rFonts w:ascii="Times New Roman" w:hAnsi="Times New Roman" w:cs="Times New Roman"/>
          <w:b/>
        </w:rPr>
        <w:lastRenderedPageBreak/>
        <w:t>РОССИЙСКАЯ  ФЕДЕРАЦИЯ</w:t>
      </w:r>
    </w:p>
    <w:p w:rsidR="00EC2E9E" w:rsidRPr="00EC2E9E" w:rsidRDefault="00EC2E9E" w:rsidP="00EC2E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E9E">
        <w:rPr>
          <w:rFonts w:ascii="Times New Roman" w:hAnsi="Times New Roman" w:cs="Times New Roman"/>
          <w:b/>
        </w:rPr>
        <w:t>БРЯНСКАЯ ОБЛАСТЬ</w:t>
      </w:r>
    </w:p>
    <w:p w:rsidR="00EC2E9E" w:rsidRPr="00EC2E9E" w:rsidRDefault="00EC2E9E" w:rsidP="00EC2E9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E9E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EC2E9E" w:rsidRPr="00EC2E9E" w:rsidRDefault="00EC2E9E" w:rsidP="00EC2E9E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EC2E9E">
        <w:rPr>
          <w:rFonts w:ascii="Times New Roman" w:hAnsi="Times New Roman" w:cs="Times New Roman"/>
          <w:spacing w:val="30"/>
          <w:sz w:val="28"/>
          <w:szCs w:val="28"/>
        </w:rPr>
        <w:pict>
          <v:line id="_x0000_s1043" style="position:absolute;z-index:251660288" from="15.5pt,12.8pt" to="460.5pt,12.8pt" strokeweight="6pt">
            <v:stroke linestyle="thickBetweenThin"/>
          </v:line>
        </w:pict>
      </w:r>
      <w:r w:rsidRPr="00EC2E9E">
        <w:rPr>
          <w:rFonts w:ascii="Times New Roman" w:hAnsi="Times New Roman" w:cs="Times New Roman"/>
        </w:rPr>
        <w:t xml:space="preserve"> </w:t>
      </w:r>
    </w:p>
    <w:p w:rsidR="00EC2E9E" w:rsidRPr="00EC2E9E" w:rsidRDefault="00EC2E9E" w:rsidP="00EC2E9E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E9E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EC2E9E" w:rsidRPr="00EC2E9E" w:rsidRDefault="00EC2E9E" w:rsidP="00EC2E9E">
      <w:pPr>
        <w:widowControl w:val="0"/>
        <w:spacing w:after="0" w:line="240" w:lineRule="auto"/>
        <w:jc w:val="right"/>
        <w:rPr>
          <w:rFonts w:ascii="Times New Roman" w:hAnsi="Times New Roman" w:cs="Times New Roman"/>
          <w:spacing w:val="40"/>
        </w:rPr>
      </w:pPr>
    </w:p>
    <w:p w:rsidR="00EC2E9E" w:rsidRPr="00EC2E9E" w:rsidRDefault="00EC2E9E" w:rsidP="00EC2E9E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от 04.08.2022 г. № 6-387</w:t>
      </w:r>
    </w:p>
    <w:p w:rsidR="00EC2E9E" w:rsidRPr="00EC2E9E" w:rsidRDefault="00EC2E9E" w:rsidP="00EC2E9E">
      <w:pPr>
        <w:pStyle w:val="100"/>
        <w:widowControl w:val="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C2E9E">
        <w:rPr>
          <w:rFonts w:ascii="Times New Roman" w:hAnsi="Times New Roman" w:cs="Times New Roman"/>
          <w:b w:val="0"/>
          <w:bCs w:val="0"/>
          <w:sz w:val="24"/>
          <w:szCs w:val="24"/>
        </w:rPr>
        <w:t>г. Трубчевск</w:t>
      </w:r>
    </w:p>
    <w:p w:rsidR="00EC2E9E" w:rsidRPr="00EC2E9E" w:rsidRDefault="00EC2E9E" w:rsidP="00EC2E9E">
      <w:pPr>
        <w:spacing w:after="0" w:line="240" w:lineRule="auto"/>
        <w:rPr>
          <w:rFonts w:ascii="Times New Roman" w:hAnsi="Times New Roman" w:cs="Times New Roman"/>
        </w:rPr>
      </w:pPr>
    </w:p>
    <w:p w:rsidR="00EC2E9E" w:rsidRPr="00EC2E9E" w:rsidRDefault="00EC2E9E" w:rsidP="00EC2E9E">
      <w:pPr>
        <w:spacing w:after="0" w:line="240" w:lineRule="auto"/>
        <w:ind w:right="4534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  <w:caps/>
        </w:rPr>
      </w:pPr>
      <w:r w:rsidRPr="00EC2E9E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EC2E9E">
        <w:rPr>
          <w:rFonts w:ascii="Times New Roman" w:hAnsi="Times New Roman" w:cs="Times New Roman"/>
          <w:color w:val="000000"/>
        </w:rPr>
        <w:t>от 02.08.</w:t>
      </w:r>
      <w:r w:rsidRPr="00EC2E9E">
        <w:rPr>
          <w:rFonts w:ascii="Times New Roman" w:hAnsi="Times New Roman" w:cs="Times New Roman"/>
        </w:rPr>
        <w:t>2022 года № 3773, Трубчевский районный Совет народных депутатов решил</w:t>
      </w:r>
      <w:r w:rsidRPr="00EC2E9E">
        <w:rPr>
          <w:rFonts w:ascii="Times New Roman" w:hAnsi="Times New Roman" w:cs="Times New Roman"/>
          <w:caps/>
        </w:rPr>
        <w:t>: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 Внести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 следующие изменения: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1.1. В пункте 1: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1) в абзаце втором цифры «851 360 237,58» заменить цифрами «885 238 341,07», цифры «147 041 875,60» заменить цифрами «150 308 979,09».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2) в абзаце третьем цифры «904 602 831,42» заменить цифрами «938 480 934,91».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1.2. В пункте 2;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1) в абзаце втором цифры «563 425 843,52» заменить цифрами «563 278 580,52», цифры «503 542 839,41» заменить цифрами «503 390 573,41».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2) в абзаце третьем цифры «563 425 843,52» заменить цифрами «563 278 580,52», цифры «503 542 839,41» заменить цифрами «503 390 573,41».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1.3. В пункте 9 цифры «5 668 792,00» заменить цифрами «4 959 505,00».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1.4. В пункте 10 цифры «63 137 116,48» заменить цифрами «73 439 357,98».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1.5. В пункте 11 цифры «704 318 361,98» заменить цифрами «734 929 361,98», цифры «405 473 843,52» заменить цифрами «405 326 580,52», цифры «335 551 139,41» заменить цифрами «335 398 873,41».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1.6. В пункте 15 цифры «50 677 389,87» заменить цифрами «50 752 389,87».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 xml:space="preserve">1.7. В пункте 20: 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1) подпункт 4 пункта 20 изложить в следующей редакции: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«4) авансовые платежи по контрактам (договорам) о поставке товаров, выполнении работ, оказания услуг, заключаемые получателями субсидий и бюджетных инвестиций, а  также авансовые платежи по контрактам (договорам) о поставке товаров, выполнениии работ, оказания услуг, заключаемым исполнителями  и соисполнителями в рамках исполнения указанных в подпунктах 2,3 настоящего пункта муниципальных контрактов (контрактов, договоров) о поставке товаров, выполнении работ, оказании услуг;»;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2) дополнить пункт 20  подпунктами 6,7,8 следующего содержания: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«6) Установить, что в 2022 году при казначейском сопровождении средств, предоставляемых на основании контрактов (договоров), указанных в подпунктах 2,3,4 пункта 20, заключаемых в целях приобретения товаров в рамках исполнения муниципальных контрактов, контрактов (договоров)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партнерстве,перечисление средств по таким контрактам (договорам) осуществляется с лицевых счетов участника казначейского сопровождения, открытых заказчикам по таким контрактам (договорам) в территориальном органе Федерального казначейства, на расчетные счета,открытые поставщикам товаров в кредитных организациях,</w:t>
      </w:r>
      <w:r>
        <w:rPr>
          <w:rFonts w:ascii="Times New Roman" w:hAnsi="Times New Roman" w:cs="Times New Roman"/>
        </w:rPr>
        <w:t xml:space="preserve"> </w:t>
      </w:r>
      <w:r w:rsidRPr="00EC2E9E">
        <w:rPr>
          <w:rFonts w:ascii="Times New Roman" w:hAnsi="Times New Roman" w:cs="Times New Roman"/>
        </w:rPr>
        <w:t xml:space="preserve">при предоставлении заказчиками по таким </w:t>
      </w:r>
      <w:r w:rsidRPr="00EC2E9E">
        <w:rPr>
          <w:rFonts w:ascii="Times New Roman" w:hAnsi="Times New Roman" w:cs="Times New Roman"/>
        </w:rPr>
        <w:lastRenderedPageBreak/>
        <w:t>контрактам (договорам) в территориальный орган Федерального казначейства документов, подтверждающих поставку товаров.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7) Положения подпункта 6 настоящего пункта о представлении заказчиками по контрактам (договорам) даокументов, подтверждающих поставку товаров, не распостраняются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 Перечисление средств по таким контрактам (договорам) в том числе авансовых платежей, осуществляется с лицевых счетов участника казначейского сопровождения, открытых заказчикам по таким контрактам (договорам) в территориальном органе Федерального казначейства, на расчетные счета, открытые поставщикам по таким котрактам (договорам) в кредитных организациях.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8) Установить, что в 2022 году при казначейском сопровождении средств, предоставляемых на основании контрактов (договоров), указанных в подпунктах 2 и 4 пункта 20, заключаемых в целях выполнения работ, оказания услуг в рамках исполнения муниципальных контрактов,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с лицевых счетов участника казначейского сопровождения, открытых заказчикам по таким контрактам (договорам) в территориальном органе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</w:t>
      </w:r>
      <w:r>
        <w:rPr>
          <w:rFonts w:ascii="Times New Roman" w:hAnsi="Times New Roman" w:cs="Times New Roman"/>
        </w:rPr>
        <w:t xml:space="preserve"> </w:t>
      </w:r>
      <w:r w:rsidRPr="00EC2E9E">
        <w:rPr>
          <w:rFonts w:ascii="Times New Roman" w:hAnsi="Times New Roman" w:cs="Times New Roman"/>
        </w:rPr>
        <w:t>оказание услуг.».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2. Дополнить решение приложением 1.5 согласно приложению 1 к настоящему решению.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3. Дополнить решение приложением 3.5 согласно приложению 2 к настоящему решению.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4. Дополнить решение приложением 4.5 согласно приложению 3 к настоящему решению.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5. Дополнить решение приложением 5.5 согласно приложению 4 к настоящему решению.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6. Настоящее решение вступает в силу со дня его принятия.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7. Настоящее решение опубликовать в Информационном бюллетене Трубчевского муниципального района.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8.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C2E9E" w:rsidRPr="00EC2E9E" w:rsidRDefault="00EC2E9E" w:rsidP="00EC2E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Глава Трубчевского</w:t>
      </w:r>
    </w:p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2E9E">
        <w:rPr>
          <w:rFonts w:ascii="Times New Roman" w:hAnsi="Times New Roman" w:cs="Times New Roman"/>
        </w:rPr>
        <w:t>муниципального района                                                                             С.В.Ященко</w:t>
      </w:r>
    </w:p>
    <w:tbl>
      <w:tblPr>
        <w:tblW w:w="10952" w:type="dxa"/>
        <w:tblInd w:w="-1026" w:type="dxa"/>
        <w:tblLayout w:type="fixed"/>
        <w:tblLook w:val="04A0"/>
      </w:tblPr>
      <w:tblGrid>
        <w:gridCol w:w="1543"/>
        <w:gridCol w:w="5403"/>
        <w:gridCol w:w="1352"/>
        <w:gridCol w:w="1397"/>
        <w:gridCol w:w="1257"/>
      </w:tblGrid>
      <w:tr w:rsidR="00EC2E9E" w:rsidRPr="00EC2E9E" w:rsidTr="00EC2E9E">
        <w:trPr>
          <w:trHeight w:val="3241"/>
        </w:trPr>
        <w:tc>
          <w:tcPr>
            <w:tcW w:w="10952" w:type="dxa"/>
            <w:gridSpan w:val="5"/>
            <w:tcBorders>
              <w:top w:val="nil"/>
              <w:left w:val="nil"/>
              <w:right w:val="nil"/>
            </w:tcBorders>
            <w:shd w:val="clear" w:color="000000" w:fill="auto"/>
            <w:vAlign w:val="center"/>
            <w:hideMark/>
          </w:tcPr>
          <w:p w:rsid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</w:rPr>
              <w:br w:type="page"/>
            </w:r>
            <w:bookmarkStart w:id="0" w:name="RANGE!B1:F68"/>
            <w:bookmarkEnd w:id="0"/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Приложение № 1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к решению 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"О внесении изменений и дополнений в решение 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Трубчевского районного Совета народных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депутатов от 24.12.2021 г. № 6-309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Брянской области на 2022 год и на плановый период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от 04.08.2022 г.  №6-387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Приложение № 1.5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к решению Трубчевского  районного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на 2022 год и на плановый период  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2E9E">
              <w:rPr>
                <w:rFonts w:ascii="Times New Roman" w:hAnsi="Times New Roman" w:cs="Times New Roman"/>
                <w:b/>
                <w:bCs/>
              </w:rPr>
              <w:t xml:space="preserve">Изменение доходов бюджета Трубчевского муниципального района Брянской области 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2E9E">
              <w:rPr>
                <w:rFonts w:ascii="Times New Roman" w:hAnsi="Times New Roman" w:cs="Times New Roman"/>
                <w:b/>
                <w:bCs/>
              </w:rPr>
              <w:t>на 2022 год и на плановый период 2023 и 2024 годов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рублей</w:t>
            </w:r>
          </w:p>
        </w:tc>
      </w:tr>
      <w:tr w:rsidR="00EC2E9E" w:rsidRPr="00EC2E9E" w:rsidTr="00EC2E9E">
        <w:trPr>
          <w:trHeight w:val="453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5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Наименование доходов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</w:tr>
      <w:tr w:rsidR="00EC2E9E" w:rsidRPr="00EC2E9E" w:rsidTr="00EC2E9E">
        <w:trPr>
          <w:trHeight w:val="45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2E9E" w:rsidRPr="00EC2E9E" w:rsidTr="00EC2E9E">
        <w:trPr>
          <w:trHeight w:val="45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3 267 103,49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1 05 00000 00 0000 000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НАЛОГИ НА СОВОКУПНЫЙ ДОХОД                          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1 05 03000 01 0000 110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1 05 03010 01 0000 110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4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3 153 703,49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1 14 02000 00 0000 000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31 211,64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1 14 02050 00 0000 410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28 851,64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1 14 02053 05 0000 410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28 851,64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209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1 14 02050 00 0000 440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1 14 02052 05 0000 440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 в части реализации материальных запасов по указанному имуществу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44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1 14 06000 00 0000 430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3 068 501,85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4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1 14 06010 00 0000 430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3 068 501,85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85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1 14 06013 05 0000 430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3 068 501,85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982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1 14 06300 00 0000 430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53 990,00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9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1 14 06310 00 0000 430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53 990,00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37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1 14 06313 05 0000 430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39 470,00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7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1 14 06313 13 0000 430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14 520,00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22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30 611 000,00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-152 266,00</w:t>
            </w:r>
          </w:p>
        </w:tc>
      </w:tr>
      <w:tr w:rsidR="00EC2E9E" w:rsidRPr="00EC2E9E" w:rsidTr="00EC2E9E">
        <w:trPr>
          <w:trHeight w:val="37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30 611 000,00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-152 266,00</w:t>
            </w:r>
          </w:p>
        </w:tc>
      </w:tr>
      <w:tr w:rsidR="00EC2E9E" w:rsidRPr="00EC2E9E" w:rsidTr="00EC2E9E">
        <w:trPr>
          <w:trHeight w:val="37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5 667 505,00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37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2 02 15002 00 0000 150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5 667 505,00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423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2 02 15002 05 0000 150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5 667 505,00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366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13 356 491,50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65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2 02 20216 00 0000 150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10 302 241,50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17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2 02 20216 05 0000 150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10 302 241,50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25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2 02 29999 00 0000 150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Прочие субсидии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3 054 250,00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22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2 02 29999 05 0000 150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3 054 250,00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617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2 02 29999 05 0000 150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Субсидии бюджетам муниципальных районов на модернизацию школьных столовых муниципальных общеобразовательных организаций Брянской области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3 054 250,00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43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622 006,50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-152 266,00</w:t>
            </w:r>
          </w:p>
        </w:tc>
      </w:tr>
      <w:tr w:rsidR="00EC2E9E" w:rsidRPr="00EC2E9E" w:rsidTr="00EC2E9E">
        <w:trPr>
          <w:trHeight w:val="5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2 02 30024 00 0000 150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-800 076,50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583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2 02 30024 05 0000 150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-800 076,50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85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2 02 30024 05 0000 150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187 123,50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20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2 02 30024 05 0000 150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-987 200,00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960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2 02 35082 00 0000 150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1 564 728,00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78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2 02 35082 05 0000 150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1 564 728,00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628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2 02 35118 00 0000 150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-142 645,00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-152 266,00</w:t>
            </w:r>
          </w:p>
        </w:tc>
      </w:tr>
      <w:tr w:rsidR="00EC2E9E" w:rsidRPr="00EC2E9E" w:rsidTr="00EC2E9E">
        <w:trPr>
          <w:trHeight w:val="7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2 02 35118 05 0000 150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Субвенции бюджетам муниципальных районов  на осуществление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-142 645,00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-152 266,00</w:t>
            </w:r>
          </w:p>
        </w:tc>
      </w:tr>
      <w:tr w:rsidR="00EC2E9E" w:rsidRPr="00EC2E9E" w:rsidTr="00EC2E9E">
        <w:trPr>
          <w:trHeight w:val="25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10 964 997,00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7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2 02 40014 00 0000 150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75 000,00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97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2 02 40014 05 0000 150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75 000,00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25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2 02 49999 00 0000 150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10 889 997,00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811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2 02 49999 05 0000 150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10 055 000,00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685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2 02 49999 05 0000 150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на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834 997,00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EC2E9E" w:rsidRPr="00EC2E9E" w:rsidTr="00EC2E9E">
        <w:trPr>
          <w:trHeight w:val="19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5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33 878 103,49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-147 263,00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-152 266,00</w:t>
            </w:r>
          </w:p>
        </w:tc>
      </w:tr>
    </w:tbl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267" w:type="dxa"/>
        <w:tblInd w:w="-1026" w:type="dxa"/>
        <w:tblLayout w:type="fixed"/>
        <w:tblLook w:val="04A0"/>
      </w:tblPr>
      <w:tblGrid>
        <w:gridCol w:w="3257"/>
        <w:gridCol w:w="612"/>
        <w:gridCol w:w="1126"/>
        <w:gridCol w:w="1358"/>
        <w:gridCol w:w="782"/>
        <w:gridCol w:w="1349"/>
        <w:gridCol w:w="1273"/>
        <w:gridCol w:w="1274"/>
        <w:gridCol w:w="236"/>
      </w:tblGrid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внесении изменений и дополнений в решение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районного Совета народных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депутатов от 24.12.2021 г. № 6-309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Брянской области на 2022 год и на плановый период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от 04.08.2022 г.  № 6-387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3.5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Трубчевского районного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на 2022 год и на плановый период 2023 и 2024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1103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315"/>
        </w:trPr>
        <w:tc>
          <w:tcPr>
            <w:tcW w:w="112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ВЕДОМСТВЕННОЙ СТРУКТУРЫ РАСХОДОВ</w:t>
            </w:r>
          </w:p>
        </w:tc>
      </w:tr>
      <w:tr w:rsidR="00EC2E9E" w:rsidRPr="00EC2E9E" w:rsidTr="00EC2E9E">
        <w:trPr>
          <w:trHeight w:val="315"/>
        </w:trPr>
        <w:tc>
          <w:tcPr>
            <w:tcW w:w="112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БЮДЖЕТА ТРУБЧЕВСКОГО МУНИЦИПАЛЬНОГО РАЙОНА </w:t>
            </w:r>
          </w:p>
        </w:tc>
      </w:tr>
      <w:tr w:rsidR="00EC2E9E" w:rsidRPr="00EC2E9E" w:rsidTr="00EC2E9E">
        <w:trPr>
          <w:trHeight w:val="315"/>
        </w:trPr>
        <w:tc>
          <w:tcPr>
            <w:tcW w:w="110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БРЯНСКОЙ ОБЛАСТИ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C2E9E" w:rsidRPr="00EC2E9E" w:rsidTr="00EC2E9E">
        <w:trPr>
          <w:trHeight w:val="315"/>
        </w:trPr>
        <w:tc>
          <w:tcPr>
            <w:tcW w:w="112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НА 2022 ГОД И НА ПЛАНОВЫЙ ПЕРИОД 2023 И 2024 ГОДОВ</w:t>
            </w: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1275"/>
        </w:trPr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</w:t>
            </w: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дом</w:t>
            </w: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ство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</w:t>
            </w: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дел, подраздел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 расхо-дов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ФИНАНСОВОЕ УПРАВЛЕНИЕ АДМИНИСТРАЦИИ ТРУБЧЕВСКОГО МУНИЦИПАЛЬНОГО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214 572,20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11 685 138,86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11 685 138,86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11 203 632,63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Организации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160 980,00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21 978 392,43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-393 461,64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-148 766,00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717 042,80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76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717 042,80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НАЦИОНАЛЬНАЯ ОБОРОНА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Субвенции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20 584 357,68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127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Водное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10 302 241,50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102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значения в границах населенных пунктов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152 257,85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352 257,85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352 257,85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2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421 086,88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446 086,88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Благоустройство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76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76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76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-5 515,00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102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577 528,00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578 528,00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187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-709 287,00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510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-276 913,00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76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1 564 728,00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1 564 728,00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699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оставшегося без попечения родителей)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2E9E" w:rsidRPr="00EC2E9E" w:rsidTr="00EC2E9E">
        <w:trPr>
          <w:trHeight w:val="255"/>
        </w:trPr>
        <w:tc>
          <w:tcPr>
            <w:tcW w:w="3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33 878 103,49  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-147 263,00  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-152 266,00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072" w:type="dxa"/>
        <w:tblInd w:w="-1026" w:type="dxa"/>
        <w:tblLayout w:type="fixed"/>
        <w:tblLook w:val="04A0"/>
      </w:tblPr>
      <w:tblGrid>
        <w:gridCol w:w="283"/>
        <w:gridCol w:w="2694"/>
        <w:gridCol w:w="526"/>
        <w:gridCol w:w="515"/>
        <w:gridCol w:w="11"/>
        <w:gridCol w:w="791"/>
        <w:gridCol w:w="28"/>
        <w:gridCol w:w="1008"/>
        <w:gridCol w:w="257"/>
        <w:gridCol w:w="674"/>
        <w:gridCol w:w="319"/>
        <w:gridCol w:w="833"/>
        <w:gridCol w:w="629"/>
        <w:gridCol w:w="533"/>
        <w:gridCol w:w="680"/>
        <w:gridCol w:w="284"/>
        <w:gridCol w:w="992"/>
        <w:gridCol w:w="15"/>
      </w:tblGrid>
      <w:tr w:rsidR="00EC2E9E" w:rsidRPr="00EC2E9E" w:rsidTr="00EC2E9E">
        <w:trPr>
          <w:trHeight w:val="2711"/>
        </w:trPr>
        <w:tc>
          <w:tcPr>
            <w:tcW w:w="11072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3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внесении изменений и дополнений в решение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районного Совета народных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депутатов от 24.12.2021 г. № 6-309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Брянской области на 2022 год и на плановый период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от 04.08.2022 г.  № 6-387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4.5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Трубчевского районного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на 2022 год и на плановый период 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C2E9E" w:rsidRPr="00EC2E9E" w:rsidTr="00EC2E9E">
        <w:trPr>
          <w:trHeight w:val="356"/>
        </w:trPr>
        <w:tc>
          <w:tcPr>
            <w:tcW w:w="11072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БЮДЖЕТНЫХ АССИГНОВАНИЙ ПО РАЗДЕЛАМ,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ПОДРАЗДЕЛАМ, ЦЕЛЕВЫМ СТАТЬЯМ (МУНИЦИПАЛЬНЫМ ПРОГРАММАМ И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 НАПРАВЛЕНИЯМ ДЕЯТЕЛЬНОСТИ), ГРУППАМ И ПОДГРУППАМ ВИДОВ РАСХОДОВ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color w:val="000000"/>
              </w:rPr>
              <w:t>НА 2022 ГОД И НА ПЛАНОВЫЙ ПЕРИОД 2023 И 2024 ГОДОВ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рублей</w:t>
            </w:r>
          </w:p>
        </w:tc>
      </w:tr>
      <w:tr w:rsidR="00EC2E9E" w:rsidRPr="00EC2E9E" w:rsidTr="00EC2E9E">
        <w:trPr>
          <w:trHeight w:val="830"/>
        </w:trPr>
        <w:tc>
          <w:tcPr>
            <w:tcW w:w="4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дел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расхо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дов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931 615,00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717 042,80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Иные закупки товаров, работ и услуг для </w:t>
            </w: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567 042,80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214 572,20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214 572,20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214 572,20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214 572,20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-142 645,00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Субвенции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20 584 357,68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1102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187 123,50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10 055 000,00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10 302 241,50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882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152 257,85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352 257,85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352 257,85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167 000,00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136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10 844 464,74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421 086,88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446 086,88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405 590,00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11 685 138,86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112 931,20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11 203 632,63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7 988 632,63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3 215 000,00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207 595,03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160 980,00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Закупка товаров, работ и услуг для </w:t>
            </w: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107 598,00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-5 515,00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882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577 528,00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578 528,00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1217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-709 287,00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44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-276 913,00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661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Предоставление жилых помещений детям-сиротам и детям, оставшимся без попечения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лицам из их числа по договорам найма специализированных жилых помещений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1543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-173 462,93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trHeight w:val="220"/>
        </w:trPr>
        <w:tc>
          <w:tcPr>
            <w:tcW w:w="40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33 878 103,49   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-147 263,00   </w:t>
            </w:r>
          </w:p>
        </w:tc>
        <w:tc>
          <w:tcPr>
            <w:tcW w:w="12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10"/>
        </w:trPr>
        <w:tc>
          <w:tcPr>
            <w:tcW w:w="10774" w:type="dxa"/>
            <w:gridSpan w:val="1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4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внесении изменений и дополнений в решение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Трубчевского районного Совета народных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депутатов от 24.12.2021 г. № 6-309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 xml:space="preserve">Брянской области на 2022 год и на плановый период 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от 04.08.2022 г.  № 6-387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Приложение № 5.5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к решению Трубчевского районного Совета народных депутатов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sz w:val="18"/>
                <w:szCs w:val="18"/>
              </w:rPr>
              <w:t>на 2022 год и на плановый период 2023 и 2024 годов"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ИЗМЕНЕНИЕ РАСПРЕДЕЛЕНИЯ РАСХОДОВ БЮДЖЕТА 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ТРУБЧЕВСКОГО МУНИЦИПАЛЬНОГО РАЙОНА БРЯНСКОЙ ОБЛАСТИ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ПО ЦЕЛЕВЫМ СТАТЬЯМ (МУНИЦИПАЛЬНЫМ ПРОГРАММАМ И НЕПРОГРАММНЫМ 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НАПРАВЛЕНИЯМ ДЕЯТЕЛЬНОСТИ), ГРУППАМ И ПОДГРУППАМ ВИДОВ 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 2022 ГОД И НА ПЛАНОВЫЙ ПЕРИОД 2023 и 2024 ГОДОВ</w:t>
            </w:r>
          </w:p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рублей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9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ПП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МП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Ведомство</w:t>
            </w:r>
          </w:p>
        </w:tc>
        <w:tc>
          <w:tcPr>
            <w:tcW w:w="10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дел, подраздел</w:t>
            </w:r>
          </w:p>
        </w:tc>
        <w:tc>
          <w:tcPr>
            <w:tcW w:w="1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  <w:r w:rsidRPr="00EC2E9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11 631 756,86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11 631 756,86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11 631 756,86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112 931,20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112 931,20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112 931,20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112 931,20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11 203 632,63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7 988 632,63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7 988 632,63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7 988 632,63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3 215 000,00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3 215 000,00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08412S4770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3 215 000,00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207 595,03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207 595,03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207 595,03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207 595,03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107 598,00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107 598,00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107 598,00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0841280720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107 598,00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21 461 349,63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-393 461,64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-148 766,00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21 461 349,63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-393 461,64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-148 766,00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2241180040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НАЦИОНАЛЬНАЯ ОБОРОНА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Субвенции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2241251180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-142 645,00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-152 266,00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20 584 357,68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Сельское хозяйство и рыболовство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187 123,50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проведение на территории Брянской области мероприятий по предупреждению и ликвидации болезней животных, их лечению,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187 123,50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187 123,50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2245312510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187 123,50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Водное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2241883300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39 992,68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Транспорт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10 055 000,00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10 055 000,00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10 055 000,00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2241418540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10 055 000,00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10 302 241,50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152 257,85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352 257,85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352 257,85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-200 000,00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167 000,00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167 000,00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2242081610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167 000,00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2242181610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-861 481,09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10 844 464,74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10 844 464,74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22421S6170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10 844 464,74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421 086,88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446 086,88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Бюджетные инвестиции в объекты капитального строительства муниципальной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405 590,00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405 590,00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405 590,00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Мероприятия в сфере коммунального хозяйства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2244181740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40 496,88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Благоустройство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2241684330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125 000,00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2242781850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-850 000,00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Иные закупки товаров, </w:t>
            </w: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2243584330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700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2242380720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44 485,00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СОЦИАЛЬНАЯ ПОЛИТИКА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577 528,00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Охрана семьи и детства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578 528,00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-986 200,00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-709 287,00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-276 913,00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жилых помещений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22431R0820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1 564 728,00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17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2243116722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Обслуживание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2241183000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-173 462,93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-246 198,64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3 500,00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КУЛЬТУРА, </w:t>
            </w: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2440484260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-50 000,00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ВНЕПРОРАММНЫЕ МЕРОПРИЯТИЯ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834 997,00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214 572,20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Достижение показателей деятельности органов </w:t>
            </w: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исполнительной власти субъектов Российской Федерации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53 382,00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76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922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7000055490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567 042,80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EC2E9E" w:rsidRPr="00EC2E9E" w:rsidTr="00EC2E9E">
        <w:trPr>
          <w:gridBefore w:val="1"/>
          <w:gridAfter w:val="1"/>
          <w:wBefore w:w="283" w:type="dxa"/>
          <w:wAfter w:w="15" w:type="dxa"/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33 878 103,49   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-147 263,00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9E" w:rsidRPr="00EC2E9E" w:rsidRDefault="00EC2E9E" w:rsidP="00EC2E9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2E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-152 266,00   </w:t>
            </w:r>
          </w:p>
        </w:tc>
      </w:tr>
    </w:tbl>
    <w:p w:rsidR="00EC2E9E" w:rsidRPr="00EC2E9E" w:rsidRDefault="00EC2E9E" w:rsidP="00EC2E9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C2E9E" w:rsidRDefault="00EC2E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6415"/>
        <w:gridCol w:w="1666"/>
      </w:tblGrid>
      <w:tr w:rsidR="00EC2E9E" w:rsidRPr="00EC2E9E" w:rsidTr="00D26E91">
        <w:tc>
          <w:tcPr>
            <w:tcW w:w="9571" w:type="dxa"/>
            <w:gridSpan w:val="3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EC2E9E" w:rsidRPr="00EC2E9E" w:rsidTr="00D26E91">
        <w:tc>
          <w:tcPr>
            <w:tcW w:w="1490" w:type="dxa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415" w:type="dxa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66" w:type="dxa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EC2E9E" w:rsidRPr="00EC2E9E" w:rsidTr="00D26E91">
        <w:tc>
          <w:tcPr>
            <w:tcW w:w="1490" w:type="dxa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04.08</w:t>
            </w:r>
            <w:r w:rsidRPr="00EC2E9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EC2E9E" w:rsidRPr="00EC2E9E" w:rsidRDefault="00EC2E9E" w:rsidP="00EC2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№6-387</w:t>
            </w:r>
          </w:p>
        </w:tc>
        <w:tc>
          <w:tcPr>
            <w:tcW w:w="6415" w:type="dxa"/>
          </w:tcPr>
          <w:p w:rsidR="00EC2E9E" w:rsidRPr="00EC2E9E" w:rsidRDefault="00EC2E9E" w:rsidP="00D26E91">
            <w:pPr>
              <w:pStyle w:val="Default"/>
              <w:jc w:val="both"/>
            </w:pPr>
            <w:r w:rsidRPr="00EC2E9E">
      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      </w:r>
          </w:p>
        </w:tc>
        <w:tc>
          <w:tcPr>
            <w:tcW w:w="1666" w:type="dxa"/>
          </w:tcPr>
          <w:p w:rsidR="00EC2E9E" w:rsidRPr="00EC2E9E" w:rsidRDefault="00EC2E9E" w:rsidP="00D26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2E9E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6C3602" w:rsidRPr="00EC2E9E" w:rsidRDefault="006C3602" w:rsidP="00EC2E9E">
      <w:pPr>
        <w:spacing w:after="0" w:line="240" w:lineRule="auto"/>
        <w:rPr>
          <w:rFonts w:ascii="Times New Roman" w:hAnsi="Times New Roman" w:cs="Times New Roman"/>
        </w:rPr>
      </w:pPr>
    </w:p>
    <w:sectPr w:rsidR="006C3602" w:rsidRPr="00EC2E9E" w:rsidSect="006249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D0" w:rsidRDefault="00043CD0" w:rsidP="005022EF">
      <w:pPr>
        <w:spacing w:after="0" w:line="240" w:lineRule="auto"/>
      </w:pPr>
      <w:r>
        <w:separator/>
      </w:r>
    </w:p>
  </w:endnote>
  <w:endnote w:type="continuationSeparator" w:id="1">
    <w:p w:rsidR="00043CD0" w:rsidRDefault="00043CD0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8614"/>
      <w:docPartObj>
        <w:docPartGallery w:val="Page Numbers (Bottom of Page)"/>
        <w:docPartUnique/>
      </w:docPartObj>
    </w:sdtPr>
    <w:sdtContent>
      <w:p w:rsidR="003C3C31" w:rsidRDefault="0007377E">
        <w:pPr>
          <w:pStyle w:val="a9"/>
          <w:jc w:val="center"/>
        </w:pPr>
        <w:fldSimple w:instr=" PAGE   \* MERGEFORMAT ">
          <w:r w:rsidR="00EC2E9E">
            <w:rPr>
              <w:noProof/>
            </w:rPr>
            <w:t>28</w:t>
          </w:r>
        </w:fldSimple>
      </w:p>
    </w:sdtContent>
  </w:sdt>
  <w:p w:rsidR="001C336A" w:rsidRDefault="001C33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D0" w:rsidRDefault="00043CD0" w:rsidP="005022EF">
      <w:pPr>
        <w:spacing w:after="0" w:line="240" w:lineRule="auto"/>
      </w:pPr>
      <w:r>
        <w:separator/>
      </w:r>
    </w:p>
  </w:footnote>
  <w:footnote w:type="continuationSeparator" w:id="1">
    <w:p w:rsidR="00043CD0" w:rsidRDefault="00043CD0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185"/>
    <w:rsid w:val="00043CD0"/>
    <w:rsid w:val="0007377E"/>
    <w:rsid w:val="001B16A1"/>
    <w:rsid w:val="001C336A"/>
    <w:rsid w:val="00252621"/>
    <w:rsid w:val="002C1719"/>
    <w:rsid w:val="00341040"/>
    <w:rsid w:val="00352FC8"/>
    <w:rsid w:val="00397606"/>
    <w:rsid w:val="003C3C31"/>
    <w:rsid w:val="0047575B"/>
    <w:rsid w:val="005022EF"/>
    <w:rsid w:val="005E42D7"/>
    <w:rsid w:val="006249D9"/>
    <w:rsid w:val="006C3602"/>
    <w:rsid w:val="006E56F7"/>
    <w:rsid w:val="00713823"/>
    <w:rsid w:val="008137A7"/>
    <w:rsid w:val="008B65A8"/>
    <w:rsid w:val="00920B14"/>
    <w:rsid w:val="0092176D"/>
    <w:rsid w:val="0097396F"/>
    <w:rsid w:val="00A41010"/>
    <w:rsid w:val="00AA4DA7"/>
    <w:rsid w:val="00B64185"/>
    <w:rsid w:val="00BB78A6"/>
    <w:rsid w:val="00EC2E9E"/>
    <w:rsid w:val="00FD6350"/>
    <w:rsid w:val="00FF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C3C3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C3C3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C3C31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3C3C31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Normal (Web)"/>
    <w:basedOn w:val="a"/>
    <w:rsid w:val="003C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3C3C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28</Pages>
  <Words>9816</Words>
  <Characters>55955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17</cp:revision>
  <dcterms:created xsi:type="dcterms:W3CDTF">2022-04-29T05:53:00Z</dcterms:created>
  <dcterms:modified xsi:type="dcterms:W3CDTF">2022-08-04T08:13:00Z</dcterms:modified>
</cp:coreProperties>
</file>