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C3C31">
        <w:rPr>
          <w:rFonts w:ascii="Times New Roman" w:eastAsia="Times New Roman" w:hAnsi="Times New Roman" w:cs="Times New Roman"/>
          <w:b/>
          <w:sz w:val="40"/>
          <w:szCs w:val="40"/>
        </w:rPr>
        <w:t xml:space="preserve">ИНФОРМАЦИОННЫЙ </w:t>
      </w: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C3C31">
        <w:rPr>
          <w:rFonts w:ascii="Times New Roman" w:eastAsia="Times New Roman" w:hAnsi="Times New Roman" w:cs="Times New Roman"/>
          <w:b/>
          <w:sz w:val="40"/>
          <w:szCs w:val="40"/>
        </w:rPr>
        <w:t>БЮЛЛЕТЕНЬ</w:t>
      </w: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C3C31">
        <w:rPr>
          <w:rFonts w:ascii="Times New Roman" w:eastAsia="Times New Roman" w:hAnsi="Times New Roman" w:cs="Times New Roman"/>
          <w:b/>
          <w:sz w:val="40"/>
          <w:szCs w:val="40"/>
        </w:rPr>
        <w:t>ТРУБЧЕВСКОГО  МУНИЦИПАЛЬНОГО РАЙОНА</w:t>
      </w: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8137A7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C3C31">
        <w:rPr>
          <w:rFonts w:ascii="Times New Roman" w:eastAsia="Times New Roman" w:hAnsi="Times New Roman" w:cs="Times New Roman"/>
          <w:b/>
          <w:sz w:val="40"/>
          <w:szCs w:val="40"/>
        </w:rPr>
        <w:t>1</w:t>
      </w:r>
      <w:r w:rsidR="003C3C31" w:rsidRPr="003C3C31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B64185" w:rsidRPr="003C3C31">
        <w:rPr>
          <w:rFonts w:ascii="Times New Roman" w:eastAsia="Times New Roman" w:hAnsi="Times New Roman" w:cs="Times New Roman"/>
          <w:b/>
          <w:sz w:val="40"/>
          <w:szCs w:val="40"/>
        </w:rPr>
        <w:t xml:space="preserve"> (2</w:t>
      </w:r>
      <w:r w:rsidRPr="003C3C31">
        <w:rPr>
          <w:rFonts w:ascii="Times New Roman" w:eastAsia="Times New Roman" w:hAnsi="Times New Roman" w:cs="Times New Roman"/>
          <w:b/>
          <w:sz w:val="40"/>
          <w:szCs w:val="40"/>
        </w:rPr>
        <w:t>8</w:t>
      </w:r>
      <w:r w:rsidR="003C3C31" w:rsidRPr="003C3C31">
        <w:rPr>
          <w:rFonts w:ascii="Times New Roman" w:eastAsia="Times New Roman" w:hAnsi="Times New Roman" w:cs="Times New Roman"/>
          <w:b/>
          <w:sz w:val="40"/>
          <w:szCs w:val="40"/>
        </w:rPr>
        <w:t>4</w:t>
      </w:r>
      <w:r w:rsidR="00B64185" w:rsidRPr="003C3C31">
        <w:rPr>
          <w:rFonts w:ascii="Times New Roman" w:eastAsia="Times New Roman" w:hAnsi="Times New Roman" w:cs="Times New Roman"/>
          <w:b/>
          <w:sz w:val="40"/>
          <w:szCs w:val="40"/>
        </w:rPr>
        <w:t>) / 2022г.</w:t>
      </w:r>
    </w:p>
    <w:p w:rsidR="00B64185" w:rsidRPr="003C3C31" w:rsidRDefault="006C3602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C3C31">
        <w:rPr>
          <w:rFonts w:ascii="Times New Roman" w:eastAsia="Times New Roman" w:hAnsi="Times New Roman" w:cs="Times New Roman"/>
          <w:b/>
          <w:sz w:val="40"/>
          <w:szCs w:val="40"/>
        </w:rPr>
        <w:t xml:space="preserve">01 </w:t>
      </w:r>
      <w:r w:rsidR="003C3C31" w:rsidRPr="003C3C31">
        <w:rPr>
          <w:rFonts w:ascii="Times New Roman" w:eastAsia="Times New Roman" w:hAnsi="Times New Roman" w:cs="Times New Roman"/>
          <w:b/>
          <w:sz w:val="40"/>
          <w:szCs w:val="40"/>
        </w:rPr>
        <w:t>августа</w:t>
      </w:r>
      <w:r w:rsidR="00B64185" w:rsidRPr="003C3C31">
        <w:rPr>
          <w:rFonts w:ascii="Times New Roman" w:eastAsia="Times New Roman" w:hAnsi="Times New Roman" w:cs="Times New Roman"/>
          <w:b/>
          <w:sz w:val="40"/>
          <w:szCs w:val="40"/>
        </w:rPr>
        <w:t xml:space="preserve"> 2022 года</w:t>
      </w: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3602" w:rsidRPr="003C3C31" w:rsidRDefault="006C3602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3602" w:rsidRPr="003C3C31" w:rsidRDefault="006C3602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C3C31">
        <w:rPr>
          <w:rFonts w:ascii="Times New Roman" w:eastAsia="Times New Roman" w:hAnsi="Times New Roman" w:cs="Times New Roman"/>
          <w:b/>
          <w:sz w:val="40"/>
          <w:szCs w:val="40"/>
        </w:rPr>
        <w:t>ТРУБЧЕВСК</w:t>
      </w:r>
    </w:p>
    <w:p w:rsidR="00B64185" w:rsidRPr="003C3C31" w:rsidRDefault="00B64185" w:rsidP="003C3C3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3C3C31">
        <w:rPr>
          <w:rFonts w:ascii="Times New Roman" w:eastAsia="Times New Roman" w:hAnsi="Times New Roman" w:cs="Times New Roman"/>
          <w:b/>
          <w:sz w:val="40"/>
          <w:szCs w:val="40"/>
        </w:rPr>
        <w:t>2022</w:t>
      </w:r>
    </w:p>
    <w:p w:rsidR="003C3C31" w:rsidRPr="003C3C31" w:rsidRDefault="003C3C31" w:rsidP="003C3C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3C31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3C3C31" w:rsidRPr="003C3C31" w:rsidRDefault="003C3C31" w:rsidP="003C3C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3C31">
        <w:rPr>
          <w:rFonts w:ascii="Times New Roman" w:hAnsi="Times New Roman" w:cs="Times New Roman"/>
          <w:b/>
        </w:rPr>
        <w:t>БРЯНСКАЯ ОБЛАСТЬ</w:t>
      </w:r>
    </w:p>
    <w:p w:rsidR="003C3C31" w:rsidRPr="003C3C31" w:rsidRDefault="003C3C31" w:rsidP="003C3C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3C31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3C3C31" w:rsidRPr="003C3C31" w:rsidRDefault="003C3C31" w:rsidP="003C3C31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3C3C31">
        <w:rPr>
          <w:rFonts w:ascii="Times New Roman" w:hAnsi="Times New Roman" w:cs="Times New Roman"/>
        </w:rPr>
        <w:pict>
          <v:line id="_x0000_s1042" style="position:absolute;z-index:251660288" from="15.5pt,12.8pt" to="460.5pt,12.8pt" strokeweight="6pt">
            <v:stroke linestyle="thickBetweenThin"/>
          </v:line>
        </w:pict>
      </w:r>
      <w:r w:rsidRPr="003C3C31">
        <w:rPr>
          <w:rFonts w:ascii="Times New Roman" w:hAnsi="Times New Roman" w:cs="Times New Roman"/>
        </w:rPr>
        <w:t xml:space="preserve"> </w:t>
      </w:r>
    </w:p>
    <w:p w:rsidR="003C3C31" w:rsidRPr="003C3C31" w:rsidRDefault="003C3C31" w:rsidP="003C3C31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C3C31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3C3C31" w:rsidRPr="003C3C31" w:rsidRDefault="003C3C31" w:rsidP="003C3C31">
      <w:pPr>
        <w:pStyle w:val="Style5"/>
        <w:widowControl/>
        <w:tabs>
          <w:tab w:val="left" w:leader="underscore" w:pos="1848"/>
          <w:tab w:val="left" w:leader="underscore" w:pos="3576"/>
        </w:tabs>
        <w:spacing w:line="240" w:lineRule="auto"/>
        <w:rPr>
          <w:rStyle w:val="FontStyle11"/>
          <w:sz w:val="26"/>
          <w:szCs w:val="26"/>
        </w:rPr>
      </w:pPr>
    </w:p>
    <w:p w:rsidR="003C3C31" w:rsidRPr="003C3C31" w:rsidRDefault="003C3C31" w:rsidP="003C3C31">
      <w:pPr>
        <w:pStyle w:val="Style5"/>
        <w:widowControl/>
        <w:tabs>
          <w:tab w:val="left" w:leader="underscore" w:pos="1848"/>
          <w:tab w:val="left" w:leader="underscore" w:pos="3576"/>
        </w:tabs>
        <w:spacing w:line="240" w:lineRule="auto"/>
        <w:rPr>
          <w:rStyle w:val="FontStyle11"/>
        </w:rPr>
      </w:pPr>
      <w:r w:rsidRPr="003C3C31">
        <w:rPr>
          <w:rStyle w:val="FontStyle11"/>
        </w:rPr>
        <w:t>от 29.07.2022 г. № 6-379</w:t>
      </w:r>
    </w:p>
    <w:p w:rsidR="003C3C31" w:rsidRPr="003C3C31" w:rsidRDefault="003C3C31" w:rsidP="003C3C31">
      <w:pPr>
        <w:pStyle w:val="Style5"/>
        <w:widowControl/>
        <w:spacing w:line="240" w:lineRule="auto"/>
        <w:rPr>
          <w:rStyle w:val="FontStyle11"/>
        </w:rPr>
      </w:pPr>
      <w:r w:rsidRPr="003C3C31">
        <w:rPr>
          <w:rStyle w:val="FontStyle11"/>
        </w:rPr>
        <w:t>г. Трубчевск</w:t>
      </w:r>
    </w:p>
    <w:p w:rsidR="003C3C31" w:rsidRPr="003C3C31" w:rsidRDefault="003C3C31" w:rsidP="003C3C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C31" w:rsidRPr="003C3C31" w:rsidRDefault="003C3C31" w:rsidP="003C3C31">
      <w:pPr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  <w:r w:rsidRPr="003C3C31">
        <w:rPr>
          <w:rStyle w:val="af"/>
          <w:rFonts w:ascii="Times New Roman" w:hAnsi="Times New Roman" w:cs="Times New Roman"/>
          <w:b w:val="0"/>
          <w:sz w:val="24"/>
          <w:szCs w:val="24"/>
        </w:rPr>
        <w:t>О внесении изменений в</w:t>
      </w:r>
      <w:r w:rsidRPr="003C3C31">
        <w:rPr>
          <w:rFonts w:ascii="Times New Roman" w:hAnsi="Times New Roman" w:cs="Times New Roman"/>
          <w:sz w:val="24"/>
          <w:szCs w:val="24"/>
        </w:rPr>
        <w:t xml:space="preserve"> Стратегию социально - экономического развития Трубчевского муниципального района Брянской области на период до 2030 года </w:t>
      </w:r>
    </w:p>
    <w:p w:rsidR="003C3C31" w:rsidRPr="003C3C31" w:rsidRDefault="003C3C31" w:rsidP="003C3C31">
      <w:pPr>
        <w:spacing w:after="0" w:line="240" w:lineRule="auto"/>
        <w:ind w:right="4393"/>
        <w:jc w:val="both"/>
        <w:rPr>
          <w:rFonts w:ascii="Times New Roman" w:hAnsi="Times New Roman" w:cs="Times New Roman"/>
          <w:sz w:val="24"/>
          <w:szCs w:val="24"/>
        </w:rPr>
      </w:pPr>
    </w:p>
    <w:p w:rsidR="003C3C31" w:rsidRPr="003C3C31" w:rsidRDefault="003C3C31" w:rsidP="003C3C31">
      <w:pPr>
        <w:pStyle w:val="ae"/>
        <w:spacing w:before="0" w:beforeAutospacing="0" w:after="0" w:afterAutospacing="0"/>
        <w:ind w:firstLine="709"/>
        <w:jc w:val="both"/>
      </w:pPr>
      <w:r w:rsidRPr="003C3C31">
        <w:t>Рассмотрев предложение администрации Трубчевского муниципального района от 20.07.2022 года</w:t>
      </w:r>
      <w:r w:rsidRPr="003C3C31">
        <w:rPr>
          <w:color w:val="FF0000"/>
        </w:rPr>
        <w:t xml:space="preserve"> </w:t>
      </w:r>
      <w:r w:rsidRPr="003C3C31">
        <w:t>№ 3497, в соответствии с Федеральным законом от 28.06.2014 № 172-ФЗ «О стратегическом планировании в Российской Федерации» и в целях уточнения целевых индикаторов реализации приоритетных направлений Стратегии социально-экономического развития Трубчевского муниципального района Брянской области, Трубчевский районный Совет народных депутатов решил:</w:t>
      </w:r>
    </w:p>
    <w:p w:rsidR="003C3C31" w:rsidRPr="003C3C31" w:rsidRDefault="003C3C31" w:rsidP="003C3C31">
      <w:pPr>
        <w:pStyle w:val="ae"/>
        <w:spacing w:before="0" w:beforeAutospacing="0" w:after="0" w:afterAutospacing="0"/>
        <w:ind w:firstLine="709"/>
        <w:jc w:val="both"/>
      </w:pPr>
      <w:r w:rsidRPr="003C3C31">
        <w:t>1. Внести в Стратегию социально-экономического развития Трубчевского муниципального района Брянской области на период до 2030 года, утвержденную решением Трубчевского районного Совета народных депутатов от 26.12.2018 года №5-662 следующие изменения:</w:t>
      </w:r>
    </w:p>
    <w:p w:rsidR="003C3C31" w:rsidRPr="003C3C31" w:rsidRDefault="003C3C31" w:rsidP="003C3C31">
      <w:pPr>
        <w:pStyle w:val="ae"/>
        <w:spacing w:before="0" w:beforeAutospacing="0" w:after="0" w:afterAutospacing="0"/>
        <w:ind w:firstLine="709"/>
        <w:jc w:val="both"/>
      </w:pPr>
    </w:p>
    <w:p w:rsidR="003C3C31" w:rsidRPr="003C3C31" w:rsidRDefault="003C3C31" w:rsidP="003C3C31">
      <w:pPr>
        <w:pStyle w:val="ae"/>
        <w:spacing w:before="0" w:beforeAutospacing="0" w:after="0" w:afterAutospacing="0"/>
        <w:ind w:firstLine="709"/>
        <w:jc w:val="both"/>
      </w:pPr>
      <w:r w:rsidRPr="003C3C31">
        <w:t>в таблице 14 «Целевые индикаторы реализации приоритетного направления «Человеческий капитал и социальная сфера» показатель «Число на 100 мест в дошкольных образовательных организациях – всего, человек» изложить в редакции следующего содержания:</w:t>
      </w:r>
    </w:p>
    <w:p w:rsidR="003C3C31" w:rsidRPr="003C3C31" w:rsidRDefault="003C3C31" w:rsidP="003C3C31">
      <w:pPr>
        <w:pStyle w:val="ae"/>
        <w:spacing w:before="0" w:beforeAutospacing="0" w:after="0" w:afterAutospacing="0"/>
        <w:ind w:firstLine="851"/>
        <w:jc w:val="both"/>
      </w:pPr>
    </w:p>
    <w:tbl>
      <w:tblPr>
        <w:tblW w:w="990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276"/>
        <w:gridCol w:w="719"/>
        <w:gridCol w:w="132"/>
        <w:gridCol w:w="502"/>
        <w:gridCol w:w="540"/>
        <w:gridCol w:w="580"/>
        <w:gridCol w:w="597"/>
        <w:gridCol w:w="567"/>
        <w:gridCol w:w="575"/>
        <w:gridCol w:w="417"/>
        <w:gridCol w:w="541"/>
        <w:gridCol w:w="451"/>
        <w:gridCol w:w="463"/>
        <w:gridCol w:w="519"/>
        <w:gridCol w:w="567"/>
        <w:gridCol w:w="463"/>
        <w:gridCol w:w="463"/>
        <w:gridCol w:w="534"/>
      </w:tblGrid>
      <w:tr w:rsidR="003C3C31" w:rsidRPr="003C3C31" w:rsidTr="00373F75">
        <w:trPr>
          <w:trHeight w:val="525"/>
          <w:tblHeader/>
        </w:trPr>
        <w:tc>
          <w:tcPr>
            <w:tcW w:w="1276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Название показателя</w:t>
            </w:r>
          </w:p>
        </w:tc>
        <w:tc>
          <w:tcPr>
            <w:tcW w:w="719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Сценарии</w:t>
            </w:r>
          </w:p>
        </w:tc>
        <w:tc>
          <w:tcPr>
            <w:tcW w:w="634" w:type="dxa"/>
            <w:gridSpan w:val="2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54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9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57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41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54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4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519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534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</w:t>
            </w:r>
          </w:p>
        </w:tc>
      </w:tr>
      <w:tr w:rsidR="003C3C31" w:rsidRPr="003C3C31" w:rsidTr="00373F75">
        <w:trPr>
          <w:trHeight w:val="296"/>
        </w:trPr>
        <w:tc>
          <w:tcPr>
            <w:tcW w:w="9906" w:type="dxa"/>
            <w:gridSpan w:val="18"/>
            <w:shd w:val="pct10" w:color="auto" w:fill="auto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Человеческий капитал и социальная сфера</w:t>
            </w:r>
          </w:p>
        </w:tc>
      </w:tr>
      <w:tr w:rsidR="003C3C31" w:rsidRPr="003C3C31" w:rsidTr="00373F75">
        <w:trPr>
          <w:trHeight w:val="366"/>
        </w:trPr>
        <w:tc>
          <w:tcPr>
            <w:tcW w:w="1276" w:type="dxa"/>
            <w:vMerge w:val="restart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детей,</w:t>
            </w:r>
          </w:p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приходящихся на 100 мест в дошкольных </w:t>
            </w:r>
          </w:p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организациях - всего, человек</w:t>
            </w:r>
          </w:p>
        </w:tc>
        <w:tc>
          <w:tcPr>
            <w:tcW w:w="851" w:type="dxa"/>
            <w:gridSpan w:val="2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Консервативный</w:t>
            </w:r>
          </w:p>
        </w:tc>
        <w:tc>
          <w:tcPr>
            <w:tcW w:w="50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54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58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9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7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1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4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9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4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3C3C31" w:rsidRPr="003C3C31" w:rsidTr="00373F75">
        <w:trPr>
          <w:trHeight w:val="216"/>
        </w:trPr>
        <w:tc>
          <w:tcPr>
            <w:tcW w:w="1276" w:type="dxa"/>
            <w:vMerge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Базовый</w:t>
            </w:r>
          </w:p>
        </w:tc>
        <w:tc>
          <w:tcPr>
            <w:tcW w:w="50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54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58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9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7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1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4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9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4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  <w:tr w:rsidR="003C3C31" w:rsidRPr="003C3C31" w:rsidTr="00373F75">
        <w:trPr>
          <w:trHeight w:val="120"/>
        </w:trPr>
        <w:tc>
          <w:tcPr>
            <w:tcW w:w="1276" w:type="dxa"/>
            <w:vMerge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Целевой</w:t>
            </w:r>
          </w:p>
        </w:tc>
        <w:tc>
          <w:tcPr>
            <w:tcW w:w="50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54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580</w:t>
            </w:r>
          </w:p>
        </w:tc>
        <w:tc>
          <w:tcPr>
            <w:tcW w:w="58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9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57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1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</w:t>
            </w:r>
          </w:p>
        </w:tc>
        <w:tc>
          <w:tcPr>
            <w:tcW w:w="54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19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534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</w:tr>
    </w:tbl>
    <w:p w:rsidR="003C3C31" w:rsidRPr="003C3C31" w:rsidRDefault="003C3C31" w:rsidP="003C3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3C3C31" w:rsidRPr="003C3C31" w:rsidRDefault="003C3C31" w:rsidP="003C3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3C31">
        <w:rPr>
          <w:rFonts w:ascii="Times New Roman" w:hAnsi="Times New Roman" w:cs="Times New Roman"/>
          <w:sz w:val="24"/>
          <w:szCs w:val="24"/>
        </w:rPr>
        <w:t>в таблице 17 «Целевые индикаторы реализации приоритетного направления «Пространственное развитие» показатель «Пассажиропоток общественного транспорта района, тыс.чел.», изложить в редакции следующего содержания:</w:t>
      </w:r>
    </w:p>
    <w:p w:rsidR="003C3C31" w:rsidRPr="003C3C31" w:rsidRDefault="003C3C31" w:rsidP="003C3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9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843"/>
        <w:gridCol w:w="1134"/>
        <w:gridCol w:w="425"/>
        <w:gridCol w:w="426"/>
        <w:gridCol w:w="425"/>
        <w:gridCol w:w="425"/>
        <w:gridCol w:w="425"/>
        <w:gridCol w:w="426"/>
        <w:gridCol w:w="425"/>
        <w:gridCol w:w="567"/>
        <w:gridCol w:w="567"/>
        <w:gridCol w:w="463"/>
        <w:gridCol w:w="529"/>
        <w:gridCol w:w="425"/>
        <w:gridCol w:w="463"/>
        <w:gridCol w:w="463"/>
        <w:gridCol w:w="561"/>
      </w:tblGrid>
      <w:tr w:rsidR="003C3C31" w:rsidRPr="003C3C31" w:rsidTr="00373F75">
        <w:trPr>
          <w:trHeight w:val="525"/>
          <w:tblHeader/>
        </w:trPr>
        <w:tc>
          <w:tcPr>
            <w:tcW w:w="1843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Название показателя</w:t>
            </w:r>
          </w:p>
        </w:tc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Сценарии</w:t>
            </w:r>
          </w:p>
        </w:tc>
        <w:tc>
          <w:tcPr>
            <w:tcW w:w="42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26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42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42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42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426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42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56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529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425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56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</w:t>
            </w:r>
          </w:p>
        </w:tc>
      </w:tr>
      <w:tr w:rsidR="003C3C31" w:rsidRPr="003C3C31" w:rsidTr="00373F75">
        <w:trPr>
          <w:trHeight w:val="296"/>
        </w:trPr>
        <w:tc>
          <w:tcPr>
            <w:tcW w:w="9992" w:type="dxa"/>
            <w:gridSpan w:val="17"/>
            <w:shd w:val="pct10" w:color="auto" w:fill="auto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sz w:val="16"/>
                <w:szCs w:val="16"/>
              </w:rPr>
              <w:t>Пространственное развитие</w:t>
            </w:r>
          </w:p>
        </w:tc>
      </w:tr>
      <w:tr w:rsidR="003C3C31" w:rsidRPr="003C3C31" w:rsidTr="00373F75">
        <w:trPr>
          <w:cantSplit/>
          <w:trHeight w:val="659"/>
        </w:trPr>
        <w:tc>
          <w:tcPr>
            <w:tcW w:w="1843" w:type="dxa"/>
            <w:vMerge w:val="restart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Пассажиропоток общественного</w:t>
            </w:r>
          </w:p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транспорта района, тыс.чел.</w:t>
            </w:r>
          </w:p>
        </w:tc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Консервативный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6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3187,0</w:t>
            </w:r>
          </w:p>
        </w:tc>
        <w:tc>
          <w:tcPr>
            <w:tcW w:w="426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369\</w:t>
            </w:r>
          </w:p>
        </w:tc>
        <w:tc>
          <w:tcPr>
            <w:tcW w:w="529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6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</w:tr>
      <w:tr w:rsidR="003C3C31" w:rsidRPr="003C3C31" w:rsidTr="00373F75">
        <w:trPr>
          <w:cantSplit/>
          <w:trHeight w:val="701"/>
        </w:trPr>
        <w:tc>
          <w:tcPr>
            <w:tcW w:w="1843" w:type="dxa"/>
            <w:vMerge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Базовый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6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3259,2</w:t>
            </w:r>
          </w:p>
        </w:tc>
        <w:tc>
          <w:tcPr>
            <w:tcW w:w="426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29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6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</w:tr>
      <w:tr w:rsidR="003C3C31" w:rsidRPr="003C3C31" w:rsidTr="00373F75">
        <w:trPr>
          <w:cantSplit/>
          <w:trHeight w:val="709"/>
        </w:trPr>
        <w:tc>
          <w:tcPr>
            <w:tcW w:w="1843" w:type="dxa"/>
            <w:vMerge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Целевой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6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2910,6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3327,3</w:t>
            </w:r>
          </w:p>
        </w:tc>
        <w:tc>
          <w:tcPr>
            <w:tcW w:w="426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29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  <w:tc>
          <w:tcPr>
            <w:tcW w:w="56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369</w:t>
            </w:r>
          </w:p>
        </w:tc>
      </w:tr>
    </w:tbl>
    <w:p w:rsidR="003C3C31" w:rsidRPr="003C3C31" w:rsidRDefault="003C3C31" w:rsidP="003C3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C3C31">
        <w:rPr>
          <w:rFonts w:ascii="Times New Roman" w:hAnsi="Times New Roman" w:cs="Times New Roman"/>
          <w:sz w:val="24"/>
          <w:szCs w:val="24"/>
        </w:rPr>
        <w:t>в таблице 19 «Целевые индикаторы реализации приоритетного направления «Современное управление» показатель «Муниципальный долг по отношению к налоговым и неналоговым доходам консолидированного бюджета, процентов», изложить в редакции следующего содержания:</w:t>
      </w:r>
    </w:p>
    <w:p w:rsidR="003C3C31" w:rsidRPr="003C3C31" w:rsidRDefault="003C3C31" w:rsidP="003C3C3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tbl>
      <w:tblPr>
        <w:tblW w:w="97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418"/>
        <w:gridCol w:w="850"/>
        <w:gridCol w:w="504"/>
        <w:gridCol w:w="407"/>
        <w:gridCol w:w="434"/>
        <w:gridCol w:w="563"/>
        <w:gridCol w:w="540"/>
        <w:gridCol w:w="541"/>
        <w:gridCol w:w="557"/>
        <w:gridCol w:w="543"/>
        <w:gridCol w:w="454"/>
        <w:gridCol w:w="463"/>
        <w:gridCol w:w="521"/>
        <w:gridCol w:w="521"/>
        <w:gridCol w:w="463"/>
        <w:gridCol w:w="463"/>
        <w:gridCol w:w="517"/>
      </w:tblGrid>
      <w:tr w:rsidR="003C3C31" w:rsidRPr="003C3C31" w:rsidTr="00373F75">
        <w:trPr>
          <w:trHeight w:val="525"/>
          <w:tblHeader/>
        </w:trPr>
        <w:tc>
          <w:tcPr>
            <w:tcW w:w="1418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Название показателя</w:t>
            </w:r>
          </w:p>
        </w:tc>
        <w:tc>
          <w:tcPr>
            <w:tcW w:w="850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Сценарии</w:t>
            </w:r>
          </w:p>
        </w:tc>
        <w:tc>
          <w:tcPr>
            <w:tcW w:w="504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40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434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5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54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54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55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54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454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52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52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463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517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</w:t>
            </w:r>
          </w:p>
        </w:tc>
      </w:tr>
      <w:tr w:rsidR="003C3C31" w:rsidRPr="003C3C31" w:rsidTr="00373F75">
        <w:trPr>
          <w:trHeight w:val="296"/>
        </w:trPr>
        <w:tc>
          <w:tcPr>
            <w:tcW w:w="9759" w:type="dxa"/>
            <w:gridSpan w:val="17"/>
            <w:shd w:val="pct10" w:color="auto" w:fill="auto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Современное управление</w:t>
            </w:r>
          </w:p>
        </w:tc>
      </w:tr>
      <w:tr w:rsidR="003C3C31" w:rsidRPr="003C3C31" w:rsidTr="00373F75">
        <w:trPr>
          <w:cantSplit/>
          <w:trHeight w:val="773"/>
        </w:trPr>
        <w:tc>
          <w:tcPr>
            <w:tcW w:w="1418" w:type="dxa"/>
            <w:vMerge w:val="restart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Муниципальный долг по отношению к налоговым и неналоговым доходам консолидированного бюджета,</w:t>
            </w:r>
          </w:p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процентов</w:t>
            </w:r>
          </w:p>
        </w:tc>
        <w:tc>
          <w:tcPr>
            <w:tcW w:w="850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Консервативный</w:t>
            </w:r>
          </w:p>
        </w:tc>
        <w:tc>
          <w:tcPr>
            <w:tcW w:w="504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5,03</w:t>
            </w:r>
          </w:p>
        </w:tc>
        <w:tc>
          <w:tcPr>
            <w:tcW w:w="40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11,48</w:t>
            </w:r>
          </w:p>
        </w:tc>
        <w:tc>
          <w:tcPr>
            <w:tcW w:w="434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11,68</w:t>
            </w:r>
          </w:p>
        </w:tc>
        <w:tc>
          <w:tcPr>
            <w:tcW w:w="5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11,88</w:t>
            </w:r>
          </w:p>
        </w:tc>
        <w:tc>
          <w:tcPr>
            <w:tcW w:w="540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12,08</w:t>
            </w:r>
          </w:p>
        </w:tc>
        <w:tc>
          <w:tcPr>
            <w:tcW w:w="54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55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4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54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52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2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C3C31" w:rsidRPr="003C3C31" w:rsidTr="00373F75">
        <w:trPr>
          <w:cantSplit/>
          <w:trHeight w:val="826"/>
        </w:trPr>
        <w:tc>
          <w:tcPr>
            <w:tcW w:w="1418" w:type="dxa"/>
            <w:vMerge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Базовый</w:t>
            </w:r>
          </w:p>
        </w:tc>
        <w:tc>
          <w:tcPr>
            <w:tcW w:w="504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5,03</w:t>
            </w:r>
          </w:p>
        </w:tc>
        <w:tc>
          <w:tcPr>
            <w:tcW w:w="40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11,48</w:t>
            </w:r>
          </w:p>
        </w:tc>
        <w:tc>
          <w:tcPr>
            <w:tcW w:w="434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11,48</w:t>
            </w:r>
          </w:p>
        </w:tc>
        <w:tc>
          <w:tcPr>
            <w:tcW w:w="5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11,48</w:t>
            </w:r>
          </w:p>
        </w:tc>
        <w:tc>
          <w:tcPr>
            <w:tcW w:w="540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11,48</w:t>
            </w:r>
          </w:p>
        </w:tc>
        <w:tc>
          <w:tcPr>
            <w:tcW w:w="54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55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4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54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52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2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C3C31" w:rsidRPr="003C3C31" w:rsidTr="00373F75">
        <w:trPr>
          <w:cantSplit/>
          <w:trHeight w:val="838"/>
        </w:trPr>
        <w:tc>
          <w:tcPr>
            <w:tcW w:w="1418" w:type="dxa"/>
            <w:vMerge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Целевой</w:t>
            </w:r>
          </w:p>
        </w:tc>
        <w:tc>
          <w:tcPr>
            <w:tcW w:w="504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5,03</w:t>
            </w:r>
          </w:p>
        </w:tc>
        <w:tc>
          <w:tcPr>
            <w:tcW w:w="40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11,48</w:t>
            </w:r>
          </w:p>
        </w:tc>
        <w:tc>
          <w:tcPr>
            <w:tcW w:w="434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10,88</w:t>
            </w:r>
          </w:p>
        </w:tc>
        <w:tc>
          <w:tcPr>
            <w:tcW w:w="5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10,33</w:t>
            </w:r>
          </w:p>
        </w:tc>
        <w:tc>
          <w:tcPr>
            <w:tcW w:w="540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9,78</w:t>
            </w:r>
          </w:p>
        </w:tc>
        <w:tc>
          <w:tcPr>
            <w:tcW w:w="54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55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54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1,6</w:t>
            </w:r>
          </w:p>
        </w:tc>
        <w:tc>
          <w:tcPr>
            <w:tcW w:w="454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52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521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3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17" w:type="dxa"/>
            <w:noWrap/>
            <w:textDirection w:val="btLr"/>
            <w:vAlign w:val="center"/>
          </w:tcPr>
          <w:p w:rsidR="003C3C31" w:rsidRPr="003C3C31" w:rsidRDefault="003C3C31" w:rsidP="003C3C3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3C3C31" w:rsidRPr="003C3C31" w:rsidRDefault="003C3C31" w:rsidP="003C3C3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C3C31" w:rsidRPr="003C3C31" w:rsidRDefault="003C3C31" w:rsidP="003C3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C31">
        <w:rPr>
          <w:rFonts w:ascii="Times New Roman" w:hAnsi="Times New Roman" w:cs="Times New Roman"/>
          <w:sz w:val="24"/>
          <w:szCs w:val="24"/>
        </w:rPr>
        <w:t>в таблице 21 «Основные показатели реализации консервативного сценария развития Трубчевского района до 2030 года изложить в новой редакции»:</w:t>
      </w:r>
    </w:p>
    <w:p w:rsidR="003C3C31" w:rsidRPr="003C3C31" w:rsidRDefault="003C3C31" w:rsidP="003C3C3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80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A0"/>
      </w:tblPr>
      <w:tblGrid>
        <w:gridCol w:w="1134"/>
        <w:gridCol w:w="4961"/>
        <w:gridCol w:w="850"/>
        <w:gridCol w:w="851"/>
        <w:gridCol w:w="992"/>
        <w:gridCol w:w="992"/>
      </w:tblGrid>
      <w:tr w:rsidR="003C3C31" w:rsidRPr="003C3C31" w:rsidTr="00373F75">
        <w:trPr>
          <w:trHeight w:val="315"/>
          <w:tblHeader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Название показателя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3C3C31" w:rsidRPr="003C3C31" w:rsidTr="00373F75">
        <w:trPr>
          <w:trHeight w:val="248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8646" w:type="dxa"/>
            <w:gridSpan w:val="5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Человеческий капитал и социальная сфера</w:t>
            </w:r>
          </w:p>
        </w:tc>
      </w:tr>
      <w:tr w:rsidR="003C3C31" w:rsidRPr="003C3C31" w:rsidTr="00373F75">
        <w:trPr>
          <w:trHeight w:val="40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Численность населения на начало года, тыс. чел.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33,87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sz w:val="16"/>
                <w:szCs w:val="16"/>
              </w:rPr>
              <w:t>33,25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32,83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32,01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Ожидаемая продолжительность жизни при рождении, лет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73,4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sz w:val="16"/>
                <w:szCs w:val="16"/>
              </w:rPr>
              <w:t>73,8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74,41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75,65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Младенческая смертность, случаев на 1000 родившихся живыми, ед.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sz w:val="16"/>
                <w:szCs w:val="16"/>
              </w:rPr>
              <w:t>9,6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8,84</w:t>
            </w:r>
          </w:p>
        </w:tc>
        <w:tc>
          <w:tcPr>
            <w:tcW w:w="992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7,5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Естественный прирост, чел. на 1000 населения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-8,3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sz w:val="16"/>
                <w:szCs w:val="16"/>
              </w:rPr>
              <w:t>-8,4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-6,07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-3,17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Миграционный прирост, чел. на 1000 населения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sz w:val="16"/>
                <w:szCs w:val="16"/>
              </w:rPr>
              <w:t>-32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-18,52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-6,2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Обеспеченность населения врачами, на 10 тыс. чел.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sz w:val="16"/>
                <w:szCs w:val="16"/>
              </w:rPr>
              <w:t>21,7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22,34</w:t>
            </w:r>
          </w:p>
        </w:tc>
        <w:tc>
          <w:tcPr>
            <w:tcW w:w="992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23,67</w:t>
            </w:r>
          </w:p>
        </w:tc>
      </w:tr>
      <w:tr w:rsidR="003C3C31" w:rsidRPr="003C3C31" w:rsidTr="00373F75">
        <w:trPr>
          <w:trHeight w:val="423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воспитанников, приходящихся на 100 мест в дошкольных образовательных организациях - всего, человек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</w:t>
            </w:r>
          </w:p>
        </w:tc>
        <w:tc>
          <w:tcPr>
            <w:tcW w:w="992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100</w:t>
            </w:r>
          </w:p>
        </w:tc>
      </w:tr>
      <w:tr w:rsidR="003C3C31" w:rsidRPr="003C3C31" w:rsidTr="00373F75">
        <w:trPr>
          <w:trHeight w:val="703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от 5 до 18 лет), %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sz w:val="16"/>
                <w:szCs w:val="16"/>
              </w:rPr>
              <w:t>31,1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32,2</w:t>
            </w:r>
          </w:p>
        </w:tc>
        <w:tc>
          <w:tcPr>
            <w:tcW w:w="992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34,4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Ввод в действие жилых домов, кв.м общей площади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1049</w:t>
            </w:r>
          </w:p>
        </w:tc>
        <w:tc>
          <w:tcPr>
            <w:tcW w:w="992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1201</w:t>
            </w:r>
          </w:p>
        </w:tc>
      </w:tr>
      <w:tr w:rsidR="003C3C31" w:rsidRPr="003C3C31" w:rsidTr="00373F75">
        <w:trPr>
          <w:trHeight w:val="317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8646" w:type="dxa"/>
            <w:gridSpan w:val="5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Промышленность и инновации</w:t>
            </w:r>
          </w:p>
        </w:tc>
      </w:tr>
      <w:tr w:rsidR="003C3C31" w:rsidRPr="003C3C31" w:rsidTr="00373F75">
        <w:trPr>
          <w:trHeight w:val="55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промышленного производства, накопленным итогом в процентах к 2017 году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102,4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103,2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107,7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117,1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8646" w:type="dxa"/>
            <w:gridSpan w:val="5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Агропромышленный комплекс</w:t>
            </w:r>
          </w:p>
        </w:tc>
      </w:tr>
      <w:tr w:rsidR="003C3C31" w:rsidRPr="003C3C31" w:rsidTr="00373F75">
        <w:trPr>
          <w:trHeight w:val="492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Произведено сельскохозяйственной продукции в хозяйствах всех категорий, тонн:</w:t>
            </w:r>
          </w:p>
        </w:tc>
        <w:tc>
          <w:tcPr>
            <w:tcW w:w="850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3.1.1.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зерно (в весе после доработки)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24552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24695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26642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31009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3.1.2.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картофель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59803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60580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62680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67101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3.1.3.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овощи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50025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5040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5452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6380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3.1.4.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скот и птица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4786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4910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5513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6949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3.1.5.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молоко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9286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9908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10644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12285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3.1.6.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яйца, тыс. шт.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95655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97577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101827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110889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поголовье крупного рогатого скота, голов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31098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32069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33583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36831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поголовье свиней, тыс. голов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1902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1977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2094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2351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8646" w:type="dxa"/>
            <w:gridSpan w:val="5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Пространственное развитие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Пассажиропоток общественного транспорта района, тыс. чел.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3047,1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8646" w:type="dxa"/>
            <w:gridSpan w:val="5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Зеленый район</w:t>
            </w:r>
          </w:p>
        </w:tc>
      </w:tr>
      <w:tr w:rsidR="003C3C31" w:rsidRPr="003C3C31" w:rsidTr="00373F75">
        <w:trPr>
          <w:trHeight w:val="46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Выброшено в атмосферу загрязняющих веществ, отходящих от стационарных источников, тонн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1596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1491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1088</w:t>
            </w:r>
          </w:p>
        </w:tc>
      </w:tr>
      <w:tr w:rsidR="003C3C31" w:rsidRPr="003C3C31" w:rsidTr="00373F75">
        <w:trPr>
          <w:trHeight w:val="187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</w:t>
            </w:r>
          </w:p>
        </w:tc>
        <w:tc>
          <w:tcPr>
            <w:tcW w:w="4961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Площадь ООПТ, процентов территории района</w:t>
            </w:r>
          </w:p>
        </w:tc>
        <w:tc>
          <w:tcPr>
            <w:tcW w:w="850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6,26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6,37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6,48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6,59</w:t>
            </w:r>
          </w:p>
        </w:tc>
      </w:tr>
      <w:tr w:rsidR="003C3C31" w:rsidRPr="003C3C31" w:rsidTr="00373F75">
        <w:trPr>
          <w:trHeight w:val="31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646" w:type="dxa"/>
            <w:gridSpan w:val="5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Современное управление</w:t>
            </w:r>
          </w:p>
        </w:tc>
      </w:tr>
      <w:tr w:rsidR="003C3C31" w:rsidRPr="003C3C31" w:rsidTr="00373F75">
        <w:trPr>
          <w:trHeight w:val="459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6.1.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Муниципальный долг по отношению к налоговым и неналоговым доходам консолидированного бюджета, процентов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11,88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1,5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</w:tr>
      <w:tr w:rsidR="003C3C31" w:rsidRPr="003C3C31" w:rsidTr="00373F75">
        <w:trPr>
          <w:trHeight w:val="321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646" w:type="dxa"/>
            <w:gridSpan w:val="5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Инвестиции</w:t>
            </w:r>
          </w:p>
        </w:tc>
      </w:tr>
      <w:tr w:rsidR="003C3C31" w:rsidRPr="003C3C31" w:rsidTr="00373F75">
        <w:trPr>
          <w:trHeight w:val="485"/>
        </w:trPr>
        <w:tc>
          <w:tcPr>
            <w:tcW w:w="1134" w:type="dxa"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физического объема инвестиций в основной капитал, в сопоставимых ценах, в процентах к 2017 году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133,4</w:t>
            </w:r>
          </w:p>
        </w:tc>
        <w:tc>
          <w:tcPr>
            <w:tcW w:w="851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98,6</w:t>
            </w:r>
          </w:p>
        </w:tc>
        <w:tc>
          <w:tcPr>
            <w:tcW w:w="992" w:type="dxa"/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119,0</w:t>
            </w:r>
          </w:p>
        </w:tc>
      </w:tr>
    </w:tbl>
    <w:p w:rsidR="003C3C31" w:rsidRPr="003C3C31" w:rsidRDefault="003C3C31" w:rsidP="003C3C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3C3C31" w:rsidRPr="003C3C31" w:rsidRDefault="003C3C31" w:rsidP="003C3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C31">
        <w:rPr>
          <w:rFonts w:ascii="Times New Roman" w:hAnsi="Times New Roman" w:cs="Times New Roman"/>
          <w:sz w:val="24"/>
          <w:szCs w:val="24"/>
        </w:rPr>
        <w:t>таблицу 22 «Основные показатели реализации базового сценария развития Трубчевского района до 2030 года» изложить в новой редакции:</w:t>
      </w:r>
    </w:p>
    <w:p w:rsidR="003C3C31" w:rsidRPr="003C3C31" w:rsidRDefault="003C3C31" w:rsidP="003C3C3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77" w:type="dxa"/>
        <w:tblInd w:w="250" w:type="dxa"/>
        <w:tblLayout w:type="fixed"/>
        <w:tblLook w:val="00A0"/>
      </w:tblPr>
      <w:tblGrid>
        <w:gridCol w:w="1260"/>
        <w:gridCol w:w="4268"/>
        <w:gridCol w:w="940"/>
        <w:gridCol w:w="992"/>
        <w:gridCol w:w="1080"/>
        <w:gridCol w:w="1237"/>
      </w:tblGrid>
      <w:tr w:rsidR="003C3C31" w:rsidRPr="003C3C31" w:rsidTr="00373F75">
        <w:trPr>
          <w:trHeight w:val="348"/>
          <w:tblHeader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Название показателя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3C3C31" w:rsidRPr="003C3C31" w:rsidTr="00373F75">
        <w:trPr>
          <w:trHeight w:val="136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85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Человеческий капитал и социальная сфера</w:t>
            </w:r>
          </w:p>
        </w:tc>
      </w:tr>
      <w:tr w:rsidR="003C3C31" w:rsidRPr="003C3C31" w:rsidTr="00373F75">
        <w:trPr>
          <w:trHeight w:val="23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Численность населения на начало года,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32,92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32,26</w:t>
            </w:r>
          </w:p>
        </w:tc>
      </w:tr>
      <w:tr w:rsidR="003C3C31" w:rsidRPr="003C3C31" w:rsidTr="00373F75">
        <w:trPr>
          <w:trHeight w:val="27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Ожидаемая продолжительность жизни при рождении, лет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75,02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77,52</w:t>
            </w:r>
          </w:p>
        </w:tc>
      </w:tr>
      <w:tr w:rsidR="003C3C31" w:rsidRPr="003C3C31" w:rsidTr="00373F75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Младенческая смертность, случаев на 1000 родившихся живыми, ед.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8,73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7,21</w:t>
            </w:r>
          </w:p>
        </w:tc>
      </w:tr>
      <w:tr w:rsidR="003C3C31" w:rsidRPr="003C3C31" w:rsidTr="00373F75">
        <w:trPr>
          <w:trHeight w:val="216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Естественный прирост, чел. на 1000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-2,63</w:t>
            </w:r>
          </w:p>
        </w:tc>
      </w:tr>
      <w:tr w:rsidR="003C3C31" w:rsidRPr="003C3C31" w:rsidTr="00373F75">
        <w:trPr>
          <w:trHeight w:val="31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Миграционный прирост, чел. на 1000 населения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-7,81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-0,47</w:t>
            </w:r>
          </w:p>
        </w:tc>
      </w:tr>
      <w:tr w:rsidR="003C3C31" w:rsidRPr="003C3C31" w:rsidTr="00373F75">
        <w:trPr>
          <w:trHeight w:val="19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Обеспеченность населения врачами, на 10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22,81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25,19</w:t>
            </w:r>
          </w:p>
        </w:tc>
      </w:tr>
      <w:tr w:rsidR="003C3C31" w:rsidRPr="003C3C31" w:rsidTr="00373F75">
        <w:trPr>
          <w:trHeight w:val="6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воспитанников, приходящихся на 100 мест в дошкольных образовательных организациях - всего, человек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100</w:t>
            </w:r>
          </w:p>
        </w:tc>
      </w:tr>
      <w:tr w:rsidR="003C3C31" w:rsidRPr="003C3C31" w:rsidTr="00373F75">
        <w:trPr>
          <w:trHeight w:val="812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 детей в возрасте от 5 до 18 лет), 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36,8</w:t>
            </w:r>
          </w:p>
        </w:tc>
      </w:tr>
      <w:tr w:rsidR="003C3C31" w:rsidRPr="003C3C31" w:rsidTr="00373F75">
        <w:trPr>
          <w:trHeight w:val="272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Ввод в действие жилых домов, кв. м общей площади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1291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85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Промышленность и инновации</w:t>
            </w:r>
          </w:p>
        </w:tc>
      </w:tr>
      <w:tr w:rsidR="003C3C31" w:rsidRPr="003C3C31" w:rsidTr="00373F75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промышленного производства, накопленным итогом в процентах к 2017 году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111,1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127,1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85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Агропромышленный комплекс</w:t>
            </w:r>
          </w:p>
        </w:tc>
      </w:tr>
      <w:tr w:rsidR="003C3C31" w:rsidRPr="003C3C31" w:rsidTr="00373F75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Произведено сельскохозяйственной продукции в хозяйствах всех категорий, тонн: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C3C31" w:rsidRPr="003C3C31" w:rsidTr="00373F75">
        <w:trPr>
          <w:trHeight w:val="286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3.1.1.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зерно (в весе после доработки)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24556 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27488 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33790 </w:t>
            </w:r>
          </w:p>
        </w:tc>
      </w:tr>
      <w:tr w:rsidR="003C3C31" w:rsidRPr="003C3C31" w:rsidTr="00373F75">
        <w:trPr>
          <w:trHeight w:val="27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3.1.2.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картофель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60638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64469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72873</w:t>
            </w:r>
          </w:p>
        </w:tc>
      </w:tr>
      <w:tr w:rsidR="003C3C31" w:rsidRPr="003C3C31" w:rsidTr="00373F75">
        <w:trPr>
          <w:trHeight w:val="29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3.1.3.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овощи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5578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6817</w:t>
            </w:r>
          </w:p>
        </w:tc>
      </w:tr>
      <w:tr w:rsidR="003C3C31" w:rsidRPr="003C3C31" w:rsidTr="00373F75">
        <w:trPr>
          <w:trHeight w:val="30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3.1.4.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скот и птица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5843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8013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3.1.5.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молоко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11395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14583</w:t>
            </w:r>
          </w:p>
        </w:tc>
      </w:tr>
      <w:tr w:rsidR="003C3C31" w:rsidRPr="003C3C31" w:rsidTr="00373F75">
        <w:trPr>
          <w:trHeight w:val="24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3.1.6.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яйца, тыс. шт.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107341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127103</w:t>
            </w:r>
          </w:p>
        </w:tc>
      </w:tr>
      <w:tr w:rsidR="003C3C31" w:rsidRPr="003C3C31" w:rsidTr="00373F75">
        <w:trPr>
          <w:trHeight w:val="27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поголовье крупного рогатого скота,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33327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36275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42973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поголовье свиней, тыс. голов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2659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4.</w:t>
            </w:r>
          </w:p>
        </w:tc>
        <w:tc>
          <w:tcPr>
            <w:tcW w:w="85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Пространственное развитие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Пассажиропоток общественного транспорта района, тыс. чел.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3081,6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5.</w:t>
            </w:r>
          </w:p>
        </w:tc>
        <w:tc>
          <w:tcPr>
            <w:tcW w:w="85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Зеленый район</w:t>
            </w:r>
          </w:p>
        </w:tc>
      </w:tr>
      <w:tr w:rsidR="003C3C31" w:rsidRPr="003C3C31" w:rsidTr="00373F75">
        <w:trPr>
          <w:trHeight w:val="483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Выброшено в атмосферу загрязняющих веществ, отходящих от стационарных источников, тонн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907</w:t>
            </w:r>
          </w:p>
        </w:tc>
      </w:tr>
      <w:tr w:rsidR="003C3C31" w:rsidRPr="003C3C31" w:rsidTr="00373F75">
        <w:trPr>
          <w:trHeight w:val="30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Площадь ООПТ, процентов территории района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6,59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6,81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Современное управление</w:t>
            </w:r>
          </w:p>
        </w:tc>
      </w:tr>
      <w:tr w:rsidR="003C3C31" w:rsidRPr="003C3C31" w:rsidTr="00373F75">
        <w:trPr>
          <w:trHeight w:val="65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6.1.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Муниципальный долг по отношению к налоговым и неналоговым доходам консолидированного бюджета, процентов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</w:tr>
      <w:tr w:rsidR="003C3C31" w:rsidRPr="003C3C31" w:rsidTr="00373F75">
        <w:trPr>
          <w:trHeight w:val="33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Инвестиции</w:t>
            </w:r>
          </w:p>
        </w:tc>
      </w:tr>
      <w:tr w:rsidR="003C3C31" w:rsidRPr="003C3C31" w:rsidTr="00373F75">
        <w:trPr>
          <w:trHeight w:val="503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4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физического объема инвестиций в основной капитал, в сопоставимых ценах, в процентах к 2017 году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101,5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129,6</w:t>
            </w:r>
          </w:p>
        </w:tc>
      </w:tr>
    </w:tbl>
    <w:p w:rsidR="003C3C31" w:rsidRPr="003C3C31" w:rsidRDefault="003C3C31" w:rsidP="003C3C31">
      <w:pPr>
        <w:spacing w:after="0" w:line="240" w:lineRule="auto"/>
        <w:ind w:firstLine="900"/>
        <w:jc w:val="both"/>
        <w:rPr>
          <w:rFonts w:ascii="Times New Roman" w:hAnsi="Times New Roman" w:cs="Times New Roman"/>
        </w:rPr>
      </w:pPr>
    </w:p>
    <w:p w:rsidR="003C3C31" w:rsidRPr="003C3C31" w:rsidRDefault="003C3C31" w:rsidP="003C3C3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3C31">
        <w:rPr>
          <w:rFonts w:ascii="Times New Roman" w:hAnsi="Times New Roman" w:cs="Times New Roman"/>
          <w:sz w:val="24"/>
          <w:szCs w:val="24"/>
        </w:rPr>
        <w:t>таблицу 23</w:t>
      </w:r>
      <w:r w:rsidRPr="003C3C31">
        <w:rPr>
          <w:rFonts w:ascii="Times New Roman" w:hAnsi="Times New Roman" w:cs="Times New Roman"/>
          <w:color w:val="000000"/>
          <w:sz w:val="24"/>
          <w:szCs w:val="24"/>
        </w:rPr>
        <w:t xml:space="preserve"> «Основные показатели реализации целевого сценария развития Трубчевского района до 2030 года» изложить в новой редакции:</w:t>
      </w:r>
    </w:p>
    <w:p w:rsidR="003C3C31" w:rsidRPr="003C3C31" w:rsidRDefault="003C3C31" w:rsidP="003C3C31">
      <w:pPr>
        <w:spacing w:after="0" w:line="240" w:lineRule="auto"/>
        <w:ind w:firstLine="900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9774" w:type="dxa"/>
        <w:tblInd w:w="250" w:type="dxa"/>
        <w:tblLayout w:type="fixed"/>
        <w:tblLook w:val="00A0"/>
      </w:tblPr>
      <w:tblGrid>
        <w:gridCol w:w="1260"/>
        <w:gridCol w:w="4410"/>
        <w:gridCol w:w="1159"/>
        <w:gridCol w:w="1033"/>
        <w:gridCol w:w="929"/>
        <w:gridCol w:w="983"/>
      </w:tblGrid>
      <w:tr w:rsidR="003C3C31" w:rsidRPr="003C3C31" w:rsidTr="00373F75">
        <w:trPr>
          <w:trHeight w:val="343"/>
          <w:tblHeader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Название показателя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2030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8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Человеческий капитал и социальная сфера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Численность населения на начало года, тыс. чел.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33,87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33,08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32,75</w:t>
            </w:r>
          </w:p>
        </w:tc>
      </w:tr>
      <w:tr w:rsidR="003C3C31" w:rsidRPr="003C3C31" w:rsidTr="00373F75">
        <w:trPr>
          <w:trHeight w:val="356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Ожидаемая продолжительность жизни при рождении, лет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73,8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75,61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79,38</w:t>
            </w:r>
          </w:p>
        </w:tc>
      </w:tr>
      <w:tr w:rsidR="003C3C31" w:rsidRPr="003C3C31" w:rsidTr="00373F75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Младенческая смертность, случаев на 1000 родившихся живыми, ед.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3,18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Естественный прирост, чел. на 1000 населения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-8,3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-8,4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-1,44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-0,04</w:t>
            </w:r>
          </w:p>
        </w:tc>
      </w:tr>
      <w:tr w:rsidR="003C3C31" w:rsidRPr="003C3C31" w:rsidTr="00373F75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Миграционный прирост, чел. на 1000 населения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-6,57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-0,28</w:t>
            </w:r>
          </w:p>
        </w:tc>
      </w:tr>
      <w:tr w:rsidR="003C3C31" w:rsidRPr="003C3C31" w:rsidTr="00373F75">
        <w:trPr>
          <w:trHeight w:val="27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Обеспеченность населения врачами, на 10 тыс. чел.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23,1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26,19</w:t>
            </w:r>
          </w:p>
        </w:tc>
      </w:tr>
      <w:tr w:rsidR="003C3C31" w:rsidRPr="003C3C31" w:rsidTr="00373F75">
        <w:trPr>
          <w:trHeight w:val="551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1.7.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Число воспитанников, приходящихся на 100 мест в дошкольных образовательных организациях - всего, человек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100</w:t>
            </w:r>
          </w:p>
        </w:tc>
      </w:tr>
      <w:tr w:rsidR="003C3C31" w:rsidRPr="003C3C31" w:rsidTr="00373F75">
        <w:trPr>
          <w:trHeight w:val="856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1.8.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Охват детей в возрасте от 5 до 18 лет программами дополнительного образования (удельный вес численности детей, получающих услуги дополнительного  образования, в общей численности детей в возрасте от 5 до 18 лет), %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34,2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39,2</w:t>
            </w:r>
          </w:p>
        </w:tc>
      </w:tr>
      <w:tr w:rsidR="003C3C31" w:rsidRPr="003C3C31" w:rsidTr="00373F75">
        <w:trPr>
          <w:trHeight w:val="402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1.9.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Ввод в действие жилых домов, кв. м общей площади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1364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8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Промышленность и инновации</w:t>
            </w:r>
          </w:p>
        </w:tc>
      </w:tr>
      <w:tr w:rsidR="003C3C31" w:rsidRPr="003C3C31" w:rsidTr="00373F75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промышленного производства, накопленным итогом в процентах к 2017 году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104,3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114,6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138,2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8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Агропромышленный комплекс</w:t>
            </w:r>
          </w:p>
        </w:tc>
      </w:tr>
      <w:tr w:rsidR="003C3C31" w:rsidRPr="003C3C31" w:rsidTr="00373F75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Произведено сельскохозяйственной продукции в хозяйствах всех категорий, тонн: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3C3C31" w:rsidRPr="003C3C31" w:rsidTr="00373F75">
        <w:trPr>
          <w:trHeight w:val="31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зерно (в весе после доработки)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24792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28397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36638</w:t>
            </w:r>
          </w:p>
        </w:tc>
      </w:tr>
      <w:tr w:rsidR="003C3C31" w:rsidRPr="003C3C31" w:rsidTr="00373F75">
        <w:trPr>
          <w:trHeight w:val="23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3.1.2.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картофель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60638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67438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80007</w:t>
            </w:r>
          </w:p>
        </w:tc>
      </w:tr>
      <w:tr w:rsidR="003C3C31" w:rsidRPr="003C3C31" w:rsidTr="00373F75">
        <w:trPr>
          <w:trHeight w:val="24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3.1.3.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овощи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5681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7188</w:t>
            </w:r>
          </w:p>
        </w:tc>
      </w:tr>
      <w:tr w:rsidR="003C3C31" w:rsidRPr="003C3C31" w:rsidTr="00373F75">
        <w:trPr>
          <w:trHeight w:val="25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3.1.4.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скот и птица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4812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8999</w:t>
            </w:r>
          </w:p>
        </w:tc>
      </w:tr>
      <w:tr w:rsidR="003C3C31" w:rsidRPr="003C3C31" w:rsidTr="00373F75">
        <w:trPr>
          <w:trHeight w:val="2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3.1.5.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молоко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9422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12009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16714</w:t>
            </w:r>
          </w:p>
        </w:tc>
      </w:tr>
      <w:tr w:rsidR="003C3C31" w:rsidRPr="003C3C31" w:rsidTr="00373F75">
        <w:trPr>
          <w:trHeight w:val="279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3.1.6.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яйца, тыс. шт.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96224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99426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112153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142703</w:t>
            </w:r>
          </w:p>
        </w:tc>
      </w:tr>
      <w:tr w:rsidR="003C3C31" w:rsidRPr="003C3C31" w:rsidTr="00373F75">
        <w:trPr>
          <w:trHeight w:val="27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поголовье крупного рогатого скота, голов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31852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38758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49044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3.3.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Общее поголовье свиней, тыс. голов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1940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2965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Пространственное развитие</w:t>
            </w:r>
          </w:p>
        </w:tc>
      </w:tr>
      <w:tr w:rsidR="003C3C31" w:rsidRPr="003C3C31" w:rsidTr="00373F75">
        <w:trPr>
          <w:trHeight w:val="48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Пассажиропоток общественного транспорта района, тыс. чел.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3112,5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369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5.</w:t>
            </w:r>
          </w:p>
        </w:tc>
        <w:tc>
          <w:tcPr>
            <w:tcW w:w="8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Зеленый район</w:t>
            </w:r>
          </w:p>
        </w:tc>
      </w:tr>
      <w:tr w:rsidR="003C3C31" w:rsidRPr="003C3C31" w:rsidTr="00373F75">
        <w:trPr>
          <w:trHeight w:val="4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Выброшено в атмосферу загрязняющих веществ, отходящих от стационарных источников, тонн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1077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725</w:t>
            </w:r>
          </w:p>
        </w:tc>
      </w:tr>
      <w:tr w:rsidR="003C3C31" w:rsidRPr="003C3C31" w:rsidTr="00373F75">
        <w:trPr>
          <w:trHeight w:val="407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Площадь ООПТ, процентов территории района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6,37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7,14</w:t>
            </w:r>
          </w:p>
        </w:tc>
      </w:tr>
      <w:tr w:rsidR="003C3C31" w:rsidRPr="003C3C31" w:rsidTr="00373F75">
        <w:trPr>
          <w:trHeight w:val="30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Современное управление</w:t>
            </w:r>
          </w:p>
        </w:tc>
      </w:tr>
      <w:tr w:rsidR="003C3C31" w:rsidRPr="003C3C31" w:rsidTr="00373F75">
        <w:trPr>
          <w:trHeight w:val="72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6.1.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Муниципальный долг по отношению к налоговым и неналоговым доходам консолидированного бюджета, процентов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10,33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</w:tr>
      <w:tr w:rsidR="003C3C31" w:rsidRPr="003C3C31" w:rsidTr="00373F75">
        <w:trPr>
          <w:trHeight w:val="33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Инвестиции</w:t>
            </w:r>
          </w:p>
        </w:tc>
      </w:tr>
      <w:tr w:rsidR="003C3C31" w:rsidRPr="003C3C31" w:rsidTr="00373F75">
        <w:trPr>
          <w:trHeight w:val="529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4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31" w:rsidRPr="003C3C31" w:rsidRDefault="003C3C31" w:rsidP="003C3C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Индекс физического объема инвестиций в основной капитал, в сопоставимых ценах, в процентах к 2017 году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133,4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89,8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105,4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C3C3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145,3</w:t>
            </w:r>
          </w:p>
        </w:tc>
      </w:tr>
    </w:tbl>
    <w:p w:rsidR="003C3C31" w:rsidRPr="003C3C31" w:rsidRDefault="003C3C31" w:rsidP="003C3C3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C3C31" w:rsidRPr="003C3C31" w:rsidRDefault="003C3C31" w:rsidP="003C3C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C31">
        <w:rPr>
          <w:rFonts w:ascii="Times New Roman" w:hAnsi="Times New Roman" w:cs="Times New Roman"/>
          <w:sz w:val="24"/>
          <w:szCs w:val="24"/>
        </w:rPr>
        <w:t>2. Настоящее решение подлежит опубликованию в Информационном бюллетене Трубчевского муниципального района.</w:t>
      </w:r>
    </w:p>
    <w:p w:rsidR="003C3C31" w:rsidRPr="003C3C31" w:rsidRDefault="003C3C31" w:rsidP="003C3C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C31">
        <w:rPr>
          <w:rFonts w:ascii="Times New Roman" w:hAnsi="Times New Roman" w:cs="Times New Roman"/>
          <w:sz w:val="24"/>
          <w:szCs w:val="24"/>
        </w:rPr>
        <w:t>3. Настоящее решение разместить на официальном сайте Трубчевского муниципального района.</w:t>
      </w:r>
    </w:p>
    <w:p w:rsidR="003C3C31" w:rsidRPr="003C3C31" w:rsidRDefault="003C3C31" w:rsidP="003C3C3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C31">
        <w:rPr>
          <w:rFonts w:ascii="Times New Roman" w:hAnsi="Times New Roman" w:cs="Times New Roman"/>
          <w:sz w:val="24"/>
          <w:szCs w:val="24"/>
        </w:rPr>
        <w:t>4. Настоящее решение вступает в силу со дня его официального опубликования.</w:t>
      </w:r>
    </w:p>
    <w:p w:rsidR="003C3C31" w:rsidRPr="003C3C31" w:rsidRDefault="003C3C31" w:rsidP="003C3C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C31">
        <w:rPr>
          <w:rFonts w:ascii="Times New Roman" w:hAnsi="Times New Roman" w:cs="Times New Roman"/>
          <w:sz w:val="24"/>
          <w:szCs w:val="24"/>
        </w:rPr>
        <w:t>5. Контроль за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:rsidR="003C3C31" w:rsidRPr="003C3C31" w:rsidRDefault="003C3C31" w:rsidP="003C3C31">
      <w:pPr>
        <w:tabs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C31" w:rsidRPr="003C3C31" w:rsidRDefault="003C3C31" w:rsidP="003C3C31">
      <w:pPr>
        <w:tabs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3C31" w:rsidRPr="003C3C31" w:rsidRDefault="003C3C31" w:rsidP="003C3C31">
      <w:pPr>
        <w:pStyle w:val="Style3"/>
        <w:widowControl/>
        <w:spacing w:line="240" w:lineRule="auto"/>
        <w:ind w:right="-6349"/>
        <w:rPr>
          <w:rStyle w:val="FontStyle12"/>
          <w:b w:val="0"/>
        </w:rPr>
      </w:pPr>
      <w:r w:rsidRPr="003C3C31">
        <w:rPr>
          <w:rStyle w:val="FontStyle12"/>
          <w:b w:val="0"/>
        </w:rPr>
        <w:t>Глава Трубчевского</w:t>
      </w:r>
    </w:p>
    <w:p w:rsidR="003C3C31" w:rsidRPr="003C3C31" w:rsidRDefault="003C3C31" w:rsidP="003C3C31">
      <w:pPr>
        <w:pStyle w:val="Style3"/>
        <w:widowControl/>
        <w:spacing w:line="240" w:lineRule="auto"/>
        <w:ind w:right="-1"/>
      </w:pPr>
      <w:r w:rsidRPr="003C3C31">
        <w:rPr>
          <w:rStyle w:val="FontStyle12"/>
          <w:b w:val="0"/>
        </w:rPr>
        <w:t>муниципального района                                                                                            С.В. Ященко</w:t>
      </w:r>
    </w:p>
    <w:p w:rsidR="003C3C31" w:rsidRDefault="003C3C31" w:rsidP="003C3C31">
      <w:pPr>
        <w:spacing w:after="0" w:line="240" w:lineRule="auto"/>
        <w:rPr>
          <w:rFonts w:ascii="Times New Roman" w:hAnsi="Times New Roman" w:cs="Times New Roman"/>
        </w:rPr>
      </w:pPr>
    </w:p>
    <w:p w:rsidR="003C3C31" w:rsidRDefault="003C3C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Y="7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0"/>
        <w:gridCol w:w="6415"/>
        <w:gridCol w:w="1666"/>
      </w:tblGrid>
      <w:tr w:rsidR="003C3C31" w:rsidRPr="003C3C31" w:rsidTr="003C3C31">
        <w:tc>
          <w:tcPr>
            <w:tcW w:w="9571" w:type="dxa"/>
            <w:gridSpan w:val="3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C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</w:tr>
      <w:tr w:rsidR="003C3C31" w:rsidRPr="003C3C31" w:rsidTr="003C3C31">
        <w:tc>
          <w:tcPr>
            <w:tcW w:w="1490" w:type="dxa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C31">
              <w:rPr>
                <w:rFonts w:ascii="Times New Roman" w:eastAsia="Calibri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6415" w:type="dxa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C31">
              <w:rPr>
                <w:rFonts w:ascii="Times New Roman" w:eastAsia="Calibri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1666" w:type="dxa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C31">
              <w:rPr>
                <w:rFonts w:ascii="Times New Roman" w:eastAsia="Calibri" w:hAnsi="Times New Roman" w:cs="Times New Roman"/>
                <w:sz w:val="24"/>
                <w:szCs w:val="24"/>
              </w:rPr>
              <w:t>Страница</w:t>
            </w:r>
          </w:p>
        </w:tc>
      </w:tr>
      <w:tr w:rsidR="003C3C31" w:rsidRPr="003C3C31" w:rsidTr="003C3C31">
        <w:tc>
          <w:tcPr>
            <w:tcW w:w="1490" w:type="dxa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29</w:t>
            </w:r>
            <w:r w:rsidRPr="003C3C3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.07.2022</w:t>
            </w:r>
          </w:p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C3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№6-37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9</w:t>
            </w:r>
          </w:p>
        </w:tc>
        <w:tc>
          <w:tcPr>
            <w:tcW w:w="6415" w:type="dxa"/>
          </w:tcPr>
          <w:p w:rsidR="003C3C31" w:rsidRPr="003C3C31" w:rsidRDefault="003C3C31" w:rsidP="003C3C31">
            <w:pPr>
              <w:pStyle w:val="Default"/>
              <w:jc w:val="both"/>
            </w:pPr>
            <w:r w:rsidRPr="003C3C31">
              <w:t>О внесении изменений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</w:t>
            </w:r>
          </w:p>
        </w:tc>
        <w:tc>
          <w:tcPr>
            <w:tcW w:w="1666" w:type="dxa"/>
          </w:tcPr>
          <w:p w:rsidR="003C3C31" w:rsidRPr="003C3C31" w:rsidRDefault="003C3C31" w:rsidP="003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C31">
              <w:rPr>
                <w:rFonts w:ascii="Times New Roman" w:eastAsia="Times New Roman" w:hAnsi="Times New Roman" w:cs="Times New Roman"/>
                <w:sz w:val="24"/>
                <w:szCs w:val="24"/>
              </w:rPr>
              <w:t>2-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6C3602" w:rsidRPr="003C3C31" w:rsidRDefault="006C3602" w:rsidP="003C3C31">
      <w:pPr>
        <w:spacing w:after="0" w:line="240" w:lineRule="auto"/>
        <w:rPr>
          <w:rFonts w:ascii="Times New Roman" w:hAnsi="Times New Roman" w:cs="Times New Roman"/>
        </w:rPr>
      </w:pPr>
    </w:p>
    <w:sectPr w:rsidR="006C3602" w:rsidRPr="003C3C31" w:rsidSect="006249D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96F" w:rsidRDefault="0097396F" w:rsidP="005022EF">
      <w:pPr>
        <w:spacing w:after="0" w:line="240" w:lineRule="auto"/>
      </w:pPr>
      <w:r>
        <w:separator/>
      </w:r>
    </w:p>
  </w:endnote>
  <w:endnote w:type="continuationSeparator" w:id="1">
    <w:p w:rsidR="0097396F" w:rsidRDefault="0097396F" w:rsidP="0050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08614"/>
      <w:docPartObj>
        <w:docPartGallery w:val="Page Numbers (Bottom of Page)"/>
        <w:docPartUnique/>
      </w:docPartObj>
    </w:sdtPr>
    <w:sdtContent>
      <w:p w:rsidR="003C3C31" w:rsidRDefault="003C3C31">
        <w:pPr>
          <w:pStyle w:val="a9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C336A" w:rsidRDefault="001C33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96F" w:rsidRDefault="0097396F" w:rsidP="005022EF">
      <w:pPr>
        <w:spacing w:after="0" w:line="240" w:lineRule="auto"/>
      </w:pPr>
      <w:r>
        <w:separator/>
      </w:r>
    </w:p>
  </w:footnote>
  <w:footnote w:type="continuationSeparator" w:id="1">
    <w:p w:rsidR="0097396F" w:rsidRDefault="0097396F" w:rsidP="0050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B2635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4185"/>
    <w:rsid w:val="001B16A1"/>
    <w:rsid w:val="001C336A"/>
    <w:rsid w:val="00252621"/>
    <w:rsid w:val="002C1719"/>
    <w:rsid w:val="00341040"/>
    <w:rsid w:val="00352FC8"/>
    <w:rsid w:val="00397606"/>
    <w:rsid w:val="003C3C31"/>
    <w:rsid w:val="0047575B"/>
    <w:rsid w:val="005022EF"/>
    <w:rsid w:val="005E42D7"/>
    <w:rsid w:val="006249D9"/>
    <w:rsid w:val="006C3602"/>
    <w:rsid w:val="006E56F7"/>
    <w:rsid w:val="00713823"/>
    <w:rsid w:val="008137A7"/>
    <w:rsid w:val="008B65A8"/>
    <w:rsid w:val="00920B14"/>
    <w:rsid w:val="0092176D"/>
    <w:rsid w:val="0097396F"/>
    <w:rsid w:val="00A41010"/>
    <w:rsid w:val="00AA4DA7"/>
    <w:rsid w:val="00B64185"/>
    <w:rsid w:val="00BB78A6"/>
    <w:rsid w:val="00FD6350"/>
    <w:rsid w:val="00FF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66">
    <w:name w:val="xl6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3">
    <w:name w:val="Текст выноски Знак"/>
    <w:basedOn w:val="a0"/>
    <w:link w:val="a4"/>
    <w:rsid w:val="00B64185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rsid w:val="00B641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6418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B64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68">
    <w:name w:val="xl6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B6418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74">
    <w:name w:val="xl74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Верхний колонтитул Знак"/>
    <w:basedOn w:val="a0"/>
    <w:link w:val="a7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uiPriority w:val="99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3">
    <w:name w:val="xl103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Основной текст (10)_"/>
    <w:link w:val="100"/>
    <w:locked/>
    <w:rsid w:val="00B64185"/>
    <w:rPr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64185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</w:rPr>
  </w:style>
  <w:style w:type="paragraph" w:customStyle="1" w:styleId="ConsPlusNormal">
    <w:name w:val="ConsPlusNormal"/>
    <w:rsid w:val="00B64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">
    <w:name w:val="f"/>
    <w:basedOn w:val="a"/>
    <w:rsid w:val="00B6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rsid w:val="006C3602"/>
    <w:rPr>
      <w:color w:val="0000FF"/>
      <w:u w:val="single"/>
    </w:rPr>
  </w:style>
  <w:style w:type="character" w:styleId="ab">
    <w:name w:val="FollowedHyperlink"/>
    <w:uiPriority w:val="99"/>
    <w:rsid w:val="006C3602"/>
    <w:rPr>
      <w:color w:val="800080"/>
      <w:u w:val="single"/>
    </w:rPr>
  </w:style>
  <w:style w:type="paragraph" w:customStyle="1" w:styleId="ac">
    <w:name w:val="Знак Знак Знак Знак"/>
    <w:basedOn w:val="a"/>
    <w:rsid w:val="006C3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C3602"/>
  </w:style>
  <w:style w:type="numbering" w:customStyle="1" w:styleId="110">
    <w:name w:val="Нет списка11"/>
    <w:next w:val="a2"/>
    <w:uiPriority w:val="99"/>
    <w:semiHidden/>
    <w:unhideWhenUsed/>
    <w:rsid w:val="006C3602"/>
  </w:style>
  <w:style w:type="paragraph" w:customStyle="1" w:styleId="xl108">
    <w:name w:val="xl108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d">
    <w:name w:val="No Spacing"/>
    <w:uiPriority w:val="1"/>
    <w:qFormat/>
    <w:rsid w:val="006C36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xl112">
    <w:name w:val="xl112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rsid w:val="006C3602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C36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Style5">
    <w:name w:val="Style5"/>
    <w:basedOn w:val="a"/>
    <w:rsid w:val="003C3C31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3C3C31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3C3C31"/>
    <w:pPr>
      <w:widowControl w:val="0"/>
      <w:autoSpaceDE w:val="0"/>
      <w:autoSpaceDN w:val="0"/>
      <w:adjustRightInd w:val="0"/>
      <w:spacing w:after="0" w:line="30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3C3C31"/>
    <w:rPr>
      <w:rFonts w:ascii="Times New Roman" w:hAnsi="Times New Roman" w:cs="Times New Roman"/>
      <w:b/>
      <w:bCs/>
      <w:sz w:val="24"/>
      <w:szCs w:val="24"/>
    </w:rPr>
  </w:style>
  <w:style w:type="paragraph" w:styleId="ae">
    <w:name w:val="Normal (Web)"/>
    <w:basedOn w:val="a"/>
    <w:rsid w:val="003C3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qFormat/>
    <w:rsid w:val="003C3C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1685</Words>
  <Characters>9608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райсовет</cp:lastModifiedBy>
  <cp:revision>16</cp:revision>
  <dcterms:created xsi:type="dcterms:W3CDTF">2022-04-29T05:53:00Z</dcterms:created>
  <dcterms:modified xsi:type="dcterms:W3CDTF">2022-08-02T09:02:00Z</dcterms:modified>
</cp:coreProperties>
</file>