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sz w:val="16"/>
          <w:szCs w:val="16"/>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 xml:space="preserve">ИНФОРМАЦИОННЫЙ </w:t>
      </w: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БЮЛЛЕТЕНЬ</w:t>
      </w: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ТРУБЧЕВСКОГО МУНИЦИПАЛЬНОГО РАЙОНА</w:t>
      </w: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AA39FB"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4</w:t>
      </w:r>
      <w:r w:rsidR="00B26D83" w:rsidRPr="00BC5675">
        <w:rPr>
          <w:rFonts w:ascii="Times New Roman" w:eastAsia="Times New Roman" w:hAnsi="Times New Roman" w:cs="Times New Roman"/>
          <w:b/>
          <w:sz w:val="40"/>
          <w:szCs w:val="40"/>
        </w:rPr>
        <w:t xml:space="preserve"> (27</w:t>
      </w:r>
      <w:r w:rsidRPr="00BC5675">
        <w:rPr>
          <w:rFonts w:ascii="Times New Roman" w:eastAsia="Times New Roman" w:hAnsi="Times New Roman" w:cs="Times New Roman"/>
          <w:b/>
          <w:sz w:val="40"/>
          <w:szCs w:val="40"/>
        </w:rPr>
        <w:t>4</w:t>
      </w:r>
      <w:r w:rsidR="00B26D83" w:rsidRPr="00BC5675">
        <w:rPr>
          <w:rFonts w:ascii="Times New Roman" w:eastAsia="Times New Roman" w:hAnsi="Times New Roman" w:cs="Times New Roman"/>
          <w:b/>
          <w:sz w:val="40"/>
          <w:szCs w:val="40"/>
        </w:rPr>
        <w:t>) / 2022г.</w:t>
      </w:r>
    </w:p>
    <w:p w:rsidR="00B26D83" w:rsidRPr="00BC5675" w:rsidRDefault="00AA39FB"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01</w:t>
      </w:r>
      <w:r w:rsidR="00284AA2" w:rsidRPr="00BC5675">
        <w:rPr>
          <w:rFonts w:ascii="Times New Roman" w:eastAsia="Times New Roman" w:hAnsi="Times New Roman" w:cs="Times New Roman"/>
          <w:b/>
          <w:sz w:val="40"/>
          <w:szCs w:val="40"/>
        </w:rPr>
        <w:t xml:space="preserve"> </w:t>
      </w:r>
      <w:r w:rsidRPr="00BC5675">
        <w:rPr>
          <w:rFonts w:ascii="Times New Roman" w:eastAsia="Times New Roman" w:hAnsi="Times New Roman" w:cs="Times New Roman"/>
          <w:b/>
          <w:sz w:val="40"/>
          <w:szCs w:val="40"/>
        </w:rPr>
        <w:t>марта</w:t>
      </w:r>
      <w:r w:rsidR="00B26D83" w:rsidRPr="00BC5675">
        <w:rPr>
          <w:rFonts w:ascii="Times New Roman" w:eastAsia="Times New Roman" w:hAnsi="Times New Roman" w:cs="Times New Roman"/>
          <w:b/>
          <w:sz w:val="40"/>
          <w:szCs w:val="40"/>
        </w:rPr>
        <w:t xml:space="preserve"> 2022 года</w:t>
      </w: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0"/>
          <w:szCs w:val="40"/>
        </w:rPr>
      </w:pPr>
    </w:p>
    <w:p w:rsidR="00AD4E1E" w:rsidRPr="00BC5675" w:rsidRDefault="00AD4E1E"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rPr>
          <w:rFonts w:ascii="Times New Roman" w:eastAsia="Times New Roman" w:hAnsi="Times New Roman" w:cs="Times New Roman"/>
          <w:b/>
          <w:sz w:val="40"/>
          <w:szCs w:val="40"/>
        </w:rPr>
      </w:pPr>
    </w:p>
    <w:p w:rsidR="00AA39FB" w:rsidRDefault="00AA39FB"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050102" w:rsidRPr="00BC5675" w:rsidRDefault="00050102"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ТРУБЧЕВСК</w:t>
      </w:r>
    </w:p>
    <w:p w:rsidR="00B26D83" w:rsidRPr="00BC5675" w:rsidRDefault="00B26D83" w:rsidP="00BC5675">
      <w:pPr>
        <w:widowControl w:val="0"/>
        <w:pBdr>
          <w:top w:val="thinThickThinMediumGap" w:sz="24" w:space="0" w:color="auto"/>
          <w:left w:val="thinThickThinMediumGap" w:sz="24" w:space="4" w:color="auto"/>
          <w:bottom w:val="thinThickThinMediumGap" w:sz="24" w:space="0" w:color="auto"/>
          <w:right w:val="thinThickThinMediumGap" w:sz="24" w:space="4" w:color="auto"/>
        </w:pBdr>
        <w:spacing w:after="0" w:line="240" w:lineRule="auto"/>
        <w:jc w:val="center"/>
        <w:rPr>
          <w:rFonts w:ascii="Times New Roman" w:eastAsia="Times New Roman" w:hAnsi="Times New Roman" w:cs="Times New Roman"/>
          <w:b/>
          <w:sz w:val="40"/>
          <w:szCs w:val="40"/>
        </w:rPr>
      </w:pPr>
      <w:r w:rsidRPr="00BC5675">
        <w:rPr>
          <w:rFonts w:ascii="Times New Roman" w:eastAsia="Times New Roman" w:hAnsi="Times New Roman" w:cs="Times New Roman"/>
          <w:b/>
          <w:sz w:val="40"/>
          <w:szCs w:val="40"/>
        </w:rPr>
        <w:t>2022</w:t>
      </w:r>
    </w:p>
    <w:p w:rsidR="00050102" w:rsidRDefault="00050102" w:rsidP="00BC5675">
      <w:pPr>
        <w:spacing w:after="0" w:line="240" w:lineRule="auto"/>
        <w:jc w:val="center"/>
        <w:rPr>
          <w:rFonts w:ascii="Times New Roman" w:hAnsi="Times New Roman" w:cs="Times New Roman"/>
          <w:b/>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lastRenderedPageBreak/>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z w:val="40"/>
          <w:szCs w:val="40"/>
        </w:rPr>
      </w:pPr>
      <w:r w:rsidRPr="00AF47D5">
        <w:rPr>
          <w:rFonts w:ascii="Times New Roman" w:hAnsi="Times New Roman" w:cs="Times New Roman"/>
        </w:rPr>
        <w:pict>
          <v:line id="_x0000_s1041" style="position:absolute;z-index:251660288"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pacing w:val="40"/>
          <w:sz w:val="32"/>
          <w:szCs w:val="32"/>
        </w:rPr>
      </w:pPr>
    </w:p>
    <w:p w:rsidR="00AA39FB" w:rsidRPr="00BC5675" w:rsidRDefault="00AA39FB" w:rsidP="00BC5675">
      <w:pPr>
        <w:spacing w:after="0" w:line="240" w:lineRule="auto"/>
        <w:rPr>
          <w:rFonts w:ascii="Times New Roman" w:hAnsi="Times New Roman" w:cs="Times New Roman"/>
          <w:sz w:val="26"/>
          <w:szCs w:val="26"/>
        </w:rPr>
      </w:pPr>
      <w:r w:rsidRPr="00BC5675">
        <w:rPr>
          <w:rFonts w:ascii="Times New Roman" w:hAnsi="Times New Roman" w:cs="Times New Roman"/>
          <w:sz w:val="26"/>
          <w:szCs w:val="26"/>
        </w:rPr>
        <w:t>от 28.02.2022 г. № 6-318</w:t>
      </w:r>
    </w:p>
    <w:p w:rsidR="00AA39FB" w:rsidRPr="00BC5675" w:rsidRDefault="00AA39FB" w:rsidP="00BC5675">
      <w:pPr>
        <w:pStyle w:val="101"/>
        <w:shd w:val="clear" w:color="auto" w:fill="auto"/>
        <w:spacing w:before="0" w:line="240" w:lineRule="auto"/>
        <w:ind w:right="40"/>
        <w:jc w:val="left"/>
        <w:rPr>
          <w:rFonts w:ascii="Times New Roman" w:hAnsi="Times New Roman" w:cs="Times New Roman"/>
          <w:b w:val="0"/>
          <w:bCs w:val="0"/>
          <w:sz w:val="26"/>
          <w:szCs w:val="26"/>
        </w:rPr>
      </w:pPr>
      <w:r w:rsidRPr="00BC5675">
        <w:rPr>
          <w:rFonts w:ascii="Times New Roman" w:hAnsi="Times New Roman" w:cs="Times New Roman"/>
          <w:b w:val="0"/>
          <w:bCs w:val="0"/>
          <w:sz w:val="26"/>
          <w:szCs w:val="26"/>
        </w:rPr>
        <w:t>г. Трубчевск</w:t>
      </w:r>
    </w:p>
    <w:p w:rsidR="00AA39FB" w:rsidRPr="00BC5675" w:rsidRDefault="00AA39FB" w:rsidP="00BC5675">
      <w:pPr>
        <w:spacing w:after="0" w:line="240" w:lineRule="auto"/>
        <w:jc w:val="both"/>
        <w:rPr>
          <w:rFonts w:ascii="Times New Roman" w:hAnsi="Times New Roman" w:cs="Times New Roman"/>
          <w:sz w:val="26"/>
          <w:szCs w:val="26"/>
        </w:rPr>
      </w:pPr>
    </w:p>
    <w:p w:rsidR="00AA39FB" w:rsidRPr="00BC5675" w:rsidRDefault="00AA39FB" w:rsidP="00BC5675">
      <w:pPr>
        <w:spacing w:after="0" w:line="240" w:lineRule="auto"/>
        <w:ind w:right="4135"/>
        <w:jc w:val="both"/>
        <w:rPr>
          <w:rFonts w:ascii="Times New Roman" w:hAnsi="Times New Roman" w:cs="Times New Roman"/>
          <w:sz w:val="26"/>
          <w:szCs w:val="26"/>
        </w:rPr>
      </w:pPr>
      <w:r w:rsidRPr="00BC5675">
        <w:rPr>
          <w:rFonts w:ascii="Times New Roman" w:hAnsi="Times New Roman" w:cs="Times New Roman"/>
          <w:sz w:val="26"/>
          <w:szCs w:val="26"/>
        </w:rPr>
        <w:t>Об отчете Главы администрации Трубчевского муниципального района о результатах своей деятельности и деятельности администрации Трубчевского муниципального района за 2021 год</w:t>
      </w:r>
    </w:p>
    <w:p w:rsidR="00AA39FB" w:rsidRPr="00BC5675" w:rsidRDefault="00AA39FB" w:rsidP="00BC5675">
      <w:pPr>
        <w:spacing w:after="0" w:line="240" w:lineRule="auto"/>
        <w:rPr>
          <w:rFonts w:ascii="Times New Roman" w:hAnsi="Times New Roman" w:cs="Times New Roman"/>
          <w:sz w:val="26"/>
          <w:szCs w:val="26"/>
        </w:rPr>
      </w:pPr>
    </w:p>
    <w:p w:rsidR="00AA39FB" w:rsidRPr="00BC5675" w:rsidRDefault="00AA39FB" w:rsidP="00BC5675">
      <w:pPr>
        <w:spacing w:after="0" w:line="240" w:lineRule="auto"/>
        <w:ind w:right="-5" w:firstLine="708"/>
        <w:jc w:val="both"/>
        <w:rPr>
          <w:rFonts w:ascii="Times New Roman" w:hAnsi="Times New Roman" w:cs="Times New Roman"/>
          <w:sz w:val="26"/>
          <w:szCs w:val="26"/>
        </w:rPr>
      </w:pPr>
      <w:r w:rsidRPr="00BC5675">
        <w:rPr>
          <w:rFonts w:ascii="Times New Roman" w:hAnsi="Times New Roman" w:cs="Times New Roman"/>
          <w:sz w:val="26"/>
          <w:szCs w:val="26"/>
        </w:rPr>
        <w:t>Заслушав отчет Главы администрации Трубчевского муниципального района Игоря Ивановича Обыдённова о результатах своей деятельности и деятельности администрации Трубчевского муниципального района за 2021 год, руководствуясь статьей 37 Федерального закона от 06.10.2003 № 131-ФЗ «Об общих принципах организации местного самоуправления в Российской Федерации», статьей 28, 40 Устава Трубчевского муниципального района, Трубчевский районный Совет народных депутатов решил:</w:t>
      </w:r>
    </w:p>
    <w:p w:rsidR="00AA39FB" w:rsidRPr="00BC5675" w:rsidRDefault="00AA39FB" w:rsidP="00BC5675">
      <w:pPr>
        <w:spacing w:after="0" w:line="240" w:lineRule="auto"/>
        <w:ind w:firstLine="708"/>
        <w:jc w:val="both"/>
        <w:rPr>
          <w:rFonts w:ascii="Times New Roman" w:hAnsi="Times New Roman" w:cs="Times New Roman"/>
          <w:sz w:val="26"/>
          <w:szCs w:val="26"/>
        </w:rPr>
      </w:pPr>
      <w:r w:rsidRPr="00BC5675">
        <w:rPr>
          <w:rFonts w:ascii="Times New Roman" w:hAnsi="Times New Roman" w:cs="Times New Roman"/>
          <w:sz w:val="26"/>
          <w:szCs w:val="26"/>
        </w:rPr>
        <w:t>1. Принять отчет Главы администрации Трубчевского муниципального района Обыдённова И.И. о результатах своей деятельности и деятельности администрации Трубчевского муниципального района за 2021 год к сведению.</w:t>
      </w:r>
    </w:p>
    <w:p w:rsidR="00AA39FB" w:rsidRPr="00BC5675" w:rsidRDefault="00AA39FB" w:rsidP="00BC5675">
      <w:pPr>
        <w:spacing w:after="0" w:line="240" w:lineRule="auto"/>
        <w:ind w:firstLine="708"/>
        <w:jc w:val="both"/>
        <w:rPr>
          <w:rFonts w:ascii="Times New Roman" w:hAnsi="Times New Roman" w:cs="Times New Roman"/>
          <w:sz w:val="26"/>
          <w:szCs w:val="26"/>
        </w:rPr>
      </w:pPr>
      <w:r w:rsidRPr="00BC5675">
        <w:rPr>
          <w:rFonts w:ascii="Times New Roman" w:hAnsi="Times New Roman" w:cs="Times New Roman"/>
          <w:sz w:val="26"/>
          <w:szCs w:val="26"/>
        </w:rPr>
        <w:t>2. Признать работу администрации Трубчевского муниципального района за 2020 год удовлетворительной.</w:t>
      </w:r>
    </w:p>
    <w:p w:rsidR="00AA39FB" w:rsidRPr="00BC5675" w:rsidRDefault="00AA39FB" w:rsidP="00BC5675">
      <w:pPr>
        <w:spacing w:after="0" w:line="240" w:lineRule="auto"/>
        <w:ind w:firstLine="708"/>
        <w:jc w:val="both"/>
        <w:rPr>
          <w:rFonts w:ascii="Times New Roman" w:hAnsi="Times New Roman" w:cs="Times New Roman"/>
          <w:sz w:val="26"/>
          <w:szCs w:val="26"/>
        </w:rPr>
      </w:pPr>
      <w:r w:rsidRPr="00BC5675">
        <w:rPr>
          <w:rFonts w:ascii="Times New Roman" w:hAnsi="Times New Roman" w:cs="Times New Roman"/>
          <w:sz w:val="26"/>
          <w:szCs w:val="26"/>
        </w:rPr>
        <w:t>3. Настоящее решение вступает в силу с момента принятия.</w:t>
      </w:r>
    </w:p>
    <w:p w:rsidR="00AA39FB" w:rsidRPr="00BC5675" w:rsidRDefault="00AA39FB" w:rsidP="00BC5675">
      <w:pPr>
        <w:spacing w:after="0" w:line="240" w:lineRule="auto"/>
        <w:ind w:firstLine="708"/>
        <w:jc w:val="both"/>
        <w:rPr>
          <w:rFonts w:ascii="Times New Roman" w:hAnsi="Times New Roman" w:cs="Times New Roman"/>
          <w:sz w:val="26"/>
          <w:szCs w:val="26"/>
        </w:rPr>
      </w:pPr>
      <w:r w:rsidRPr="00BC5675">
        <w:rPr>
          <w:rFonts w:ascii="Times New Roman" w:hAnsi="Times New Roman" w:cs="Times New Roman"/>
          <w:sz w:val="26"/>
          <w:szCs w:val="26"/>
        </w:rPr>
        <w:t>4. Настоящее решение вместе с отчетом опубликовать в Информационном бюллетене Трубчевского муниципального района и разместить на официальном сайте Трубчевского муниципального района.</w:t>
      </w:r>
    </w:p>
    <w:p w:rsidR="00AA39FB" w:rsidRPr="00BC5675" w:rsidRDefault="00AA39FB" w:rsidP="00BC5675">
      <w:pPr>
        <w:spacing w:after="0" w:line="240" w:lineRule="auto"/>
        <w:jc w:val="both"/>
        <w:rPr>
          <w:rFonts w:ascii="Times New Roman" w:hAnsi="Times New Roman" w:cs="Times New Roman"/>
          <w:sz w:val="26"/>
          <w:szCs w:val="26"/>
        </w:rPr>
      </w:pPr>
    </w:p>
    <w:p w:rsidR="00AA39FB" w:rsidRPr="00BC5675" w:rsidRDefault="00AA39FB" w:rsidP="00BC5675">
      <w:pPr>
        <w:spacing w:after="0" w:line="240" w:lineRule="auto"/>
        <w:rPr>
          <w:rFonts w:ascii="Times New Roman" w:hAnsi="Times New Roman" w:cs="Times New Roman"/>
          <w:sz w:val="26"/>
          <w:szCs w:val="26"/>
        </w:rPr>
      </w:pPr>
      <w:r w:rsidRPr="00BC5675">
        <w:rPr>
          <w:rFonts w:ascii="Times New Roman" w:hAnsi="Times New Roman" w:cs="Times New Roman"/>
          <w:sz w:val="26"/>
          <w:szCs w:val="26"/>
        </w:rPr>
        <w:t xml:space="preserve">Глава Трубчевского </w:t>
      </w:r>
    </w:p>
    <w:p w:rsidR="00AA39FB" w:rsidRPr="00BC5675" w:rsidRDefault="00AA39FB" w:rsidP="00BC5675">
      <w:pPr>
        <w:tabs>
          <w:tab w:val="left" w:pos="6105"/>
        </w:tabs>
        <w:spacing w:after="0" w:line="240" w:lineRule="auto"/>
        <w:rPr>
          <w:rFonts w:ascii="Times New Roman" w:hAnsi="Times New Roman" w:cs="Times New Roman"/>
          <w:sz w:val="26"/>
          <w:szCs w:val="26"/>
        </w:rPr>
      </w:pPr>
      <w:r w:rsidRPr="00BC5675">
        <w:rPr>
          <w:rFonts w:ascii="Times New Roman" w:hAnsi="Times New Roman" w:cs="Times New Roman"/>
          <w:sz w:val="26"/>
          <w:szCs w:val="26"/>
        </w:rPr>
        <w:t>муниципального района                                                             С.В. Ященко</w:t>
      </w:r>
    </w:p>
    <w:p w:rsidR="00AA39FB" w:rsidRPr="00050102" w:rsidRDefault="00AA39FB" w:rsidP="00BC5675">
      <w:pPr>
        <w:tabs>
          <w:tab w:val="left" w:pos="6105"/>
        </w:tabs>
        <w:spacing w:after="0" w:line="240" w:lineRule="auto"/>
        <w:rPr>
          <w:rFonts w:ascii="Times New Roman" w:hAnsi="Times New Roman" w:cs="Times New Roman"/>
        </w:rPr>
      </w:pPr>
    </w:p>
    <w:p w:rsidR="00AA39FB" w:rsidRPr="00050102" w:rsidRDefault="00AA39FB" w:rsidP="00BC5675">
      <w:pPr>
        <w:spacing w:after="0" w:line="240" w:lineRule="auto"/>
        <w:jc w:val="center"/>
        <w:rPr>
          <w:rFonts w:ascii="Times New Roman" w:hAnsi="Times New Roman" w:cs="Times New Roman"/>
          <w:b/>
          <w:bCs/>
        </w:rPr>
      </w:pPr>
      <w:r w:rsidRPr="00050102">
        <w:rPr>
          <w:rFonts w:ascii="Times New Roman" w:hAnsi="Times New Roman" w:cs="Times New Roman"/>
          <w:b/>
          <w:bCs/>
        </w:rPr>
        <w:t>ОТЧЕТ</w:t>
      </w:r>
    </w:p>
    <w:p w:rsidR="00AA39FB" w:rsidRPr="00050102" w:rsidRDefault="00AA39FB" w:rsidP="00BC5675">
      <w:pPr>
        <w:spacing w:after="0" w:line="240" w:lineRule="auto"/>
        <w:jc w:val="center"/>
        <w:rPr>
          <w:rFonts w:ascii="Times New Roman" w:hAnsi="Times New Roman" w:cs="Times New Roman"/>
          <w:b/>
          <w:bCs/>
        </w:rPr>
      </w:pPr>
      <w:r w:rsidRPr="00050102">
        <w:rPr>
          <w:rFonts w:ascii="Times New Roman" w:hAnsi="Times New Roman" w:cs="Times New Roman"/>
          <w:b/>
          <w:bCs/>
        </w:rPr>
        <w:t xml:space="preserve">главы администрации Трубчевского муниципального района </w:t>
      </w:r>
    </w:p>
    <w:p w:rsidR="00AA39FB" w:rsidRPr="00050102" w:rsidRDefault="00AA39FB" w:rsidP="00BC5675">
      <w:pPr>
        <w:spacing w:after="0" w:line="240" w:lineRule="auto"/>
        <w:jc w:val="center"/>
        <w:rPr>
          <w:rFonts w:ascii="Times New Roman" w:hAnsi="Times New Roman" w:cs="Times New Roman"/>
          <w:b/>
          <w:bCs/>
        </w:rPr>
      </w:pPr>
      <w:r w:rsidRPr="00050102">
        <w:rPr>
          <w:rFonts w:ascii="Times New Roman" w:hAnsi="Times New Roman" w:cs="Times New Roman"/>
          <w:b/>
          <w:bCs/>
        </w:rPr>
        <w:t>И.И. Обыдённова о результатах своей деятельности и деятельности администрации Трубчевского муниципального района за 2021 год</w:t>
      </w:r>
    </w:p>
    <w:p w:rsidR="00AA39FB" w:rsidRPr="00050102" w:rsidRDefault="00AA39FB" w:rsidP="00BC5675">
      <w:pPr>
        <w:tabs>
          <w:tab w:val="left" w:pos="7575"/>
        </w:tabs>
        <w:spacing w:after="0" w:line="240" w:lineRule="auto"/>
        <w:jc w:val="center"/>
        <w:rPr>
          <w:rFonts w:ascii="Times New Roman" w:hAnsi="Times New Roman" w:cs="Times New Roman"/>
          <w:b/>
          <w:bCs/>
        </w:rPr>
      </w:pPr>
    </w:p>
    <w:p w:rsidR="00AA39FB" w:rsidRPr="00050102" w:rsidRDefault="00AA39FB" w:rsidP="00BC5675">
      <w:pPr>
        <w:tabs>
          <w:tab w:val="left" w:pos="7575"/>
        </w:tabs>
        <w:spacing w:after="0" w:line="240" w:lineRule="auto"/>
        <w:jc w:val="center"/>
        <w:rPr>
          <w:rFonts w:ascii="Times New Roman" w:hAnsi="Times New Roman" w:cs="Times New Roman"/>
          <w:b/>
          <w:bCs/>
        </w:rPr>
      </w:pPr>
      <w:r w:rsidRPr="00050102">
        <w:rPr>
          <w:rFonts w:ascii="Times New Roman" w:hAnsi="Times New Roman" w:cs="Times New Roman"/>
          <w:b/>
          <w:bCs/>
        </w:rPr>
        <w:t>УВАЖАЕМЫЕ депутаты и приглашенные</w:t>
      </w:r>
      <w:r w:rsidRPr="00050102">
        <w:rPr>
          <w:rFonts w:ascii="Times New Roman" w:hAnsi="Times New Roman" w:cs="Times New Roman"/>
          <w:b/>
        </w:rPr>
        <w:t>!</w:t>
      </w:r>
    </w:p>
    <w:p w:rsidR="00AA39FB" w:rsidRPr="00050102" w:rsidRDefault="00AA39FB" w:rsidP="00BC5675">
      <w:pPr>
        <w:pStyle w:val="ConsPlusNormal"/>
        <w:ind w:firstLine="709"/>
        <w:jc w:val="both"/>
        <w:rPr>
          <w:rFonts w:ascii="Times New Roman" w:hAnsi="Times New Roman" w:cs="Times New Roman"/>
          <w:szCs w:val="22"/>
        </w:rPr>
      </w:pPr>
      <w:r w:rsidRPr="00050102">
        <w:rPr>
          <w:rFonts w:ascii="Times New Roman" w:hAnsi="Times New Roman" w:cs="Times New Roman"/>
          <w:szCs w:val="22"/>
        </w:rPr>
        <w:t>Ключевые направления работы текущего года определены в соответствии с задачами, которые обозначены Президентом, Губернатором Брянской области, муниципальными программами, приоритетами развития</w:t>
      </w:r>
      <w:r w:rsidR="00050102">
        <w:rPr>
          <w:rFonts w:ascii="Times New Roman" w:hAnsi="Times New Roman" w:cs="Times New Roman"/>
          <w:szCs w:val="22"/>
        </w:rPr>
        <w:t xml:space="preserve"> </w:t>
      </w:r>
      <w:r w:rsidRPr="00050102">
        <w:rPr>
          <w:rFonts w:ascii="Times New Roman" w:hAnsi="Times New Roman" w:cs="Times New Roman"/>
          <w:szCs w:val="22"/>
        </w:rPr>
        <w:t>района.</w:t>
      </w:r>
    </w:p>
    <w:p w:rsidR="00AA39FB" w:rsidRPr="00050102" w:rsidRDefault="00AA39FB" w:rsidP="00BC5675">
      <w:pPr>
        <w:pStyle w:val="ConsPlusNormal"/>
        <w:ind w:firstLine="709"/>
        <w:jc w:val="both"/>
        <w:rPr>
          <w:rFonts w:ascii="Times New Roman" w:hAnsi="Times New Roman" w:cs="Times New Roman"/>
          <w:szCs w:val="22"/>
        </w:rPr>
      </w:pPr>
      <w:r w:rsidRPr="00050102">
        <w:rPr>
          <w:rFonts w:ascii="Times New Roman" w:hAnsi="Times New Roman" w:cs="Times New Roman"/>
          <w:szCs w:val="22"/>
        </w:rPr>
        <w:t>В 2021 году деятельность главы и администрации Трубчевского района была направлена</w:t>
      </w:r>
      <w:r w:rsidR="00050102">
        <w:rPr>
          <w:rFonts w:ascii="Times New Roman" w:hAnsi="Times New Roman" w:cs="Times New Roman"/>
          <w:szCs w:val="22"/>
        </w:rPr>
        <w:t xml:space="preserve"> </w:t>
      </w:r>
      <w:r w:rsidRPr="00050102">
        <w:rPr>
          <w:rFonts w:ascii="Times New Roman" w:hAnsi="Times New Roman" w:cs="Times New Roman"/>
          <w:szCs w:val="22"/>
          <w:shd w:val="clear" w:color="auto" w:fill="FFFFFF"/>
        </w:rPr>
        <w:t xml:space="preserve">на решение вопросов местного значения, исполнение переданных государственных полномочий, обеспечение жизнедеятельности учреждений бюджетной сферы и эффективной работы всего хозяйственного комплекса района, </w:t>
      </w:r>
      <w:r w:rsidRPr="00050102">
        <w:rPr>
          <w:rFonts w:ascii="Times New Roman" w:hAnsi="Times New Roman" w:cs="Times New Roman"/>
          <w:szCs w:val="22"/>
        </w:rPr>
        <w:t>в соответствии с принятыми</w:t>
      </w:r>
      <w:r w:rsidR="00050102">
        <w:rPr>
          <w:rFonts w:ascii="Times New Roman" w:hAnsi="Times New Roman" w:cs="Times New Roman"/>
          <w:szCs w:val="22"/>
        </w:rPr>
        <w:t xml:space="preserve"> </w:t>
      </w:r>
      <w:r w:rsidRPr="00050102">
        <w:rPr>
          <w:rFonts w:ascii="Times New Roman" w:hAnsi="Times New Roman" w:cs="Times New Roman"/>
          <w:szCs w:val="22"/>
        </w:rPr>
        <w:t>решениями районного Совета, поручениями Губернатора</w:t>
      </w:r>
      <w:r w:rsidR="00050102">
        <w:rPr>
          <w:rFonts w:ascii="Times New Roman" w:hAnsi="Times New Roman" w:cs="Times New Roman"/>
          <w:szCs w:val="22"/>
        </w:rPr>
        <w:t xml:space="preserve"> </w:t>
      </w:r>
      <w:r w:rsidRPr="00050102">
        <w:rPr>
          <w:rFonts w:ascii="Times New Roman" w:hAnsi="Times New Roman" w:cs="Times New Roman"/>
          <w:szCs w:val="22"/>
        </w:rPr>
        <w:t>и Правительства Брянской области в рамках утвержденного бюджета.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lastRenderedPageBreak/>
        <w:t>Особое внимание уделено задачам, которые поставлены в Послании Президента Российской Федерации Федеральному Собранию Российской Федерации на 2021 год. Так, среднемесячная заработная плата работников предприятий и организаций района имеет стабильный рост, на 01.12.2021 г. среднемесячная заработная плата  работников  крупных и средних предприятий района сложилась в размере  29 тыс.107  руб. За 2017-2020 годы  и 9 месяцев 2021 года  объём инвестиций в основной капитал  по району составил 44 млрд. 888 млн. руб.  Введено в действие 19 987кв.м жилья.</w:t>
      </w:r>
    </w:p>
    <w:p w:rsidR="00AA39FB" w:rsidRPr="00050102" w:rsidRDefault="00AA39FB" w:rsidP="00BC5675">
      <w:pPr>
        <w:spacing w:after="0" w:line="240" w:lineRule="auto"/>
        <w:jc w:val="center"/>
        <w:rPr>
          <w:rFonts w:ascii="Times New Roman" w:hAnsi="Times New Roman" w:cs="Times New Roman"/>
          <w:b/>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Финансы</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Общий объем ожидаемого исполнения доходов консолидированного  бюджета Трубчевского муниципального района в 2021 году составляет  в сумме 796,3 млн. рублей. Поступление налоговых и неналоговых доходов ожидаются  в сумме 239,2 млн. рублей, безвозмездных доходов в сумме 557,1 млн. рублей.</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В части безвозмездных поступлений стоит обратить внимание на то, что наиболее значимыми субсидиями целевого назначения, поступившими в бюджет района из федерального бюджета и бюджета региона, были средства на ремонт автомобильных дорог - 31,0 млн.руб., на капитальный ремонт МБОУ Трубчевская гимназия им. А.Т. Калашникова – 5,9 млн руб., на замену оконных блоков и капитальный ремонт кровель муниципальных образовательных учреждений -</w:t>
      </w:r>
      <w:r w:rsidRPr="00050102">
        <w:rPr>
          <w:rFonts w:ascii="Times New Roman" w:hAnsi="Times New Roman" w:cs="Times New Roman"/>
          <w:color w:val="000000" w:themeColor="text1"/>
          <w:lang w:eastAsia="en-US"/>
        </w:rPr>
        <w:t xml:space="preserve">20,1 </w:t>
      </w:r>
      <w:r w:rsidRPr="00050102">
        <w:rPr>
          <w:rFonts w:ascii="Times New Roman" w:hAnsi="Times New Roman" w:cs="Times New Roman"/>
          <w:lang w:eastAsia="en-US"/>
        </w:rPr>
        <w:t>млн. руб., на ремонт сельских домов культуры 7,5 млн.руб., на приобретение спортивного инвентаря по МАУ ФОК «Вымпел» - 24,7 млн.руб., на ремонт спортивного зала МБОУ Усохская СОШ – 3,3 млн. руб.</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В текущем финансовом году городские поселения участвовали в программах «Формирование современной городской среды» и «Обеспечение устойчивого сокращения непригодного для проживания жилищного фонда», на мероприятия которых было направлено денежных средств в объеме 6,7 млн.руб., и  0,6 млн.руб.соответственно.</w:t>
      </w:r>
    </w:p>
    <w:p w:rsidR="00AA39FB" w:rsidRPr="00050102" w:rsidRDefault="00AA39FB" w:rsidP="00BC5675">
      <w:pPr>
        <w:spacing w:after="0" w:line="240" w:lineRule="auto"/>
        <w:ind w:firstLine="709"/>
        <w:jc w:val="both"/>
        <w:rPr>
          <w:rFonts w:ascii="Times New Roman" w:hAnsi="Times New Roman" w:cs="Times New Roman"/>
          <w:lang w:eastAsia="en-US"/>
        </w:rPr>
      </w:pP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В рамках решения первоочередных задач, благодаря финансовой поддержке региона, а также всесторонней мобилизации собственных доходных источников бюджета, обеспечивается безусловное исполнение «майских» Указов Президента РФ.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Целевые показатели  по каждой категории работников: </w:t>
      </w:r>
    </w:p>
    <w:p w:rsidR="00AA39FB" w:rsidRPr="00050102" w:rsidRDefault="00AA39FB" w:rsidP="00BC5675">
      <w:pPr>
        <w:spacing w:after="0" w:line="240" w:lineRule="auto"/>
        <w:ind w:firstLine="709"/>
        <w:jc w:val="both"/>
        <w:rPr>
          <w:rFonts w:ascii="Times New Roman" w:hAnsi="Times New Roman" w:cs="Times New Roman"/>
          <w:b/>
          <w:lang w:eastAsia="en-US"/>
        </w:rPr>
      </w:pPr>
      <w:r w:rsidRPr="00050102">
        <w:rPr>
          <w:rFonts w:ascii="Times New Roman" w:hAnsi="Times New Roman" w:cs="Times New Roman"/>
          <w:b/>
          <w:lang w:eastAsia="en-US"/>
        </w:rPr>
        <w:t xml:space="preserve">   - работники учреждений культуры:</w:t>
      </w:r>
    </w:p>
    <w:p w:rsidR="00AA39FB" w:rsidRPr="00050102" w:rsidRDefault="00AA39FB" w:rsidP="00BC5675">
      <w:pPr>
        <w:spacing w:after="0" w:line="240" w:lineRule="auto"/>
        <w:ind w:firstLine="709"/>
        <w:jc w:val="both"/>
        <w:rPr>
          <w:rFonts w:ascii="Times New Roman" w:hAnsi="Times New Roman" w:cs="Times New Roman"/>
          <w:b/>
          <w:i/>
          <w:lang w:eastAsia="en-US"/>
        </w:rPr>
      </w:pPr>
      <w:r w:rsidRPr="00050102">
        <w:rPr>
          <w:rFonts w:ascii="Times New Roman" w:hAnsi="Times New Roman" w:cs="Times New Roman"/>
          <w:b/>
          <w:i/>
          <w:lang w:eastAsia="en-US"/>
        </w:rPr>
        <w:t xml:space="preserve">целевой показатель         исполнено на 01.01.2022г.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      24 393,0 руб./мес.               24 283,5 руб./мес.   </w:t>
      </w:r>
    </w:p>
    <w:p w:rsidR="00AA39FB" w:rsidRPr="00050102" w:rsidRDefault="00AA39FB" w:rsidP="00BC5675">
      <w:pPr>
        <w:spacing w:after="0" w:line="240" w:lineRule="auto"/>
        <w:ind w:firstLine="709"/>
        <w:jc w:val="both"/>
        <w:rPr>
          <w:rFonts w:ascii="Times New Roman" w:hAnsi="Times New Roman" w:cs="Times New Roman"/>
          <w:lang w:eastAsia="en-US"/>
        </w:rPr>
      </w:pPr>
      <w:bookmarkStart w:id="0" w:name="_GoBack"/>
      <w:bookmarkEnd w:id="0"/>
      <w:r w:rsidRPr="00050102">
        <w:rPr>
          <w:rFonts w:ascii="Times New Roman" w:hAnsi="Times New Roman" w:cs="Times New Roman"/>
          <w:b/>
          <w:lang w:eastAsia="en-US"/>
        </w:rPr>
        <w:t xml:space="preserve">  - педработники  дошкольного образования</w:t>
      </w:r>
    </w:p>
    <w:p w:rsidR="00AA39FB" w:rsidRPr="00050102" w:rsidRDefault="00AA39FB" w:rsidP="00BC5675">
      <w:pPr>
        <w:spacing w:after="0" w:line="240" w:lineRule="auto"/>
        <w:ind w:firstLine="709"/>
        <w:jc w:val="both"/>
        <w:rPr>
          <w:rFonts w:ascii="Times New Roman" w:hAnsi="Times New Roman" w:cs="Times New Roman"/>
          <w:b/>
          <w:i/>
          <w:lang w:eastAsia="en-US"/>
        </w:rPr>
      </w:pPr>
      <w:r w:rsidRPr="00050102">
        <w:rPr>
          <w:rFonts w:ascii="Times New Roman" w:hAnsi="Times New Roman" w:cs="Times New Roman"/>
          <w:b/>
          <w:i/>
          <w:lang w:eastAsia="en-US"/>
        </w:rPr>
        <w:t xml:space="preserve">         целевой показатель                  на 01.01.2022г.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         24 583,0 руб./мес.                  25 852,2 руб./мес.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b/>
          <w:lang w:eastAsia="en-US"/>
        </w:rPr>
        <w:t xml:space="preserve"> - педработники  образовательных организаций (школы)</w:t>
      </w:r>
    </w:p>
    <w:p w:rsidR="00AA39FB" w:rsidRPr="00050102" w:rsidRDefault="00AA39FB" w:rsidP="00BC5675">
      <w:pPr>
        <w:spacing w:after="0" w:line="240" w:lineRule="auto"/>
        <w:ind w:firstLine="709"/>
        <w:jc w:val="both"/>
        <w:rPr>
          <w:rFonts w:ascii="Times New Roman" w:hAnsi="Times New Roman" w:cs="Times New Roman"/>
          <w:b/>
          <w:i/>
          <w:lang w:eastAsia="en-US"/>
        </w:rPr>
      </w:pPr>
      <w:r w:rsidRPr="00050102">
        <w:rPr>
          <w:rFonts w:ascii="Times New Roman" w:hAnsi="Times New Roman" w:cs="Times New Roman"/>
          <w:b/>
          <w:i/>
          <w:lang w:eastAsia="en-US"/>
        </w:rPr>
        <w:t xml:space="preserve">          целевой показатель                на 01.01.2022г.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          25 139,0 руб./мес.                    28 682,4руб./мес.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b/>
          <w:lang w:eastAsia="en-US"/>
        </w:rPr>
        <w:t xml:space="preserve"> - педработники  дополнительного образования</w:t>
      </w:r>
    </w:p>
    <w:p w:rsidR="00AA39FB" w:rsidRPr="00050102" w:rsidRDefault="00AA39FB" w:rsidP="00BC5675">
      <w:pPr>
        <w:spacing w:after="0" w:line="240" w:lineRule="auto"/>
        <w:ind w:firstLine="709"/>
        <w:jc w:val="both"/>
        <w:rPr>
          <w:rFonts w:ascii="Times New Roman" w:hAnsi="Times New Roman" w:cs="Times New Roman"/>
          <w:b/>
          <w:i/>
          <w:lang w:eastAsia="en-US"/>
        </w:rPr>
      </w:pPr>
      <w:r w:rsidRPr="00050102">
        <w:rPr>
          <w:rFonts w:ascii="Times New Roman" w:hAnsi="Times New Roman" w:cs="Times New Roman"/>
          <w:b/>
          <w:i/>
          <w:lang w:eastAsia="en-US"/>
        </w:rPr>
        <w:t xml:space="preserve">          целевой показатель                на 01.01.2022г.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           23 898,0 руб./мес.                   29 920,5 руб./мес.   </w:t>
      </w:r>
    </w:p>
    <w:p w:rsidR="00AA39FB" w:rsidRPr="00050102" w:rsidRDefault="00AA39FB" w:rsidP="00BC5675">
      <w:pPr>
        <w:spacing w:after="0" w:line="240" w:lineRule="auto"/>
        <w:ind w:firstLine="709"/>
        <w:jc w:val="both"/>
        <w:rPr>
          <w:rFonts w:ascii="Times New Roman" w:hAnsi="Times New Roman" w:cs="Times New Roman"/>
          <w:lang w:eastAsia="en-US"/>
        </w:rPr>
      </w:pP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По состоянию на 01.01.2022 года муниципальный долг  района составляет 3,5 млн. рублей.  Муниципальные гарантии не выдавались.</w:t>
      </w:r>
    </w:p>
    <w:p w:rsidR="00AA39FB" w:rsidRPr="00050102" w:rsidRDefault="00AA39FB" w:rsidP="00BC5675">
      <w:pPr>
        <w:spacing w:after="0" w:line="240" w:lineRule="auto"/>
        <w:ind w:firstLine="709"/>
        <w:jc w:val="center"/>
        <w:rPr>
          <w:rFonts w:ascii="Times New Roman" w:hAnsi="Times New Roman" w:cs="Times New Roman"/>
          <w:b/>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Промышленность</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Ежегодно увеличивается оборот по промышленным предприятиям района, которых на территории района действует 9. Наиболее крупные из них: АО «Монолит», АО «Брянский фанерный комбинат», ООО «Трубчевский молочный комбинат», ООО «Деснянский пищекомбинат» и  ОАО «Трубчевскхлеб».</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spacing w:val="-9"/>
        </w:rPr>
        <w:t>По итогам работы за 2021 год</w:t>
      </w:r>
      <w:r w:rsidRPr="00050102">
        <w:rPr>
          <w:rFonts w:ascii="Times New Roman" w:hAnsi="Times New Roman" w:cs="Times New Roman"/>
        </w:rPr>
        <w:t>произведено продукции на 3 млрд.935 млн. руб., темп роста к аналогичному периоду прошлого года-127%.</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rPr>
        <w:t>В целом, численность работников предприятий промышленности составила 1317чел.</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rPr>
        <w:t>Среднемесячная заработная плата по отрасли -30143 руб.</w:t>
      </w:r>
    </w:p>
    <w:p w:rsidR="00AA39FB" w:rsidRPr="00050102" w:rsidRDefault="00AA39FB" w:rsidP="00BC5675">
      <w:pPr>
        <w:shd w:val="clear" w:color="auto" w:fill="FFFFFF"/>
        <w:spacing w:after="0" w:line="240" w:lineRule="auto"/>
        <w:ind w:firstLine="709"/>
        <w:jc w:val="both"/>
        <w:rPr>
          <w:rFonts w:ascii="Times New Roman" w:hAnsi="Times New Roman" w:cs="Times New Roman"/>
          <w:spacing w:val="-6"/>
        </w:rPr>
      </w:pPr>
      <w:r w:rsidRPr="00050102">
        <w:rPr>
          <w:rFonts w:ascii="Times New Roman" w:hAnsi="Times New Roman" w:cs="Times New Roman"/>
        </w:rPr>
        <w:t xml:space="preserve">По состоянию на 01.12.2021 года предприятиями промышленности уплачено налогов   198,5 млн.руб., в том числе НДФЛ – 57,7 млн.руб., в консолидированный бюджет района – 25,4 млн.руб.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Наибольшую долю (90,7 процента) в объёме отгруженной продукции занимают предприятия обрабатывающих производств. К данной группе предприятий относятся предприятия </w:t>
      </w:r>
      <w:r w:rsidRPr="00050102">
        <w:rPr>
          <w:rFonts w:ascii="Times New Roman" w:hAnsi="Times New Roman" w:cs="Times New Roman"/>
        </w:rPr>
        <w:lastRenderedPageBreak/>
        <w:t>промышленности: АО «Трубчевскхлеб», АО «Монолит», ООО «Трубчевский молочный комбинат», АО «Брянский фанерный комбинат» и ООО «Стеми».</w:t>
      </w:r>
    </w:p>
    <w:p w:rsidR="00AA39FB" w:rsidRPr="00050102" w:rsidRDefault="00AA39FB" w:rsidP="00BC5675">
      <w:pPr>
        <w:spacing w:after="0" w:line="240" w:lineRule="auto"/>
        <w:jc w:val="both"/>
        <w:rPr>
          <w:rFonts w:ascii="Times New Roman" w:hAnsi="Times New Roman" w:cs="Times New Roman"/>
        </w:rPr>
      </w:pPr>
      <w:r w:rsidRPr="00050102">
        <w:rPr>
          <w:rFonts w:ascii="Times New Roman" w:hAnsi="Times New Roman" w:cs="Times New Roman"/>
        </w:rPr>
        <w:t xml:space="preserve">        Предприятием АО «Трубчевскхлеб» за 2021 год произведено продукции на сумму 100,7 млн.руб., что на 1,5 процента больше, чем в прошлом году. В натуральном выражении произведено 1773 тонн хлебобулочных изделий, 5,3 тонны кондитерских   и 22,3 тонны сухарных изделий.</w:t>
      </w:r>
    </w:p>
    <w:p w:rsidR="00AA39FB" w:rsidRPr="00050102" w:rsidRDefault="00AA39FB" w:rsidP="00BC5675">
      <w:pPr>
        <w:spacing w:after="0" w:line="240" w:lineRule="auto"/>
        <w:jc w:val="both"/>
        <w:rPr>
          <w:rFonts w:ascii="Times New Roman" w:hAnsi="Times New Roman" w:cs="Times New Roman"/>
        </w:rPr>
      </w:pPr>
      <w:r w:rsidRPr="00050102">
        <w:rPr>
          <w:rFonts w:ascii="Times New Roman" w:hAnsi="Times New Roman" w:cs="Times New Roman"/>
        </w:rPr>
        <w:t xml:space="preserve">        Ассортимент выпускаемой продукции составляет более 95 наименований. </w:t>
      </w:r>
    </w:p>
    <w:p w:rsidR="00AA39FB" w:rsidRPr="00050102" w:rsidRDefault="00AA39FB" w:rsidP="00BC5675">
      <w:pPr>
        <w:spacing w:after="0" w:line="240" w:lineRule="auto"/>
        <w:jc w:val="both"/>
        <w:rPr>
          <w:rFonts w:ascii="Times New Roman" w:hAnsi="Times New Roman" w:cs="Times New Roman"/>
        </w:rPr>
      </w:pPr>
      <w:r w:rsidRPr="00050102">
        <w:rPr>
          <w:rFonts w:ascii="Times New Roman" w:hAnsi="Times New Roman" w:cs="Times New Roman"/>
        </w:rPr>
        <w:t xml:space="preserve">        Предприятием ООО «Трубчевский молочный комбинат» произведено  продукции на 1410,3 млн. руб., что на 194,1 млн. руб. меньше, чем за соответствующий период прошлого года. В натуральном выражении предприятием произведено 25009 тонн продукции, что на 407 тонн меньше, чем в 2020 году. </w:t>
      </w:r>
    </w:p>
    <w:p w:rsidR="00AA39FB" w:rsidRPr="00050102" w:rsidRDefault="00AA39FB" w:rsidP="00BC5675">
      <w:pPr>
        <w:spacing w:after="0" w:line="240" w:lineRule="auto"/>
        <w:jc w:val="both"/>
        <w:rPr>
          <w:rFonts w:ascii="Times New Roman" w:hAnsi="Times New Roman" w:cs="Times New Roman"/>
        </w:rPr>
      </w:pPr>
      <w:r w:rsidRPr="00050102">
        <w:rPr>
          <w:rFonts w:ascii="Times New Roman" w:hAnsi="Times New Roman" w:cs="Times New Roman"/>
        </w:rPr>
        <w:t xml:space="preserve">         Объёмы производства продукции по предприятию АО «Монолит» возросли к уровню 2020 года в 2,4 раза и составили 1052,5 млн.руб., а по предприятию ООО «Стеми»</w:t>
      </w:r>
      <w:r w:rsidR="00050102">
        <w:rPr>
          <w:rFonts w:ascii="Times New Roman" w:hAnsi="Times New Roman" w:cs="Times New Roman"/>
        </w:rPr>
        <w:t xml:space="preserve"> </w:t>
      </w:r>
      <w:r w:rsidRPr="00050102">
        <w:rPr>
          <w:rFonts w:ascii="Times New Roman" w:hAnsi="Times New Roman" w:cs="Times New Roman"/>
        </w:rPr>
        <w:t>на 7,9 процента и составили 34,4 млн.руб.</w:t>
      </w:r>
    </w:p>
    <w:p w:rsidR="00AA39FB" w:rsidRPr="00050102" w:rsidRDefault="00AA39FB" w:rsidP="00BC5675">
      <w:pPr>
        <w:spacing w:after="0" w:line="240" w:lineRule="auto"/>
        <w:jc w:val="center"/>
        <w:rPr>
          <w:rFonts w:ascii="Times New Roman" w:hAnsi="Times New Roman" w:cs="Times New Roman"/>
        </w:rPr>
      </w:pPr>
      <w:r w:rsidRPr="00050102">
        <w:rPr>
          <w:rFonts w:ascii="Times New Roman" w:hAnsi="Times New Roman" w:cs="Times New Roman"/>
        </w:rPr>
        <w:t xml:space="preserve">         Предприятием АО «Брянский фанерный комбинат» за 2021 год отгружено продукции на сумму 1174,7 млн.руб., что на 30,6 процента больше 2020  года</w:t>
      </w:r>
    </w:p>
    <w:p w:rsidR="00AA39FB" w:rsidRPr="00050102" w:rsidRDefault="00AA39FB" w:rsidP="00BC5675">
      <w:pPr>
        <w:spacing w:after="0" w:line="240" w:lineRule="auto"/>
        <w:jc w:val="center"/>
        <w:rPr>
          <w:rFonts w:ascii="Times New Roman" w:hAnsi="Times New Roman" w:cs="Times New Roman"/>
          <w:b/>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Сельское хозяйство</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В 2021 году сельскохозяйственную деятельность в районе осуществляли 33 сельскохозяйственных и крестьянско – фермерских хозяйств, из них 11 сельхозпредприятий и 22 - КФХ.  Десять крестьянско – фермерских хозяйств имеют смешанную специализацию, 12 хозяйств - занимаются только выращиванием продукции растениеводства.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структуре посевных площадей на долю  сельхозпредприятий приходится 96,7%  или </w:t>
      </w:r>
      <w:smartTag w:uri="urn:schemas-microsoft-com:office:smarttags" w:element="metricconverter">
        <w:smartTagPr>
          <w:attr w:name="ProductID" w:val="44 611 га"/>
        </w:smartTagPr>
        <w:r w:rsidRPr="00050102">
          <w:rPr>
            <w:rFonts w:ascii="Times New Roman" w:hAnsi="Times New Roman" w:cs="Times New Roman"/>
          </w:rPr>
          <w:t>44 611 га</w:t>
        </w:r>
      </w:smartTag>
      <w:r w:rsidRPr="00050102">
        <w:rPr>
          <w:rFonts w:ascii="Times New Roman" w:hAnsi="Times New Roman" w:cs="Times New Roman"/>
        </w:rPr>
        <w:t xml:space="preserve"> посевов. Наиболее крупные сельхозтоваропроизводители района: ООО «Брянская мясная компания», ООО «Меленский Картофель», ООО «Деснянский лён К», МУП «Трубчевская МТС АГРО», ООО «Велес».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текущем году  посевная  площадь сельскохозяйственных культур  по  Трубчевскому району составила - </w:t>
      </w:r>
      <w:smartTag w:uri="urn:schemas-microsoft-com:office:smarttags" w:element="metricconverter">
        <w:smartTagPr>
          <w:attr w:name="ProductID" w:val="46 146 гектар"/>
        </w:smartTagPr>
        <w:r w:rsidRPr="00050102">
          <w:rPr>
            <w:rFonts w:ascii="Times New Roman" w:hAnsi="Times New Roman" w:cs="Times New Roman"/>
          </w:rPr>
          <w:t>46 146 гектар</w:t>
        </w:r>
      </w:smartTag>
      <w:r w:rsidRPr="00050102">
        <w:rPr>
          <w:rFonts w:ascii="Times New Roman" w:hAnsi="Times New Roman" w:cs="Times New Roman"/>
        </w:rPr>
        <w:t xml:space="preserve">, к уровню прошлого   года посевная площадь увеличилась на </w:t>
      </w:r>
      <w:smartTag w:uri="urn:schemas-microsoft-com:office:smarttags" w:element="metricconverter">
        <w:smartTagPr>
          <w:attr w:name="ProductID" w:val="546 га"/>
        </w:smartTagPr>
        <w:r w:rsidRPr="00050102">
          <w:rPr>
            <w:rFonts w:ascii="Times New Roman" w:hAnsi="Times New Roman" w:cs="Times New Roman"/>
          </w:rPr>
          <w:t>546 га</w:t>
        </w:r>
      </w:smartTag>
      <w:r w:rsidRPr="00050102">
        <w:rPr>
          <w:rFonts w:ascii="Times New Roman" w:hAnsi="Times New Roman" w:cs="Times New Roman"/>
        </w:rPr>
        <w:t xml:space="preserve"> , что составило 101%.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структуре посевных площадей: зерновые и зернобобовые культуры занимают  13 654 гектара; картофель и овощи размещены  на площади </w:t>
      </w:r>
      <w:smartTag w:uri="urn:schemas-microsoft-com:office:smarttags" w:element="metricconverter">
        <w:smartTagPr>
          <w:attr w:name="ProductID" w:val="830 га"/>
        </w:smartTagPr>
        <w:r w:rsidRPr="00050102">
          <w:rPr>
            <w:rFonts w:ascii="Times New Roman" w:hAnsi="Times New Roman" w:cs="Times New Roman"/>
          </w:rPr>
          <w:t>830 га</w:t>
        </w:r>
      </w:smartTag>
      <w:r w:rsidRPr="00050102">
        <w:rPr>
          <w:rFonts w:ascii="Times New Roman" w:hAnsi="Times New Roman" w:cs="Times New Roman"/>
        </w:rPr>
        <w:t xml:space="preserve">; технические культуры выращивались на площади  </w:t>
      </w:r>
      <w:smartTag w:uri="urn:schemas-microsoft-com:office:smarttags" w:element="metricconverter">
        <w:smartTagPr>
          <w:attr w:name="ProductID" w:val="4450 гектар"/>
        </w:smartTagPr>
        <w:r w:rsidRPr="00050102">
          <w:rPr>
            <w:rFonts w:ascii="Times New Roman" w:hAnsi="Times New Roman" w:cs="Times New Roman"/>
          </w:rPr>
          <w:t>4450 гектар</w:t>
        </w:r>
      </w:smartTag>
      <w:r w:rsidRPr="00050102">
        <w:rPr>
          <w:rFonts w:ascii="Times New Roman" w:hAnsi="Times New Roman" w:cs="Times New Roman"/>
        </w:rPr>
        <w:t xml:space="preserve">; под  кормовыми культурами занято </w:t>
      </w:r>
      <w:smartTag w:uri="urn:schemas-microsoft-com:office:smarttags" w:element="metricconverter">
        <w:smartTagPr>
          <w:attr w:name="ProductID" w:val="27 212 гектар"/>
        </w:smartTagPr>
        <w:r w:rsidRPr="00050102">
          <w:rPr>
            <w:rFonts w:ascii="Times New Roman" w:hAnsi="Times New Roman" w:cs="Times New Roman"/>
          </w:rPr>
          <w:t>27 212 гектар</w:t>
        </w:r>
      </w:smartTag>
      <w:r w:rsidRPr="00050102">
        <w:rPr>
          <w:rFonts w:ascii="Times New Roman" w:hAnsi="Times New Roman" w:cs="Times New Roman"/>
        </w:rPr>
        <w:t xml:space="preserve"> пашни.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Для получения запланированного урожая на поля Трубчевского района  внесено более 19,2 тысяч тонн минеральных удобрений, в среднем 4,1 центнер на гектар в физическом весе. Органических удобрений внесено 41 тыс. тонн (20 тыс. тонн птичьего помета и 21 тыс. тонн навоза КРС).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Все посевы сельскохозяйственных культур в течении вегетационного периода обрабатывались пестицидами с целью предотвращения развития болезней,  вредителей и сорняков.</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2021 году валовой сбор зерна (без кукурузы), с учетом ООО «Брянская мясная компания» составил - 27 718 тонн, средняя урожайность 40,1 ц/га.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Самый большой намолот зерна (без кукурузы) в  ООО «Брянская мясная компания»  - 11 831 тонн, урожайность 40,8 ц/га; ООО «Меленский картофель» собрало  9 342 тонны, при средней урожайности 47,0 ц/га.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МУП «Трубчевская МТС – АГРО»  - намолотило 2 618 тонн  зерна, урожайность - 35,8 ц/га; в ИП ГКФХ Никитина А.С. собрано  - 853 тонны зерна, урожайность – 42,6 ц/га; ИП ГКФХ Субратов И.М.  намолотил 471 тонну зерна, урожайность – 37,4 ц/га.</w:t>
      </w:r>
    </w:p>
    <w:p w:rsidR="00AA39FB" w:rsidRPr="00050102" w:rsidRDefault="00AA39FB" w:rsidP="00BC5675">
      <w:pPr>
        <w:spacing w:after="0" w:line="240" w:lineRule="auto"/>
        <w:jc w:val="both"/>
        <w:rPr>
          <w:rFonts w:ascii="Times New Roman" w:hAnsi="Times New Roman" w:cs="Times New Roman"/>
        </w:rPr>
      </w:pPr>
      <w:r w:rsidRPr="00050102">
        <w:rPr>
          <w:rFonts w:ascii="Times New Roman" w:hAnsi="Times New Roman" w:cs="Times New Roman"/>
        </w:rPr>
        <w:t xml:space="preserve">           В отчетном году с площади </w:t>
      </w:r>
      <w:smartTag w:uri="urn:schemas-microsoft-com:office:smarttags" w:element="metricconverter">
        <w:smartTagPr>
          <w:attr w:name="ProductID" w:val="6569 га"/>
        </w:smartTagPr>
        <w:r w:rsidRPr="00050102">
          <w:rPr>
            <w:rFonts w:ascii="Times New Roman" w:hAnsi="Times New Roman" w:cs="Times New Roman"/>
          </w:rPr>
          <w:t>6569 га</w:t>
        </w:r>
      </w:smartTag>
      <w:r w:rsidRPr="00050102">
        <w:rPr>
          <w:rFonts w:ascii="Times New Roman" w:hAnsi="Times New Roman" w:cs="Times New Roman"/>
        </w:rPr>
        <w:t xml:space="preserve"> валовой сбор кукурузы на зерно  составил   70423 тонны зерна, при средней урожайности 107,2 ц/га. В том числе в ООО «БМК» намолотило 60973 тонны, урожайность 106,4 ц/га.</w:t>
      </w:r>
    </w:p>
    <w:p w:rsidR="00AA39FB" w:rsidRPr="00050102" w:rsidRDefault="00AA39FB" w:rsidP="00BC5675">
      <w:pPr>
        <w:spacing w:after="0" w:line="240" w:lineRule="auto"/>
        <w:jc w:val="both"/>
        <w:rPr>
          <w:rFonts w:ascii="Times New Roman" w:hAnsi="Times New Roman" w:cs="Times New Roman"/>
        </w:rPr>
      </w:pPr>
      <w:r w:rsidRPr="00050102">
        <w:rPr>
          <w:rFonts w:ascii="Times New Roman" w:hAnsi="Times New Roman" w:cs="Times New Roman"/>
        </w:rPr>
        <w:t xml:space="preserve">           Общий намолот зерна (с кукурузой) по району, в бункерном весе,  составил 98140 тонн.</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Валовой сбор картофеля по району составил 26 245 тонн, при урожайности 323 ц/га. Основным  производителем  картофеля в районе  является ООО «Меленский Картофель»,  предприятием выращено 26000 тонн картофеля при средней урожайности 325 ц/га.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2021 году в районе значительно расширилась техническая группа культур. Озимый рапс, лен, техническая конопля,  соя, подсолнечник выращивались на площади – </w:t>
      </w:r>
      <w:smartTag w:uri="urn:schemas-microsoft-com:office:smarttags" w:element="metricconverter">
        <w:smartTagPr>
          <w:attr w:name="ProductID" w:val="4 450 га"/>
        </w:smartTagPr>
        <w:r w:rsidRPr="00050102">
          <w:rPr>
            <w:rFonts w:ascii="Times New Roman" w:hAnsi="Times New Roman" w:cs="Times New Roman"/>
          </w:rPr>
          <w:t>4 450 га</w:t>
        </w:r>
      </w:smartTag>
      <w:r w:rsidRPr="00050102">
        <w:rPr>
          <w:rFonts w:ascii="Times New Roman" w:hAnsi="Times New Roman" w:cs="Times New Roman"/>
        </w:rPr>
        <w:t>.</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С площади </w:t>
      </w:r>
      <w:smartTag w:uri="urn:schemas-microsoft-com:office:smarttags" w:element="metricconverter">
        <w:smartTagPr>
          <w:attr w:name="ProductID" w:val="1800 га"/>
        </w:smartTagPr>
        <w:r w:rsidRPr="00050102">
          <w:rPr>
            <w:rFonts w:ascii="Times New Roman" w:hAnsi="Times New Roman" w:cs="Times New Roman"/>
          </w:rPr>
          <w:t>1800 га</w:t>
        </w:r>
      </w:smartTag>
      <w:r w:rsidRPr="00050102">
        <w:rPr>
          <w:rFonts w:ascii="Times New Roman" w:hAnsi="Times New Roman" w:cs="Times New Roman"/>
        </w:rPr>
        <w:t xml:space="preserve"> озимого рапса намолочено 7042 тонны семян,  урожайность составила 39,1 ц/га.  Сои собрано 2 378 тонн, урожайность – 31,3 ц/га. Подсолнечника намолотили 2 404 тонн, урожайность – 32,5 ц/га.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lastRenderedPageBreak/>
        <w:t>В основном производителем технических культур в районе является  сельхозпредприятие  ООО «Меленский Картофель».</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ОООДеснянский лён К» убрано льна - долгунца 1000  га, поднято и заготовлено тресты – 2 618 тонн, намолочено семян льна – 112,6 тонны. С площади </w:t>
      </w:r>
      <w:smartTag w:uri="urn:schemas-microsoft-com:office:smarttags" w:element="metricconverter">
        <w:smartTagPr>
          <w:attr w:name="ProductID" w:val="150 га"/>
        </w:smartTagPr>
        <w:r w:rsidRPr="00050102">
          <w:rPr>
            <w:rFonts w:ascii="Times New Roman" w:hAnsi="Times New Roman" w:cs="Times New Roman"/>
          </w:rPr>
          <w:t>150 га</w:t>
        </w:r>
      </w:smartTag>
      <w:r w:rsidRPr="00050102">
        <w:rPr>
          <w:rFonts w:ascii="Times New Roman" w:hAnsi="Times New Roman" w:cs="Times New Roman"/>
        </w:rPr>
        <w:t xml:space="preserve"> конопли заготовлено 550 тонн соломки, что равно 242 тоннам пенько - волокна и намолочено 70 тонн семян.</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Под урожай 2022 года в районе посеяно озимых зерновых на площади – </w:t>
      </w:r>
      <w:smartTag w:uri="urn:schemas-microsoft-com:office:smarttags" w:element="metricconverter">
        <w:smartTagPr>
          <w:attr w:name="ProductID" w:val="5 426 га"/>
        </w:smartTagPr>
        <w:r w:rsidRPr="00050102">
          <w:rPr>
            <w:rFonts w:ascii="Times New Roman" w:hAnsi="Times New Roman" w:cs="Times New Roman"/>
          </w:rPr>
          <w:t>5 426 га</w:t>
        </w:r>
      </w:smartTag>
      <w:r w:rsidRPr="00050102">
        <w:rPr>
          <w:rFonts w:ascii="Times New Roman" w:hAnsi="Times New Roman" w:cs="Times New Roman"/>
        </w:rPr>
        <w:t xml:space="preserve">, в том числе посевы ООО «Брянская мясная компания» составляют – </w:t>
      </w:r>
      <w:smartTag w:uri="urn:schemas-microsoft-com:office:smarttags" w:element="metricconverter">
        <w:smartTagPr>
          <w:attr w:name="ProductID" w:val="2 526 га"/>
        </w:smartTagPr>
        <w:r w:rsidRPr="00050102">
          <w:rPr>
            <w:rFonts w:ascii="Times New Roman" w:hAnsi="Times New Roman" w:cs="Times New Roman"/>
          </w:rPr>
          <w:t>2 526 га</w:t>
        </w:r>
      </w:smartTag>
      <w:r w:rsidRPr="00050102">
        <w:rPr>
          <w:rFonts w:ascii="Times New Roman" w:hAnsi="Times New Roman" w:cs="Times New Roman"/>
        </w:rPr>
        <w:t xml:space="preserve">. По видовому составу,  озимой ржи  посеяно – </w:t>
      </w:r>
      <w:smartTag w:uri="urn:schemas-microsoft-com:office:smarttags" w:element="metricconverter">
        <w:smartTagPr>
          <w:attr w:name="ProductID" w:val="385 га"/>
        </w:smartTagPr>
        <w:r w:rsidRPr="00050102">
          <w:rPr>
            <w:rFonts w:ascii="Times New Roman" w:hAnsi="Times New Roman" w:cs="Times New Roman"/>
          </w:rPr>
          <w:t>385 га</w:t>
        </w:r>
      </w:smartTag>
      <w:r w:rsidRPr="00050102">
        <w:rPr>
          <w:rFonts w:ascii="Times New Roman" w:hAnsi="Times New Roman" w:cs="Times New Roman"/>
        </w:rPr>
        <w:t xml:space="preserve">, озимой пшеницы – </w:t>
      </w:r>
      <w:smartTag w:uri="urn:schemas-microsoft-com:office:smarttags" w:element="metricconverter">
        <w:smartTagPr>
          <w:attr w:name="ProductID" w:val="5041 га"/>
        </w:smartTagPr>
        <w:r w:rsidRPr="00050102">
          <w:rPr>
            <w:rFonts w:ascii="Times New Roman" w:hAnsi="Times New Roman" w:cs="Times New Roman"/>
          </w:rPr>
          <w:t>5041 га</w:t>
        </w:r>
      </w:smartTag>
      <w:r w:rsidRPr="00050102">
        <w:rPr>
          <w:rFonts w:ascii="Times New Roman" w:hAnsi="Times New Roman" w:cs="Times New Roman"/>
        </w:rPr>
        <w:t xml:space="preserve">.   В ООО «Меленский Картофель»  посеяно озимого рапса на площади  - </w:t>
      </w:r>
      <w:smartTag w:uri="urn:schemas-microsoft-com:office:smarttags" w:element="metricconverter">
        <w:smartTagPr>
          <w:attr w:name="ProductID" w:val="2700 га"/>
        </w:smartTagPr>
        <w:r w:rsidRPr="00050102">
          <w:rPr>
            <w:rFonts w:ascii="Times New Roman" w:hAnsi="Times New Roman" w:cs="Times New Roman"/>
          </w:rPr>
          <w:t>2700 га</w:t>
        </w:r>
      </w:smartTag>
      <w:r w:rsidRPr="00050102">
        <w:rPr>
          <w:rFonts w:ascii="Times New Roman" w:hAnsi="Times New Roman" w:cs="Times New Roman"/>
        </w:rPr>
        <w:t>.</w:t>
      </w:r>
    </w:p>
    <w:p w:rsidR="00AA39FB" w:rsidRPr="00050102" w:rsidRDefault="00AA39FB" w:rsidP="00BC5675">
      <w:pPr>
        <w:spacing w:after="0" w:line="240" w:lineRule="auto"/>
        <w:ind w:right="-680"/>
        <w:jc w:val="both"/>
        <w:rPr>
          <w:rFonts w:ascii="Times New Roman" w:hAnsi="Times New Roman" w:cs="Times New Roman"/>
        </w:rPr>
      </w:pPr>
      <w:r w:rsidRPr="00050102">
        <w:rPr>
          <w:rFonts w:ascii="Times New Roman" w:hAnsi="Times New Roman" w:cs="Times New Roman"/>
        </w:rPr>
        <w:t xml:space="preserve">         На   01.01. 2022  года по  сельхозпредприятиям  и  КФХ района   имелось в </w:t>
      </w:r>
    </w:p>
    <w:p w:rsidR="00AA39FB" w:rsidRPr="00050102" w:rsidRDefault="00AA39FB" w:rsidP="00BC5675">
      <w:pPr>
        <w:spacing w:after="0" w:line="240" w:lineRule="auto"/>
        <w:ind w:right="-680"/>
        <w:jc w:val="both"/>
        <w:rPr>
          <w:rFonts w:ascii="Times New Roman" w:hAnsi="Times New Roman" w:cs="Times New Roman"/>
        </w:rPr>
      </w:pPr>
      <w:r w:rsidRPr="00050102">
        <w:rPr>
          <w:rFonts w:ascii="Times New Roman" w:hAnsi="Times New Roman" w:cs="Times New Roman"/>
        </w:rPr>
        <w:t xml:space="preserve">наличии  3238 голов  крупного рогатого скота  молочного  направления, в том числе </w:t>
      </w:r>
    </w:p>
    <w:p w:rsidR="00AA39FB" w:rsidRPr="00050102" w:rsidRDefault="00AA39FB" w:rsidP="00BC5675">
      <w:pPr>
        <w:spacing w:after="0" w:line="240" w:lineRule="auto"/>
        <w:ind w:right="-680"/>
        <w:jc w:val="both"/>
        <w:rPr>
          <w:rFonts w:ascii="Times New Roman" w:hAnsi="Times New Roman" w:cs="Times New Roman"/>
        </w:rPr>
      </w:pPr>
      <w:r w:rsidRPr="00050102">
        <w:rPr>
          <w:rFonts w:ascii="Times New Roman" w:hAnsi="Times New Roman" w:cs="Times New Roman"/>
        </w:rPr>
        <w:t xml:space="preserve">коров -  1425 голов, что на 50 голов больше уровня  прошлого  года. </w:t>
      </w:r>
    </w:p>
    <w:p w:rsidR="00AA39FB" w:rsidRPr="00050102" w:rsidRDefault="00AA39FB" w:rsidP="00BC5675">
      <w:pPr>
        <w:spacing w:after="0" w:line="240" w:lineRule="auto"/>
        <w:ind w:right="-284"/>
        <w:jc w:val="both"/>
        <w:rPr>
          <w:rFonts w:ascii="Times New Roman" w:hAnsi="Times New Roman" w:cs="Times New Roman"/>
        </w:rPr>
      </w:pPr>
      <w:r w:rsidRPr="00050102">
        <w:rPr>
          <w:rFonts w:ascii="Times New Roman" w:hAnsi="Times New Roman" w:cs="Times New Roman"/>
        </w:rPr>
        <w:t xml:space="preserve">            Самое большое поголовье коров молочного направления имеется в ООО «Меленский Картофель» - 650 голов, МУП «Трубчевская МТС АГРО» -583 головы. Среди КФХ наибольшее поголовье коров  в количестве  60 голов имеется в ИП ГКФХ Никитина А.С., ИП ГКФХ Фозилов О.М.</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За 2021   год увеличился  объем  производства  молока  по  району. Валовой надой молока за этот период  составил 7350 тонн, 2020 году было надоено 7054 тонны молока (+ 296 тонн к уровню прошлого года).   Надой на  фуражную корову за 2021 год составил </w:t>
      </w:r>
      <w:smartTag w:uri="urn:schemas-microsoft-com:office:smarttags" w:element="metricconverter">
        <w:smartTagPr>
          <w:attr w:name="ProductID" w:val="5322 кг"/>
        </w:smartTagPr>
        <w:r w:rsidRPr="00050102">
          <w:rPr>
            <w:rFonts w:ascii="Times New Roman" w:hAnsi="Times New Roman" w:cs="Times New Roman"/>
          </w:rPr>
          <w:t>5322 кг</w:t>
        </w:r>
      </w:smartTag>
      <w:r w:rsidRPr="00050102">
        <w:rPr>
          <w:rFonts w:ascii="Times New Roman" w:hAnsi="Times New Roman" w:cs="Times New Roman"/>
        </w:rPr>
        <w:t>, что на 203 килограмма  выше уровня прошлого года.</w:t>
      </w:r>
    </w:p>
    <w:p w:rsidR="00AA39FB" w:rsidRPr="00050102" w:rsidRDefault="00AA39FB" w:rsidP="00BC5675">
      <w:pPr>
        <w:spacing w:after="0" w:line="240" w:lineRule="auto"/>
        <w:ind w:left="-57" w:right="-57" w:firstLine="709"/>
        <w:jc w:val="both"/>
        <w:rPr>
          <w:rFonts w:ascii="Times New Roman" w:hAnsi="Times New Roman" w:cs="Times New Roman"/>
        </w:rPr>
      </w:pPr>
      <w:r w:rsidRPr="00050102">
        <w:rPr>
          <w:rFonts w:ascii="Times New Roman" w:hAnsi="Times New Roman" w:cs="Times New Roman"/>
        </w:rPr>
        <w:t xml:space="preserve">Наивысшая  продуктивность сложилась в ООО «Меленский Картофель», она составила </w:t>
      </w:r>
      <w:smartTag w:uri="urn:schemas-microsoft-com:office:smarttags" w:element="metricconverter">
        <w:smartTagPr>
          <w:attr w:name="ProductID" w:val="7135 кг"/>
        </w:smartTagPr>
        <w:r w:rsidRPr="00050102">
          <w:rPr>
            <w:rFonts w:ascii="Times New Roman" w:hAnsi="Times New Roman" w:cs="Times New Roman"/>
          </w:rPr>
          <w:t>7135 кг</w:t>
        </w:r>
      </w:smartTag>
      <w:r w:rsidRPr="00050102">
        <w:rPr>
          <w:rFonts w:ascii="Times New Roman" w:hAnsi="Times New Roman" w:cs="Times New Roman"/>
        </w:rPr>
        <w:t xml:space="preserve">.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За 12 месяцев текущего года реализовано по району 6115 тонн молока, выше чем за период прошлого года на 310 тонн.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Молоко реализуется на Стародубский, Брянский и Курский молокозаводы Средняя цена реализации молока за</w:t>
      </w:r>
      <w:smartTag w:uri="urn:schemas-microsoft-com:office:smarttags" w:element="metricconverter">
        <w:smartTagPr>
          <w:attr w:name="ProductID" w:val="1 кг"/>
        </w:smartTagPr>
        <w:r w:rsidRPr="00050102">
          <w:rPr>
            <w:rFonts w:ascii="Times New Roman" w:hAnsi="Times New Roman" w:cs="Times New Roman"/>
          </w:rPr>
          <w:t>1 кг</w:t>
        </w:r>
      </w:smartTag>
      <w:r w:rsidRPr="00050102">
        <w:rPr>
          <w:rFonts w:ascii="Times New Roman" w:hAnsi="Times New Roman" w:cs="Times New Roman"/>
        </w:rPr>
        <w:t xml:space="preserve">. от 20 рублей до 35 рублей, в зависимости о количества и качества  реализованной продукции.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По сельхозпредприятиям  и КФХ района получено в 2021 году   1232 головы телят молочного направления. Выход приплода телят на 100 коров составил по району 74 головы, на 8 голов больше уровня    прошлого года.</w:t>
      </w:r>
    </w:p>
    <w:p w:rsidR="00AA39FB" w:rsidRPr="00050102" w:rsidRDefault="00AA39FB" w:rsidP="00BC5675">
      <w:pPr>
        <w:spacing w:after="0" w:line="240" w:lineRule="auto"/>
        <w:ind w:left="-57" w:right="-57" w:firstLine="567"/>
        <w:jc w:val="both"/>
        <w:rPr>
          <w:rFonts w:ascii="Times New Roman" w:hAnsi="Times New Roman" w:cs="Times New Roman"/>
        </w:rPr>
      </w:pPr>
      <w:r w:rsidRPr="00050102">
        <w:rPr>
          <w:rFonts w:ascii="Times New Roman" w:hAnsi="Times New Roman" w:cs="Times New Roman"/>
        </w:rPr>
        <w:t xml:space="preserve">В этом году в ООО «Меленский Картофель» продолжится  реконструкция  молочно - товарной фермы  беспривязного содержания с установкой кормовых столов, с молочным блоком на 600 скотомест и  помещения под телятник, а также строительство телятника  и навесов для содержания телят. </w:t>
      </w:r>
    </w:p>
    <w:p w:rsidR="00AA39FB" w:rsidRPr="00050102" w:rsidRDefault="00AA39FB" w:rsidP="00BC5675">
      <w:pPr>
        <w:spacing w:after="0" w:line="240" w:lineRule="auto"/>
        <w:ind w:left="-57" w:right="-57" w:firstLine="567"/>
        <w:jc w:val="both"/>
        <w:rPr>
          <w:rFonts w:ascii="Times New Roman" w:hAnsi="Times New Roman" w:cs="Times New Roman"/>
        </w:rPr>
      </w:pPr>
      <w:r w:rsidRPr="00050102">
        <w:rPr>
          <w:rFonts w:ascii="Times New Roman" w:hAnsi="Times New Roman" w:cs="Times New Roman"/>
        </w:rPr>
        <w:t xml:space="preserve">В районе продолжается строительство свиноводческого комплекса  на 58 тысяч голов свиней в населенном пункте Копылино. </w:t>
      </w:r>
    </w:p>
    <w:p w:rsidR="00AA39FB" w:rsidRPr="00050102" w:rsidRDefault="00AA39FB" w:rsidP="00BC5675">
      <w:pPr>
        <w:spacing w:after="0" w:line="240" w:lineRule="auto"/>
        <w:ind w:left="-57" w:right="-57" w:firstLine="567"/>
        <w:jc w:val="both"/>
        <w:rPr>
          <w:rFonts w:ascii="Times New Roman" w:hAnsi="Times New Roman" w:cs="Times New Roman"/>
        </w:rPr>
      </w:pPr>
      <w:r w:rsidRPr="00050102">
        <w:rPr>
          <w:rFonts w:ascii="Times New Roman" w:hAnsi="Times New Roman" w:cs="Times New Roman"/>
        </w:rPr>
        <w:t xml:space="preserve"> Дополнительно строится 3 площадки по содержанию птицы, из них Юрово-2 площадки и одна площадка в д. Арельск. </w:t>
      </w:r>
    </w:p>
    <w:p w:rsidR="00AA39FB" w:rsidRPr="00050102" w:rsidRDefault="00AA39FB" w:rsidP="00BC5675">
      <w:pPr>
        <w:spacing w:after="0" w:line="240" w:lineRule="auto"/>
        <w:ind w:left="-57" w:right="-57" w:firstLine="567"/>
        <w:jc w:val="both"/>
        <w:rPr>
          <w:rFonts w:ascii="Times New Roman" w:hAnsi="Times New Roman" w:cs="Times New Roman"/>
        </w:rPr>
      </w:pPr>
      <w:r w:rsidRPr="00050102">
        <w:rPr>
          <w:rFonts w:ascii="Times New Roman" w:hAnsi="Times New Roman" w:cs="Times New Roman"/>
        </w:rPr>
        <w:t>Всего на 12 птицеводческих площадках Трубчевского района содержится 640 тысяч голов птицы, принадлежащих ООО «Брянский бройлер».</w:t>
      </w:r>
    </w:p>
    <w:p w:rsidR="00AA39FB" w:rsidRPr="00050102" w:rsidRDefault="00AA39FB" w:rsidP="00BC5675">
      <w:pPr>
        <w:spacing w:after="0" w:line="240" w:lineRule="auto"/>
        <w:ind w:left="-57" w:right="-57"/>
        <w:jc w:val="both"/>
        <w:rPr>
          <w:rFonts w:ascii="Times New Roman" w:hAnsi="Times New Roman" w:cs="Times New Roman"/>
        </w:rPr>
      </w:pPr>
      <w:r w:rsidRPr="00050102">
        <w:rPr>
          <w:rFonts w:ascii="Times New Roman" w:hAnsi="Times New Roman" w:cs="Times New Roman"/>
        </w:rPr>
        <w:t xml:space="preserve">        ООО «Брянская мясная компания» на  шести площадках  по разведению КРС содержит  около 50 тысяч  голов  крупного рогатого скота.</w:t>
      </w:r>
    </w:p>
    <w:p w:rsidR="00AA39FB" w:rsidRPr="00050102" w:rsidRDefault="00AA39FB" w:rsidP="00BC5675">
      <w:pPr>
        <w:spacing w:after="0" w:line="240" w:lineRule="auto"/>
        <w:ind w:left="113" w:right="-284"/>
        <w:jc w:val="both"/>
        <w:rPr>
          <w:rFonts w:ascii="Times New Roman" w:hAnsi="Times New Roman" w:cs="Times New Roman"/>
        </w:rPr>
      </w:pPr>
      <w:r w:rsidRPr="00050102">
        <w:rPr>
          <w:rFonts w:ascii="Times New Roman" w:hAnsi="Times New Roman" w:cs="Times New Roman"/>
        </w:rPr>
        <w:t xml:space="preserve">      Сельскохозяйственные предприятия всех форм собственности  на текущую дату   по действующим программам получили   8766,9 млн. руб. субсидий.</w:t>
      </w:r>
    </w:p>
    <w:p w:rsidR="00AA39FB" w:rsidRPr="00050102" w:rsidRDefault="00AA39FB" w:rsidP="00BC5675">
      <w:pPr>
        <w:spacing w:after="0" w:line="240" w:lineRule="auto"/>
        <w:ind w:firstLine="709"/>
        <w:jc w:val="both"/>
        <w:rPr>
          <w:rFonts w:ascii="Times New Roman" w:hAnsi="Times New Roman" w:cs="Times New Roman"/>
          <w:b/>
          <w:i/>
        </w:rPr>
      </w:pPr>
    </w:p>
    <w:p w:rsidR="00AA39FB" w:rsidRPr="00050102" w:rsidRDefault="00AA39FB" w:rsidP="00BC5675">
      <w:pPr>
        <w:tabs>
          <w:tab w:val="left" w:pos="709"/>
        </w:tabs>
        <w:spacing w:after="0" w:line="240" w:lineRule="auto"/>
        <w:contextualSpacing/>
        <w:jc w:val="center"/>
        <w:rPr>
          <w:rFonts w:ascii="Times New Roman" w:hAnsi="Times New Roman" w:cs="Times New Roman"/>
          <w:b/>
          <w:bCs/>
        </w:rPr>
      </w:pPr>
      <w:r w:rsidRPr="00050102">
        <w:rPr>
          <w:rFonts w:ascii="Times New Roman" w:hAnsi="Times New Roman" w:cs="Times New Roman"/>
          <w:b/>
          <w:bCs/>
        </w:rPr>
        <w:t>Строительство и благоустройство территорий</w:t>
      </w:r>
    </w:p>
    <w:p w:rsidR="00AA39FB" w:rsidRPr="00050102" w:rsidRDefault="00AA39FB" w:rsidP="00BC5675">
      <w:pPr>
        <w:spacing w:after="0" w:line="240" w:lineRule="auto"/>
        <w:ind w:firstLine="709"/>
        <w:jc w:val="both"/>
        <w:rPr>
          <w:rFonts w:ascii="Times New Roman" w:hAnsi="Times New Roman" w:cs="Times New Roman"/>
          <w:bCs/>
        </w:rPr>
      </w:pPr>
      <w:r w:rsidRPr="00050102">
        <w:rPr>
          <w:rFonts w:ascii="Times New Roman" w:hAnsi="Times New Roman" w:cs="Times New Roman"/>
          <w:bCs/>
        </w:rPr>
        <w:t xml:space="preserve">В рамках подготовки к зиме проведен </w:t>
      </w:r>
      <w:r w:rsidRPr="00050102">
        <w:rPr>
          <w:rFonts w:ascii="Times New Roman" w:hAnsi="Times New Roman" w:cs="Times New Roman"/>
        </w:rPr>
        <w:t xml:space="preserve">капитальный ремонт водопровода по ул. Восточная (от дома №27 по ул. Восточная до дома № 23 ул. Посадская и до дома № 13 по ул. Сельская) г. Трубчевск Брянской области </w:t>
      </w:r>
      <w:r w:rsidRPr="00050102">
        <w:rPr>
          <w:rFonts w:ascii="Times New Roman" w:hAnsi="Times New Roman" w:cs="Times New Roman"/>
          <w:bCs/>
        </w:rPr>
        <w:t>на сумму 323,5 тыс.руб.</w:t>
      </w:r>
    </w:p>
    <w:p w:rsidR="00AA39FB" w:rsidRPr="00050102" w:rsidRDefault="00AA39FB" w:rsidP="00BC5675">
      <w:pPr>
        <w:spacing w:after="0" w:line="240" w:lineRule="auto"/>
        <w:ind w:firstLine="709"/>
        <w:contextualSpacing/>
        <w:jc w:val="both"/>
        <w:rPr>
          <w:rFonts w:ascii="Times New Roman" w:hAnsi="Times New Roman" w:cs="Times New Roman"/>
          <w:b/>
          <w:bCs/>
          <w:kern w:val="28"/>
        </w:rPr>
      </w:pPr>
      <w:r w:rsidRPr="00050102">
        <w:rPr>
          <w:rFonts w:ascii="Times New Roman" w:hAnsi="Times New Roman" w:cs="Times New Roman"/>
          <w:bCs/>
          <w:kern w:val="28"/>
        </w:rPr>
        <w:t xml:space="preserve">В рамках проекта </w:t>
      </w:r>
      <w:r w:rsidRPr="00050102">
        <w:rPr>
          <w:rFonts w:ascii="Times New Roman" w:hAnsi="Times New Roman" w:cs="Times New Roman"/>
        </w:rPr>
        <w:t>«Формирование современной городской среды» в 2021 году</w:t>
      </w:r>
      <w:r w:rsidRPr="00050102">
        <w:rPr>
          <w:rFonts w:ascii="Times New Roman" w:hAnsi="Times New Roman" w:cs="Times New Roman"/>
          <w:b/>
          <w:bCs/>
          <w:kern w:val="28"/>
        </w:rPr>
        <w:t xml:space="preserve">: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На территории города Трубчевска выполнено благоустройство 3 дворовых территорий на общую сумму 6 млн. 658 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Благоустройство дворовой территории по ул. Полевая, д. 20а в г. Трубчевске Брянской области – 1млн. 035тыс.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 Благоустройство дворовой территории по ул. Заводская д. 3 и д. 5 в г. Трубчевске Брянской области – 3млн. 813 тыс.руб.;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 Благоустройство дворовой территории по ул. Комсомольская, д.52 и д. 54 в г. Трубчевске Брянской области- 1млн. 810 тыс.  руб. </w:t>
      </w:r>
    </w:p>
    <w:p w:rsidR="00AA39FB" w:rsidRPr="00050102" w:rsidRDefault="00AA39FB" w:rsidP="00BC5675">
      <w:pPr>
        <w:tabs>
          <w:tab w:val="left" w:pos="709"/>
        </w:tabs>
        <w:spacing w:after="0" w:line="240" w:lineRule="auto"/>
        <w:ind w:firstLine="709"/>
        <w:jc w:val="both"/>
        <w:rPr>
          <w:rFonts w:ascii="Times New Roman" w:hAnsi="Times New Roman" w:cs="Times New Roman"/>
          <w:lang w:eastAsia="en-US"/>
        </w:rPr>
      </w:pPr>
      <w:r w:rsidRPr="00050102">
        <w:rPr>
          <w:rFonts w:ascii="Times New Roman" w:hAnsi="Times New Roman" w:cs="Times New Roman"/>
          <w:bCs/>
          <w:kern w:val="28"/>
        </w:rPr>
        <w:t>В рамках проекта</w:t>
      </w:r>
      <w:r w:rsidRPr="00050102">
        <w:rPr>
          <w:rFonts w:ascii="Times New Roman" w:hAnsi="Times New Roman" w:cs="Times New Roman"/>
        </w:rPr>
        <w:t xml:space="preserve"> «Формирование современной городской среды» </w:t>
      </w:r>
      <w:r w:rsidRPr="00050102">
        <w:rPr>
          <w:rFonts w:ascii="Times New Roman" w:hAnsi="Times New Roman" w:cs="Times New Roman"/>
          <w:bCs/>
          <w:kern w:val="28"/>
        </w:rPr>
        <w:t>на территории поселка Белая Березка выполнено б</w:t>
      </w:r>
      <w:r w:rsidRPr="00050102">
        <w:rPr>
          <w:rFonts w:ascii="Times New Roman" w:hAnsi="Times New Roman" w:cs="Times New Roman"/>
        </w:rPr>
        <w:t xml:space="preserve">лагоустройство 2 дворовых территорий </w:t>
      </w:r>
      <w:r w:rsidRPr="00050102">
        <w:rPr>
          <w:rFonts w:ascii="Times New Roman" w:hAnsi="Times New Roman" w:cs="Times New Roman"/>
          <w:lang w:eastAsia="en-US"/>
        </w:rPr>
        <w:t>на общую сумму3 млн. 219 тыс. руб.:</w:t>
      </w:r>
    </w:p>
    <w:p w:rsidR="00AA39FB" w:rsidRPr="00050102" w:rsidRDefault="00AA39FB" w:rsidP="00BC5675">
      <w:pPr>
        <w:tabs>
          <w:tab w:val="left" w:pos="709"/>
        </w:tabs>
        <w:spacing w:after="0" w:line="240" w:lineRule="auto"/>
        <w:ind w:firstLine="709"/>
        <w:jc w:val="both"/>
        <w:rPr>
          <w:rStyle w:val="es-el-name"/>
          <w:rFonts w:ascii="Times New Roman" w:hAnsi="Times New Roman" w:cs="Times New Roman"/>
        </w:rPr>
      </w:pPr>
      <w:r w:rsidRPr="00050102">
        <w:rPr>
          <w:rStyle w:val="es-el-name"/>
          <w:rFonts w:ascii="Times New Roman" w:hAnsi="Times New Roman" w:cs="Times New Roman"/>
        </w:rPr>
        <w:lastRenderedPageBreak/>
        <w:t>Благоустройство дворовой территории по ул. Набережная, д.30 впгт. Белая Березка Брянской области  - 909тыс. руб.;</w:t>
      </w:r>
    </w:p>
    <w:p w:rsidR="00AA39FB" w:rsidRPr="00050102" w:rsidRDefault="00AA39FB" w:rsidP="00BC5675">
      <w:pPr>
        <w:tabs>
          <w:tab w:val="left" w:pos="709"/>
        </w:tabs>
        <w:spacing w:after="0" w:line="240" w:lineRule="auto"/>
        <w:ind w:firstLine="709"/>
        <w:jc w:val="both"/>
        <w:rPr>
          <w:rStyle w:val="es-el-name"/>
          <w:rFonts w:ascii="Times New Roman" w:hAnsi="Times New Roman" w:cs="Times New Roman"/>
        </w:rPr>
      </w:pPr>
      <w:r w:rsidRPr="00050102">
        <w:rPr>
          <w:rStyle w:val="es-el-name"/>
          <w:rFonts w:ascii="Times New Roman" w:hAnsi="Times New Roman" w:cs="Times New Roman"/>
        </w:rPr>
        <w:t>Благоустройство дворовой территории ул. Ленина д.11, ул.Партизанская д. 6 в пгт. Белая Березка Брянской области  -  2 млн 310,0 тыс. руб. </w:t>
      </w:r>
    </w:p>
    <w:p w:rsidR="00AA39FB" w:rsidRPr="00050102" w:rsidRDefault="00AA39FB" w:rsidP="00BC5675">
      <w:pPr>
        <w:tabs>
          <w:tab w:val="left" w:pos="709"/>
        </w:tabs>
        <w:spacing w:after="0" w:line="240" w:lineRule="auto"/>
        <w:ind w:firstLine="709"/>
        <w:jc w:val="both"/>
        <w:rPr>
          <w:rFonts w:ascii="Times New Roman" w:hAnsi="Times New Roman" w:cs="Times New Roman"/>
          <w:lang w:eastAsia="en-US"/>
        </w:rPr>
      </w:pPr>
      <w:r w:rsidRPr="00050102">
        <w:rPr>
          <w:rFonts w:ascii="Times New Roman" w:hAnsi="Times New Roman" w:cs="Times New Roman"/>
          <w:bCs/>
          <w:kern w:val="28"/>
        </w:rPr>
        <w:t>В рамках проекта</w:t>
      </w:r>
      <w:r w:rsidRPr="00050102">
        <w:rPr>
          <w:rFonts w:ascii="Times New Roman" w:hAnsi="Times New Roman" w:cs="Times New Roman"/>
        </w:rPr>
        <w:t xml:space="preserve"> «Формирование современной городской среды»</w:t>
      </w:r>
      <w:r w:rsidRPr="00050102">
        <w:rPr>
          <w:rFonts w:ascii="Times New Roman" w:hAnsi="Times New Roman" w:cs="Times New Roman"/>
          <w:b/>
          <w:lang w:eastAsia="en-US"/>
        </w:rPr>
        <w:t>в 2022 году</w:t>
      </w:r>
      <w:r w:rsidRPr="00050102">
        <w:rPr>
          <w:rFonts w:ascii="Times New Roman" w:hAnsi="Times New Roman" w:cs="Times New Roman"/>
          <w:lang w:eastAsia="en-US"/>
        </w:rPr>
        <w:t xml:space="preserve"> запланированы к благоустройству 6 дворовых территорий:</w:t>
      </w:r>
    </w:p>
    <w:p w:rsidR="00AA39FB" w:rsidRPr="00050102" w:rsidRDefault="00AA39FB" w:rsidP="00BC5675">
      <w:pPr>
        <w:tabs>
          <w:tab w:val="left" w:pos="709"/>
        </w:tabs>
        <w:spacing w:after="0" w:line="240" w:lineRule="auto"/>
        <w:ind w:firstLine="709"/>
        <w:jc w:val="both"/>
        <w:rPr>
          <w:rFonts w:ascii="Times New Roman" w:hAnsi="Times New Roman" w:cs="Times New Roman"/>
          <w:b/>
          <w:bCs/>
          <w:kern w:val="28"/>
        </w:rPr>
      </w:pPr>
      <w:r w:rsidRPr="00050102">
        <w:rPr>
          <w:rFonts w:ascii="Times New Roman" w:hAnsi="Times New Roman" w:cs="Times New Roman"/>
          <w:b/>
        </w:rPr>
        <w:t>на  территории г. Трубчевска благоустройство  3 дворовых территорий  на общую сумму 6 млн. 106 тыс. руб</w:t>
      </w:r>
      <w:r w:rsidRPr="00050102">
        <w:rPr>
          <w:rFonts w:ascii="Times New Roman" w:hAnsi="Times New Roman" w:cs="Times New Roman"/>
        </w:rPr>
        <w:t>.</w:t>
      </w:r>
      <w:r w:rsidRPr="00050102">
        <w:rPr>
          <w:rFonts w:ascii="Times New Roman" w:hAnsi="Times New Roman" w:cs="Times New Roman"/>
          <w:b/>
          <w:bCs/>
          <w:kern w:val="28"/>
        </w:rPr>
        <w:t>:</w:t>
      </w:r>
    </w:p>
    <w:p w:rsidR="00AA39FB" w:rsidRPr="00050102" w:rsidRDefault="00AA39FB" w:rsidP="00BC5675">
      <w:pPr>
        <w:tabs>
          <w:tab w:val="left" w:pos="709"/>
        </w:tabs>
        <w:spacing w:after="0" w:line="240" w:lineRule="auto"/>
        <w:ind w:firstLine="709"/>
        <w:jc w:val="both"/>
        <w:rPr>
          <w:rFonts w:ascii="Times New Roman" w:hAnsi="Times New Roman" w:cs="Times New Roman"/>
        </w:rPr>
      </w:pPr>
      <w:r w:rsidRPr="00050102">
        <w:rPr>
          <w:rFonts w:ascii="Times New Roman" w:hAnsi="Times New Roman" w:cs="Times New Roman"/>
          <w:b/>
          <w:bCs/>
          <w:kern w:val="28"/>
        </w:rPr>
        <w:t>-</w:t>
      </w:r>
      <w:r w:rsidRPr="00050102">
        <w:rPr>
          <w:rFonts w:ascii="Times New Roman" w:hAnsi="Times New Roman" w:cs="Times New Roman"/>
        </w:rPr>
        <w:t xml:space="preserve"> Благоустройство дворовой территории  по ул. Советская, д. 39 в г. Трубчевске Брянской области – 868 648,80 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Благоустройство дворовой территории  по ул. Заводская д. 1 и д. 2 в г. Трубчевске Брянской области – 4 млн.111 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Благоустройство дворовой территории  по ул. Брянская, д.44 в г. Трубчевске Брянской области- 1млн.126  тыс.  руб.</w:t>
      </w:r>
    </w:p>
    <w:p w:rsidR="00AA39FB" w:rsidRPr="00050102" w:rsidRDefault="00AA39FB" w:rsidP="00BC5675">
      <w:pPr>
        <w:tabs>
          <w:tab w:val="left" w:pos="709"/>
        </w:tabs>
        <w:spacing w:after="0" w:line="240" w:lineRule="auto"/>
        <w:ind w:firstLine="709"/>
        <w:jc w:val="both"/>
        <w:rPr>
          <w:rFonts w:ascii="Times New Roman" w:hAnsi="Times New Roman" w:cs="Times New Roman"/>
          <w:b/>
          <w:lang w:eastAsia="en-US"/>
        </w:rPr>
      </w:pPr>
      <w:r w:rsidRPr="00050102">
        <w:rPr>
          <w:rFonts w:ascii="Times New Roman" w:hAnsi="Times New Roman" w:cs="Times New Roman"/>
          <w:b/>
          <w:bCs/>
          <w:kern w:val="28"/>
        </w:rPr>
        <w:t>на территории поселка Белая Березка 2</w:t>
      </w:r>
      <w:r w:rsidRPr="00050102">
        <w:rPr>
          <w:rFonts w:ascii="Times New Roman" w:hAnsi="Times New Roman" w:cs="Times New Roman"/>
          <w:b/>
        </w:rPr>
        <w:t xml:space="preserve"> дворовых территории</w:t>
      </w:r>
      <w:r w:rsidRPr="00050102">
        <w:rPr>
          <w:rFonts w:ascii="Times New Roman" w:hAnsi="Times New Roman" w:cs="Times New Roman"/>
          <w:b/>
          <w:lang w:eastAsia="en-US"/>
        </w:rPr>
        <w:t>на общую сумму 3 млн. 670 тыс. руб.:</w:t>
      </w:r>
    </w:p>
    <w:p w:rsidR="00AA39FB" w:rsidRPr="00050102" w:rsidRDefault="00AA39FB" w:rsidP="00BC5675">
      <w:pPr>
        <w:tabs>
          <w:tab w:val="left" w:pos="709"/>
        </w:tabs>
        <w:spacing w:after="0" w:line="240" w:lineRule="auto"/>
        <w:ind w:firstLine="709"/>
        <w:jc w:val="both"/>
        <w:rPr>
          <w:rStyle w:val="es-el-name"/>
          <w:rFonts w:ascii="Times New Roman" w:hAnsi="Times New Roman" w:cs="Times New Roman"/>
        </w:rPr>
      </w:pPr>
      <w:r w:rsidRPr="00050102">
        <w:rPr>
          <w:rStyle w:val="es-el-name"/>
          <w:rFonts w:ascii="Times New Roman" w:hAnsi="Times New Roman" w:cs="Times New Roman"/>
        </w:rPr>
        <w:t>- Благоустройство дворовой территории ул. Ленина д.20а, в пгт. Белая Березка Брянской области;  </w:t>
      </w:r>
    </w:p>
    <w:p w:rsidR="00AA39FB" w:rsidRPr="00050102" w:rsidRDefault="00AA39FB" w:rsidP="00BC5675">
      <w:pPr>
        <w:tabs>
          <w:tab w:val="left" w:pos="709"/>
        </w:tabs>
        <w:spacing w:after="0" w:line="240" w:lineRule="auto"/>
        <w:ind w:firstLine="709"/>
        <w:jc w:val="both"/>
        <w:rPr>
          <w:rStyle w:val="es-el-name"/>
          <w:rFonts w:ascii="Times New Roman" w:hAnsi="Times New Roman" w:cs="Times New Roman"/>
        </w:rPr>
      </w:pPr>
      <w:r w:rsidRPr="00050102">
        <w:rPr>
          <w:rStyle w:val="es-el-name"/>
          <w:rFonts w:ascii="Times New Roman" w:hAnsi="Times New Roman" w:cs="Times New Roman"/>
        </w:rPr>
        <w:t>- Благоустройство дворовой территории по ул. Комсомольская 99-б впгт. Белая Березка Брянской области;</w:t>
      </w:r>
    </w:p>
    <w:p w:rsidR="00AA39FB" w:rsidRPr="00050102" w:rsidRDefault="00AA39FB" w:rsidP="00BC5675">
      <w:pPr>
        <w:tabs>
          <w:tab w:val="left" w:pos="709"/>
        </w:tabs>
        <w:spacing w:after="0" w:line="240" w:lineRule="auto"/>
        <w:ind w:firstLine="709"/>
        <w:jc w:val="both"/>
        <w:rPr>
          <w:rFonts w:ascii="Times New Roman" w:hAnsi="Times New Roman" w:cs="Times New Roman"/>
          <w:i/>
          <w:lang w:eastAsia="en-US"/>
        </w:rPr>
      </w:pPr>
      <w:r w:rsidRPr="00050102">
        <w:rPr>
          <w:rFonts w:ascii="Times New Roman" w:hAnsi="Times New Roman" w:cs="Times New Roman"/>
          <w:lang w:eastAsia="en-US"/>
        </w:rPr>
        <w:t>В рамках программы инициативного бюджетированиявыполнены работы по благоустройству Трубчевского городского парка (обустройство смотровых площадок и тропы здоровья городского парка) на сумму</w:t>
      </w:r>
      <w:r w:rsidRPr="00050102">
        <w:rPr>
          <w:rFonts w:ascii="Times New Roman" w:hAnsi="Times New Roman" w:cs="Times New Roman"/>
          <w:b/>
          <w:i/>
          <w:lang w:eastAsia="en-US"/>
        </w:rPr>
        <w:t>2 млн. 337 тыс. рублей</w:t>
      </w:r>
      <w:r w:rsidRPr="00050102">
        <w:rPr>
          <w:rFonts w:ascii="Times New Roman" w:hAnsi="Times New Roman" w:cs="Times New Roman"/>
          <w:i/>
          <w:lang w:eastAsia="en-US"/>
        </w:rPr>
        <w:t>.</w:t>
      </w:r>
    </w:p>
    <w:p w:rsidR="00AA39FB" w:rsidRPr="00050102" w:rsidRDefault="00AA39FB" w:rsidP="00BC5675">
      <w:pPr>
        <w:pStyle w:val="consplusnormal0"/>
        <w:tabs>
          <w:tab w:val="left" w:pos="709"/>
        </w:tabs>
        <w:spacing w:before="0" w:after="0"/>
        <w:ind w:firstLine="709"/>
        <w:jc w:val="both"/>
        <w:rPr>
          <w:rFonts w:ascii="Times New Roman" w:hAnsi="Times New Roman" w:cs="Times New Roman"/>
          <w:color w:val="auto"/>
          <w:sz w:val="22"/>
          <w:szCs w:val="22"/>
        </w:rPr>
      </w:pPr>
      <w:r w:rsidRPr="00050102">
        <w:rPr>
          <w:rFonts w:ascii="Times New Roman" w:hAnsi="Times New Roman" w:cs="Times New Roman"/>
          <w:color w:val="auto"/>
          <w:sz w:val="22"/>
          <w:szCs w:val="22"/>
          <w:lang w:eastAsia="en-US"/>
        </w:rPr>
        <w:t>Ежегодно внимание уделяется уличному освещению</w:t>
      </w:r>
      <w:r w:rsidRPr="00050102">
        <w:rPr>
          <w:rFonts w:ascii="Times New Roman" w:hAnsi="Times New Roman" w:cs="Times New Roman"/>
          <w:color w:val="auto"/>
          <w:sz w:val="22"/>
          <w:szCs w:val="22"/>
        </w:rPr>
        <w:t>. Затраты на него составили – 5млн. 166 тыс. руб. Продолжается замена фонарей уличного освещения на светодиодные.</w:t>
      </w:r>
    </w:p>
    <w:p w:rsidR="00AA39FB" w:rsidRPr="00050102" w:rsidRDefault="00AA39FB" w:rsidP="00BC5675">
      <w:pPr>
        <w:pStyle w:val="consplusnormal0"/>
        <w:tabs>
          <w:tab w:val="left" w:pos="709"/>
        </w:tabs>
        <w:spacing w:before="0" w:after="0"/>
        <w:ind w:firstLine="709"/>
        <w:jc w:val="both"/>
        <w:rPr>
          <w:rFonts w:ascii="Times New Roman" w:hAnsi="Times New Roman" w:cs="Times New Roman"/>
          <w:color w:val="auto"/>
          <w:sz w:val="22"/>
          <w:szCs w:val="22"/>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Капитальный ремонт</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нынешнем году благодаря региональной программе капремонта в нашем районе выполнен ремонт в 5 МКД. Ремонт кровли в 4 многоквартирных домов: два – в Трубчевске: по ул. Севская, дом 10, ул. Комсомольская, дом 46, один – на Белой Березке:  ул. Первомайская,  д.2, один – в Городцах, ул. Новый Микрорайон, д.3.</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Ремонт системы теплоснабжения в одном МКД пгт. Белая Березка, ул. Калинина, д.14.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Общая сумма капитального ремонта- 11 008 086,82 рублей.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b/>
        </w:rPr>
        <w:t>В 2022 г</w:t>
      </w:r>
      <w:r w:rsidRPr="00050102">
        <w:rPr>
          <w:rFonts w:ascii="Times New Roman" w:hAnsi="Times New Roman" w:cs="Times New Roman"/>
        </w:rPr>
        <w:t>. запланирован капитальный ремонт кровли в 6 МКД (из них 4 МКД в г. Трубчевске, 2 в пгт. Белая Березка).</w:t>
      </w:r>
    </w:p>
    <w:p w:rsidR="00AA39FB" w:rsidRPr="00050102" w:rsidRDefault="00AA39FB" w:rsidP="00BC5675">
      <w:pPr>
        <w:tabs>
          <w:tab w:val="left" w:pos="603"/>
          <w:tab w:val="center" w:pos="4677"/>
        </w:tabs>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2021г. в рамках реализация программы по переселению граждан из аварийного жилищного фонда, признанного таковым до 1 января 2017 года, расселена 1 квартира в  аварийном  доме:  </w:t>
      </w:r>
    </w:p>
    <w:p w:rsidR="00AA39FB" w:rsidRPr="00050102" w:rsidRDefault="00AA39FB" w:rsidP="00BC5675">
      <w:pPr>
        <w:tabs>
          <w:tab w:val="left" w:pos="603"/>
          <w:tab w:val="center" w:pos="4677"/>
        </w:tabs>
        <w:spacing w:after="0" w:line="240" w:lineRule="auto"/>
        <w:ind w:firstLine="709"/>
        <w:jc w:val="both"/>
        <w:rPr>
          <w:rFonts w:ascii="Times New Roman" w:hAnsi="Times New Roman" w:cs="Times New Roman"/>
        </w:rPr>
      </w:pPr>
      <w:r w:rsidRPr="00050102">
        <w:rPr>
          <w:rFonts w:ascii="Times New Roman" w:hAnsi="Times New Roman" w:cs="Times New Roman"/>
        </w:rPr>
        <w:t>- № 74 по ул. Брянская в г. Трубчевске. Площадь-23кв.м. Собственник получил выкуп на сумму в размере651 897тыс.руб.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дом № 10 по ул. Первомайская в пгт.Белая Березка, общая площадь  368,6;  всего квартир -8, граждан -14. Собственники получили выкуп в размере 7 673 180,00 руб.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b/>
        </w:rPr>
        <w:t>В 2022</w:t>
      </w:r>
      <w:r w:rsidRPr="00050102">
        <w:rPr>
          <w:rFonts w:ascii="Times New Roman" w:hAnsi="Times New Roman" w:cs="Times New Roman"/>
        </w:rPr>
        <w:t xml:space="preserve"> году планируется к переселению дом №10 по ул. Ленина, в пгт. Белая Березка, 8 квартир, общая площадь переселения 370,40 кв.м., переселить необходимо 12 человек.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1 квартира дома № 74 по ул. Брянская в г. Трубчевске, площадь 23кв.м, переселить 1 чел.</w:t>
      </w:r>
    </w:p>
    <w:p w:rsidR="00AA39FB" w:rsidRPr="00050102" w:rsidRDefault="00AA39FB" w:rsidP="00BC5675">
      <w:pPr>
        <w:spacing w:after="0" w:line="240" w:lineRule="auto"/>
        <w:jc w:val="center"/>
        <w:rPr>
          <w:rFonts w:ascii="Times New Roman" w:hAnsi="Times New Roman" w:cs="Times New Roman"/>
          <w:b/>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 xml:space="preserve">Организация деятельности в обращении с твёрдыми </w:t>
      </w: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коммунальными отходами</w:t>
      </w:r>
    </w:p>
    <w:p w:rsidR="00AA39FB" w:rsidRPr="00050102" w:rsidRDefault="00AA39FB" w:rsidP="00BC5675">
      <w:pPr>
        <w:spacing w:after="0" w:line="240" w:lineRule="auto"/>
        <w:ind w:firstLine="709"/>
        <w:jc w:val="both"/>
        <w:rPr>
          <w:rFonts w:ascii="Times New Roman" w:hAnsi="Times New Roman" w:cs="Times New Roman"/>
          <w:bCs/>
        </w:rPr>
      </w:pPr>
      <w:r w:rsidRPr="00050102">
        <w:rPr>
          <w:rFonts w:ascii="Times New Roman" w:hAnsi="Times New Roman" w:cs="Times New Roman"/>
          <w:shd w:val="clear" w:color="auto" w:fill="FFFFFF"/>
        </w:rPr>
        <w:t xml:space="preserve">На территории района из 15 мест несанкционированного размещения отходов в 2021 году ликвидировано 14. </w:t>
      </w:r>
      <w:r w:rsidRPr="00050102">
        <w:rPr>
          <w:rFonts w:ascii="Times New Roman" w:hAnsi="Times New Roman" w:cs="Times New Roman"/>
        </w:rPr>
        <w:t>На территории г. Трубчевска для сбора ТБО имеется 56 специализированных площадок, в пгт. Белая Березка - 17, в сельских поселениях -  34. Покрытие площадок водонепроницаемое, выполнено из бетонных плит. Площадки для сбора ТКО ограждены с трёх сторон металлическим забором. На площадках размещены металлические контейнеры для сбора отходов,всего расположено 287 контейнеров, из них заменены  24 шт., вместо контейнеров пришедших в негодность на контейнерных площадках установлено 8 шт. бункеров.</w:t>
      </w:r>
      <w:r w:rsidRPr="00050102">
        <w:rPr>
          <w:rFonts w:ascii="Times New Roman" w:hAnsi="Times New Roman" w:cs="Times New Roman"/>
          <w:b/>
        </w:rPr>
        <w:t xml:space="preserve"> В общем объёме на полигон ТКО в</w:t>
      </w:r>
      <w:r w:rsidRPr="00050102">
        <w:rPr>
          <w:rFonts w:ascii="Times New Roman" w:hAnsi="Times New Roman" w:cs="Times New Roman"/>
          <w:b/>
          <w:shd w:val="clear" w:color="auto" w:fill="FFFFFF"/>
        </w:rPr>
        <w:t>ывезено в 2021 году - 66 046,79. м3 отходов, (в 2020 году ТКО - 103000. м3).</w:t>
      </w:r>
    </w:p>
    <w:p w:rsidR="00AA39FB" w:rsidRPr="00050102" w:rsidRDefault="00AA39FB" w:rsidP="00BC5675">
      <w:pPr>
        <w:spacing w:after="0" w:line="240" w:lineRule="auto"/>
        <w:contextualSpacing/>
        <w:jc w:val="center"/>
        <w:rPr>
          <w:rFonts w:ascii="Times New Roman" w:hAnsi="Times New Roman" w:cs="Times New Roman"/>
          <w:b/>
        </w:rPr>
      </w:pPr>
    </w:p>
    <w:p w:rsidR="00AA39FB" w:rsidRPr="00050102" w:rsidRDefault="00AA39FB" w:rsidP="00BC5675">
      <w:pPr>
        <w:spacing w:after="0" w:line="240" w:lineRule="auto"/>
        <w:contextualSpacing/>
        <w:jc w:val="center"/>
        <w:rPr>
          <w:rFonts w:ascii="Times New Roman" w:hAnsi="Times New Roman" w:cs="Times New Roman"/>
          <w:b/>
        </w:rPr>
      </w:pPr>
      <w:r w:rsidRPr="00050102">
        <w:rPr>
          <w:rFonts w:ascii="Times New Roman" w:hAnsi="Times New Roman" w:cs="Times New Roman"/>
          <w:b/>
        </w:rPr>
        <w:t>Дорожная деятельность</w:t>
      </w:r>
    </w:p>
    <w:p w:rsidR="00AA39FB" w:rsidRPr="00050102" w:rsidRDefault="00AA39FB" w:rsidP="00BC5675">
      <w:pPr>
        <w:spacing w:after="0" w:line="240" w:lineRule="auto"/>
        <w:ind w:firstLine="709"/>
        <w:contextualSpacing/>
        <w:jc w:val="both"/>
        <w:rPr>
          <w:rFonts w:ascii="Times New Roman" w:hAnsi="Times New Roman" w:cs="Times New Roman"/>
          <w:b/>
          <w:lang w:eastAsia="en-US"/>
        </w:rPr>
      </w:pPr>
      <w:r w:rsidRPr="00050102">
        <w:rPr>
          <w:rFonts w:ascii="Times New Roman" w:hAnsi="Times New Roman" w:cs="Times New Roman"/>
        </w:rPr>
        <w:lastRenderedPageBreak/>
        <w:t>Ремонт автомобильных дорог, как и на уровне региона, является одним из приоритетных направлений деятельности власти Трубчевского района</w:t>
      </w:r>
      <w:r w:rsidRPr="00050102">
        <w:rPr>
          <w:rFonts w:ascii="Times New Roman" w:hAnsi="Times New Roman" w:cs="Times New Roman"/>
          <w:b/>
          <w:lang w:eastAsia="en-US"/>
        </w:rPr>
        <w:t>.</w:t>
      </w:r>
    </w:p>
    <w:p w:rsidR="00AA39FB" w:rsidRPr="00050102" w:rsidRDefault="00AA39FB" w:rsidP="00BC5675">
      <w:pPr>
        <w:spacing w:after="0" w:line="240" w:lineRule="auto"/>
        <w:ind w:firstLine="709"/>
        <w:contextualSpacing/>
        <w:jc w:val="both"/>
        <w:rPr>
          <w:rFonts w:ascii="Times New Roman" w:hAnsi="Times New Roman" w:cs="Times New Roman"/>
          <w:lang w:eastAsia="en-US"/>
        </w:rPr>
      </w:pPr>
      <w:r w:rsidRPr="00050102">
        <w:rPr>
          <w:rFonts w:ascii="Times New Roman" w:hAnsi="Times New Roman" w:cs="Times New Roman"/>
          <w:b/>
          <w:lang w:eastAsia="en-US"/>
        </w:rPr>
        <w:t>Общая протяженность дорог</w:t>
      </w:r>
      <w:r w:rsidRPr="00050102">
        <w:rPr>
          <w:rFonts w:ascii="Times New Roman" w:hAnsi="Times New Roman" w:cs="Times New Roman"/>
          <w:lang w:eastAsia="en-US"/>
        </w:rPr>
        <w:t xml:space="preserve">, находящихся в муниципальной собственности на территории Трубчевского района </w:t>
      </w:r>
      <w:smartTag w:uri="urn:schemas-microsoft-com:office:smarttags" w:element="metricconverter">
        <w:smartTagPr>
          <w:attr w:name="ProductID" w:val="384,53 км"/>
        </w:smartTagPr>
        <w:r w:rsidRPr="00050102">
          <w:rPr>
            <w:rFonts w:ascii="Times New Roman" w:hAnsi="Times New Roman" w:cs="Times New Roman"/>
            <w:lang w:eastAsia="en-US"/>
          </w:rPr>
          <w:t>384,53 км</w:t>
        </w:r>
      </w:smartTag>
      <w:r w:rsidRPr="00050102">
        <w:rPr>
          <w:rFonts w:ascii="Times New Roman" w:hAnsi="Times New Roman" w:cs="Times New Roman"/>
          <w:lang w:eastAsia="en-US"/>
        </w:rPr>
        <w:t xml:space="preserve"> (город – </w:t>
      </w:r>
      <w:smartTag w:uri="urn:schemas-microsoft-com:office:smarttags" w:element="metricconverter">
        <w:smartTagPr>
          <w:attr w:name="ProductID" w:val="68,6 км"/>
        </w:smartTagPr>
        <w:r w:rsidRPr="00050102">
          <w:rPr>
            <w:rFonts w:ascii="Times New Roman" w:hAnsi="Times New Roman" w:cs="Times New Roman"/>
            <w:lang w:eastAsia="en-US"/>
          </w:rPr>
          <w:t>68,6 км</w:t>
        </w:r>
      </w:smartTag>
      <w:r w:rsidRPr="00050102">
        <w:rPr>
          <w:rFonts w:ascii="Times New Roman" w:hAnsi="Times New Roman" w:cs="Times New Roman"/>
          <w:lang w:eastAsia="en-US"/>
        </w:rPr>
        <w:t xml:space="preserve">, Белая Березка – </w:t>
      </w:r>
      <w:smartTag w:uri="urn:schemas-microsoft-com:office:smarttags" w:element="metricconverter">
        <w:smartTagPr>
          <w:attr w:name="ProductID" w:val="33,5 км"/>
        </w:smartTagPr>
        <w:r w:rsidRPr="00050102">
          <w:rPr>
            <w:rFonts w:ascii="Times New Roman" w:hAnsi="Times New Roman" w:cs="Times New Roman"/>
            <w:lang w:eastAsia="en-US"/>
          </w:rPr>
          <w:t>33,5 км</w:t>
        </w:r>
      </w:smartTag>
      <w:r w:rsidRPr="00050102">
        <w:rPr>
          <w:rFonts w:ascii="Times New Roman" w:hAnsi="Times New Roman" w:cs="Times New Roman"/>
          <w:lang w:eastAsia="en-US"/>
        </w:rPr>
        <w:t xml:space="preserve">, сельские поселения -  </w:t>
      </w:r>
      <w:smartTag w:uri="urn:schemas-microsoft-com:office:smarttags" w:element="metricconverter">
        <w:smartTagPr>
          <w:attr w:name="ProductID" w:val="282,43 км"/>
        </w:smartTagPr>
        <w:r w:rsidRPr="00050102">
          <w:rPr>
            <w:rFonts w:ascii="Times New Roman" w:hAnsi="Times New Roman" w:cs="Times New Roman"/>
            <w:lang w:eastAsia="en-US"/>
          </w:rPr>
          <w:t>282,43 км</w:t>
        </w:r>
      </w:smartTag>
      <w:r w:rsidRPr="00050102">
        <w:rPr>
          <w:rFonts w:ascii="Times New Roman" w:hAnsi="Times New Roman" w:cs="Times New Roman"/>
          <w:lang w:eastAsia="en-US"/>
        </w:rPr>
        <w:t>),</w:t>
      </w:r>
    </w:p>
    <w:p w:rsidR="00AA39FB" w:rsidRPr="00050102" w:rsidRDefault="00AA39FB" w:rsidP="00BC5675">
      <w:pPr>
        <w:spacing w:after="0" w:line="240" w:lineRule="auto"/>
        <w:ind w:firstLine="709"/>
        <w:contextualSpacing/>
        <w:jc w:val="both"/>
        <w:rPr>
          <w:rFonts w:ascii="Times New Roman" w:hAnsi="Times New Roman" w:cs="Times New Roman"/>
          <w:lang w:eastAsia="en-US"/>
        </w:rPr>
      </w:pPr>
      <w:r w:rsidRPr="00050102">
        <w:rPr>
          <w:rFonts w:ascii="Times New Roman" w:hAnsi="Times New Roman" w:cs="Times New Roman"/>
          <w:lang w:eastAsia="en-US"/>
        </w:rPr>
        <w:t>из них с твердым - покрытием –197,3 км, соответственно, с грунтовым покрытием(дороги не отвечающие нормативным требованиям) – 187,2 км.</w:t>
      </w:r>
    </w:p>
    <w:p w:rsidR="00AA39FB" w:rsidRPr="00050102" w:rsidRDefault="00AA39FB" w:rsidP="00BC5675">
      <w:pPr>
        <w:spacing w:after="0" w:line="240" w:lineRule="auto"/>
        <w:ind w:firstLine="709"/>
        <w:jc w:val="both"/>
        <w:rPr>
          <w:rFonts w:ascii="Times New Roman" w:hAnsi="Times New Roman" w:cs="Times New Roman"/>
          <w:u w:val="single"/>
          <w:lang w:eastAsia="en-US"/>
        </w:rPr>
      </w:pPr>
      <w:r w:rsidRPr="00050102">
        <w:rPr>
          <w:rFonts w:ascii="Times New Roman" w:hAnsi="Times New Roman" w:cs="Times New Roman"/>
          <w:u w:val="single"/>
          <w:lang w:eastAsia="en-US"/>
        </w:rPr>
        <w:t>В 2021 году проведён капитальный ремонт 9,12 км дорогна общую сумму –49,480 млн.руб.(Из них 33,870 млн. рублей субсидия из областного бюджета)</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b/>
          <w:lang w:eastAsia="en-US"/>
        </w:rPr>
        <w:t>Из них на территории города Трубчевска</w:t>
      </w:r>
      <w:r w:rsidRPr="00050102">
        <w:rPr>
          <w:rFonts w:ascii="Times New Roman" w:hAnsi="Times New Roman" w:cs="Times New Roman"/>
          <w:lang w:eastAsia="en-US"/>
        </w:rPr>
        <w:t xml:space="preserve"> ремонт автомобильных дорог по 8 улицам и 3 тротуарам: протяжённость 3,2 км, общая стоимость 24,289 млн. руб.</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b/>
          <w:lang w:eastAsia="en-US"/>
        </w:rPr>
        <w:t>На территории пгт. Белая Березка</w:t>
      </w:r>
      <w:r w:rsidRPr="00050102">
        <w:rPr>
          <w:rFonts w:ascii="Times New Roman" w:hAnsi="Times New Roman" w:cs="Times New Roman"/>
          <w:lang w:eastAsia="en-US"/>
        </w:rPr>
        <w:t xml:space="preserve"> ремонт одной автомобильной дороги: протяженность 0,820 км, стоимость 4,984 млн. руб.</w:t>
      </w:r>
    </w:p>
    <w:p w:rsidR="00AA39FB" w:rsidRPr="00050102" w:rsidRDefault="00AA39FB" w:rsidP="00BC5675">
      <w:pPr>
        <w:spacing w:after="0" w:line="240" w:lineRule="auto"/>
        <w:ind w:firstLine="709"/>
        <w:contextualSpacing/>
        <w:jc w:val="both"/>
        <w:rPr>
          <w:rFonts w:ascii="Times New Roman" w:hAnsi="Times New Roman" w:cs="Times New Roman"/>
          <w:b/>
        </w:rPr>
      </w:pPr>
      <w:r w:rsidRPr="00050102">
        <w:rPr>
          <w:rFonts w:ascii="Times New Roman" w:hAnsi="Times New Roman" w:cs="Times New Roman"/>
          <w:b/>
          <w:lang w:eastAsia="en-US"/>
        </w:rPr>
        <w:t>На территории сельских поселений района</w:t>
      </w:r>
      <w:r w:rsidRPr="00050102">
        <w:rPr>
          <w:rFonts w:ascii="Times New Roman" w:hAnsi="Times New Roman" w:cs="Times New Roman"/>
          <w:lang w:eastAsia="en-US"/>
        </w:rPr>
        <w:t xml:space="preserve"> капитальный ремонт 9 автомобильных дорог протяженностью 5,1 км, общая стоимость работ составила 20, 207 </w:t>
      </w:r>
      <w:r w:rsidRPr="00050102">
        <w:rPr>
          <w:rFonts w:ascii="Times New Roman" w:hAnsi="Times New Roman" w:cs="Times New Roman"/>
        </w:rPr>
        <w:t>млн.  рублей</w:t>
      </w:r>
      <w:r w:rsidRPr="00050102">
        <w:rPr>
          <w:rFonts w:ascii="Times New Roman" w:hAnsi="Times New Roman" w:cs="Times New Roman"/>
          <w:b/>
        </w:rPr>
        <w:t>.</w:t>
      </w:r>
    </w:p>
    <w:p w:rsidR="00AA39FB" w:rsidRPr="00050102" w:rsidRDefault="00AA39FB" w:rsidP="00BC5675">
      <w:pPr>
        <w:spacing w:after="0" w:line="240" w:lineRule="auto"/>
        <w:ind w:firstLine="709"/>
        <w:jc w:val="both"/>
        <w:rPr>
          <w:rFonts w:ascii="Times New Roman" w:hAnsi="Times New Roman" w:cs="Times New Roman"/>
          <w:b/>
          <w:lang w:eastAsia="en-US"/>
        </w:rPr>
      </w:pPr>
      <w:r w:rsidRPr="00050102">
        <w:rPr>
          <w:rFonts w:ascii="Times New Roman" w:hAnsi="Times New Roman" w:cs="Times New Roman"/>
          <w:b/>
          <w:lang w:eastAsia="en-US"/>
        </w:rPr>
        <w:t>В 2022 году планируется провести  капитальный ремонт 8,0 км дорог на общую сумму – 43,900 млн.руб.(Из них  20,602 млн. рублей субсидия из областного бюджета)</w:t>
      </w:r>
    </w:p>
    <w:p w:rsidR="00AA39FB" w:rsidRPr="00050102" w:rsidRDefault="00AA39FB" w:rsidP="00BC5675">
      <w:pPr>
        <w:tabs>
          <w:tab w:val="left" w:pos="709"/>
        </w:tabs>
        <w:spacing w:after="0" w:line="240" w:lineRule="auto"/>
        <w:ind w:firstLine="709"/>
        <w:jc w:val="both"/>
        <w:rPr>
          <w:rFonts w:ascii="Times New Roman" w:hAnsi="Times New Roman" w:cs="Times New Roman"/>
          <w:bCs/>
          <w:kern w:val="28"/>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Муниципальное имущество</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По состоянию на текущую дату в реестре муниципальной собственности находятся 2тыс.726 объекта.  Подготовлена техническая документация для постановки на государственный кадастровый учет 8 водопроводных сетей.  В течение 2021 года было зарегистрировано право собственности на 4 газопровода, 14-водопроводных сетей, 9-артезианских скважин и водонапорных башен.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2021 году доходы от использования муниципального имущества и земельных участков составили 41054,17 тыс. руб, что на 30516,25 тыс. руб.  больше доходов, поступивших в 2020 году.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Доходы от продажи земельных участков, государственная собственность на которые не разграничена, составили 32576,5 тыс. руб., за счет увеличения площади земельных участков – 103,9 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доходы от аренды муниципального имущества составили  338,9 тыс. руб, от аренды земельных участков, находящихся в собственности района– 620,0тыс. руб, от аренды земельных участков, государственная собственность на которые не разграничена-6428 тыс. руб.</w:t>
      </w:r>
    </w:p>
    <w:p w:rsidR="00AA39FB" w:rsidRPr="00050102" w:rsidRDefault="00AA39FB" w:rsidP="00BC5675">
      <w:pPr>
        <w:tabs>
          <w:tab w:val="left" w:pos="9540"/>
        </w:tabs>
        <w:spacing w:after="0" w:line="240" w:lineRule="auto"/>
        <w:ind w:firstLine="709"/>
        <w:jc w:val="both"/>
        <w:rPr>
          <w:rFonts w:ascii="Times New Roman" w:hAnsi="Times New Roman" w:cs="Times New Roman"/>
        </w:rPr>
      </w:pPr>
      <w:r w:rsidRPr="00050102">
        <w:rPr>
          <w:rFonts w:ascii="Times New Roman" w:hAnsi="Times New Roman" w:cs="Times New Roman"/>
        </w:rPr>
        <w:t>На протяжении года администрациями района и поселений проводилась работа по признанию права собственности на невостребованные земельные доли. По состоянию на 01.01.2022 года за муниципальными образованиями признано право собственности на 797 земельные доли (3 тыс. 955 га.). Продано в собственность 2тыс.761 га земли.</w:t>
      </w:r>
    </w:p>
    <w:p w:rsidR="00AA39FB" w:rsidRPr="00050102" w:rsidRDefault="00AA39FB" w:rsidP="00BC5675">
      <w:pPr>
        <w:tabs>
          <w:tab w:val="left" w:pos="9540"/>
        </w:tabs>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В 2021 введено в сельскохозяйственный оборот 546 га сельскохозяйственных угодий, в т.ч 546 га пашни.  За 2021 года продано 2 тыс. 553 га земель сельскохозяйственного назначения, в т.ч. 1 тыс. 32 га земель, ранее находящихся в аренде.</w:t>
      </w:r>
    </w:p>
    <w:p w:rsidR="00AA39FB" w:rsidRPr="00050102" w:rsidRDefault="00AA39FB" w:rsidP="00BC5675">
      <w:pPr>
        <w:tabs>
          <w:tab w:val="left" w:pos="9540"/>
        </w:tabs>
        <w:spacing w:after="0" w:line="240" w:lineRule="auto"/>
        <w:ind w:firstLine="709"/>
        <w:jc w:val="both"/>
        <w:rPr>
          <w:rFonts w:ascii="Times New Roman" w:hAnsi="Times New Roman" w:cs="Times New Roman"/>
          <w:shd w:val="clear" w:color="auto" w:fill="FFFFFF"/>
        </w:rPr>
      </w:pPr>
      <w:r w:rsidRPr="00050102">
        <w:rPr>
          <w:rFonts w:ascii="Times New Roman" w:hAnsi="Times New Roman" w:cs="Times New Roman"/>
          <w:shd w:val="clear" w:color="auto" w:fill="FFFFFF"/>
        </w:rPr>
        <w:t xml:space="preserve">Муниципалитет продолжает оказывать поддержку семьям, имеющим трех и более детей. С 2011 года в собственность многодетным семьям предоставлен 212 земельный участок, в т.ч. 9 - в 2021 году.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настоящее время в Перечне земельных участков, подлежащих предоставлению семьям, имеющим трех или более детей, в собственность бесплатно, содержится 33 земельных участка. В целях обеспечения земельными участками многодетных семей в 2021 году планируется формирование дополнительных участков.</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Перспективные планы отрасли связаны, прежде всего с введением в оборот земель сельскохозяйственного назначения.</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связи с этим разработана дорожная карта по вводу земель сельскохозяйственного назначения в хозяйственный оборот, а также дорожная карта по оформлению земель, собственность на которые не разграничена, расположенных на территории Трубчевского муниципального района.</w:t>
      </w:r>
    </w:p>
    <w:p w:rsidR="00AA39FB" w:rsidRPr="00050102" w:rsidRDefault="00AA39FB" w:rsidP="00BC5675">
      <w:pPr>
        <w:tabs>
          <w:tab w:val="left" w:pos="9540"/>
        </w:tabs>
        <w:spacing w:after="0" w:line="240" w:lineRule="auto"/>
        <w:ind w:firstLine="709"/>
        <w:jc w:val="both"/>
        <w:rPr>
          <w:rFonts w:ascii="Times New Roman" w:hAnsi="Times New Roman" w:cs="Times New Roman"/>
          <w:shd w:val="clear" w:color="auto" w:fill="FFFFFF"/>
        </w:rPr>
      </w:pPr>
      <w:r w:rsidRPr="00050102">
        <w:rPr>
          <w:rFonts w:ascii="Times New Roman" w:hAnsi="Times New Roman" w:cs="Times New Roman"/>
          <w:shd w:val="clear" w:color="auto" w:fill="FFFFFF"/>
        </w:rPr>
        <w:t>В 2022 году будет продолжена работа по признанию права собственности на невостребованные земельные доли, формированию земельных участков и предоставление их на торгах заинтересованным сельхозпроизводителям. Кроме этого, в 2022 году планируется продажа на торгах земельных участков сельскохозяйственного назначения, оформленных из состава паевой земли. Продолжается работа по проведению обследований, осмотров земель сельскохозяйственного назначения на предмет их целевого использования.</w:t>
      </w:r>
    </w:p>
    <w:p w:rsidR="00AA39FB" w:rsidRPr="00050102" w:rsidRDefault="00AA39FB" w:rsidP="00BC5675">
      <w:pPr>
        <w:spacing w:after="0" w:line="240" w:lineRule="auto"/>
        <w:ind w:firstLine="709"/>
        <w:jc w:val="center"/>
        <w:rPr>
          <w:rFonts w:ascii="Times New Roman" w:hAnsi="Times New Roman" w:cs="Times New Roman"/>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lastRenderedPageBreak/>
        <w:t>Транспорт</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Транспортное обслуживание в течение 2021 года осуществляет ООО «Трубчевское автотранспортное предприятие».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На территории района осуществляются перевозки по 14 муниципальным маршрутам регулярных перевозок по регулируемым тарифам. За истекший период пассажиропоток составил 231,8 тыс. человек. Тариф на перевозку пассажиров был установлен в размере 2,40 руб. за </w:t>
      </w:r>
      <w:smartTag w:uri="urn:schemas-microsoft-com:office:smarttags" w:element="metricconverter">
        <w:smartTagPr>
          <w:attr w:name="ProductID" w:val="1 км"/>
        </w:smartTagPr>
        <w:r w:rsidRPr="00050102">
          <w:rPr>
            <w:rFonts w:ascii="Times New Roman" w:hAnsi="Times New Roman" w:cs="Times New Roman"/>
          </w:rPr>
          <w:t>1 км</w:t>
        </w:r>
      </w:smartTag>
      <w:r w:rsidRPr="00050102">
        <w:rPr>
          <w:rFonts w:ascii="Times New Roman" w:hAnsi="Times New Roman" w:cs="Times New Roman"/>
        </w:rPr>
        <w:t xml:space="preserve"> пути.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На территории города Трубчевск осуществляются перевозки по 3 муниципальным маршрутам регулярных перевозок по регулируемым тарифам. В день осуществляется 10 рейсов по данным маршрутам. Тариф на перевозку был установлен в размере 17 руб. за 1 поездку.</w:t>
      </w:r>
    </w:p>
    <w:p w:rsidR="00AA39FB" w:rsidRPr="00050102" w:rsidRDefault="00AA39FB" w:rsidP="00BC5675">
      <w:pPr>
        <w:spacing w:after="0" w:line="240" w:lineRule="auto"/>
        <w:ind w:firstLine="709"/>
        <w:jc w:val="both"/>
        <w:rPr>
          <w:rFonts w:ascii="Times New Roman" w:hAnsi="Times New Roman" w:cs="Times New Roman"/>
        </w:rPr>
      </w:pPr>
    </w:p>
    <w:p w:rsidR="00AA39FB" w:rsidRPr="00050102" w:rsidRDefault="00AA39FB" w:rsidP="00BC5675">
      <w:pPr>
        <w:shd w:val="clear" w:color="auto" w:fill="FFFFFF"/>
        <w:spacing w:after="0" w:line="240" w:lineRule="auto"/>
        <w:jc w:val="center"/>
        <w:rPr>
          <w:rFonts w:ascii="Times New Roman" w:hAnsi="Times New Roman" w:cs="Times New Roman"/>
          <w:b/>
        </w:rPr>
      </w:pPr>
      <w:r w:rsidRPr="00050102">
        <w:rPr>
          <w:rFonts w:ascii="Times New Roman" w:hAnsi="Times New Roman" w:cs="Times New Roman"/>
          <w:b/>
        </w:rPr>
        <w:t>Потребительский рынок и сфера услуг</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Потребительский рынок сегодня характеризуется высокой товарной насыщенностью, развитой сетью предприятий и в полной мере соответствует платежеспособному спросу населения.</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Торговая сеть по состоянию на 1 января 2022 года насчитывает 232 магазин, из них 52 продовольственных, 110 непродовольственных и 70 смешанных, из них на территории: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города Трубчевска - 154 (32 - продовольственных, 88 -  непродовольственных, 34 – смешанных);</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сельских поселений – 36 (5 - продовольственных и 31–смешанных);</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пгт. Белая Березка  - 42(15  -продовольственных,  22 –непродовольственных, 5 – смешанных).</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Обеспеченность торговыми площадями составляет 585,47кв.м. на 1000 чел. населения, при нормативе 369 кв.м. Оборот розничной торговли за 2021 год  ожидается  в  сумме 3 млрд.232 млн.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На территории района осуществляет деятельность две  постоянно действующая ярмарка на 528   торговых мест, из них -57  для реализации сельскохозяйственной продукции.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Сеть общественного питании насчитывает 16 предприятий. Бытовые услуги населению оказывают 82 предприятия различных форм собственности.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42-х сельских малочисленных  населённых пунктах осуществляется выездная торговля.</w:t>
      </w: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Труд</w:t>
      </w:r>
    </w:p>
    <w:p w:rsidR="00AA39FB" w:rsidRPr="00050102" w:rsidRDefault="00AA39FB" w:rsidP="00BC5675">
      <w:pPr>
        <w:tabs>
          <w:tab w:val="left" w:pos="3645"/>
        </w:tabs>
        <w:spacing w:after="0" w:line="240" w:lineRule="auto"/>
        <w:ind w:firstLine="709"/>
        <w:jc w:val="both"/>
        <w:rPr>
          <w:rFonts w:ascii="Times New Roman" w:hAnsi="Times New Roman" w:cs="Times New Roman"/>
          <w:shd w:val="clear" w:color="auto" w:fill="FFFFFF"/>
        </w:rPr>
      </w:pPr>
      <w:r w:rsidRPr="00050102">
        <w:rPr>
          <w:rFonts w:ascii="Times New Roman" w:hAnsi="Times New Roman" w:cs="Times New Roman"/>
          <w:shd w:val="clear" w:color="auto" w:fill="FFFFFF"/>
        </w:rPr>
        <w:t>Одним из важнейших показателей, характеризующих состояние экономики, является состояние рынка труда.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государственном казенном учреждении «Центр занятости населения Трубчевского района» в отчетном году граждан, ищущих работу, было зарегистрировано  959 человек. В течение года безработными были признаны 737 человек, что на 41,2 процента, чем за 2020 год. Снятос регистрационного учета в связи с трудоустройством 292 безработных граждан,  что составило 91процент к уровню 2020 года. 17 человек прошли профессиональное обучение, 12 безработным гражданам  была оказана государственная услуга по содействию самозанятости,  1 человек получил единовременную финансовую помощь при соответствующей государственной регистрации. На конец года численность зарегистрированных безработных составила 284 человека, что  на 176 человек меньше 2020 года. Уровень регистрируемой безработицы сложился в размере 1,8 процента, что ниже уровня 2020 года на 1,0 процент.</w:t>
      </w:r>
    </w:p>
    <w:p w:rsidR="00AA39FB" w:rsidRPr="00050102" w:rsidRDefault="00AA39FB" w:rsidP="00BC5675">
      <w:pPr>
        <w:spacing w:after="0" w:line="240" w:lineRule="auto"/>
        <w:ind w:firstLine="709"/>
        <w:jc w:val="both"/>
        <w:rPr>
          <w:rFonts w:ascii="Times New Roman" w:hAnsi="Times New Roman" w:cs="Times New Roman"/>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Социальная защита населения</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Трубчевскому району было выделено 8 108 496 рублей на приобретение жилых помещений для детей-сирот. Были приобретены и предоставлены   5 квартир:  3 квартиры в г.Брянске (одна - по решению суда) и 2 квартиры в г.Трубчевске.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Выплаты на содержание и проезд детей-сирот и детей, оставшихся без попечения родителей, в 2021 году получали 12 приёмных и 36 опекаемых детей. Всего на содержание приёмных и опекаемых детей за 2021 год было израсходовано 4 млн. 311 тыс. 494 рубля.</w:t>
      </w:r>
    </w:p>
    <w:p w:rsidR="00AA39FB" w:rsidRPr="00050102" w:rsidRDefault="00AA39FB" w:rsidP="00BC5675">
      <w:pPr>
        <w:spacing w:after="0" w:line="240" w:lineRule="auto"/>
        <w:ind w:firstLine="709"/>
        <w:jc w:val="both"/>
        <w:rPr>
          <w:rFonts w:ascii="Times New Roman" w:hAnsi="Times New Roman" w:cs="Times New Roman"/>
        </w:rPr>
      </w:pP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Образование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О</w:t>
      </w:r>
      <w:r w:rsidRPr="00050102">
        <w:rPr>
          <w:rFonts w:ascii="Times New Roman" w:hAnsi="Times New Roman" w:cs="Times New Roman"/>
          <w:b/>
        </w:rPr>
        <w:t xml:space="preserve">бразование  </w:t>
      </w:r>
      <w:r w:rsidRPr="00050102">
        <w:rPr>
          <w:rFonts w:ascii="Times New Roman" w:hAnsi="Times New Roman" w:cs="Times New Roman"/>
        </w:rPr>
        <w:t>представлено  22-мя учреждениями, в том числе: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12 средних общеобразовательных учреждений с правом юридического лица,  включающих 1 филиал;</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6 дошкольных образовательных учреждений;</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4 учреждения дополнительного образования детей.</w:t>
      </w:r>
    </w:p>
    <w:p w:rsidR="00AA39FB" w:rsidRPr="00050102" w:rsidRDefault="00AA39FB" w:rsidP="00BC5675">
      <w:pPr>
        <w:spacing w:after="0" w:line="240" w:lineRule="auto"/>
        <w:ind w:firstLine="709"/>
        <w:jc w:val="both"/>
        <w:rPr>
          <w:rFonts w:ascii="Times New Roman" w:hAnsi="Times New Roman" w:cs="Times New Roman"/>
        </w:rPr>
      </w:pP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lastRenderedPageBreak/>
        <w:t xml:space="preserve">В текущем учебном году в </w:t>
      </w:r>
      <w:r w:rsidRPr="00050102">
        <w:rPr>
          <w:rFonts w:ascii="Times New Roman" w:hAnsi="Times New Roman" w:cs="Times New Roman"/>
          <w:b/>
        </w:rPr>
        <w:t xml:space="preserve">общеобразовательных учреждениях </w:t>
      </w:r>
      <w:r w:rsidRPr="00050102">
        <w:rPr>
          <w:rFonts w:ascii="Times New Roman" w:hAnsi="Times New Roman" w:cs="Times New Roman"/>
        </w:rPr>
        <w:t>обучается 2 736 учащихся (в прошлом году – 2 734 учащихся). Число детей, обучающихся в городских школах, ежегодно увеличивается, при этом все школьники обучаются в одну смену.</w:t>
      </w:r>
    </w:p>
    <w:p w:rsidR="00AA39FB" w:rsidRPr="00050102" w:rsidRDefault="00AA39FB" w:rsidP="00BC5675">
      <w:pPr>
        <w:spacing w:after="0" w:line="240" w:lineRule="auto"/>
        <w:ind w:firstLine="709"/>
        <w:jc w:val="both"/>
        <w:rPr>
          <w:rFonts w:ascii="Times New Roman" w:eastAsia="SimSun" w:hAnsi="Times New Roman" w:cs="Times New Roman"/>
          <w:kern w:val="1"/>
          <w:lang w:eastAsia="hi-IN" w:bidi="hi-IN"/>
        </w:rPr>
      </w:pPr>
      <w:r w:rsidRPr="00050102">
        <w:rPr>
          <w:rFonts w:ascii="Times New Roman" w:hAnsi="Times New Roman" w:cs="Times New Roman"/>
        </w:rPr>
        <w:t>По итогам ЕГЭ  29 выпускников получили результаты выше 90 баллов; 14</w:t>
      </w:r>
      <w:r w:rsidRPr="00050102">
        <w:rPr>
          <w:rFonts w:ascii="Times New Roman" w:eastAsia="SimSun" w:hAnsi="Times New Roman" w:cs="Times New Roman"/>
          <w:kern w:val="1"/>
          <w:lang w:eastAsia="hi-IN" w:bidi="hi-IN"/>
        </w:rPr>
        <w:t xml:space="preserve"> выпускников общеобразовательных учреждений 2021 года получили аттестаты с отличием и медали «За особые успехи в обучении».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рамках реализации направлений «Современная школа», «Цифровая образовательная среда» нацпроекта  «Образование» еще в двух школах (МБОУ Белоберезковская СОШ №1 и МБОУ Семячковская СОШ) оборудованы центры образования цифрового и гуманитарного профилей «Точка роста», нацеленные на повышение качества подготовки школьников и развитие их способностей.  МБОУ Сагутьевская  СОШ оснащена компьютерным оборудованием для вступления в единое образовательное пространство цифровой образовательной среды сельских малокомплектных школ. Все сельские школы обеспечены высокоскоростным  Интернет-соединением и гарантированным интернет-трафиком.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Для укрепления и развития материально-технической базы образовательных организаций в рамках реализации направления «Современная школа» проведены:</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-капитальный ремонт спортивного зала, в том числе  с заменой кровли спортзала Усохской СОШ;</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-капитальный ремонт кровли Трубчевской гимназии и МБДОУ Белоберезковский детский сад «Солнышко»;</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заменены оконные блоки в 6 школах и 2 детских садах (МБОУ Городецкой СОШ, МБОУ Усохской СОШ, МБОУ Селецкой СОШ, МБОУСемячковской СОШ, Юровской СОШ, МБОУ Трубчевской гимназии; МБДОУ Трубчевский детский сад «Дельфин», МБДОУ Трубчевский  детский сад «Теремок»)</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Горячее питание школьников организовано во всех общеобразовательных организациях: горячие завтраки за счет средств федерального и  районного бюджета получают ученики 1-4 классов  (1166 детей);  за счет средств  районного бюджета – ученики  5-11 классов (1360 детей).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В рамках программы «Школьный автобус» 13 единиц  школьного транспорта осуществляют подвоз 286  учащихся из 27  населенных пунктов.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b/>
        </w:rPr>
        <w:t>Дошкольным образованием</w:t>
      </w:r>
      <w:r w:rsidRPr="00050102">
        <w:rPr>
          <w:rFonts w:ascii="Times New Roman" w:hAnsi="Times New Roman" w:cs="Times New Roman"/>
        </w:rPr>
        <w:t xml:space="preserve"> охвачено 968 детей, в том числе:  осваивающих  программу дошкольного образования -  923, получающих присмотр и уход - 45. Очередь на прием в детские сады детей в возрасте от 3 лет и старше отсутствует. Для детей из числа семей, проживающих в сельской местности,  во всех сельских школах организованы группы кратковременного пребывания по подготовке к школе.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учреждениях </w:t>
      </w:r>
      <w:r w:rsidRPr="00050102">
        <w:rPr>
          <w:rFonts w:ascii="Times New Roman" w:hAnsi="Times New Roman" w:cs="Times New Roman"/>
          <w:b/>
        </w:rPr>
        <w:t xml:space="preserve">дополнительного образования </w:t>
      </w:r>
      <w:r w:rsidRPr="00050102">
        <w:rPr>
          <w:rFonts w:ascii="Times New Roman" w:hAnsi="Times New Roman" w:cs="Times New Roman"/>
        </w:rPr>
        <w:t xml:space="preserve">занимаются 796 учащихся.  В школах организовано  98  кружков и секций, в которых  1 277  занимающихся.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Численность педагогических работников, занятых в системе образования района составила  370 чел. </w:t>
      </w:r>
      <w:r w:rsidRPr="00050102">
        <w:rPr>
          <w:rFonts w:ascii="Times New Roman" w:hAnsi="Times New Roman" w:cs="Times New Roman"/>
          <w:b/>
        </w:rPr>
        <w:t>(2020 г. - 377 чел., 2019 г. - 385 чел.,  2018 г. - 384 чел.).</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Высшую квалификационную категорию имеют 40% педагогов,  первую квалификационную категорию имеют 53%. 90 педагогов за многолетний добросовестный труд удостоены наградами  Министерства образования и науки  РФ.</w:t>
      </w:r>
    </w:p>
    <w:p w:rsidR="00AA39FB" w:rsidRPr="00050102" w:rsidRDefault="00AA39FB" w:rsidP="00BC5675">
      <w:pPr>
        <w:spacing w:after="0" w:line="240" w:lineRule="auto"/>
        <w:ind w:firstLine="709"/>
        <w:jc w:val="both"/>
        <w:rPr>
          <w:rFonts w:ascii="Times New Roman" w:hAnsi="Times New Roman" w:cs="Times New Roman"/>
        </w:rPr>
      </w:pPr>
    </w:p>
    <w:p w:rsidR="00AA39FB" w:rsidRPr="00050102" w:rsidRDefault="00AA39FB" w:rsidP="00BC5675">
      <w:pPr>
        <w:spacing w:after="0" w:line="240" w:lineRule="auto"/>
        <w:ind w:firstLine="709"/>
        <w:jc w:val="both"/>
        <w:rPr>
          <w:rFonts w:ascii="Times New Roman" w:hAnsi="Times New Roman" w:cs="Times New Roman"/>
          <w:b/>
        </w:rPr>
      </w:pPr>
      <w:r w:rsidRPr="00050102">
        <w:rPr>
          <w:rFonts w:ascii="Times New Roman" w:hAnsi="Times New Roman" w:cs="Times New Roman"/>
          <w:b/>
        </w:rPr>
        <w:t xml:space="preserve">Перспективные планы отрасли «Образование» на 2022 год: </w:t>
      </w:r>
    </w:p>
    <w:p w:rsidR="00AA39FB" w:rsidRPr="00050102" w:rsidRDefault="00AA39FB" w:rsidP="00BC5675">
      <w:pPr>
        <w:pStyle w:val="afd"/>
        <w:numPr>
          <w:ilvl w:val="0"/>
          <w:numId w:val="32"/>
        </w:numPr>
        <w:spacing w:after="0" w:line="240" w:lineRule="auto"/>
        <w:ind w:left="0" w:firstLine="709"/>
        <w:jc w:val="both"/>
        <w:rPr>
          <w:rFonts w:ascii="Times New Roman" w:hAnsi="Times New Roman"/>
        </w:rPr>
      </w:pPr>
      <w:r w:rsidRPr="00050102">
        <w:rPr>
          <w:rFonts w:ascii="Times New Roman" w:hAnsi="Times New Roman"/>
        </w:rPr>
        <w:t xml:space="preserve">работа в рамках реализации национального проекта «Образование»: </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оборудование двух «Точек роста» (на базе МБОУ Трубчевской</w:t>
      </w:r>
      <w:r w:rsidR="00050102">
        <w:rPr>
          <w:rFonts w:ascii="Times New Roman" w:hAnsi="Times New Roman"/>
        </w:rPr>
        <w:t xml:space="preserve"> </w:t>
      </w:r>
      <w:r w:rsidRPr="00050102">
        <w:rPr>
          <w:rFonts w:ascii="Times New Roman" w:hAnsi="Times New Roman"/>
        </w:rPr>
        <w:t>гимназии  и МБОУ Селецкой СОШ);</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включение МБОУ Плюсковской СОШ в единое образовательное пространство цифровой образовательной среды сельских малокомплектных школ;</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внедрение  новых механизмов учета  и предоставления дополнительного образования детям.</w:t>
      </w:r>
    </w:p>
    <w:p w:rsidR="00AA39FB" w:rsidRPr="00050102" w:rsidRDefault="00AA39FB" w:rsidP="00BC5675">
      <w:pPr>
        <w:pStyle w:val="afd"/>
        <w:numPr>
          <w:ilvl w:val="0"/>
          <w:numId w:val="32"/>
        </w:numPr>
        <w:spacing w:after="0" w:line="240" w:lineRule="auto"/>
        <w:ind w:left="0" w:firstLine="709"/>
        <w:jc w:val="both"/>
        <w:rPr>
          <w:rFonts w:ascii="Times New Roman" w:hAnsi="Times New Roman"/>
        </w:rPr>
      </w:pPr>
      <w:r w:rsidRPr="00050102">
        <w:rPr>
          <w:rFonts w:ascii="Times New Roman" w:hAnsi="Times New Roman"/>
        </w:rPr>
        <w:t>в рамках реализации направления «Современная школа»:</w:t>
      </w:r>
    </w:p>
    <w:p w:rsidR="00AA39FB" w:rsidRPr="00050102" w:rsidRDefault="00AA39FB" w:rsidP="00BC5675">
      <w:pPr>
        <w:pStyle w:val="afd"/>
        <w:spacing w:after="0" w:line="240" w:lineRule="auto"/>
        <w:ind w:left="709"/>
        <w:jc w:val="both"/>
        <w:rPr>
          <w:rFonts w:ascii="Times New Roman" w:hAnsi="Times New Roman"/>
        </w:rPr>
      </w:pPr>
      <w:r w:rsidRPr="00050102">
        <w:rPr>
          <w:rFonts w:ascii="Times New Roman" w:hAnsi="Times New Roman"/>
        </w:rPr>
        <w:t>-  проведение капитального ремонта МБОУ Трубчевской СОШ №2 им. А.С.Пушкина:</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проведение капитального ремонта кровли МБОУ Селецкой СОШ;</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замена оконных блоков в МБДОУ Трубчевский детский сад «Белочка», МБДОУ Белоберезковский детский сад «Родничок», МБОУ Белоберезковской СОШ №1;</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организация  перехода на реализацию федеральных государственных стандартов начального общего образования и основного общего образования; внедрение эффективных технологий обучения и воспитания, способствующих интеллектуальному и духовному развитию учащихся и воспитанников</w:t>
      </w: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lastRenderedPageBreak/>
        <w:t>Здравоохранение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Медицинское обслуживание населения Трубчевского муниципального района Брянской области осуществляют 2 больницы, 4 поликлинических отделения, женская консультация, Селецкая врачебная амбулатория, 26 фельдшерско-акушерских пунктов,13 медицинских кабинетов образовательных учреждений.</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Штатная численность ГБУЗ «Трубчевская ЦРБ» - 648 единиц, в том числе: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-врачи - 131,75 единиц;</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-средний медицинский персонал - 290,25 единиц;</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-прочий персонал – 226,75 единиц.</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Среднесписочная численность (без внешних совместителей) по состоянию на 01 декабря 2020 года составила 403,9 единиц, в том числе по врачам – 44,7 единицы, по среднему медицинскому персоналу 165,6 единиц.</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ГБУЗ «Трубчевская ЦРБ» остро нуждается в следующих специалистах с высшим медицинским образованием: врач-фтизиатр участковый, врач-хирург, врач-акушер-гинеколог, врач клинической лабораторной диагностики, врач-психиатр-нарколог, врач-уролог, врач-терапевт участковый, врач-анестезиолог-реаниматолог, врач-эндокринолог, врач-офтальмолог, врач-педиатр, врач-кардиолог. Требуются средние медицинские работники.</w:t>
      </w:r>
    </w:p>
    <w:p w:rsidR="00AA39FB" w:rsidRPr="00050102" w:rsidRDefault="00AA39FB" w:rsidP="00BC5675">
      <w:pPr>
        <w:pStyle w:val="af4"/>
        <w:spacing w:before="0" w:beforeAutospacing="0" w:after="0" w:afterAutospacing="0"/>
        <w:ind w:firstLine="709"/>
        <w:jc w:val="both"/>
        <w:rPr>
          <w:rFonts w:eastAsia="SimSun"/>
          <w:sz w:val="22"/>
          <w:szCs w:val="22"/>
          <w:lang w:eastAsia="ar-SA"/>
        </w:rPr>
      </w:pPr>
      <w:r w:rsidRPr="00050102">
        <w:rPr>
          <w:rFonts w:eastAsia="SimSun"/>
          <w:sz w:val="22"/>
          <w:szCs w:val="22"/>
          <w:lang w:eastAsia="ar-SA"/>
        </w:rPr>
        <w:t xml:space="preserve">По результатам систематической работы, направленной на решение вопроса укомплектованности медицинскими кадрами, в учреждение привлечено 2 специалиста (медицинская сестра стационара и медицинская сестра СОШ № 2).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Средняя заработная плата всего по учреждению составила 22 630 руб., у врачей – 44 830 руб., у среднего медицинского персонала – 23 180 руб.</w:t>
      </w:r>
    </w:p>
    <w:p w:rsidR="00AA39FB" w:rsidRPr="00050102" w:rsidRDefault="00AA39FB" w:rsidP="00BC5675">
      <w:pPr>
        <w:pStyle w:val="af4"/>
        <w:spacing w:before="0" w:beforeAutospacing="0" w:after="0" w:afterAutospacing="0"/>
        <w:ind w:firstLine="709"/>
        <w:jc w:val="both"/>
        <w:rPr>
          <w:rFonts w:eastAsia="SimSun"/>
          <w:sz w:val="22"/>
          <w:szCs w:val="22"/>
          <w:lang w:eastAsia="ar-SA"/>
        </w:rPr>
      </w:pPr>
      <w:r w:rsidRPr="00050102">
        <w:rPr>
          <w:rFonts w:eastAsia="SimSun"/>
          <w:sz w:val="22"/>
          <w:szCs w:val="22"/>
          <w:lang w:eastAsia="ar-SA"/>
        </w:rPr>
        <w:t>В части укрепления материально-технической базы в  2021 году:</w:t>
      </w:r>
    </w:p>
    <w:p w:rsidR="00AA39FB" w:rsidRPr="00050102" w:rsidRDefault="00AA39FB" w:rsidP="00BC5675">
      <w:pPr>
        <w:widowControl w:val="0"/>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ГБУЗ «Трубчевская ЦРБ» в 2021 году было выделено:</w:t>
      </w:r>
    </w:p>
    <w:p w:rsidR="00AA39FB" w:rsidRPr="00050102" w:rsidRDefault="00AA39FB" w:rsidP="00BC5675">
      <w:pPr>
        <w:widowControl w:val="0"/>
        <w:numPr>
          <w:ilvl w:val="0"/>
          <w:numId w:val="34"/>
        </w:numPr>
        <w:tabs>
          <w:tab w:val="left" w:pos="1088"/>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На реализацию региональной программы модернизации первичного звена здравоохранения 43 500 000,00 руб. На эти средства было закуплено оборудование на сумму 27 669 579, 47 руб., в том числе:</w:t>
      </w:r>
    </w:p>
    <w:p w:rsidR="00AA39FB" w:rsidRPr="00050102" w:rsidRDefault="00AA39FB" w:rsidP="00BC5675">
      <w:pPr>
        <w:pStyle w:val="ConsPlusNormal"/>
        <w:tabs>
          <w:tab w:val="left" w:pos="993"/>
        </w:tabs>
        <w:ind w:firstLine="709"/>
        <w:jc w:val="both"/>
        <w:rPr>
          <w:rFonts w:ascii="Times New Roman" w:hAnsi="Times New Roman" w:cs="Times New Roman"/>
          <w:szCs w:val="22"/>
        </w:rPr>
      </w:pPr>
      <w:r w:rsidRPr="00050102">
        <w:rPr>
          <w:rFonts w:ascii="Times New Roman" w:hAnsi="Times New Roman" w:cs="Times New Roman"/>
          <w:szCs w:val="22"/>
        </w:rPr>
        <w:t>-</w:t>
      </w:r>
      <w:r w:rsidRPr="00050102">
        <w:rPr>
          <w:rFonts w:ascii="Times New Roman" w:hAnsi="Times New Roman" w:cs="Times New Roman"/>
          <w:szCs w:val="22"/>
        </w:rPr>
        <w:tab/>
        <w:t>эндоскоп для верхних отделов ЖКТ (видеогастроскоп гибкий)3 000 000,0 руб.;</w:t>
      </w:r>
    </w:p>
    <w:p w:rsidR="00AA39FB" w:rsidRPr="00050102" w:rsidRDefault="00AA39FB" w:rsidP="00BC5675">
      <w:pPr>
        <w:pStyle w:val="ConsPlusNormal"/>
        <w:tabs>
          <w:tab w:val="left" w:pos="993"/>
        </w:tabs>
        <w:ind w:firstLine="709"/>
        <w:jc w:val="both"/>
        <w:rPr>
          <w:rFonts w:ascii="Times New Roman" w:hAnsi="Times New Roman" w:cs="Times New Roman"/>
          <w:szCs w:val="22"/>
        </w:rPr>
      </w:pPr>
      <w:r w:rsidRPr="00050102">
        <w:rPr>
          <w:rFonts w:ascii="Times New Roman" w:hAnsi="Times New Roman" w:cs="Times New Roman"/>
          <w:szCs w:val="22"/>
        </w:rPr>
        <w:t>-</w:t>
      </w:r>
      <w:r w:rsidRPr="00050102">
        <w:rPr>
          <w:rFonts w:ascii="Times New Roman" w:hAnsi="Times New Roman" w:cs="Times New Roman"/>
          <w:szCs w:val="22"/>
        </w:rPr>
        <w:tab/>
        <w:t>аппарат ИВЛ в количестве 4 шт. - 8 000 000,0 руб.;</w:t>
      </w:r>
    </w:p>
    <w:p w:rsidR="00AA39FB" w:rsidRPr="00050102" w:rsidRDefault="00AA39FB" w:rsidP="00BC5675">
      <w:pPr>
        <w:widowControl w:val="0"/>
        <w:numPr>
          <w:ilvl w:val="0"/>
          <w:numId w:val="35"/>
        </w:numPr>
        <w:tabs>
          <w:tab w:val="left" w:pos="1012"/>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аппарат ИВЛ, 1 шт. - 2 000 000,0 руб.;</w:t>
      </w:r>
    </w:p>
    <w:p w:rsidR="00AA39FB" w:rsidRPr="00050102" w:rsidRDefault="00AA39FB" w:rsidP="00BC5675">
      <w:pPr>
        <w:widowControl w:val="0"/>
        <w:numPr>
          <w:ilvl w:val="0"/>
          <w:numId w:val="35"/>
        </w:numPr>
        <w:tabs>
          <w:tab w:val="left" w:pos="1012"/>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инкубатор для новорожденных (кювез) - 6 545 578,32 руб.;</w:t>
      </w:r>
    </w:p>
    <w:p w:rsidR="00AA39FB" w:rsidRPr="00050102" w:rsidRDefault="00AA39FB" w:rsidP="00BC5675">
      <w:pPr>
        <w:widowControl w:val="0"/>
        <w:numPr>
          <w:ilvl w:val="0"/>
          <w:numId w:val="35"/>
        </w:numPr>
        <w:tabs>
          <w:tab w:val="left" w:pos="1022"/>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передвижной рентгеновский аппарат - 6 336 000,0 руб.;</w:t>
      </w:r>
    </w:p>
    <w:p w:rsidR="00AA39FB" w:rsidRPr="00050102" w:rsidRDefault="00AA39FB" w:rsidP="00BC5675">
      <w:pPr>
        <w:widowControl w:val="0"/>
        <w:numPr>
          <w:ilvl w:val="0"/>
          <w:numId w:val="35"/>
        </w:numPr>
        <w:tabs>
          <w:tab w:val="left" w:pos="1022"/>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стол операционный универсальный, 2 шт. - 1 788 001, 15 руб.</w:t>
      </w:r>
    </w:p>
    <w:p w:rsidR="00AA39FB" w:rsidRPr="00050102" w:rsidRDefault="00AA39FB" w:rsidP="00BC5675">
      <w:pPr>
        <w:widowControl w:val="0"/>
        <w:numPr>
          <w:ilvl w:val="0"/>
          <w:numId w:val="34"/>
        </w:numPr>
        <w:tabs>
          <w:tab w:val="left" w:pos="1127"/>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На покупку автомобилей выделено 10 974 664,0 руб.</w:t>
      </w:r>
    </w:p>
    <w:p w:rsidR="00AA39FB" w:rsidRPr="00050102" w:rsidRDefault="00AA39FB" w:rsidP="00BC5675">
      <w:pPr>
        <w:widowControl w:val="0"/>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Закуплено автомобилей легковых УАЗ «Патриот» 8 шт., на сумму 10 154 664,0 руб. и автомобиль легковой «Лада-Нива» стоимостью 799 500,0 руб.</w:t>
      </w:r>
    </w:p>
    <w:p w:rsidR="00AA39FB" w:rsidRPr="00050102" w:rsidRDefault="00AA39FB" w:rsidP="00BC5675">
      <w:pPr>
        <w:widowControl w:val="0"/>
        <w:numPr>
          <w:ilvl w:val="0"/>
          <w:numId w:val="34"/>
        </w:numPr>
        <w:tabs>
          <w:tab w:val="left" w:pos="1127"/>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Заключены контракты на ремонт следующих ФАП:</w:t>
      </w:r>
    </w:p>
    <w:p w:rsidR="00AA39FB" w:rsidRPr="00050102" w:rsidRDefault="00AA39FB" w:rsidP="00BC5675">
      <w:pPr>
        <w:widowControl w:val="0"/>
        <w:numPr>
          <w:ilvl w:val="0"/>
          <w:numId w:val="35"/>
        </w:numPr>
        <w:tabs>
          <w:tab w:val="left" w:pos="973"/>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капитальный ремонт Гнилевского ФАП - 983 461,5 руб., - деньги освоены;</w:t>
      </w:r>
    </w:p>
    <w:p w:rsidR="00AA39FB" w:rsidRPr="00050102" w:rsidRDefault="00AA39FB" w:rsidP="00BC5675">
      <w:pPr>
        <w:widowControl w:val="0"/>
        <w:numPr>
          <w:ilvl w:val="0"/>
          <w:numId w:val="35"/>
        </w:numPr>
        <w:tabs>
          <w:tab w:val="left" w:pos="968"/>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капитальный ремонт Городецкого ФАП - 555 555,0 руб. - ремонт закончен, в настоящее время делается дополнительное соглашение (расхождение в Контракте и локальной смете по сумме НДС);</w:t>
      </w:r>
    </w:p>
    <w:p w:rsidR="00AA39FB" w:rsidRPr="00050102" w:rsidRDefault="00AA39FB" w:rsidP="00BC5675">
      <w:pPr>
        <w:widowControl w:val="0"/>
        <w:numPr>
          <w:ilvl w:val="0"/>
          <w:numId w:val="35"/>
        </w:numPr>
        <w:tabs>
          <w:tab w:val="left" w:pos="973"/>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капитальный ремонт Бороденковского ФАП - 690 000,0 руб., ремонт закончен, готовятся документы для оплаты;</w:t>
      </w:r>
    </w:p>
    <w:p w:rsidR="00AA39FB" w:rsidRPr="00050102" w:rsidRDefault="00AA39FB" w:rsidP="00BC5675">
      <w:pPr>
        <w:widowControl w:val="0"/>
        <w:numPr>
          <w:ilvl w:val="0"/>
          <w:numId w:val="35"/>
        </w:numPr>
        <w:tabs>
          <w:tab w:val="left" w:pos="1349"/>
        </w:tabs>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капитальный ремонт Селедкой врачебной амбулатории</w:t>
      </w:r>
    </w:p>
    <w:p w:rsidR="00AA39FB" w:rsidRPr="00050102" w:rsidRDefault="00AA39FB" w:rsidP="00BC5675">
      <w:pPr>
        <w:widowControl w:val="0"/>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1 111 111,0 руб., ремонт закончен, документы находятся в стадии проверки и подписания.</w:t>
      </w:r>
    </w:p>
    <w:p w:rsidR="00AA39FB" w:rsidRPr="00050102" w:rsidRDefault="00AA39FB" w:rsidP="00BC5675">
      <w:pPr>
        <w:widowControl w:val="0"/>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Также, выделены средства на капитальный ремонт поликлиники (замена оконных блоков) и инфекционного отделения - 13 054 724,64 руб.</w:t>
      </w:r>
    </w:p>
    <w:p w:rsidR="00AA39FB" w:rsidRPr="00050102" w:rsidRDefault="00AA39FB" w:rsidP="00BC5675">
      <w:pPr>
        <w:widowControl w:val="0"/>
        <w:spacing w:after="0" w:line="240" w:lineRule="auto"/>
        <w:ind w:firstLine="709"/>
        <w:jc w:val="both"/>
        <w:rPr>
          <w:rFonts w:ascii="Times New Roman" w:hAnsi="Times New Roman" w:cs="Times New Roman"/>
          <w:lang w:bidi="ru-RU"/>
        </w:rPr>
      </w:pPr>
      <w:r w:rsidRPr="00050102">
        <w:rPr>
          <w:rFonts w:ascii="Times New Roman" w:hAnsi="Times New Roman" w:cs="Times New Roman"/>
          <w:lang w:bidi="ru-RU"/>
        </w:rPr>
        <w:t>Работы по замене оконных блоков в поликлинике Трубчевской ЦРБ завершены, деньги в сумме 2 060 564,64 руб. освоены.</w:t>
      </w:r>
    </w:p>
    <w:p w:rsidR="00AA39FB" w:rsidRPr="00050102" w:rsidRDefault="00AA39FB" w:rsidP="00BC5675">
      <w:pPr>
        <w:pStyle w:val="ConsPlusNormal"/>
        <w:ind w:firstLine="709"/>
        <w:jc w:val="both"/>
        <w:rPr>
          <w:rFonts w:ascii="Times New Roman" w:hAnsi="Times New Roman" w:cs="Times New Roman"/>
          <w:szCs w:val="22"/>
        </w:rPr>
      </w:pPr>
      <w:r w:rsidRPr="00050102">
        <w:rPr>
          <w:rFonts w:ascii="Times New Roman" w:eastAsia="Tahoma" w:hAnsi="Times New Roman" w:cs="Times New Roman"/>
          <w:szCs w:val="22"/>
          <w:lang w:bidi="ru-RU"/>
        </w:rPr>
        <w:t>В настоящее время ведется ремонт инфекционного отделения, объем работ выполнен примерно на 50 %.</w:t>
      </w:r>
    </w:p>
    <w:p w:rsidR="00AA39FB" w:rsidRPr="00050102" w:rsidRDefault="00AA39FB" w:rsidP="00BC5675">
      <w:pPr>
        <w:pStyle w:val="ConsPlusNormal"/>
        <w:ind w:firstLine="709"/>
        <w:jc w:val="both"/>
        <w:rPr>
          <w:rFonts w:ascii="Times New Roman" w:hAnsi="Times New Roman" w:cs="Times New Roman"/>
          <w:b/>
          <w:szCs w:val="22"/>
        </w:rPr>
      </w:pPr>
      <w:r w:rsidRPr="00050102">
        <w:rPr>
          <w:rFonts w:ascii="Times New Roman" w:hAnsi="Times New Roman" w:cs="Times New Roman"/>
          <w:b/>
          <w:szCs w:val="22"/>
        </w:rPr>
        <w:t>Подготовка кадров для здравоохранения:</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 xml:space="preserve">2016 - </w:t>
      </w:r>
      <w:r w:rsidRPr="00050102">
        <w:rPr>
          <w:rFonts w:ascii="Times New Roman" w:hAnsi="Times New Roman" w:cs="Times New Roman"/>
          <w:szCs w:val="22"/>
        </w:rPr>
        <w:t>выдано 10 направлений, поступило 3 человека;</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 xml:space="preserve">2017 – </w:t>
      </w:r>
      <w:r w:rsidRPr="00050102">
        <w:rPr>
          <w:rFonts w:ascii="Times New Roman" w:hAnsi="Times New Roman" w:cs="Times New Roman"/>
          <w:szCs w:val="22"/>
        </w:rPr>
        <w:t>выдано 11 направлений, поступивших нет;</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lastRenderedPageBreak/>
        <w:t>2018–</w:t>
      </w:r>
      <w:r w:rsidRPr="00050102">
        <w:rPr>
          <w:rFonts w:ascii="Times New Roman" w:hAnsi="Times New Roman" w:cs="Times New Roman"/>
          <w:szCs w:val="22"/>
        </w:rPr>
        <w:t>выдано 12 направлений, поступило 4 человека;</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 xml:space="preserve">2019 – </w:t>
      </w:r>
      <w:r w:rsidRPr="00050102">
        <w:rPr>
          <w:rFonts w:ascii="Times New Roman" w:hAnsi="Times New Roman" w:cs="Times New Roman"/>
          <w:szCs w:val="22"/>
        </w:rPr>
        <w:t>выдано 4направления, поступило 3 человека;</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 xml:space="preserve">2020 – </w:t>
      </w:r>
      <w:r w:rsidRPr="00050102">
        <w:rPr>
          <w:rFonts w:ascii="Times New Roman" w:hAnsi="Times New Roman" w:cs="Times New Roman"/>
          <w:szCs w:val="22"/>
        </w:rPr>
        <w:t>выдано 7 направлений, поступил 1 человек;</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 xml:space="preserve">2021 – </w:t>
      </w:r>
      <w:r w:rsidRPr="00050102">
        <w:rPr>
          <w:rFonts w:ascii="Times New Roman" w:hAnsi="Times New Roman" w:cs="Times New Roman"/>
          <w:szCs w:val="22"/>
        </w:rPr>
        <w:t>выдано 12 направлений, поступило 3 человека. Таким образом, в настоящее время в ВУЗах обучаются 14 человек.</w:t>
      </w:r>
    </w:p>
    <w:p w:rsidR="00AA39FB" w:rsidRPr="00050102" w:rsidRDefault="00AA39FB" w:rsidP="00BC5675">
      <w:pPr>
        <w:pStyle w:val="ConsPlusNormal"/>
        <w:ind w:firstLine="709"/>
        <w:jc w:val="both"/>
        <w:rPr>
          <w:rFonts w:ascii="Times New Roman" w:hAnsi="Times New Roman" w:cs="Times New Roman"/>
          <w:szCs w:val="22"/>
        </w:rPr>
      </w:pPr>
      <w:r w:rsidRPr="00050102">
        <w:rPr>
          <w:rFonts w:ascii="Times New Roman" w:hAnsi="Times New Roman" w:cs="Times New Roman"/>
          <w:szCs w:val="22"/>
        </w:rPr>
        <w:t>В средних учебных заведениях обучаются:</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в 2019 году</w:t>
      </w:r>
      <w:r w:rsidRPr="00050102">
        <w:rPr>
          <w:rFonts w:ascii="Times New Roman" w:hAnsi="Times New Roman" w:cs="Times New Roman"/>
          <w:szCs w:val="22"/>
        </w:rPr>
        <w:t xml:space="preserve"> – 15 человек;</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в 2020 году</w:t>
      </w:r>
      <w:r w:rsidRPr="00050102">
        <w:rPr>
          <w:rFonts w:ascii="Times New Roman" w:hAnsi="Times New Roman" w:cs="Times New Roman"/>
          <w:szCs w:val="22"/>
        </w:rPr>
        <w:t xml:space="preserve"> –16 человек;</w:t>
      </w:r>
    </w:p>
    <w:p w:rsidR="00AA39FB" w:rsidRPr="00050102" w:rsidRDefault="00AA39FB" w:rsidP="00BC5675">
      <w:pPr>
        <w:pStyle w:val="ConsPlusNormal"/>
        <w:jc w:val="both"/>
        <w:rPr>
          <w:rFonts w:ascii="Times New Roman" w:hAnsi="Times New Roman" w:cs="Times New Roman"/>
          <w:szCs w:val="22"/>
        </w:rPr>
      </w:pPr>
      <w:r w:rsidRPr="00050102">
        <w:rPr>
          <w:rFonts w:ascii="Times New Roman" w:hAnsi="Times New Roman" w:cs="Times New Roman"/>
          <w:b/>
          <w:szCs w:val="22"/>
        </w:rPr>
        <w:t>в 2021 году</w:t>
      </w:r>
      <w:r w:rsidRPr="00050102">
        <w:rPr>
          <w:rFonts w:ascii="Times New Roman" w:hAnsi="Times New Roman" w:cs="Times New Roman"/>
          <w:szCs w:val="22"/>
        </w:rPr>
        <w:t xml:space="preserve"> –19 человек, т.е. всего в настоящее время в средних медицинских учреждениях обучается 50 человек.</w:t>
      </w: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Культура</w:t>
      </w:r>
    </w:p>
    <w:p w:rsidR="00AA39FB" w:rsidRPr="00050102" w:rsidRDefault="00AA39FB" w:rsidP="00BC5675">
      <w:pPr>
        <w:spacing w:after="0" w:line="240" w:lineRule="auto"/>
        <w:ind w:firstLine="709"/>
        <w:jc w:val="both"/>
        <w:rPr>
          <w:rFonts w:ascii="Times New Roman" w:eastAsia="Calibri" w:hAnsi="Times New Roman" w:cs="Times New Roman"/>
          <w:lang w:eastAsia="en-US"/>
        </w:rPr>
      </w:pPr>
      <w:r w:rsidRPr="00050102">
        <w:rPr>
          <w:rFonts w:ascii="Times New Roman" w:eastAsia="Calibri" w:hAnsi="Times New Roman" w:cs="Times New Roman"/>
          <w:lang w:eastAsia="en-US"/>
        </w:rPr>
        <w:t>В</w:t>
      </w:r>
      <w:r w:rsidRPr="00050102">
        <w:rPr>
          <w:rFonts w:ascii="Times New Roman" w:eastAsia="Arial Unicode MS" w:hAnsi="Times New Roman" w:cs="Times New Roman"/>
          <w:u w:color="000000"/>
          <w:lang w:eastAsia="en-US"/>
        </w:rPr>
        <w:t xml:space="preserve"> настоящее время в Трубчевском муниципальном районе работает 3</w:t>
      </w:r>
      <w:r w:rsidRPr="00050102">
        <w:rPr>
          <w:rFonts w:ascii="Times New Roman" w:eastAsia="Calibri" w:hAnsi="Times New Roman" w:cs="Times New Roman"/>
          <w:lang w:eastAsia="en-US"/>
        </w:rPr>
        <w:t xml:space="preserve"> учреждения культуры: МБУК «Межпоселенческая центральная библиотека Трубчевского района», МБУК «Трубчевский музей и планетарий», МБУК «Трубчевскиймежпоселенческий Центр культуры и отдыха».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eastAsia="Calibri" w:hAnsi="Times New Roman" w:cs="Times New Roman"/>
          <w:lang w:eastAsia="en-US"/>
        </w:rPr>
        <w:t xml:space="preserve">При МБУК «Трубчевскиймежпоселенческий Центр культуры и отдыха» работают 120 клубных формирования. Количество участников - 1220 человек, в том числе 24 любительских объединения и клуба по интересам, 5 коллективов имеют звание "народный" и 1 - "образцовый", 1 – народный Дом крестьянского быта. </w:t>
      </w:r>
      <w:r w:rsidRPr="00050102">
        <w:rPr>
          <w:rFonts w:ascii="Times New Roman" w:hAnsi="Times New Roman" w:cs="Times New Roman"/>
        </w:rPr>
        <w:t>Поданы документы в БОМЦ «Народное творчество» на присвоение звания «народный» ещё двум творческим коллективам ВИА «Добрая встреча» МБУК «Трубчевский МЦК и О» и ансамбля русской песни «Берёзка» осп. «Белоберезковский КДЦ».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Культурно-досуговыми учреждениями за 11 месяцев 2021 года проведено 4132 мероприятия, на которых присутствовало более 1 071 943 человек, из них онлайн 1 048 мероприятий, которые посмотрели 973 228 человек, офлайн – 3 084 мероприятия, на которых присутствовало 98 715 человек.</w:t>
      </w:r>
    </w:p>
    <w:p w:rsidR="00AA39FB" w:rsidRPr="00050102" w:rsidRDefault="00AA39FB" w:rsidP="00BC5675">
      <w:pPr>
        <w:shd w:val="clear" w:color="auto" w:fill="FFFFFF"/>
        <w:spacing w:after="0" w:line="240" w:lineRule="auto"/>
        <w:ind w:firstLine="709"/>
        <w:jc w:val="both"/>
        <w:rPr>
          <w:rFonts w:ascii="Times New Roman" w:hAnsi="Times New Roman" w:cs="Times New Roman"/>
          <w:shd w:val="clear" w:color="auto" w:fill="FFFFFF"/>
        </w:rPr>
      </w:pPr>
      <w:r w:rsidRPr="00050102">
        <w:rPr>
          <w:rFonts w:ascii="Times New Roman" w:hAnsi="Times New Roman" w:cs="Times New Roman"/>
          <w:shd w:val="clear" w:color="auto" w:fill="FFFFFF"/>
        </w:rPr>
        <w:t>МБУК "Трубчевский музей и планетарий" в 2021 году посетило 13 850 человек. Проведено  269 экскурсий, 268 лекций, 36 выставок, 26 массовых мероприятий. Количество единиц музейного хранения составляет 30 007 ед. От приносящей доход деятельности поступило  170 860  руб. Все средства были израсходованы на улучшение материально-технической базы музея и планетария.</w:t>
      </w:r>
    </w:p>
    <w:p w:rsidR="00AA39FB" w:rsidRPr="00050102" w:rsidRDefault="00AA39FB" w:rsidP="00BC5675">
      <w:pPr>
        <w:shd w:val="clear" w:color="auto" w:fill="FFFFFF"/>
        <w:spacing w:after="0" w:line="240" w:lineRule="auto"/>
        <w:ind w:firstLine="709"/>
        <w:jc w:val="both"/>
        <w:rPr>
          <w:rFonts w:ascii="Times New Roman" w:eastAsia="Calibri" w:hAnsi="Times New Roman" w:cs="Times New Roman"/>
          <w:lang w:eastAsia="en-US"/>
        </w:rPr>
      </w:pPr>
      <w:r w:rsidRPr="00050102">
        <w:rPr>
          <w:rFonts w:ascii="Times New Roman" w:hAnsi="Times New Roman" w:cs="Times New Roman"/>
        </w:rPr>
        <w:t>В составе МБУК "Межпоселенческая центральная библиотека Трубчевского района" 20 библиотек, в том числе 2 детских. Охват населения библиотечным обслуживанием на 01.12.2021 составил 26,8%.</w:t>
      </w:r>
    </w:p>
    <w:p w:rsidR="00AA39FB" w:rsidRPr="00050102" w:rsidRDefault="00AA39FB" w:rsidP="00BC5675">
      <w:pPr>
        <w:spacing w:after="0" w:line="240" w:lineRule="auto"/>
        <w:ind w:firstLine="709"/>
        <w:jc w:val="both"/>
        <w:rPr>
          <w:rFonts w:ascii="Times New Roman" w:eastAsia="Calibri" w:hAnsi="Times New Roman" w:cs="Times New Roman"/>
          <w:lang w:eastAsia="en-US"/>
        </w:rPr>
      </w:pPr>
      <w:r w:rsidRPr="00050102">
        <w:rPr>
          <w:rFonts w:ascii="Times New Roman" w:eastAsia="Calibri" w:hAnsi="Times New Roman" w:cs="Times New Roman"/>
          <w:lang w:eastAsia="en-US"/>
        </w:rPr>
        <w:t xml:space="preserve">Численность работников культуры составляет 135человек. </w:t>
      </w:r>
    </w:p>
    <w:p w:rsidR="00AA39FB" w:rsidRPr="00050102" w:rsidRDefault="00AA39FB" w:rsidP="00BC5675">
      <w:pPr>
        <w:spacing w:after="0" w:line="240" w:lineRule="auto"/>
        <w:ind w:firstLine="709"/>
        <w:jc w:val="both"/>
        <w:rPr>
          <w:rFonts w:ascii="Times New Roman" w:eastAsia="Calibri" w:hAnsi="Times New Roman" w:cs="Times New Roman"/>
          <w:lang w:eastAsia="en-US"/>
        </w:rPr>
      </w:pPr>
      <w:r w:rsidRPr="00050102">
        <w:rPr>
          <w:rFonts w:ascii="Times New Roman" w:eastAsia="Calibri" w:hAnsi="Times New Roman" w:cs="Times New Roman"/>
          <w:lang w:eastAsia="en-US"/>
        </w:rPr>
        <w:t>На территории района функционируют Трубчевская детская школа искусств им.А.Вяльцевой» иБелоберезковская детская музыкальная школа, где обучается 450 чел. Численность работников – 48 человек.</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shd w:val="clear" w:color="auto" w:fill="FFFFFF"/>
        </w:rPr>
        <w:t>Федеральный проект «Культурная среда» нацпроекта «Культура», связан с ремонтом сельских ДК: отремонтированы три Дома культуры: в Городцах, Глыбочке и Рябчевске.В танцевальном зале РДК заменили устаревшее паркетное покрытие керамогранитной плиткой (</w:t>
      </w:r>
      <w:r w:rsidRPr="00050102">
        <w:rPr>
          <w:rFonts w:ascii="Times New Roman" w:hAnsi="Times New Roman" w:cs="Times New Roman"/>
        </w:rPr>
        <w:t xml:space="preserve">программа «Развитие культуры и туризма В Брянской области»). </w:t>
      </w:r>
    </w:p>
    <w:p w:rsidR="00AA39FB" w:rsidRPr="00050102" w:rsidRDefault="00AA39FB" w:rsidP="00BC5675">
      <w:pPr>
        <w:tabs>
          <w:tab w:val="left" w:pos="0"/>
        </w:tabs>
        <w:spacing w:after="0" w:line="240" w:lineRule="auto"/>
        <w:ind w:firstLine="709"/>
        <w:jc w:val="both"/>
        <w:rPr>
          <w:rFonts w:ascii="Times New Roman" w:eastAsia="Calibri" w:hAnsi="Times New Roman" w:cs="Times New Roman"/>
          <w:bCs/>
          <w:lang w:eastAsia="en-US"/>
        </w:rPr>
      </w:pPr>
      <w:r w:rsidRPr="00050102">
        <w:rPr>
          <w:rFonts w:ascii="Times New Roman" w:eastAsia="Calibri" w:hAnsi="Times New Roman" w:cs="Times New Roman"/>
          <w:bCs/>
          <w:lang w:eastAsia="en-US"/>
        </w:rPr>
        <w:t>Особое внимание в этом году уделено добровольческой (волонтерской) деятельности.Врайоне действуют 11 волонтёрских объединений на базе образовательных организаций и 3 районных. За сентябрь 2021 года к добровольческой деятельности привлечено 463 человека, выдано 43 личных книжки волонтера.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ремонт зрительного зала  и замена витражей в МБУК «Трубчевский межпоселенческий центр культуры и отдыха».</w:t>
      </w:r>
    </w:p>
    <w:p w:rsidR="00AA39FB" w:rsidRPr="00050102" w:rsidRDefault="00AA39FB" w:rsidP="00BC5675">
      <w:pPr>
        <w:spacing w:after="0" w:line="240" w:lineRule="auto"/>
        <w:ind w:firstLine="709"/>
        <w:rPr>
          <w:rFonts w:ascii="Times New Roman" w:eastAsia="Calibri" w:hAnsi="Times New Roman" w:cs="Times New Roman"/>
          <w:lang w:eastAsia="en-US"/>
        </w:rPr>
      </w:pPr>
      <w:r w:rsidRPr="00050102">
        <w:rPr>
          <w:rFonts w:ascii="Times New Roman" w:eastAsia="Calibri" w:hAnsi="Times New Roman" w:cs="Times New Roman"/>
          <w:lang w:eastAsia="en-US"/>
        </w:rPr>
        <w:tab/>
      </w:r>
    </w:p>
    <w:p w:rsidR="00AA39FB" w:rsidRPr="00050102" w:rsidRDefault="00AA39FB" w:rsidP="00BC5675">
      <w:pPr>
        <w:spacing w:after="0" w:line="240" w:lineRule="auto"/>
        <w:jc w:val="center"/>
        <w:rPr>
          <w:rFonts w:ascii="Times New Roman" w:eastAsia="Calibri" w:hAnsi="Times New Roman" w:cs="Times New Roman"/>
          <w:b/>
          <w:lang w:eastAsia="en-US"/>
        </w:rPr>
      </w:pPr>
      <w:r w:rsidRPr="00050102">
        <w:rPr>
          <w:rFonts w:ascii="Times New Roman" w:eastAsia="Calibri" w:hAnsi="Times New Roman" w:cs="Times New Roman"/>
          <w:b/>
          <w:lang w:eastAsia="en-US"/>
        </w:rPr>
        <w:t>Физическая культура и спорт</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rPr>
        <w:t>На территории района осуществляли свою деятельность 2 детско-юношеских спортивные школы: «Трубчевская ДЮСШ» (всего проходят обучение 264 человека по 6 отделениям), «Белоберезковская ДЮСШ» (190 человек по 4 отделениям), СШ по зимним видам спорта (119 обучающихся), и МАУ «ФОК «Вымпел».</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rPr>
        <w:t>Доля граждан, систематически занимающихся физической культурой и спортом в 2021 году, составила (34,9%) - 11050 чел.</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2021 году спортсмены района становились победителями и призёрами всероссийских, межрегиональных и областных соревнований. </w:t>
      </w:r>
    </w:p>
    <w:p w:rsidR="00AA39FB" w:rsidRPr="00050102" w:rsidRDefault="00AA39FB" w:rsidP="00BC5675">
      <w:pPr>
        <w:spacing w:after="0" w:line="240" w:lineRule="auto"/>
        <w:jc w:val="center"/>
        <w:rPr>
          <w:rFonts w:ascii="Times New Roman" w:hAnsi="Times New Roman" w:cs="Times New Roman"/>
        </w:rPr>
      </w:pPr>
      <w:r w:rsidRPr="00050102">
        <w:rPr>
          <w:rFonts w:ascii="Times New Roman" w:hAnsi="Times New Roman" w:cs="Times New Roman"/>
        </w:rPr>
        <w:t>Уважаемые присутствующие!</w:t>
      </w:r>
    </w:p>
    <w:p w:rsidR="00AA39FB" w:rsidRPr="00050102" w:rsidRDefault="00AA39FB" w:rsidP="00BC5675">
      <w:pPr>
        <w:shd w:val="clear" w:color="auto" w:fill="FFFFFF"/>
        <w:spacing w:after="0" w:line="240" w:lineRule="auto"/>
        <w:ind w:firstLine="709"/>
        <w:jc w:val="both"/>
        <w:rPr>
          <w:rFonts w:ascii="Times New Roman" w:hAnsi="Times New Roman" w:cs="Times New Roman"/>
          <w:shd w:val="clear" w:color="auto" w:fill="FFFFFF"/>
        </w:rPr>
      </w:pPr>
      <w:r w:rsidRPr="00050102">
        <w:rPr>
          <w:rFonts w:ascii="Times New Roman" w:hAnsi="Times New Roman" w:cs="Times New Roman"/>
        </w:rPr>
        <w:t xml:space="preserve">В заключение хочу отметить, что </w:t>
      </w:r>
      <w:r w:rsidRPr="00050102">
        <w:rPr>
          <w:rFonts w:ascii="Times New Roman" w:eastAsia="Calibri" w:hAnsi="Times New Roman" w:cs="Times New Roman"/>
        </w:rPr>
        <w:t xml:space="preserve">главная наша задача остается прежней - развивать </w:t>
      </w:r>
      <w:r w:rsidRPr="00050102">
        <w:rPr>
          <w:rFonts w:ascii="Times New Roman" w:hAnsi="Times New Roman" w:cs="Times New Roman"/>
        </w:rPr>
        <w:t xml:space="preserve">Трубчевский </w:t>
      </w:r>
      <w:r w:rsidRPr="00050102">
        <w:rPr>
          <w:rFonts w:ascii="Times New Roman" w:eastAsia="Calibri" w:hAnsi="Times New Roman" w:cs="Times New Roman"/>
        </w:rPr>
        <w:t>район и создавать условия для комфортного проживания наших жителей.</w:t>
      </w:r>
      <w:r w:rsidRPr="00050102">
        <w:rPr>
          <w:rFonts w:ascii="Times New Roman" w:hAnsi="Times New Roman" w:cs="Times New Roman"/>
          <w:shd w:val="clear" w:color="auto" w:fill="FFFFFF"/>
        </w:rPr>
        <w:t xml:space="preserve"> Уверен, что </w:t>
      </w:r>
      <w:r w:rsidRPr="00050102">
        <w:rPr>
          <w:rFonts w:ascii="Times New Roman" w:hAnsi="Times New Roman" w:cs="Times New Roman"/>
          <w:shd w:val="clear" w:color="auto" w:fill="FFFFFF"/>
        </w:rPr>
        <w:lastRenderedPageBreak/>
        <w:t xml:space="preserve">Администрация при поддержке депутатского корпуса, администраций поселений, руководителей предприятий, организаций и учреждений, общественных организаций и в дальнейшем будет находить пути решения  самых острых проблем жителей нашего района. </w:t>
      </w: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Исполнение решений Трубчевского  районного Совета</w:t>
      </w:r>
    </w:p>
    <w:p w:rsidR="00AA39FB" w:rsidRPr="00050102" w:rsidRDefault="00AA39FB" w:rsidP="00BC5675">
      <w:pPr>
        <w:spacing w:after="0" w:line="240" w:lineRule="auto"/>
        <w:jc w:val="center"/>
        <w:rPr>
          <w:rFonts w:ascii="Times New Roman" w:hAnsi="Times New Roman" w:cs="Times New Roman"/>
          <w:b/>
        </w:rPr>
      </w:pPr>
      <w:r w:rsidRPr="00050102">
        <w:rPr>
          <w:rFonts w:ascii="Times New Roman" w:hAnsi="Times New Roman" w:cs="Times New Roman"/>
          <w:b/>
        </w:rPr>
        <w:t>народных депутатов</w:t>
      </w:r>
    </w:p>
    <w:p w:rsidR="00AA39FB" w:rsidRPr="00050102" w:rsidRDefault="00AA39FB" w:rsidP="00BC5675">
      <w:pPr>
        <w:tabs>
          <w:tab w:val="left" w:pos="5529"/>
          <w:tab w:val="left" w:pos="7088"/>
          <w:tab w:val="left" w:pos="9639"/>
        </w:tabs>
        <w:spacing w:after="0" w:line="240" w:lineRule="auto"/>
        <w:jc w:val="both"/>
        <w:rPr>
          <w:rFonts w:ascii="Times New Roman" w:hAnsi="Times New Roman" w:cs="Times New Roman"/>
          <w:b/>
          <w:i/>
        </w:rPr>
      </w:pPr>
    </w:p>
    <w:p w:rsidR="00AA39FB" w:rsidRPr="00050102" w:rsidRDefault="00AA39FB" w:rsidP="00BC5675">
      <w:pPr>
        <w:tabs>
          <w:tab w:val="left" w:pos="5529"/>
          <w:tab w:val="left" w:pos="7088"/>
          <w:tab w:val="left" w:pos="9639"/>
        </w:tabs>
        <w:spacing w:after="0" w:line="240" w:lineRule="auto"/>
        <w:ind w:firstLine="709"/>
        <w:jc w:val="both"/>
        <w:rPr>
          <w:rFonts w:ascii="Times New Roman" w:hAnsi="Times New Roman" w:cs="Times New Roman"/>
          <w:b/>
          <w:i/>
        </w:rPr>
      </w:pPr>
      <w:r w:rsidRPr="00050102">
        <w:rPr>
          <w:rFonts w:ascii="Times New Roman" w:hAnsi="Times New Roman" w:cs="Times New Roman"/>
          <w:b/>
          <w:i/>
        </w:rPr>
        <w:t>1. Исполнение решения от 30.04.2021 № 6-192 «Об итогах социально-экономического развития Трубчевского района за 2020 год и перспективах на 2021 год»</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b/>
        </w:rPr>
        <w:t>п.2.</w:t>
      </w:r>
      <w:r w:rsidRPr="00050102">
        <w:rPr>
          <w:rFonts w:ascii="Times New Roman" w:hAnsi="Times New Roman" w:cs="Times New Roman"/>
        </w:rPr>
        <w:t xml:space="preserve"> За истекший период наблюдался устойчивый рост экономики района.</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Так </w:t>
      </w:r>
      <w:r w:rsidRPr="00050102">
        <w:rPr>
          <w:rFonts w:ascii="Times New Roman" w:hAnsi="Times New Roman" w:cs="Times New Roman"/>
          <w:spacing w:val="-9"/>
        </w:rPr>
        <w:t xml:space="preserve">за 10 месяцев 2021 года </w:t>
      </w:r>
      <w:r w:rsidRPr="00050102">
        <w:rPr>
          <w:rFonts w:ascii="Times New Roman" w:hAnsi="Times New Roman" w:cs="Times New Roman"/>
        </w:rPr>
        <w:t>произведено продукции на 3 млрд.660 млн. руб., темп роста к аналогичному периоду прошлого года-125,1%.</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rPr>
        <w:t xml:space="preserve"> Сельское хозяйство было и остаётся ведущей отраслью экономики района. </w:t>
      </w:r>
      <w:r w:rsidRPr="00050102">
        <w:rPr>
          <w:rFonts w:ascii="Times New Roman" w:hAnsi="Times New Roman" w:cs="Times New Roman"/>
          <w:lang w:eastAsia="en-US"/>
        </w:rPr>
        <w:t>Производством сельскохозяйственной продукции занимается 27 сельскохозяйственных и крестьянско – фермерских хозяйств, из них 5 сельхозпредприятий.</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Посевы сельскохозяйственных структур  в 2021 году были размещены на площади 46 тыс.146 га, что на  уровне прошлого года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Намолот зерна (с учетом ООО «Брянская мясная компания») составил 92тыс.732 тн, в том числе сельхозпредприятиями  и КФХ намолочено 21 тыс.172  тн  зерна, при средней урожайности  43,1 ц/га.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Валовой сбор картофеля по району составил 26 тыс.245 тн, при урожайности 323,0 ц/га.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В 2021 году в районе значительно расширилась посевная площадь  техническая культур. Озимый рапс, лен, техническая конопля,  соя, подсолнечник выращивались на площади – </w:t>
      </w:r>
      <w:smartTag w:uri="urn:schemas-microsoft-com:office:smarttags" w:element="metricconverter">
        <w:smartTagPr>
          <w:attr w:name="ProductID" w:val="4 450 га"/>
        </w:smartTagPr>
        <w:r w:rsidRPr="00050102">
          <w:rPr>
            <w:rFonts w:ascii="Times New Roman" w:hAnsi="Times New Roman" w:cs="Times New Roman"/>
            <w:lang w:eastAsia="en-US"/>
          </w:rPr>
          <w:t>4 450 га</w:t>
        </w:r>
      </w:smartTag>
      <w:r w:rsidRPr="00050102">
        <w:rPr>
          <w:rFonts w:ascii="Times New Roman" w:hAnsi="Times New Roman" w:cs="Times New Roman"/>
          <w:lang w:eastAsia="en-US"/>
        </w:rPr>
        <w:t>.</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С площади </w:t>
      </w:r>
      <w:smartTag w:uri="urn:schemas-microsoft-com:office:smarttags" w:element="metricconverter">
        <w:smartTagPr>
          <w:attr w:name="ProductID" w:val="1 800 га"/>
        </w:smartTagPr>
        <w:r w:rsidRPr="00050102">
          <w:rPr>
            <w:rFonts w:ascii="Times New Roman" w:hAnsi="Times New Roman" w:cs="Times New Roman"/>
            <w:lang w:eastAsia="en-US"/>
          </w:rPr>
          <w:t>1 800 га</w:t>
        </w:r>
      </w:smartTag>
      <w:r w:rsidRPr="00050102">
        <w:rPr>
          <w:rFonts w:ascii="Times New Roman" w:hAnsi="Times New Roman" w:cs="Times New Roman"/>
          <w:lang w:eastAsia="en-US"/>
        </w:rPr>
        <w:t xml:space="preserve"> озимого рапса намолочено 7 042 тн семян,  урожайность составила 39,1 ц/га.  Сои собрано 2 378 тн, урожайность – 31,3 ц/га. Подсолнечника намолотили 2 431 тн, урожайность – 32,9 ц/га.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 В 2021 году собрано 2тыс.618 тн  льнотресты. Семян льна намолочено 113 тн, намолочено 70 тн семян конопли, что на 30 тн больше чем в 2020 году.</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Производством животноводческой продукции занимаются 8 сельскохозяйственных предприятий, в том числе 8 хозяйств - разведением и выращиванием  крупного рогатого скота.</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В районе имеется в наличии более 50 тыс. голов крупного рогатого скота мясного и молочного направления, в том числе 23 тыс. голов коров.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Поголовье крупного рогатого скота молочного направления составляет 3 тыс.350 голов. Что на 28 голов больше чем в 2020 году.</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Коров имеется  в наличии 1тыс.425 голов,  что на  50 голов  больше чем в 2020 году.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 xml:space="preserve">Валовой надой молока за 11 месяцев текущего  года составил по сельхозпредприятиям и  КФХ района 6838 тонн, что на 293 тонны  выше уровня прошлого года (6545 тонны).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Реализация проектов в агропромышленном комплексе стала возможной благодаря поддержке из федерального и  областного бюджетов. Сельскохозяйственные предприятия всех форм собственности за 9 месяцев 2021 года  по действующим программам  получили  5 218,1 м</w:t>
      </w:r>
      <w:r w:rsidRPr="00050102">
        <w:rPr>
          <w:rFonts w:ascii="Times New Roman" w:hAnsi="Times New Roman" w:cs="Times New Roman"/>
          <w:shd w:val="clear" w:color="auto" w:fill="FFFFFF"/>
          <w:lang w:eastAsia="en-US"/>
        </w:rPr>
        <w:t>лн</w:t>
      </w:r>
      <w:r w:rsidRPr="00050102">
        <w:rPr>
          <w:rFonts w:ascii="Times New Roman" w:hAnsi="Times New Roman" w:cs="Times New Roman"/>
          <w:lang w:eastAsia="en-US"/>
        </w:rPr>
        <w:t>.руб. субсидий.</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Среднемесячная заработная плата работников крупных и средних предприятий района за январь-сентябрь 2021 года составила 28978 руб., темп роста к соответствующему периоду прошлого года составил-104,9 процента.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Численность безработных на 01 декабря  2021г. составила 282 человека  (2020г -569 человек, 2019г. -263 человека), что на 49,6 % меньше аналогичного периода 2020 года и на 7,2% выше уровня аналогичного периода 2019.  </w:t>
      </w:r>
    </w:p>
    <w:p w:rsidR="00AA39FB" w:rsidRPr="00050102" w:rsidRDefault="00AA39FB" w:rsidP="00BC5675">
      <w:pPr>
        <w:spacing w:after="0" w:line="240" w:lineRule="auto"/>
        <w:ind w:firstLine="709"/>
        <w:jc w:val="both"/>
        <w:rPr>
          <w:rFonts w:ascii="Times New Roman" w:hAnsi="Times New Roman" w:cs="Times New Roman"/>
          <w:lang w:eastAsia="en-US"/>
        </w:rPr>
      </w:pPr>
      <w:r w:rsidRPr="00050102">
        <w:rPr>
          <w:rFonts w:ascii="Times New Roman" w:hAnsi="Times New Roman" w:cs="Times New Roman"/>
          <w:lang w:eastAsia="en-US"/>
        </w:rPr>
        <w:t>Уровень регистрируемой безработицы сложился в размере 1,7%, что в 2 раза (ниже  уровня 2020 года(3,4%)  и выше на 0,2 % уровня 2019года (1,5%).</w:t>
      </w:r>
    </w:p>
    <w:p w:rsidR="00AA39FB" w:rsidRPr="00050102" w:rsidRDefault="00AA39FB" w:rsidP="00BC5675">
      <w:pPr>
        <w:spacing w:after="0" w:line="240" w:lineRule="auto"/>
        <w:ind w:firstLine="709"/>
        <w:contextualSpacing/>
        <w:jc w:val="both"/>
        <w:rPr>
          <w:rFonts w:ascii="Times New Roman" w:hAnsi="Times New Roman" w:cs="Times New Roman"/>
          <w:b/>
          <w:bCs/>
          <w:kern w:val="28"/>
        </w:rPr>
      </w:pPr>
      <w:r w:rsidRPr="00050102">
        <w:rPr>
          <w:rFonts w:ascii="Times New Roman" w:hAnsi="Times New Roman" w:cs="Times New Roman"/>
          <w:bCs/>
          <w:kern w:val="28"/>
        </w:rPr>
        <w:t xml:space="preserve">В рамках проекта </w:t>
      </w:r>
      <w:r w:rsidRPr="00050102">
        <w:rPr>
          <w:rFonts w:ascii="Times New Roman" w:hAnsi="Times New Roman" w:cs="Times New Roman"/>
          <w:i/>
        </w:rPr>
        <w:t>«Формирование современной городской среды»</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на  территории города Трубчевска выполнено благоустройство 3 дворовых территорий на общую сумму 6 млн. 658 тыс.  руб.:</w:t>
      </w:r>
    </w:p>
    <w:p w:rsidR="00AA39FB" w:rsidRPr="00050102" w:rsidRDefault="00AA39FB" w:rsidP="00BC5675">
      <w:pPr>
        <w:spacing w:after="0" w:line="240" w:lineRule="auto"/>
        <w:ind w:firstLine="709"/>
        <w:jc w:val="both"/>
        <w:rPr>
          <w:rFonts w:ascii="Times New Roman" w:hAnsi="Times New Roman" w:cs="Times New Roman"/>
          <w:i/>
        </w:rPr>
      </w:pPr>
      <w:r w:rsidRPr="00050102">
        <w:rPr>
          <w:rFonts w:ascii="Times New Roman" w:hAnsi="Times New Roman" w:cs="Times New Roman"/>
          <w:i/>
        </w:rPr>
        <w:t>(- Благоустройство дворовой территории  по ул. Полевая, д. 20а в г. Трубчевске Брянской области – 1млн. 035 тыс. руб.;</w:t>
      </w:r>
    </w:p>
    <w:p w:rsidR="00AA39FB" w:rsidRPr="00050102" w:rsidRDefault="00AA39FB" w:rsidP="00BC5675">
      <w:pPr>
        <w:spacing w:after="0" w:line="240" w:lineRule="auto"/>
        <w:ind w:firstLine="709"/>
        <w:jc w:val="both"/>
        <w:rPr>
          <w:rFonts w:ascii="Times New Roman" w:hAnsi="Times New Roman" w:cs="Times New Roman"/>
          <w:i/>
        </w:rPr>
      </w:pPr>
      <w:r w:rsidRPr="00050102">
        <w:rPr>
          <w:rFonts w:ascii="Times New Roman" w:hAnsi="Times New Roman" w:cs="Times New Roman"/>
          <w:i/>
        </w:rPr>
        <w:t>- Благоустройство дворовой территории  по ул. Заводская д. 3 и д. 5 в г. Трубчевске Брянской области – 3млн. 813 тыс. руб.;</w:t>
      </w:r>
    </w:p>
    <w:p w:rsidR="00AA39FB" w:rsidRPr="00050102" w:rsidRDefault="00AA39FB" w:rsidP="00BC5675">
      <w:pPr>
        <w:spacing w:after="0" w:line="240" w:lineRule="auto"/>
        <w:ind w:firstLine="709"/>
        <w:jc w:val="both"/>
        <w:rPr>
          <w:rFonts w:ascii="Times New Roman" w:hAnsi="Times New Roman" w:cs="Times New Roman"/>
          <w:i/>
        </w:rPr>
      </w:pPr>
      <w:r w:rsidRPr="00050102">
        <w:rPr>
          <w:rFonts w:ascii="Times New Roman" w:hAnsi="Times New Roman" w:cs="Times New Roman"/>
          <w:i/>
        </w:rPr>
        <w:t>- Благоустройство дворовой территории  по ул. Комсомольская, д.52 и д. 54 в г. Трубчевске Брянской области- 1млн. 810 тыс.  руб. )</w:t>
      </w:r>
    </w:p>
    <w:p w:rsidR="00AA39FB" w:rsidRPr="00050102" w:rsidRDefault="00AA39FB" w:rsidP="00BC5675">
      <w:pPr>
        <w:tabs>
          <w:tab w:val="left" w:pos="709"/>
        </w:tabs>
        <w:spacing w:after="0" w:line="240" w:lineRule="auto"/>
        <w:ind w:firstLine="709"/>
        <w:jc w:val="both"/>
        <w:rPr>
          <w:rFonts w:ascii="Times New Roman" w:hAnsi="Times New Roman" w:cs="Times New Roman"/>
        </w:rPr>
      </w:pPr>
      <w:r w:rsidRPr="00050102">
        <w:rPr>
          <w:rFonts w:ascii="Times New Roman" w:hAnsi="Times New Roman" w:cs="Times New Roman"/>
          <w:bCs/>
          <w:kern w:val="28"/>
        </w:rPr>
        <w:lastRenderedPageBreak/>
        <w:t xml:space="preserve">В рамках проекта </w:t>
      </w:r>
      <w:r w:rsidRPr="00050102">
        <w:rPr>
          <w:rFonts w:ascii="Times New Roman" w:hAnsi="Times New Roman" w:cs="Times New Roman"/>
          <w:i/>
        </w:rPr>
        <w:t xml:space="preserve">«Формирование современной городской среды» </w:t>
      </w:r>
      <w:r w:rsidRPr="00050102">
        <w:rPr>
          <w:rFonts w:ascii="Times New Roman" w:hAnsi="Times New Roman" w:cs="Times New Roman"/>
          <w:bCs/>
          <w:kern w:val="28"/>
        </w:rPr>
        <w:t>на территории поселка Белая Березка выполнено б</w:t>
      </w:r>
      <w:r w:rsidRPr="00050102">
        <w:rPr>
          <w:rFonts w:ascii="Times New Roman" w:hAnsi="Times New Roman" w:cs="Times New Roman"/>
        </w:rPr>
        <w:t>лагоустройство 2 дворовых территорий на общую сумму 3 млн. 219 тыс. руб.:</w:t>
      </w:r>
    </w:p>
    <w:p w:rsidR="00AA39FB" w:rsidRPr="00050102" w:rsidRDefault="00AA39FB" w:rsidP="00BC5675">
      <w:pPr>
        <w:tabs>
          <w:tab w:val="left" w:pos="709"/>
        </w:tabs>
        <w:spacing w:after="0" w:line="240" w:lineRule="auto"/>
        <w:ind w:firstLine="709"/>
        <w:jc w:val="both"/>
        <w:rPr>
          <w:rStyle w:val="es-el-name"/>
          <w:rFonts w:ascii="Times New Roman" w:hAnsi="Times New Roman" w:cs="Times New Roman"/>
          <w:i/>
        </w:rPr>
      </w:pPr>
      <w:r w:rsidRPr="00050102">
        <w:rPr>
          <w:rStyle w:val="es-el-name"/>
          <w:rFonts w:ascii="Times New Roman" w:hAnsi="Times New Roman" w:cs="Times New Roman"/>
          <w:i/>
        </w:rPr>
        <w:t>Благоустройство дворовой территории по ул. Набережная, д.30  в пгт. Белая Березка Брянской области  - 909 тыс. руб.;</w:t>
      </w:r>
    </w:p>
    <w:p w:rsidR="00AA39FB" w:rsidRPr="00050102" w:rsidRDefault="00AA39FB" w:rsidP="00BC5675">
      <w:pPr>
        <w:tabs>
          <w:tab w:val="left" w:pos="709"/>
        </w:tabs>
        <w:spacing w:after="0" w:line="240" w:lineRule="auto"/>
        <w:ind w:firstLine="709"/>
        <w:jc w:val="both"/>
        <w:rPr>
          <w:rFonts w:ascii="Times New Roman" w:hAnsi="Times New Roman" w:cs="Times New Roman"/>
        </w:rPr>
      </w:pPr>
      <w:r w:rsidRPr="00050102">
        <w:rPr>
          <w:rStyle w:val="es-el-name"/>
          <w:rFonts w:ascii="Times New Roman" w:hAnsi="Times New Roman" w:cs="Times New Roman"/>
          <w:i/>
        </w:rPr>
        <w:t>Благоустройство дворовой территории ул. Ленина д.11, ул.Партизанская д. 6 в пгт. Белая Березка Брянской области  -  2 млн 310,0 тыс. руб.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рамках благоустройства проведен  ремонт дворовых проездов и площадок перед входом в подъезды, установлен бордюрный камень, установлены скамейки, урны, фонари, устроены парковки, установлено детское игровое оборудование.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Работы по благоустройству выполнены в полном объёме в соответствии с заключенными муниципальными контрактами с ООО «Брянскремавтодор». Общая сумма средств составила 9 млн. 877 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рамках реализации направлений «Современная школа», «Цифровая образовательная среда» нацпроекта  «Образование» в двух школах (МБОУ Белоберезковская СОШ №1 и МБОУ Семячковская СОШ) оборудованы центры образования цифрового и гуманитарного профилей «Точка роста», нацеленные на повышение качества подготовки школьников и развитие их способностей.  МБОУ Сагутьевская  СОШ оснащена компьютерным оборудованием для вступления в единое образовательное пространство цифровой образовательной среды сельских малокомплектных школ. Шесть сельских школ обеспечены высокоскоростным  Интернет-соединением и гарантированным интернет-трафиком.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Для укрепления и развития материально-технической базы образовательных организаций в рамках реализации направления «Современная школа» проведены:</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капитальный ремонт спортивного зала, в том числе  с заменой кровли спортзала Усохской СОШ;</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капитальный ремонт кровли Трубчевской гимназии и МБДОУ Белоберезковский детский сад «Солнышко»;</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заменены оконные блоки в: 6 школах и 2 детских садах (МБОУ Городецкой СОШ, МБОУ Усохской СОШ, МБОУ Селецкой СОШ,  МБОУ Семячковской СОШ, Юровской СОШ, МБОУ Трубчевской гимназии;  МБДОУ Трубчевский  детский сад «Дельфин», МБДОУ Трубчевский  детский сад «Теремок»).</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нынешнем году благодаря региональной программе капитального ремонта в нашем районе выполнен ремонт в 5 МКД. Ремонт кровли в  4 многоквартирных домов: два – в Трубчевске: по ул. Севская, дом 10, ул. Комсомольская, дом 46 , один – на Белой Березке:  ул. Первомайская,  д.2, один – в Городцах, ул. Новый Микрорайон, д.3.</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Ремонт системы теплоснабжения в одном МКД пгт. Белая Березка, ул. Калинина, д.14.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Общая сумма капитального ремонта- 11 008 086,82 рублей. </w:t>
      </w:r>
    </w:p>
    <w:p w:rsidR="00AA39FB" w:rsidRPr="00050102" w:rsidRDefault="00AA39FB" w:rsidP="00BC5675">
      <w:pPr>
        <w:tabs>
          <w:tab w:val="left" w:pos="603"/>
          <w:tab w:val="center" w:pos="4677"/>
        </w:tabs>
        <w:spacing w:after="0" w:line="240" w:lineRule="auto"/>
        <w:ind w:firstLine="709"/>
        <w:jc w:val="both"/>
        <w:rPr>
          <w:rFonts w:ascii="Times New Roman" w:hAnsi="Times New Roman" w:cs="Times New Roman"/>
        </w:rPr>
      </w:pPr>
      <w:r w:rsidRPr="00050102">
        <w:rPr>
          <w:rFonts w:ascii="Times New Roman" w:hAnsi="Times New Roman" w:cs="Times New Roman"/>
        </w:rPr>
        <w:t>В рамках реализация программы по переселению граждан из аварийного жилищного фонда, признанного таковым до 1 января 2017 года:</w:t>
      </w:r>
    </w:p>
    <w:p w:rsidR="00AA39FB" w:rsidRPr="00050102" w:rsidRDefault="00AA39FB" w:rsidP="00BC5675">
      <w:pPr>
        <w:tabs>
          <w:tab w:val="left" w:pos="603"/>
          <w:tab w:val="center" w:pos="4677"/>
        </w:tabs>
        <w:spacing w:after="0" w:line="240" w:lineRule="auto"/>
        <w:ind w:firstLine="709"/>
        <w:jc w:val="both"/>
        <w:rPr>
          <w:rFonts w:ascii="Times New Roman" w:hAnsi="Times New Roman" w:cs="Times New Roman"/>
        </w:rPr>
      </w:pPr>
      <w:r w:rsidRPr="00050102">
        <w:rPr>
          <w:rFonts w:ascii="Times New Roman" w:hAnsi="Times New Roman" w:cs="Times New Roman"/>
        </w:rPr>
        <w:t>- расселена 1 квартира  в доме № 74 по ул. Брянская в г. Трубчевске, площадью-23кв.м. Собственник получил выкуп на сумму 651 897тыс.руб.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 расселён дом № 10 по ул. Первомайская в пгт. Белая Березка, общая площадь  368,6;  всего квартир -8, граждан -14. Собственники получили выкуп в размере 7 673 180,00 руб.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Согласно перечня поручений Президента Российской Федерации от 31.05.2020 № Пр-907, в целях догазификации, была проведена  работа с гражданами, планирующими подключиться к сетям газораспределения на период 2021-2023г газифицированных населенных пунктах в целях догазификации, согласно перечня поручений Президента Российской Федерации от 31.05.2020 № Пр-907. Количество граждан составило- 143 чел</w:t>
      </w:r>
      <w:r w:rsidRPr="00050102">
        <w:rPr>
          <w:rFonts w:ascii="Times New Roman" w:hAnsi="Times New Roman" w:cs="Times New Roman"/>
          <w:b/>
        </w:rPr>
        <w:t xml:space="preserve">., </w:t>
      </w:r>
      <w:r w:rsidRPr="00050102">
        <w:rPr>
          <w:rFonts w:ascii="Times New Roman" w:hAnsi="Times New Roman" w:cs="Times New Roman"/>
        </w:rPr>
        <w:t>в том числе:  в 2021 году – 52 человек, в 2022 году – 79 человек,  в 2023 году – 12 человек.</w:t>
      </w:r>
    </w:p>
    <w:p w:rsidR="00AA39FB" w:rsidRPr="00050102" w:rsidRDefault="00AA39FB" w:rsidP="00BC5675">
      <w:pPr>
        <w:spacing w:after="0" w:line="240" w:lineRule="auto"/>
        <w:ind w:firstLine="709"/>
        <w:jc w:val="both"/>
        <w:rPr>
          <w:rFonts w:ascii="Times New Roman" w:hAnsi="Times New Roman" w:cs="Times New Roman"/>
          <w:b/>
        </w:rPr>
      </w:pPr>
      <w:r w:rsidRPr="00050102">
        <w:rPr>
          <w:rFonts w:ascii="Times New Roman" w:hAnsi="Times New Roman" w:cs="Times New Roman"/>
        </w:rPr>
        <w:t>В целях увеличения охвата населения, активно занимающихся физической культурой и спортом формирования у населения здорового образа жизни, а также пропаганды здорового образа жизни на территории Трубчевского муниципального района на регулярной основе проводятся спортивно-массовые мероприятия согласно календарному плану, осуществляется информационная поддержка в СМИ.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Ведётся пропаганда и внедрение ВФСК «ГТО» среди всех возрастных ступеней.</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Физическая культура и спорт внедряется в режим учебы, труда и отдыха различных социально-демографических групп населения</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lastRenderedPageBreak/>
        <w:t>Проводится популяризация физической культуры и спорта, формирование потребности в физическом совершенствовании.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Развивается спортивная инфраструктура района. Все объекты спортивной дворовой инфраструктуры находятся в открытом доступе.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рамках проекта спорт «Спорт- норма жизни» по состоянию на декабрь 2021 года доля граждан, систематически занимающихся спортом составляет 34%.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Трубчевском муниципальном  районе действуют 2 районных волонтерских объединения (движение «Лучи добра» и штаб акции взаимопомощи «Мы Вместе») и 13 волонтерских объединений, действующих на базе образовательных организаций. За 2021 год к добровольческой деятельности привлечено 469 человек, выдано 43 личных книжки волонтера.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июле 2021 года в на базе МБУК «Трубчевский МЦК и О» открыт Центр по развитию добровольческого движения и общественных инициатив.</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октябре на территории Трубчевска проведен Межрайонный образовательной форум «Мы едины!», основной темой которого стало развитие добровольчества в муниципалитетах области.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За 2021 год проведено более 100 добровольческих мероприятий, среди которых: конференции/встречи с добровольцами и организаторами добровольческой деятельности; благотворительные, патриотические, спортивные, экологические  и культурные акции, работа с детьми (мастер-классы, игровые программы), оказание помощи жителям в покраске детской площадки, помощь ГБУЗ Трубчевская ЦРБ, оказание помощи маломобильным и пожилым жителям района в рамках акции «Мы Вместе», медиадобровольчество.</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добровольческое движение района было признано одним из лучших в Брянской области, победив в конкурсе «Доброволец Брянщины» в номинации «Добрая команда. Корпоративное добровольчество».</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С целью дальнейшего развития добровольческого движения в Трубчевском районе планируется расширение направлений деятельности, увеличение количества добровольцев среди студентов учреждений профессионального образования, привлечение к добровольческой деятельности несовершеннолетних, находящихся в социально-опасном положении.</w:t>
      </w:r>
    </w:p>
    <w:p w:rsidR="00AA39FB" w:rsidRPr="00050102" w:rsidRDefault="00AA39FB" w:rsidP="00BC5675">
      <w:pPr>
        <w:spacing w:after="0" w:line="240" w:lineRule="auto"/>
        <w:ind w:firstLine="709"/>
        <w:jc w:val="both"/>
        <w:rPr>
          <w:rFonts w:ascii="Times New Roman" w:hAnsi="Times New Roman" w:cs="Times New Roman"/>
        </w:rPr>
      </w:pP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b/>
        </w:rPr>
        <w:t>п.3.</w:t>
      </w:r>
      <w:r w:rsidRPr="00050102">
        <w:rPr>
          <w:rFonts w:ascii="Times New Roman" w:hAnsi="Times New Roman" w:cs="Times New Roman"/>
        </w:rPr>
        <w:t xml:space="preserve"> В 2021 году сельскохозяйственную деятельность в районе осуществляли 27 сельскохозяйственных и  крестьянско – фермерских хозяйств, из них 5 сельхозпредприятий и 22 - КФХ.  Десять крестьянско – фермерских хозяйств   имеют смешанную специализацию,  12 хозяйств   занимаются только выращиванием продукции растениеводства.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Стабильно работают крестьянские фермерский хозяйства района получившие гранты согласно ведомственной целевой программы «Поддержка начинающих фермеров в Брянской области» 2017-2021 годов», это ИП ГКФХ Никитина А.С., Фозилов О.М., Белоусова Е.М., Конохова А.Ю., Кочанова Л.Б.</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На  1  декабря  2021  года по  сельхозпредприятиям  и  КФХ района   имелось  3350 голов  крупного рогатого скота  молочного  направления, что на 28 голов больше уровня прошлого года в том числе коров молочного направления  1425 голов, что на 50 голов больше чем в 2020 году.       </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Самое большое  поголовье коров  молочного  направления  имеется в  ООО «Меленский Картофель» - 650 голов, МУП «Трубчевская МТС АГРО» -583 головы. Среди КФХ наибольшее поголовье коров  в количестве  60 голов имеется в ИП ГКФХ Никитина А.С., ИП ГКФХ Фозилов О.М.</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За 11  месяцев текущего года увеличился  объем  производства  молока  по  району. Валовой надой молока за этот период  составил 6 838 тонн, ( за 11 месяцев 2020 года было надоено 6 545 тонн молока), что на 293  тонны больше  уровня прошлого года.   Надой на  фуражную корову за 11 месяцев составил  по району </w:t>
      </w:r>
      <w:smartTag w:uri="urn:schemas-microsoft-com:office:smarttags" w:element="metricconverter">
        <w:smartTagPr>
          <w:attr w:name="ProductID" w:val="4 955 кг"/>
        </w:smartTagPr>
        <w:r w:rsidRPr="00050102">
          <w:rPr>
            <w:rFonts w:ascii="Times New Roman" w:hAnsi="Times New Roman" w:cs="Times New Roman"/>
          </w:rPr>
          <w:t>4 955 кг</w:t>
        </w:r>
      </w:smartTag>
      <w:r w:rsidRPr="00050102">
        <w:rPr>
          <w:rFonts w:ascii="Times New Roman" w:hAnsi="Times New Roman" w:cs="Times New Roman"/>
        </w:rPr>
        <w:t xml:space="preserve">, что на </w:t>
      </w:r>
      <w:smartTag w:uri="urn:schemas-microsoft-com:office:smarttags" w:element="metricconverter">
        <w:smartTagPr>
          <w:attr w:name="ProductID" w:val="205 килограмм"/>
        </w:smartTagPr>
        <w:r w:rsidRPr="00050102">
          <w:rPr>
            <w:rFonts w:ascii="Times New Roman" w:hAnsi="Times New Roman" w:cs="Times New Roman"/>
          </w:rPr>
          <w:t>205 килограмм</w:t>
        </w:r>
      </w:smartTag>
      <w:r w:rsidRPr="00050102">
        <w:rPr>
          <w:rFonts w:ascii="Times New Roman" w:hAnsi="Times New Roman" w:cs="Times New Roman"/>
        </w:rPr>
        <w:t xml:space="preserve"> на корову выше уровня прошлого года.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Наивысшая  продуктивность сложилась в ООО «Меленский Картофель», она составила </w:t>
      </w:r>
      <w:smartTag w:uri="urn:schemas-microsoft-com:office:smarttags" w:element="metricconverter">
        <w:smartTagPr>
          <w:attr w:name="ProductID" w:val="6 589 кг"/>
        </w:smartTagPr>
        <w:r w:rsidRPr="00050102">
          <w:rPr>
            <w:rFonts w:ascii="Times New Roman" w:hAnsi="Times New Roman" w:cs="Times New Roman"/>
          </w:rPr>
          <w:t>6 589 кг</w:t>
        </w:r>
      </w:smartTag>
      <w:r w:rsidRPr="00050102">
        <w:rPr>
          <w:rFonts w:ascii="Times New Roman" w:hAnsi="Times New Roman" w:cs="Times New Roman"/>
        </w:rPr>
        <w:t>.</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Для общественного животноводства  в зимовку 2021-22 гг. заготовлено кормов:</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сена: план -  1980 тонн, факт - 2055 тонн или</w:t>
      </w:r>
      <w:r w:rsidRPr="00050102">
        <w:rPr>
          <w:rFonts w:ascii="Times New Roman" w:hAnsi="Times New Roman" w:cs="Times New Roman"/>
        </w:rPr>
        <w:tab/>
        <w:t>104%</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соломы: план – 1000 тонн, факт -1030 тонн или 103%</w:t>
      </w:r>
      <w:r w:rsidRPr="00050102">
        <w:rPr>
          <w:rFonts w:ascii="Times New Roman" w:hAnsi="Times New Roman" w:cs="Times New Roman"/>
        </w:rPr>
        <w:tab/>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сенажа:  план – 4 000 тонн, факт – 4 000 тонн  или 100%;</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силоса: план – 10600 тонн, факт -16655 тонн или 151%;</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 зернофуража заготовлено 1952 тонны. </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Для увеличения производства молока хозяйства закупают и дополнительно вводят в рацион кормления животных шроты, жом, биодобавки.</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lastRenderedPageBreak/>
        <w:t xml:space="preserve">В структуре посевных площадей на долю  сельхозпредприятий приходится 96,7%  или </w:t>
      </w:r>
      <w:smartTag w:uri="urn:schemas-microsoft-com:office:smarttags" w:element="metricconverter">
        <w:smartTagPr>
          <w:attr w:name="ProductID" w:val="44611 га"/>
        </w:smartTagPr>
        <w:r w:rsidRPr="00050102">
          <w:rPr>
            <w:rFonts w:ascii="Times New Roman" w:hAnsi="Times New Roman" w:cs="Times New Roman"/>
          </w:rPr>
          <w:t>44611 га</w:t>
        </w:r>
      </w:smartTag>
      <w:r w:rsidRPr="00050102">
        <w:rPr>
          <w:rFonts w:ascii="Times New Roman" w:hAnsi="Times New Roman" w:cs="Times New Roman"/>
        </w:rPr>
        <w:t xml:space="preserve">  посевов. Наиболее крупные сельхозтоваропроизводители района: ООО «Брянская мясная компания», ООО «Меленский Картофель»,  ООО «Деснянский лён К», МУП «Трубчевская МТС АГРО», ООО «Велес».</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Крестьянско – фермерские хозяйства осуществляли свою деятельность на площади </w:t>
      </w:r>
      <w:smartTag w:uri="urn:schemas-microsoft-com:office:smarttags" w:element="metricconverter">
        <w:smartTagPr>
          <w:attr w:name="ProductID" w:val="1535 га"/>
        </w:smartTagPr>
        <w:r w:rsidRPr="00050102">
          <w:rPr>
            <w:rFonts w:ascii="Times New Roman" w:hAnsi="Times New Roman" w:cs="Times New Roman"/>
          </w:rPr>
          <w:t>1535 га</w:t>
        </w:r>
      </w:smartTag>
      <w:r w:rsidRPr="00050102">
        <w:rPr>
          <w:rFonts w:ascii="Times New Roman" w:hAnsi="Times New Roman" w:cs="Times New Roman"/>
        </w:rPr>
        <w:t>, что составляет 3,3% сельскохозяйственных посевов.</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Трубчевском районе общая площадь земель сельскохозяйственного назначения составляет 95 864 гектара, в том числе на долю сельскохозяйственных угодий приходится - 79 692 гектара, из них пашня составляет  – </w:t>
      </w:r>
      <w:smartTag w:uri="urn:schemas-microsoft-com:office:smarttags" w:element="metricconverter">
        <w:smartTagPr>
          <w:attr w:name="ProductID" w:val="54 509 гектар"/>
        </w:smartTagPr>
        <w:r w:rsidRPr="00050102">
          <w:rPr>
            <w:rFonts w:ascii="Times New Roman" w:hAnsi="Times New Roman" w:cs="Times New Roman"/>
          </w:rPr>
          <w:t>54 509 гектар</w:t>
        </w:r>
      </w:smartTag>
      <w:r w:rsidRPr="00050102">
        <w:rPr>
          <w:rFonts w:ascii="Times New Roman" w:hAnsi="Times New Roman" w:cs="Times New Roman"/>
        </w:rPr>
        <w:t>.</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2021 году использовалось сельхозугодий  – </w:t>
      </w:r>
      <w:smartTag w:uri="urn:schemas-microsoft-com:office:smarttags" w:element="metricconverter">
        <w:smartTagPr>
          <w:attr w:name="ProductID" w:val="73 312 га"/>
        </w:smartTagPr>
        <w:r w:rsidRPr="00050102">
          <w:rPr>
            <w:rFonts w:ascii="Times New Roman" w:hAnsi="Times New Roman" w:cs="Times New Roman"/>
          </w:rPr>
          <w:t>73 312 га</w:t>
        </w:r>
      </w:smartTag>
      <w:r w:rsidRPr="00050102">
        <w:rPr>
          <w:rFonts w:ascii="Times New Roman" w:hAnsi="Times New Roman" w:cs="Times New Roman"/>
        </w:rPr>
        <w:t xml:space="preserve">, что  составляет – 92% от наличия и     </w:t>
      </w:r>
      <w:smartTag w:uri="urn:schemas-microsoft-com:office:smarttags" w:element="metricconverter">
        <w:smartTagPr>
          <w:attr w:name="ProductID" w:val="53 126 га"/>
        </w:smartTagPr>
        <w:r w:rsidRPr="00050102">
          <w:rPr>
            <w:rFonts w:ascii="Times New Roman" w:hAnsi="Times New Roman" w:cs="Times New Roman"/>
          </w:rPr>
          <w:t>53 126 га</w:t>
        </w:r>
      </w:smartTag>
      <w:r w:rsidRPr="00050102">
        <w:rPr>
          <w:rFonts w:ascii="Times New Roman" w:hAnsi="Times New Roman" w:cs="Times New Roman"/>
        </w:rPr>
        <w:t xml:space="preserve"> пашни, это  – 97,5%  от наличия.</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Дополнительно  в 2021 году введено в севооборот </w:t>
      </w:r>
      <w:smartTag w:uri="urn:schemas-microsoft-com:office:smarttags" w:element="metricconverter">
        <w:smartTagPr>
          <w:attr w:name="ProductID" w:val="546 гектар"/>
        </w:smartTagPr>
        <w:r w:rsidRPr="00050102">
          <w:rPr>
            <w:rFonts w:ascii="Times New Roman" w:hAnsi="Times New Roman" w:cs="Times New Roman"/>
          </w:rPr>
          <w:t>546 гектар</w:t>
        </w:r>
      </w:smartTag>
      <w:r w:rsidRPr="00050102">
        <w:rPr>
          <w:rFonts w:ascii="Times New Roman" w:hAnsi="Times New Roman" w:cs="Times New Roman"/>
        </w:rPr>
        <w:t xml:space="preserve"> пашни. На конец отчетного года неиспользуемой пашни в с/х обороте имеется - </w:t>
      </w:r>
      <w:smartTag w:uri="urn:schemas-microsoft-com:office:smarttags" w:element="metricconverter">
        <w:smartTagPr>
          <w:attr w:name="ProductID" w:val="1 383 га"/>
        </w:smartTagPr>
        <w:r w:rsidRPr="00050102">
          <w:rPr>
            <w:rFonts w:ascii="Times New Roman" w:hAnsi="Times New Roman" w:cs="Times New Roman"/>
          </w:rPr>
          <w:t>1 383 га</w:t>
        </w:r>
      </w:smartTag>
      <w:r w:rsidRPr="00050102">
        <w:rPr>
          <w:rFonts w:ascii="Times New Roman" w:hAnsi="Times New Roman" w:cs="Times New Roman"/>
        </w:rPr>
        <w:t>.</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В текущем году  намолот зерна, с учетом кукурузы на зерно,  составил 92732 тонны, при средней урожайности 69 ц/га.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Валовой сбор картофеля по району составил 26 245 тонн, при урожайности 323 ц/га. Основным  производителем  картофеля в районе  является ООО «Меленский Картофель»,  предприятием выращено 26000 тонн картофеля при средней урожайности 325 ц/га.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2021 году в районе значительно расширилась техническая группа культур. Озимый рапс, лен, техническая конопля,  соя, подсолнечник выращивались на площади – </w:t>
      </w:r>
      <w:smartTag w:uri="urn:schemas-microsoft-com:office:smarttags" w:element="metricconverter">
        <w:smartTagPr>
          <w:attr w:name="ProductID" w:val="4 450 га"/>
        </w:smartTagPr>
        <w:r w:rsidRPr="00050102">
          <w:rPr>
            <w:rFonts w:ascii="Times New Roman" w:hAnsi="Times New Roman" w:cs="Times New Roman"/>
          </w:rPr>
          <w:t>4 450 га</w:t>
        </w:r>
      </w:smartTag>
      <w:r w:rsidRPr="00050102">
        <w:rPr>
          <w:rFonts w:ascii="Times New Roman" w:hAnsi="Times New Roman" w:cs="Times New Roman"/>
        </w:rPr>
        <w:t>.</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Просроченная задолженность  по заработной плате в предприятиях и организациях района отсутствует.</w:t>
      </w:r>
    </w:p>
    <w:p w:rsidR="00AA39FB" w:rsidRPr="00050102" w:rsidRDefault="00AA39FB" w:rsidP="00BC5675">
      <w:pPr>
        <w:tabs>
          <w:tab w:val="left" w:pos="5529"/>
          <w:tab w:val="left" w:pos="7088"/>
          <w:tab w:val="left" w:pos="9639"/>
        </w:tabs>
        <w:spacing w:after="0" w:line="240" w:lineRule="auto"/>
        <w:ind w:firstLine="709"/>
        <w:jc w:val="both"/>
        <w:rPr>
          <w:rFonts w:ascii="Times New Roman" w:hAnsi="Times New Roman" w:cs="Times New Roman"/>
          <w:b/>
          <w:i/>
        </w:rPr>
      </w:pPr>
    </w:p>
    <w:p w:rsidR="00AA39FB" w:rsidRPr="00050102" w:rsidRDefault="00AA39FB" w:rsidP="00BC5675">
      <w:pPr>
        <w:tabs>
          <w:tab w:val="left" w:pos="5529"/>
          <w:tab w:val="left" w:pos="7088"/>
          <w:tab w:val="left" w:pos="9639"/>
        </w:tabs>
        <w:spacing w:after="0" w:line="240" w:lineRule="auto"/>
        <w:ind w:firstLine="709"/>
        <w:jc w:val="both"/>
        <w:rPr>
          <w:rFonts w:ascii="Times New Roman" w:hAnsi="Times New Roman" w:cs="Times New Roman"/>
          <w:b/>
          <w:i/>
        </w:rPr>
      </w:pPr>
      <w:r w:rsidRPr="00050102">
        <w:rPr>
          <w:rFonts w:ascii="Times New Roman" w:hAnsi="Times New Roman" w:cs="Times New Roman"/>
          <w:b/>
          <w:i/>
        </w:rPr>
        <w:t>2. Исполнение решения от 30.04.2021 № 6-194 «Об организации исполнения вопроса местного значения Трубчевского муниципального района, касающегося предоставления дополнительного образования детям в муниципальных образовательных организациях»</w:t>
      </w:r>
    </w:p>
    <w:p w:rsidR="00AA39FB" w:rsidRPr="00050102" w:rsidRDefault="00AA39FB" w:rsidP="00BC5675">
      <w:pPr>
        <w:tabs>
          <w:tab w:val="num" w:pos="0"/>
          <w:tab w:val="num" w:pos="540"/>
        </w:tabs>
        <w:spacing w:after="0" w:line="240" w:lineRule="auto"/>
        <w:ind w:firstLine="709"/>
        <w:jc w:val="both"/>
        <w:rPr>
          <w:rFonts w:ascii="Times New Roman" w:hAnsi="Times New Roman" w:cs="Times New Roman"/>
        </w:rPr>
      </w:pPr>
      <w:r w:rsidRPr="00050102">
        <w:rPr>
          <w:rFonts w:ascii="Times New Roman" w:hAnsi="Times New Roman" w:cs="Times New Roman"/>
          <w:b/>
        </w:rPr>
        <w:t>п.2-3</w:t>
      </w:r>
      <w:r w:rsidRPr="00050102">
        <w:rPr>
          <w:rFonts w:ascii="Times New Roman" w:hAnsi="Times New Roman" w:cs="Times New Roman"/>
        </w:rPr>
        <w:t xml:space="preserve"> Администрацией Трубчевского муниципального района, совместно с муниципальными  учреждениями дополнительного образования  отраслей «Образование», «Культура», «Физическая культура и спорт» организована работа по  реализации регионального проекта «Успех каждого ребенка» национального проекта «Образование» на территории Трубчевского муниципального района.</w:t>
      </w:r>
    </w:p>
    <w:p w:rsidR="00AA39FB" w:rsidRPr="00050102" w:rsidRDefault="00AA39FB" w:rsidP="00BC5675">
      <w:pPr>
        <w:tabs>
          <w:tab w:val="num" w:pos="0"/>
          <w:tab w:val="num" w:pos="540"/>
        </w:tabs>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Всеми  муниципальными  учреждениями дополнительного образования осуществляется работа  по ведению АИС «Навигатор дополнительного образования  детей Брянской области» (Навигатор) и  по вовлечению детей и подростков в занятия </w:t>
      </w:r>
      <w:r w:rsidRPr="00050102">
        <w:rPr>
          <w:rFonts w:ascii="Times New Roman" w:hAnsi="Times New Roman" w:cs="Times New Roman"/>
          <w:bCs/>
        </w:rPr>
        <w:t>по дополнительным общеобразовательным программам. В настоящее время  показатель охвата детей дополнительным образованием, зарегистрированных в Навигаторе, по Трубчевскому району  составляет  86,9% (При плановом показателе Брянской области 76%)</w:t>
      </w:r>
    </w:p>
    <w:p w:rsidR="00AA39FB" w:rsidRPr="00050102" w:rsidRDefault="00AA39FB" w:rsidP="00BC5675">
      <w:pPr>
        <w:spacing w:after="0" w:line="240" w:lineRule="auto"/>
        <w:ind w:firstLine="709"/>
        <w:jc w:val="both"/>
        <w:rPr>
          <w:rFonts w:ascii="Times New Roman" w:hAnsi="Times New Roman" w:cs="Times New Roman"/>
          <w:b/>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3. Исполнение решения от 30.04.2021 № 6-195 «Об организации исполнения вопроса местного значения Трубчевского муниципального района, касающегося обеспечения условий для развития на территории муниципального района физической культуры и массового спорта, организации проведения официальных физкультурно-оздоровительных и спортивных мероприятий муниципального района»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Так, по состоянию на 15декабря  2021 года было организовано и проведено 34 официальных физкультурно-оздоровительных мероприятия.Также разработан и утвержден план спортивных мероприятий на 2022 год.</w:t>
      </w:r>
    </w:p>
    <w:p w:rsidR="00AA39FB" w:rsidRPr="00050102" w:rsidRDefault="00AA39FB" w:rsidP="00BC5675">
      <w:pPr>
        <w:spacing w:after="0" w:line="240" w:lineRule="auto"/>
        <w:ind w:firstLine="709"/>
        <w:jc w:val="both"/>
        <w:rPr>
          <w:rFonts w:ascii="Times New Roman" w:hAnsi="Times New Roman" w:cs="Times New Roman"/>
          <w:b/>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4. Исполнение решения от 28.06.2021 № 6-212 «Об организации исполнения вопроса местного значения Трубчевского муниципального района, касающегося разработки и осуществления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части организации исполнения вопроса местного значения Трубчевского муниципального района, касающегося разработки и осуществления мер, направленных на укрепление межнационального и межконфессионального согласия, поддержку и развитие языков и культуры </w:t>
      </w:r>
      <w:r w:rsidRPr="00050102">
        <w:rPr>
          <w:rFonts w:ascii="Times New Roman" w:hAnsi="Times New Roman" w:cs="Times New Roman"/>
        </w:rPr>
        <w:lastRenderedPageBreak/>
        <w:t>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конфликтовмуниципальными учреждениями культуры регулярно проводятся мероприятия, направленные на укрепление межнационального и межконфессионального согласия, профилактику межнациональных конфликтов (беседы, форумы, фестивали, экскурсии, выставки  и др.).</w:t>
      </w:r>
    </w:p>
    <w:p w:rsidR="00AA39FB" w:rsidRPr="00050102" w:rsidRDefault="00AA39FB" w:rsidP="00BC5675">
      <w:pPr>
        <w:spacing w:after="0" w:line="240" w:lineRule="auto"/>
        <w:ind w:firstLine="709"/>
        <w:jc w:val="both"/>
        <w:rPr>
          <w:rFonts w:ascii="Times New Roman" w:hAnsi="Times New Roman" w:cs="Times New Roman"/>
          <w:b/>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5. Исполнение решения от 29.07.2021 № 6-218 «О ходе реализации Стратегии социально – экономического развития Трубчевского муниципального района Брянской области на период до 2030 года за 2020 год</w:t>
      </w:r>
    </w:p>
    <w:p w:rsidR="00AA39FB" w:rsidRPr="00050102" w:rsidRDefault="00AA39FB" w:rsidP="00BC5675">
      <w:pPr>
        <w:spacing w:after="0" w:line="240" w:lineRule="auto"/>
        <w:ind w:firstLine="709"/>
        <w:contextualSpacing/>
        <w:jc w:val="both"/>
        <w:rPr>
          <w:rFonts w:ascii="Times New Roman" w:hAnsi="Times New Roman" w:cs="Times New Roman"/>
          <w:b/>
          <w:bCs/>
          <w:kern w:val="28"/>
        </w:rPr>
      </w:pPr>
      <w:r w:rsidRPr="00050102">
        <w:rPr>
          <w:rFonts w:ascii="Times New Roman" w:hAnsi="Times New Roman" w:cs="Times New Roman"/>
          <w:b/>
          <w:bCs/>
          <w:kern w:val="28"/>
        </w:rPr>
        <w:t>п.2</w:t>
      </w:r>
      <w:r w:rsidRPr="00050102">
        <w:rPr>
          <w:rFonts w:ascii="Times New Roman" w:hAnsi="Times New Roman" w:cs="Times New Roman"/>
          <w:bCs/>
          <w:kern w:val="28"/>
        </w:rPr>
        <w:t xml:space="preserve">. В рамках проекта </w:t>
      </w:r>
      <w:r w:rsidRPr="00050102">
        <w:rPr>
          <w:rFonts w:ascii="Times New Roman" w:hAnsi="Times New Roman" w:cs="Times New Roman"/>
          <w:i/>
        </w:rPr>
        <w:t>«Формирование современной городской среды»</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на  территории города Трубчевска выполнено благоустройство 3 дворовых территорий на общую сумму 6 млн. 658 тыс.  руб.:</w:t>
      </w:r>
    </w:p>
    <w:p w:rsidR="00AA39FB" w:rsidRPr="00050102" w:rsidRDefault="00AA39FB" w:rsidP="00BC5675">
      <w:pPr>
        <w:spacing w:after="0" w:line="240" w:lineRule="auto"/>
        <w:ind w:firstLine="709"/>
        <w:jc w:val="both"/>
        <w:rPr>
          <w:rFonts w:ascii="Times New Roman" w:hAnsi="Times New Roman" w:cs="Times New Roman"/>
          <w:i/>
        </w:rPr>
      </w:pPr>
      <w:r w:rsidRPr="00050102">
        <w:rPr>
          <w:rFonts w:ascii="Times New Roman" w:hAnsi="Times New Roman" w:cs="Times New Roman"/>
          <w:i/>
        </w:rPr>
        <w:t>(- Благоустройство дворовой территории  по ул. Полевая, д. 20а в г. Трубчевске Брянской области – 1млн. 035 тыс. руб.;</w:t>
      </w:r>
    </w:p>
    <w:p w:rsidR="00AA39FB" w:rsidRPr="00050102" w:rsidRDefault="00AA39FB" w:rsidP="00BC5675">
      <w:pPr>
        <w:spacing w:after="0" w:line="240" w:lineRule="auto"/>
        <w:ind w:firstLine="709"/>
        <w:jc w:val="both"/>
        <w:rPr>
          <w:rFonts w:ascii="Times New Roman" w:hAnsi="Times New Roman" w:cs="Times New Roman"/>
          <w:i/>
        </w:rPr>
      </w:pPr>
      <w:r w:rsidRPr="00050102">
        <w:rPr>
          <w:rFonts w:ascii="Times New Roman" w:hAnsi="Times New Roman" w:cs="Times New Roman"/>
          <w:i/>
        </w:rPr>
        <w:t>- Благоустройство дворовой территории  по ул. Заводская д. 3 и д. 5 в г. Трубчевске Брянской области – 3млн. 813 тыс. руб.;</w:t>
      </w:r>
    </w:p>
    <w:p w:rsidR="00AA39FB" w:rsidRPr="00050102" w:rsidRDefault="00AA39FB" w:rsidP="00BC5675">
      <w:pPr>
        <w:spacing w:after="0" w:line="240" w:lineRule="auto"/>
        <w:ind w:firstLine="709"/>
        <w:jc w:val="both"/>
        <w:rPr>
          <w:rFonts w:ascii="Times New Roman" w:hAnsi="Times New Roman" w:cs="Times New Roman"/>
          <w:i/>
        </w:rPr>
      </w:pPr>
      <w:r w:rsidRPr="00050102">
        <w:rPr>
          <w:rFonts w:ascii="Times New Roman" w:hAnsi="Times New Roman" w:cs="Times New Roman"/>
          <w:i/>
        </w:rPr>
        <w:t>- Благоустройство дворовой территории  по ул. Комсомольская, д.52 и д. 54 в г. Трубчевске Брянской области- 1млн. 810 тыс.  руб. )</w:t>
      </w:r>
    </w:p>
    <w:p w:rsidR="00AA39FB" w:rsidRPr="00050102" w:rsidRDefault="00AA39FB" w:rsidP="00BC5675">
      <w:pPr>
        <w:tabs>
          <w:tab w:val="left" w:pos="709"/>
        </w:tabs>
        <w:spacing w:after="0" w:line="240" w:lineRule="auto"/>
        <w:ind w:firstLine="709"/>
        <w:jc w:val="both"/>
        <w:rPr>
          <w:rFonts w:ascii="Times New Roman" w:hAnsi="Times New Roman" w:cs="Times New Roman"/>
        </w:rPr>
      </w:pPr>
      <w:r w:rsidRPr="00050102">
        <w:rPr>
          <w:rFonts w:ascii="Times New Roman" w:hAnsi="Times New Roman" w:cs="Times New Roman"/>
          <w:bCs/>
          <w:kern w:val="28"/>
        </w:rPr>
        <w:t xml:space="preserve">В рамках проекта </w:t>
      </w:r>
      <w:r w:rsidRPr="00050102">
        <w:rPr>
          <w:rFonts w:ascii="Times New Roman" w:hAnsi="Times New Roman" w:cs="Times New Roman"/>
          <w:i/>
        </w:rPr>
        <w:t xml:space="preserve">«Формирование современной городской среды» </w:t>
      </w:r>
      <w:r w:rsidRPr="00050102">
        <w:rPr>
          <w:rFonts w:ascii="Times New Roman" w:hAnsi="Times New Roman" w:cs="Times New Roman"/>
          <w:bCs/>
          <w:kern w:val="28"/>
        </w:rPr>
        <w:t>на территории поселка Белая Березка выполнено б</w:t>
      </w:r>
      <w:r w:rsidRPr="00050102">
        <w:rPr>
          <w:rFonts w:ascii="Times New Roman" w:hAnsi="Times New Roman" w:cs="Times New Roman"/>
        </w:rPr>
        <w:t>лагоустройство 2 дворовых территорий на общую сумму 3 млн. 219 тыс. руб.:</w:t>
      </w:r>
    </w:p>
    <w:p w:rsidR="00AA39FB" w:rsidRPr="00050102" w:rsidRDefault="00AA39FB" w:rsidP="00BC5675">
      <w:pPr>
        <w:tabs>
          <w:tab w:val="left" w:pos="709"/>
        </w:tabs>
        <w:spacing w:after="0" w:line="240" w:lineRule="auto"/>
        <w:ind w:firstLine="709"/>
        <w:jc w:val="both"/>
        <w:rPr>
          <w:rStyle w:val="es-el-name"/>
          <w:rFonts w:ascii="Times New Roman" w:hAnsi="Times New Roman" w:cs="Times New Roman"/>
          <w:i/>
        </w:rPr>
      </w:pPr>
      <w:r w:rsidRPr="00050102">
        <w:rPr>
          <w:rStyle w:val="es-el-name"/>
          <w:rFonts w:ascii="Times New Roman" w:hAnsi="Times New Roman" w:cs="Times New Roman"/>
          <w:i/>
        </w:rPr>
        <w:t>Благоустройство дворовой территории по ул. Набережная, д.30  в пгт. Белая Березка Брянской области  - 909 тыс. руб.;</w:t>
      </w:r>
    </w:p>
    <w:p w:rsidR="00AA39FB" w:rsidRPr="00050102" w:rsidRDefault="00AA39FB" w:rsidP="00BC5675">
      <w:pPr>
        <w:tabs>
          <w:tab w:val="left" w:pos="709"/>
        </w:tabs>
        <w:spacing w:after="0" w:line="240" w:lineRule="auto"/>
        <w:ind w:firstLine="709"/>
        <w:jc w:val="both"/>
        <w:rPr>
          <w:rFonts w:ascii="Times New Roman" w:hAnsi="Times New Roman" w:cs="Times New Roman"/>
        </w:rPr>
      </w:pPr>
      <w:r w:rsidRPr="00050102">
        <w:rPr>
          <w:rStyle w:val="es-el-name"/>
          <w:rFonts w:ascii="Times New Roman" w:hAnsi="Times New Roman" w:cs="Times New Roman"/>
          <w:i/>
        </w:rPr>
        <w:t>Благоустройство дворовой территории ул. Ленина д.11, ул.Партизанская д. 6 в пгт. Белая Березка Брянской области  -  2 млн 310,0 тыс. руб.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рамках благоустройства проведен  ремонт дворовых проездов и площадок перед входом в подъезды, установлен бордюрный камень, установлены скамейки, урны, фонари, устроены парковки, установлено детское игровое оборудование.</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были проведены рейды по проверке санитарного состояния Трубчевского муниципального района, количество проверок 49, выдано 111 предписаний об устранении нормативных правовых нарушений.</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По ст. 15 «Нарушение правил благоустройства городов и других населенных пунктов» выявлено 60 нарушений, было составлено - 7 протоколов об административном правонарушении; по 18 «Нарушение правил содержания домашних животных в городах и иных населенных пунктах и непринятие мер по отлову бродячих собак и кошек» было составлено - 2 протокола об административном правонарушении; по  ст. 20 «Загрязнение территорий городов и населенных пунктов бытовыми и промышленными отходами» нарушений не выявлено. По итогам рассмотрения административной комиссией наложено штрафов в размере 10 000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Работы по благоустройству выполнены в полном объёме в соответствии с заключенными муниципальными контрактами с ООО «Брянскремавтодор». Общая сумма средств составила 9 млн. 877 тыс.  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на территории района действовали экскурсионные маршруты:</w:t>
      </w:r>
    </w:p>
    <w:p w:rsidR="00AA39FB" w:rsidRPr="00050102" w:rsidRDefault="00AA39FB" w:rsidP="00BC5675">
      <w:pPr>
        <w:numPr>
          <w:ilvl w:val="0"/>
          <w:numId w:val="33"/>
        </w:numPr>
        <w:spacing w:after="0" w:line="240" w:lineRule="auto"/>
        <w:ind w:left="0" w:firstLine="709"/>
        <w:jc w:val="both"/>
        <w:rPr>
          <w:rFonts w:ascii="Times New Roman" w:hAnsi="Times New Roman" w:cs="Times New Roman"/>
        </w:rPr>
      </w:pPr>
      <w:r w:rsidRPr="00050102">
        <w:rPr>
          <w:rFonts w:ascii="Times New Roman" w:hAnsi="Times New Roman" w:cs="Times New Roman"/>
        </w:rPr>
        <w:t>«Не устану следить, чтобы Вечный огонь не погас» (по памятным местам боевой славы Трубчевского района).</w:t>
      </w:r>
    </w:p>
    <w:p w:rsidR="00AA39FB" w:rsidRPr="00050102" w:rsidRDefault="00AA39FB" w:rsidP="00BC5675">
      <w:pPr>
        <w:numPr>
          <w:ilvl w:val="0"/>
          <w:numId w:val="33"/>
        </w:numPr>
        <w:spacing w:after="0" w:line="240" w:lineRule="auto"/>
        <w:ind w:left="0" w:firstLine="709"/>
        <w:jc w:val="both"/>
        <w:rPr>
          <w:rFonts w:ascii="Times New Roman" w:hAnsi="Times New Roman" w:cs="Times New Roman"/>
        </w:rPr>
      </w:pPr>
      <w:r w:rsidRPr="00050102">
        <w:rPr>
          <w:rFonts w:ascii="Times New Roman" w:hAnsi="Times New Roman" w:cs="Times New Roman"/>
        </w:rPr>
        <w:t>«Археологические памятники древней земли» (Археологический комплекс Кветунь).</w:t>
      </w:r>
    </w:p>
    <w:p w:rsidR="00AA39FB" w:rsidRPr="00050102" w:rsidRDefault="00AA39FB" w:rsidP="00BC5675">
      <w:pPr>
        <w:numPr>
          <w:ilvl w:val="0"/>
          <w:numId w:val="33"/>
        </w:numPr>
        <w:spacing w:after="0" w:line="240" w:lineRule="auto"/>
        <w:ind w:left="0" w:firstLine="709"/>
        <w:jc w:val="both"/>
        <w:rPr>
          <w:rFonts w:ascii="Times New Roman" w:hAnsi="Times New Roman" w:cs="Times New Roman"/>
        </w:rPr>
      </w:pPr>
      <w:r w:rsidRPr="00050102">
        <w:rPr>
          <w:rFonts w:ascii="Times New Roman" w:hAnsi="Times New Roman" w:cs="Times New Roman"/>
        </w:rPr>
        <w:t>«Дорога к храму» (храмовое зодчество г. Трубчевска).</w:t>
      </w:r>
    </w:p>
    <w:p w:rsidR="00AA39FB" w:rsidRPr="00050102" w:rsidRDefault="00AA39FB" w:rsidP="00BC5675">
      <w:pPr>
        <w:numPr>
          <w:ilvl w:val="0"/>
          <w:numId w:val="33"/>
        </w:numPr>
        <w:spacing w:after="0" w:line="240" w:lineRule="auto"/>
        <w:ind w:left="0" w:firstLine="709"/>
        <w:jc w:val="both"/>
        <w:rPr>
          <w:rFonts w:ascii="Times New Roman" w:hAnsi="Times New Roman" w:cs="Times New Roman"/>
        </w:rPr>
      </w:pPr>
      <w:r w:rsidRPr="00050102">
        <w:rPr>
          <w:rFonts w:ascii="Times New Roman" w:hAnsi="Times New Roman" w:cs="Times New Roman"/>
        </w:rPr>
        <w:t>«По аллеям городского парка».</w:t>
      </w:r>
    </w:p>
    <w:p w:rsidR="00AA39FB" w:rsidRPr="00050102" w:rsidRDefault="00AA39FB" w:rsidP="00BC5675">
      <w:pPr>
        <w:numPr>
          <w:ilvl w:val="0"/>
          <w:numId w:val="33"/>
        </w:numPr>
        <w:spacing w:after="0" w:line="240" w:lineRule="auto"/>
        <w:ind w:left="0" w:firstLine="709"/>
        <w:jc w:val="both"/>
        <w:rPr>
          <w:rFonts w:ascii="Times New Roman" w:hAnsi="Times New Roman" w:cs="Times New Roman"/>
        </w:rPr>
      </w:pPr>
      <w:r w:rsidRPr="00050102">
        <w:rPr>
          <w:rFonts w:ascii="Times New Roman" w:hAnsi="Times New Roman" w:cs="Times New Roman"/>
        </w:rPr>
        <w:t>«Чтим память Партизанскую».</w:t>
      </w:r>
    </w:p>
    <w:p w:rsidR="00AA39FB" w:rsidRPr="00050102" w:rsidRDefault="00AA39FB" w:rsidP="00BC5675">
      <w:pPr>
        <w:numPr>
          <w:ilvl w:val="0"/>
          <w:numId w:val="33"/>
        </w:numPr>
        <w:spacing w:after="0" w:line="240" w:lineRule="auto"/>
        <w:ind w:left="0" w:firstLine="709"/>
        <w:jc w:val="both"/>
        <w:rPr>
          <w:rFonts w:ascii="Times New Roman" w:hAnsi="Times New Roman" w:cs="Times New Roman"/>
        </w:rPr>
      </w:pPr>
      <w:r w:rsidRPr="00050102">
        <w:rPr>
          <w:rFonts w:ascii="Times New Roman" w:hAnsi="Times New Roman" w:cs="Times New Roman"/>
        </w:rPr>
        <w:t>«Прогулка по старому городу».</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Новые экскурсионные маршруты в 2021 году не разрабатывались.</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на территории района функционировало 9 промышленных предприятий района. Новые предприятия промышленности не создавались.</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2021 году  сельскохозяйственную деятельность в районе осуществляли 22 крестьянско-фермерских хозяйства. Десять крестьянско – фермерских хозяйств имеют смешанную специализацию, 12 хозяйств занимаются только выращиванием продукции растениеводства. Крестьянско – фермерские хозяйства осуществляли свою деятельность на площади </w:t>
      </w:r>
      <w:smartTag w:uri="urn:schemas-microsoft-com:office:smarttags" w:element="metricconverter">
        <w:smartTagPr>
          <w:attr w:name="ProductID" w:val="1535 га"/>
        </w:smartTagPr>
        <w:r w:rsidRPr="00050102">
          <w:rPr>
            <w:rFonts w:ascii="Times New Roman" w:hAnsi="Times New Roman" w:cs="Times New Roman"/>
          </w:rPr>
          <w:t>1535 га</w:t>
        </w:r>
      </w:smartTag>
      <w:r w:rsidRPr="00050102">
        <w:rPr>
          <w:rFonts w:ascii="Times New Roman" w:hAnsi="Times New Roman" w:cs="Times New Roman"/>
        </w:rPr>
        <w:t>, что составляет 3,3% сельскохозяйственных посевов.</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lastRenderedPageBreak/>
        <w:t xml:space="preserve">Стабильно работали крестьянские фермерский хозяйства района получившие гранты согласно ведомственной целевой программы «Поддержка начинающих фермеров в Брянской области» 2017-2021 годов», это ИП ГКФХ Никитина А.С., Фозилов О.М., Белоусова Е.М., Конохова А.Ю., Кочанова Л.Б. </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Новые крестьянско-фермерские хозяйства в 2021 году в районе не создавались.</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 рамках реализации направлений «Современная школа», «Цифровая образовательная среда» нацпроекта  «Образование» в двух школах (МБОУ Белоберезковская СОШ №1 и МБОУ Семячковская СОШ) оборудованы центры образования цифрового и гуманитарного профилей «Точка роста», нацеленные на повышение качества подготовки школьников и развитие их способностей.  МБОУ Сагутьевская  СОШ оснащена компьютерным оборудованием для вступления в единое образовательное пространство цифровой образовательной среды сельских малокомплектных школ. Шесть сельских школ обеспечены высокоскоростным  Интернет-соединением и гарантированным интернет-трафиком.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Для укрепления и развития материально-технической базы образовательных организаций в рамках реализации направления «Современная школа» проведены:</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капитальный ремонт спортивного зала, в том числе  с заменой кровли спортзала Усохской СОШ;</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капитальный ремонт кровли Трубчевской гимназии и МБДОУ Белоберезковский детский сад «Солнышко»;</w:t>
      </w:r>
    </w:p>
    <w:p w:rsidR="00AA39FB" w:rsidRPr="00050102" w:rsidRDefault="00AA39FB" w:rsidP="00BC5675">
      <w:pPr>
        <w:pStyle w:val="afd"/>
        <w:spacing w:after="0" w:line="240" w:lineRule="auto"/>
        <w:ind w:left="0" w:firstLine="709"/>
        <w:jc w:val="both"/>
        <w:rPr>
          <w:rFonts w:ascii="Times New Roman" w:hAnsi="Times New Roman"/>
        </w:rPr>
      </w:pPr>
      <w:r w:rsidRPr="00050102">
        <w:rPr>
          <w:rFonts w:ascii="Times New Roman" w:hAnsi="Times New Roman"/>
        </w:rPr>
        <w:t>- заменены оконные блоки в : 6 школах и 2 детских садах (МБОУ Городецкой СОШ, МБОУ Усохской СОШ, МБОУ Селецкой СОШ,  МБОУ Семячковской СОШ, Юровской СОШ, МБОУ Трубчевской гимназии;  МБДОУ Трубчевский детский сад «Дельфин», МБДОУ Трубчевский  детский сад «Теремок»)</w:t>
      </w:r>
    </w:p>
    <w:p w:rsidR="00AA39FB" w:rsidRPr="00050102" w:rsidRDefault="00AA39FB" w:rsidP="00BC5675">
      <w:pPr>
        <w:spacing w:after="0" w:line="240" w:lineRule="auto"/>
        <w:ind w:firstLine="709"/>
        <w:contextualSpacing/>
        <w:jc w:val="both"/>
        <w:rPr>
          <w:rFonts w:ascii="Times New Roman" w:hAnsi="Times New Roman" w:cs="Times New Roman"/>
        </w:rPr>
      </w:pP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нынешнем году благодаря региональной программе капитального ремонта в нашем районе выполнен ремонт в 5 МКД. Ремонт кровли в  4 многоквартирных домов: два – в Трубчевске: по ул. Севская, дом 10, ул. Комсомольская, дом 46 , один – на Белой Березке:  ул. Первомайская,  д.2, один – в Городцах, ул. Новый Микрорайон, д.3.</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Ремонт системы теплоснабжения в одном МКД пгт. Белая Березка, ул. Калинина, д.14.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Общая сумма капитального ремонта- 11 008 086,82 рублей. </w:t>
      </w:r>
    </w:p>
    <w:p w:rsidR="00AA39FB" w:rsidRPr="00050102" w:rsidRDefault="00AA39FB" w:rsidP="00BC5675">
      <w:pPr>
        <w:tabs>
          <w:tab w:val="left" w:pos="603"/>
          <w:tab w:val="center" w:pos="4677"/>
        </w:tabs>
        <w:spacing w:after="0" w:line="240" w:lineRule="auto"/>
        <w:ind w:firstLine="709"/>
        <w:jc w:val="both"/>
        <w:rPr>
          <w:rFonts w:ascii="Times New Roman" w:hAnsi="Times New Roman" w:cs="Times New Roman"/>
        </w:rPr>
      </w:pPr>
      <w:r w:rsidRPr="00050102">
        <w:rPr>
          <w:rFonts w:ascii="Times New Roman" w:hAnsi="Times New Roman" w:cs="Times New Roman"/>
        </w:rPr>
        <w:t>В рамках реализация программы по переселению граждан из аварийного жилищного фонда, признанного таковым до 1 января 2017 года:</w:t>
      </w:r>
    </w:p>
    <w:p w:rsidR="00AA39FB" w:rsidRPr="00050102" w:rsidRDefault="00AA39FB" w:rsidP="00BC5675">
      <w:pPr>
        <w:tabs>
          <w:tab w:val="left" w:pos="603"/>
          <w:tab w:val="center" w:pos="4677"/>
        </w:tabs>
        <w:spacing w:after="0" w:line="240" w:lineRule="auto"/>
        <w:ind w:firstLine="709"/>
        <w:jc w:val="both"/>
        <w:rPr>
          <w:rFonts w:ascii="Times New Roman" w:hAnsi="Times New Roman" w:cs="Times New Roman"/>
        </w:rPr>
      </w:pPr>
      <w:r w:rsidRPr="00050102">
        <w:rPr>
          <w:rFonts w:ascii="Times New Roman" w:hAnsi="Times New Roman" w:cs="Times New Roman"/>
        </w:rPr>
        <w:t>- расселена 1 квартира  в доме № 74 по ул. Брянская в г. Трубчевске, площадью-23кв.м. Собственник получил выкуп на сумму 651 897тыс.руб.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расселён дом № 10 по ул. Первомайская в пгт. Белая Березка, общая площадь  368,6;  всего квартир -8, граждан -14. Собственники получили выкуп в размере 7 673 180,00 руб.      </w:t>
      </w:r>
    </w:p>
    <w:p w:rsidR="00AA39FB" w:rsidRPr="00050102" w:rsidRDefault="00AA39FB" w:rsidP="00BC5675">
      <w:pPr>
        <w:spacing w:after="0" w:line="240" w:lineRule="auto"/>
        <w:ind w:firstLine="709"/>
        <w:jc w:val="both"/>
        <w:rPr>
          <w:rFonts w:ascii="Times New Roman" w:hAnsi="Times New Roman" w:cs="Times New Roman"/>
          <w:b/>
        </w:rPr>
      </w:pPr>
      <w:r w:rsidRPr="00050102">
        <w:rPr>
          <w:rFonts w:ascii="Times New Roman" w:hAnsi="Times New Roman" w:cs="Times New Roman"/>
        </w:rPr>
        <w:t>Согласно перечня поручений Президента Российской Федерации от 31.05.2020 № Пр-907, в целях догазификации, была проведена  работа с гражданами, планирующими подключиться к сетям газораспределения на период 2021-2023г газифицированных населенных пунктах в целях догазификации, согласно перечня поручений Президента Российской Федерации от 31.05.2020 № Пр-907. Количество граждан составило- 143 чел.,в том числе:  в 2021 году – 52 человек, в 2022 году – 79 человек,  в 2023 году – 12 человек.</w:t>
      </w:r>
    </w:p>
    <w:p w:rsidR="00AA39FB" w:rsidRPr="00050102" w:rsidRDefault="00AA39FB" w:rsidP="00BC5675">
      <w:pPr>
        <w:pStyle w:val="af4"/>
        <w:spacing w:before="0" w:beforeAutospacing="0" w:after="0" w:afterAutospacing="0"/>
        <w:ind w:firstLine="709"/>
        <w:jc w:val="both"/>
        <w:rPr>
          <w:sz w:val="22"/>
          <w:szCs w:val="22"/>
        </w:rPr>
      </w:pPr>
      <w:r w:rsidRPr="00050102">
        <w:rPr>
          <w:sz w:val="22"/>
          <w:szCs w:val="22"/>
        </w:rPr>
        <w:t>В целях увеличения охвата населения, активно занимающихся физической культурой и спортом формирования у населения здорового образа жизни, а также пропаганды здорового образа жизни на территории Трубчевского муниципального района на регулярной основе проводятся спортивно-массовые мероприятия согласно календарному плану, осуществляется информационная поддержка в СМИ.</w:t>
      </w:r>
    </w:p>
    <w:p w:rsidR="00AA39FB" w:rsidRPr="00050102" w:rsidRDefault="00AA39FB" w:rsidP="00BC5675">
      <w:pPr>
        <w:pStyle w:val="af4"/>
        <w:spacing w:before="0" w:beforeAutospacing="0" w:after="0" w:afterAutospacing="0"/>
        <w:ind w:firstLine="709"/>
        <w:jc w:val="both"/>
        <w:rPr>
          <w:sz w:val="22"/>
          <w:szCs w:val="22"/>
        </w:rPr>
      </w:pPr>
      <w:r w:rsidRPr="00050102">
        <w:rPr>
          <w:sz w:val="22"/>
          <w:szCs w:val="22"/>
        </w:rPr>
        <w:t>Ведётся пропаганда и внедрение ВФСК «ГТО» среди всех возрастных ступеней.</w:t>
      </w:r>
    </w:p>
    <w:p w:rsidR="00AA39FB" w:rsidRPr="00050102" w:rsidRDefault="00AA39FB" w:rsidP="00BC5675">
      <w:pPr>
        <w:pStyle w:val="af4"/>
        <w:spacing w:before="0" w:beforeAutospacing="0" w:after="0" w:afterAutospacing="0"/>
        <w:ind w:firstLine="709"/>
        <w:jc w:val="both"/>
        <w:rPr>
          <w:sz w:val="22"/>
          <w:szCs w:val="22"/>
        </w:rPr>
      </w:pPr>
      <w:r w:rsidRPr="00050102">
        <w:rPr>
          <w:sz w:val="22"/>
          <w:szCs w:val="22"/>
        </w:rPr>
        <w:t>Физическая культура и спорт внедряется в режим учебы, труда и отдыха различных социально-демографических групп населения</w:t>
      </w:r>
    </w:p>
    <w:p w:rsidR="00AA39FB" w:rsidRPr="00050102" w:rsidRDefault="00AA39FB" w:rsidP="00BC5675">
      <w:pPr>
        <w:pStyle w:val="af4"/>
        <w:spacing w:before="0" w:beforeAutospacing="0" w:after="0" w:afterAutospacing="0"/>
        <w:ind w:firstLine="709"/>
        <w:jc w:val="both"/>
        <w:rPr>
          <w:sz w:val="22"/>
          <w:szCs w:val="22"/>
        </w:rPr>
      </w:pPr>
      <w:r w:rsidRPr="00050102">
        <w:rPr>
          <w:sz w:val="22"/>
          <w:szCs w:val="22"/>
        </w:rPr>
        <w:t>Проводится популяризация физической культуры и спорта, формирование потребности в физическом совершенствовании.</w:t>
      </w:r>
    </w:p>
    <w:p w:rsidR="00AA39FB" w:rsidRPr="00050102" w:rsidRDefault="00AA39FB" w:rsidP="00BC5675">
      <w:pPr>
        <w:pStyle w:val="af4"/>
        <w:spacing w:before="0" w:beforeAutospacing="0" w:after="0" w:afterAutospacing="0"/>
        <w:ind w:firstLine="709"/>
        <w:jc w:val="both"/>
        <w:rPr>
          <w:sz w:val="22"/>
          <w:szCs w:val="22"/>
        </w:rPr>
      </w:pPr>
      <w:r w:rsidRPr="00050102">
        <w:rPr>
          <w:sz w:val="22"/>
          <w:szCs w:val="22"/>
        </w:rPr>
        <w:t>Развивается спортивная инфраструктура района. Все объекты спортивной дворовой инфраструктуры находятся в открытом доступе.</w:t>
      </w:r>
    </w:p>
    <w:p w:rsidR="00AA39FB" w:rsidRPr="00050102" w:rsidRDefault="00AA39FB" w:rsidP="00BC5675">
      <w:pPr>
        <w:pStyle w:val="af4"/>
        <w:spacing w:before="0" w:beforeAutospacing="0" w:after="0" w:afterAutospacing="0"/>
        <w:ind w:firstLine="709"/>
        <w:jc w:val="both"/>
        <w:rPr>
          <w:sz w:val="22"/>
          <w:szCs w:val="22"/>
        </w:rPr>
      </w:pPr>
      <w:r w:rsidRPr="00050102">
        <w:rPr>
          <w:sz w:val="22"/>
          <w:szCs w:val="22"/>
        </w:rPr>
        <w:t xml:space="preserve">В рамках проекта спорт «Спорт- норма жизни» по состоянию на декабрь 2021 года доля граждан, систематически занимающихся спортом составляет 34%.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lastRenderedPageBreak/>
        <w:t xml:space="preserve">В Трубчевском муниципальном  районе действуют 2 районных волонтерских объединения (движение «Лучи добра» и штаб акции взаимопомощи «Мы Вместе») и 13 волонтерских объединений, действующих на базе образовательных организаций.  За 2021 год к добровольческой деятельности привлечено 469 человек, выдано 43 личных книжки волонтера.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июле 2021 года в на базе МБУК «Трубчевский МЦК и О» открыт Центр по развитию добровольческого движения и общественных инициатив.</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октябре на территории Трубчевска проведен Межрайонный образовательной форум «Мы едины!», основной темой которого стало развитие добровольчества в муниципалитетах области.</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За 2021 год проведено более 100 добровольческих мероприятий, среди которых: конференции/встречи с добровольцами и организаторами добровольческой деятельности; благотворительные, патриотические, спортивные, экологические  и культурные акции, работа с детьми (мастер-классы, игровые программы), оказание помощи жителям в покраске детской площадки, помощь ГБУЗ Трубчевская ЦРБ, оказание помощи маломобильным и пожилым жителям района в рамках акции «Мы Вместе», медиадобровольчество.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добровольческое движение района было признано одним из лучших в Брянской области, победив в конкурсе «Доброволец Брянщины» в номинации «Добрая команда. Корпоративное добровольчество».</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С целью дальнейшего развития добровольческого движения в Трубчевском районе планируется расширение направлений деятельности, увеличение количества добровольцев среди студентов учреждений профессионального образования, привлечение к добровольческой деятельности несовершеннолетних, находящихся в социально-опасном положении.    </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 xml:space="preserve">  В целях погашения задолженности  по налогам  и сборам  в администрации района работает комиссия  по вопросам легализации заработной платы, полноты поступления НДФЛ и страховых взносов, нелегальной занятости в Трубчевском районе. По результатам работы комиссии на 1 декабря текущего года поступило недоимки в сумме 504,5 тыс.руб.</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Также ведется работа со списками недоимщиков организаций и физических лиц, предоставляемыми налоговой инспекцией.</w:t>
      </w:r>
    </w:p>
    <w:p w:rsidR="00AA39FB" w:rsidRPr="00050102" w:rsidRDefault="00AA39FB" w:rsidP="00BC5675">
      <w:pPr>
        <w:spacing w:after="0" w:line="240" w:lineRule="auto"/>
        <w:ind w:firstLine="709"/>
        <w:jc w:val="both"/>
        <w:rPr>
          <w:rFonts w:ascii="Times New Roman" w:hAnsi="Times New Roman" w:cs="Times New Roman"/>
          <w:b/>
        </w:rPr>
      </w:pP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b/>
        </w:rPr>
        <w:t>п.3</w:t>
      </w:r>
      <w:r w:rsidRPr="00050102">
        <w:rPr>
          <w:rFonts w:ascii="Times New Roman" w:hAnsi="Times New Roman" w:cs="Times New Roman"/>
        </w:rPr>
        <w:t xml:space="preserve"> На  1  декабря  2021  года по  сельхозпредприятиям  и  КФХ района   имелось  3350 голов  крупного рогатого скота  молочного  направления, что на 28 голов больше уровня прошлого года в том числе коров молочного направления  1425 голов, что на 50 голов больше чем в 2020 году.                                 </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Самое большое  поголовье коров  молочного  направления  имеется в  ООО «Меленский Картофель» - 650 голов, МУП «Трубчевская МТС АГРО» -583 головы. Среди КФХ   наибольшее поголовье коров  в количестве  60 голов имеется в ИП ГКФХ Никитина А.С., ИП ГКФХ Фозилов О.М.</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За 11  месяцев текущего года увеличился  объем  производства  молока  по  району. Валовой надой молока за этот период  составил 6 838 тонн, ( за 11 месяцев 2020 года было надоено 6 545 тонн молока), что на 293  тонны больше  уровня прошлого года.   Надой на  фуражную корову за 11 месяцев составил  по району </w:t>
      </w:r>
      <w:smartTag w:uri="urn:schemas-microsoft-com:office:smarttags" w:element="metricconverter">
        <w:smartTagPr>
          <w:attr w:name="ProductID" w:val="4 955 кг"/>
        </w:smartTagPr>
        <w:r w:rsidRPr="00050102">
          <w:rPr>
            <w:rFonts w:ascii="Times New Roman" w:hAnsi="Times New Roman" w:cs="Times New Roman"/>
          </w:rPr>
          <w:t>4 955 кг</w:t>
        </w:r>
      </w:smartTag>
      <w:r w:rsidRPr="00050102">
        <w:rPr>
          <w:rFonts w:ascii="Times New Roman" w:hAnsi="Times New Roman" w:cs="Times New Roman"/>
        </w:rPr>
        <w:t xml:space="preserve">, что на </w:t>
      </w:r>
      <w:smartTag w:uri="urn:schemas-microsoft-com:office:smarttags" w:element="metricconverter">
        <w:smartTagPr>
          <w:attr w:name="ProductID" w:val="205 килограмм"/>
        </w:smartTagPr>
        <w:r w:rsidRPr="00050102">
          <w:rPr>
            <w:rFonts w:ascii="Times New Roman" w:hAnsi="Times New Roman" w:cs="Times New Roman"/>
          </w:rPr>
          <w:t>205 килограмм</w:t>
        </w:r>
      </w:smartTag>
      <w:r w:rsidRPr="00050102">
        <w:rPr>
          <w:rFonts w:ascii="Times New Roman" w:hAnsi="Times New Roman" w:cs="Times New Roman"/>
        </w:rPr>
        <w:t xml:space="preserve"> на корову выше уровня прошлого года.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Наивысшая  продуктивность сложилась в ООО «Меленский Картофель», она составила </w:t>
      </w:r>
      <w:smartTag w:uri="urn:schemas-microsoft-com:office:smarttags" w:element="metricconverter">
        <w:smartTagPr>
          <w:attr w:name="ProductID" w:val="6 589 кг"/>
        </w:smartTagPr>
        <w:r w:rsidRPr="00050102">
          <w:rPr>
            <w:rFonts w:ascii="Times New Roman" w:hAnsi="Times New Roman" w:cs="Times New Roman"/>
          </w:rPr>
          <w:t>6 589 кг</w:t>
        </w:r>
      </w:smartTag>
      <w:r w:rsidRPr="00050102">
        <w:rPr>
          <w:rFonts w:ascii="Times New Roman" w:hAnsi="Times New Roman" w:cs="Times New Roman"/>
        </w:rPr>
        <w:t>.</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Для общественного животноводства  в зимовку 2021-22 гг. заготовлено кормов:</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сена: план -  1980 тонн, факт - 2055 тонн или</w:t>
      </w:r>
      <w:r w:rsidRPr="00050102">
        <w:rPr>
          <w:rFonts w:ascii="Times New Roman" w:hAnsi="Times New Roman" w:cs="Times New Roman"/>
        </w:rPr>
        <w:tab/>
        <w:t>104%</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соломы: план – 1000 тонн, факт -1030 тонн или 103%</w:t>
      </w:r>
      <w:r w:rsidRPr="00050102">
        <w:rPr>
          <w:rFonts w:ascii="Times New Roman" w:hAnsi="Times New Roman" w:cs="Times New Roman"/>
        </w:rPr>
        <w:tab/>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сенажа:  план – 4 000 тонн, факт – 4 000 тонн  или 100%;</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силоса: план – 10600 тонн, факт -</w:t>
      </w:r>
      <w:r w:rsidRPr="00050102">
        <w:rPr>
          <w:rFonts w:ascii="Times New Roman" w:hAnsi="Times New Roman" w:cs="Times New Roman"/>
        </w:rPr>
        <w:tab/>
        <w:t>16655 тонн или</w:t>
      </w:r>
      <w:r w:rsidRPr="00050102">
        <w:rPr>
          <w:rFonts w:ascii="Times New Roman" w:hAnsi="Times New Roman" w:cs="Times New Roman"/>
        </w:rPr>
        <w:tab/>
        <w:t>151%;</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 зернофуража заготовлено 1952 тонны. </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Для увеличения производства молока хозяйства закупают и дополнительно вводят в рацион кормления животных шроты, жом, биодобавки.</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структуре посевных площадей на долю  сельхозпредприятий приходится 96,7%  или </w:t>
      </w:r>
      <w:smartTag w:uri="urn:schemas-microsoft-com:office:smarttags" w:element="metricconverter">
        <w:smartTagPr>
          <w:attr w:name="ProductID" w:val="44611 га"/>
        </w:smartTagPr>
        <w:r w:rsidRPr="00050102">
          <w:rPr>
            <w:rFonts w:ascii="Times New Roman" w:hAnsi="Times New Roman" w:cs="Times New Roman"/>
          </w:rPr>
          <w:t>44611 га</w:t>
        </w:r>
      </w:smartTag>
      <w:r w:rsidRPr="00050102">
        <w:rPr>
          <w:rFonts w:ascii="Times New Roman" w:hAnsi="Times New Roman" w:cs="Times New Roman"/>
        </w:rPr>
        <w:t xml:space="preserve">  посевов. Наиболее крупные сельхозтоваропроизводители района: ООО «Брянская мясная компания», ООО «Меленский Картофель»,  ООО «Деснянский лён К», МУП «Трубчевская МТС АГРО», ООО «Велес».</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Крестьянско – фермерские хозяйства осуществляли свою деятельность на площади </w:t>
      </w:r>
      <w:smartTag w:uri="urn:schemas-microsoft-com:office:smarttags" w:element="metricconverter">
        <w:smartTagPr>
          <w:attr w:name="ProductID" w:val="1535 га"/>
        </w:smartTagPr>
        <w:r w:rsidRPr="00050102">
          <w:rPr>
            <w:rFonts w:ascii="Times New Roman" w:hAnsi="Times New Roman" w:cs="Times New Roman"/>
          </w:rPr>
          <w:t>1535 га</w:t>
        </w:r>
      </w:smartTag>
      <w:r w:rsidRPr="00050102">
        <w:rPr>
          <w:rFonts w:ascii="Times New Roman" w:hAnsi="Times New Roman" w:cs="Times New Roman"/>
        </w:rPr>
        <w:t>, что составляет 3,3% сельскохозяйственных посевов.</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Трубчевском районе общая площадь земель сельскохозяйственного назначения составляет 95 864 гектара, в том числе на долю сельскохозяйственных угодий приходится - 79 692 гектара, из них пашня составляет  – </w:t>
      </w:r>
      <w:smartTag w:uri="urn:schemas-microsoft-com:office:smarttags" w:element="metricconverter">
        <w:smartTagPr>
          <w:attr w:name="ProductID" w:val="54 509 гектар"/>
        </w:smartTagPr>
        <w:r w:rsidRPr="00050102">
          <w:rPr>
            <w:rFonts w:ascii="Times New Roman" w:hAnsi="Times New Roman" w:cs="Times New Roman"/>
          </w:rPr>
          <w:t>54 509 гектар</w:t>
        </w:r>
      </w:smartTag>
      <w:r w:rsidRPr="00050102">
        <w:rPr>
          <w:rFonts w:ascii="Times New Roman" w:hAnsi="Times New Roman" w:cs="Times New Roman"/>
        </w:rPr>
        <w:t>.</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lastRenderedPageBreak/>
        <w:t xml:space="preserve">В 2021 году использовалось   сельхозугодий  – </w:t>
      </w:r>
      <w:smartTag w:uri="urn:schemas-microsoft-com:office:smarttags" w:element="metricconverter">
        <w:smartTagPr>
          <w:attr w:name="ProductID" w:val="73 312 га"/>
        </w:smartTagPr>
        <w:r w:rsidRPr="00050102">
          <w:rPr>
            <w:rFonts w:ascii="Times New Roman" w:hAnsi="Times New Roman" w:cs="Times New Roman"/>
          </w:rPr>
          <w:t>73 312 га</w:t>
        </w:r>
      </w:smartTag>
      <w:r w:rsidRPr="00050102">
        <w:rPr>
          <w:rFonts w:ascii="Times New Roman" w:hAnsi="Times New Roman" w:cs="Times New Roman"/>
        </w:rPr>
        <w:t xml:space="preserve">, что  составляет – 92% от наличия и     </w:t>
      </w:r>
      <w:smartTag w:uri="urn:schemas-microsoft-com:office:smarttags" w:element="metricconverter">
        <w:smartTagPr>
          <w:attr w:name="ProductID" w:val="53 126 га"/>
        </w:smartTagPr>
        <w:r w:rsidRPr="00050102">
          <w:rPr>
            <w:rFonts w:ascii="Times New Roman" w:hAnsi="Times New Roman" w:cs="Times New Roman"/>
          </w:rPr>
          <w:t>53 126 га</w:t>
        </w:r>
      </w:smartTag>
      <w:r w:rsidRPr="00050102">
        <w:rPr>
          <w:rFonts w:ascii="Times New Roman" w:hAnsi="Times New Roman" w:cs="Times New Roman"/>
        </w:rPr>
        <w:t xml:space="preserve"> пашни, это  – 97,5%  от наличия.</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Дополнительно  в 2021 году введено в севооборот </w:t>
      </w:r>
      <w:smartTag w:uri="urn:schemas-microsoft-com:office:smarttags" w:element="metricconverter">
        <w:smartTagPr>
          <w:attr w:name="ProductID" w:val="546 гектар"/>
        </w:smartTagPr>
        <w:r w:rsidRPr="00050102">
          <w:rPr>
            <w:rFonts w:ascii="Times New Roman" w:hAnsi="Times New Roman" w:cs="Times New Roman"/>
          </w:rPr>
          <w:t>546 гектар</w:t>
        </w:r>
      </w:smartTag>
      <w:r w:rsidRPr="00050102">
        <w:rPr>
          <w:rFonts w:ascii="Times New Roman" w:hAnsi="Times New Roman" w:cs="Times New Roman"/>
        </w:rPr>
        <w:t xml:space="preserve"> пашни. На конец отчетного года неиспользуемой пашни в с/х обороте имеется - </w:t>
      </w:r>
      <w:smartTag w:uri="urn:schemas-microsoft-com:office:smarttags" w:element="metricconverter">
        <w:smartTagPr>
          <w:attr w:name="ProductID" w:val="1 383 га"/>
        </w:smartTagPr>
        <w:r w:rsidRPr="00050102">
          <w:rPr>
            <w:rFonts w:ascii="Times New Roman" w:hAnsi="Times New Roman" w:cs="Times New Roman"/>
          </w:rPr>
          <w:t>1 383 га</w:t>
        </w:r>
      </w:smartTag>
      <w:r w:rsidRPr="00050102">
        <w:rPr>
          <w:rFonts w:ascii="Times New Roman" w:hAnsi="Times New Roman" w:cs="Times New Roman"/>
        </w:rPr>
        <w:t>.</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В текущем году  намолот зерна, с учетом кукурузы на зерно, составил 92732 тонны, при средней урожайности 69 ц/га.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Валовой сбор картофеля по району составил 26 245 тонн, при урожайности 323 ц/га. Основным производителем  картофеля в районе  является ООО «Меленский Картофель», предприятием выращено 26000 тонн картофеля при средней урожайности 325 ц/га.</w:t>
      </w:r>
    </w:p>
    <w:p w:rsidR="00AA39FB" w:rsidRPr="00050102" w:rsidRDefault="00AA39FB" w:rsidP="00BC5675">
      <w:pPr>
        <w:spacing w:after="0" w:line="240" w:lineRule="auto"/>
        <w:ind w:firstLine="709"/>
        <w:contextualSpacing/>
        <w:jc w:val="both"/>
        <w:rPr>
          <w:rFonts w:ascii="Times New Roman" w:hAnsi="Times New Roman" w:cs="Times New Roman"/>
        </w:rPr>
      </w:pPr>
      <w:r w:rsidRPr="00050102">
        <w:rPr>
          <w:rFonts w:ascii="Times New Roman" w:hAnsi="Times New Roman" w:cs="Times New Roman"/>
        </w:rPr>
        <w:t xml:space="preserve">В 2021 году в районе значительно расширилась техническая группа культур. Озимый рапс, лен, техническая конопля,  соя, подсолнечник выращивались на площади – </w:t>
      </w:r>
      <w:smartTag w:uri="urn:schemas-microsoft-com:office:smarttags" w:element="metricconverter">
        <w:smartTagPr>
          <w:attr w:name="ProductID" w:val="4 450 га"/>
        </w:smartTagPr>
        <w:r w:rsidRPr="00050102">
          <w:rPr>
            <w:rFonts w:ascii="Times New Roman" w:hAnsi="Times New Roman" w:cs="Times New Roman"/>
          </w:rPr>
          <w:t>4 450 га</w:t>
        </w:r>
      </w:smartTag>
      <w:r w:rsidRPr="00050102">
        <w:rPr>
          <w:rFonts w:ascii="Times New Roman" w:hAnsi="Times New Roman" w:cs="Times New Roman"/>
        </w:rPr>
        <w:t>.</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2021 году наблюдался рост объёмов производства промышленной продукции, за 10 месяцев 2021 года темп роста к аналогичному периоду прошлого года составил- 125,1%. Заработная плата работников предприятий промышленности возросла на 5,4 процента.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Просроченная задолженность  по заработной плате в предприятиях и организациях района отсутствует.</w:t>
      </w:r>
    </w:p>
    <w:p w:rsidR="00AA39FB" w:rsidRPr="00050102" w:rsidRDefault="00AA39FB" w:rsidP="00BC5675">
      <w:pPr>
        <w:spacing w:after="0" w:line="240" w:lineRule="auto"/>
        <w:ind w:firstLine="709"/>
        <w:jc w:val="both"/>
        <w:rPr>
          <w:rFonts w:ascii="Times New Roman" w:hAnsi="Times New Roman" w:cs="Times New Roman"/>
          <w:b/>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6. Исполнение решения от 30.09.2021 № 6-240 «Об итогах работы промышленных предприятий за 1 полугодие 2021 год»</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b/>
        </w:rPr>
        <w:t>п.3</w:t>
      </w:r>
      <w:r w:rsidRPr="00050102">
        <w:rPr>
          <w:rFonts w:ascii="Times New Roman" w:hAnsi="Times New Roman" w:cs="Times New Roman"/>
        </w:rPr>
        <w:t xml:space="preserve">. За </w:t>
      </w:r>
      <w:r w:rsidRPr="00050102">
        <w:rPr>
          <w:rFonts w:ascii="Times New Roman" w:hAnsi="Times New Roman" w:cs="Times New Roman"/>
          <w:spacing w:val="-9"/>
        </w:rPr>
        <w:t xml:space="preserve"> 10 месяцев 2021 года </w:t>
      </w:r>
      <w:r w:rsidRPr="00050102">
        <w:rPr>
          <w:rFonts w:ascii="Times New Roman" w:hAnsi="Times New Roman" w:cs="Times New Roman"/>
        </w:rPr>
        <w:t>произведено продукции на 3 млрд.660 млн. руб., темп роста к аналогичному периоду прошлого года-125,1%. Новые виды продукции предприятиями промышленности за истекший период не осваивались.</w:t>
      </w:r>
    </w:p>
    <w:p w:rsidR="00AA39FB" w:rsidRPr="00050102" w:rsidRDefault="00AA39FB" w:rsidP="00BC5675">
      <w:pPr>
        <w:shd w:val="clear" w:color="auto" w:fill="FFFFFF"/>
        <w:spacing w:after="0" w:line="240" w:lineRule="auto"/>
        <w:ind w:firstLine="709"/>
        <w:jc w:val="both"/>
        <w:rPr>
          <w:rFonts w:ascii="Times New Roman" w:hAnsi="Times New Roman" w:cs="Times New Roman"/>
        </w:rPr>
      </w:pPr>
      <w:r w:rsidRPr="00050102">
        <w:rPr>
          <w:rFonts w:ascii="Times New Roman" w:hAnsi="Times New Roman" w:cs="Times New Roman"/>
          <w:b/>
        </w:rPr>
        <w:t>п.4</w:t>
      </w:r>
      <w:r w:rsidRPr="00050102">
        <w:rPr>
          <w:rFonts w:ascii="Times New Roman" w:hAnsi="Times New Roman" w:cs="Times New Roman"/>
        </w:rPr>
        <w:t>. Просроченная задолженность по заработной</w:t>
      </w:r>
      <w:r w:rsidRPr="00050102">
        <w:rPr>
          <w:rFonts w:ascii="Times New Roman" w:hAnsi="Times New Roman" w:cs="Times New Roman"/>
        </w:rPr>
        <w:tab/>
        <w:t xml:space="preserve"> плате отсутствует.</w:t>
      </w:r>
    </w:p>
    <w:p w:rsidR="00AA39FB" w:rsidRPr="00050102" w:rsidRDefault="00AA39FB" w:rsidP="00BC5675">
      <w:pPr>
        <w:spacing w:after="0" w:line="240" w:lineRule="auto"/>
        <w:ind w:firstLine="709"/>
        <w:jc w:val="both"/>
        <w:rPr>
          <w:rFonts w:ascii="Times New Roman" w:hAnsi="Times New Roman" w:cs="Times New Roman"/>
          <w:b/>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7. Исполнение решения от 30.09.2021 № 6-244 «Об организации исполнения вопроса местного значения Трубчевского муниципального района, касающегося создания условий для обеспечения поселений, входящих в состав муниципального района, услугами по организации досуга и услугами  организаций культуры»</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rPr>
        <w:t>В части организации исполнения вопроса местного значения Трубчевского муниципального района, касающегося создания условий для обеспечения поселений, входящих в состав муниципального района, услугами по организации досуга и услугами организаций культуры разработан план газификации перспективных домов культуры на территории Трубчевского муниципального района в рамках бюджетного процесса на 2022 год и на плановый период 2023 и 2024 гг.</w:t>
      </w:r>
    </w:p>
    <w:p w:rsidR="00AA39FB" w:rsidRPr="00050102" w:rsidRDefault="00AA39FB" w:rsidP="00BC5675">
      <w:pPr>
        <w:spacing w:after="0" w:line="240" w:lineRule="auto"/>
        <w:ind w:firstLine="709"/>
        <w:jc w:val="both"/>
        <w:rPr>
          <w:rFonts w:ascii="Times New Roman" w:hAnsi="Times New Roman" w:cs="Times New Roman"/>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8. Исполнение решения от 30.11.2021 № 6-287 «Об 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w:t>
      </w:r>
    </w:p>
    <w:p w:rsidR="00AA39FB" w:rsidRPr="00050102" w:rsidRDefault="00AA39FB" w:rsidP="00BC5675">
      <w:pPr>
        <w:autoSpaceDE w:val="0"/>
        <w:autoSpaceDN w:val="0"/>
        <w:adjustRightInd w:val="0"/>
        <w:spacing w:after="0" w:line="240" w:lineRule="auto"/>
        <w:ind w:firstLine="709"/>
        <w:jc w:val="both"/>
        <w:rPr>
          <w:rFonts w:ascii="Times New Roman" w:hAnsi="Times New Roman" w:cs="Times New Roman"/>
        </w:rPr>
      </w:pPr>
      <w:r w:rsidRPr="00050102">
        <w:rPr>
          <w:rFonts w:ascii="Times New Roman" w:hAnsi="Times New Roman" w:cs="Times New Roman"/>
          <w:b/>
        </w:rPr>
        <w:t>п.2</w:t>
      </w:r>
      <w:r w:rsidRPr="00050102">
        <w:rPr>
          <w:rFonts w:ascii="Times New Roman" w:hAnsi="Times New Roman" w:cs="Times New Roman"/>
        </w:rPr>
        <w:t>.В бюджет на 2022 г. внесены предложения о финансировании  мероприятий по обеспечению комплексной безопасности и антитеррористической защищенности объектов образования;</w:t>
      </w:r>
    </w:p>
    <w:p w:rsidR="00AA39FB" w:rsidRPr="00050102" w:rsidRDefault="00AA39FB" w:rsidP="00BC5675">
      <w:pPr>
        <w:autoSpaceDE w:val="0"/>
        <w:autoSpaceDN w:val="0"/>
        <w:adjustRightInd w:val="0"/>
        <w:spacing w:after="0" w:line="240" w:lineRule="auto"/>
        <w:ind w:firstLine="709"/>
        <w:jc w:val="both"/>
        <w:rPr>
          <w:rFonts w:ascii="Times New Roman" w:hAnsi="Times New Roman" w:cs="Times New Roman"/>
        </w:rPr>
      </w:pPr>
      <w:r w:rsidRPr="00050102">
        <w:rPr>
          <w:rFonts w:ascii="Times New Roman" w:hAnsi="Times New Roman" w:cs="Times New Roman"/>
        </w:rPr>
        <w:t xml:space="preserve">Во исполнение постановления главного государственного санитарного врача РФ №16 от 30.06.2020 г.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 отделом образования совместно с учреждениями образования реализуются мероприятия, направленные на предупреждение распространения COVID-19, </w:t>
      </w:r>
    </w:p>
    <w:p w:rsidR="00AA39FB" w:rsidRPr="00050102" w:rsidRDefault="00AA39FB" w:rsidP="00BC5675">
      <w:pPr>
        <w:spacing w:after="0" w:line="240" w:lineRule="auto"/>
        <w:ind w:firstLine="709"/>
        <w:jc w:val="both"/>
        <w:rPr>
          <w:rFonts w:ascii="Times New Roman" w:hAnsi="Times New Roman" w:cs="Times New Roman"/>
          <w:i/>
        </w:rPr>
      </w:pPr>
    </w:p>
    <w:p w:rsidR="00AA39FB" w:rsidRPr="00050102" w:rsidRDefault="00AA39FB" w:rsidP="00BC5675">
      <w:pPr>
        <w:spacing w:after="0" w:line="240" w:lineRule="auto"/>
        <w:ind w:firstLine="709"/>
        <w:jc w:val="both"/>
        <w:rPr>
          <w:rFonts w:ascii="Times New Roman" w:hAnsi="Times New Roman" w:cs="Times New Roman"/>
          <w:b/>
          <w:i/>
        </w:rPr>
      </w:pPr>
      <w:r w:rsidRPr="00050102">
        <w:rPr>
          <w:rFonts w:ascii="Times New Roman" w:hAnsi="Times New Roman" w:cs="Times New Roman"/>
          <w:b/>
          <w:i/>
        </w:rPr>
        <w:t>9. Исполнение решения от 30.11.2021 № 6-288 «Об организации исполнения вопроса местного значения муниципального района, касающегося организации предоставления общедоступного бесплатного дошкольного образования на территории Трубчевского района»</w:t>
      </w:r>
    </w:p>
    <w:p w:rsidR="00AA39FB" w:rsidRPr="00050102" w:rsidRDefault="00AA39FB" w:rsidP="00BC5675">
      <w:pPr>
        <w:spacing w:after="0" w:line="240" w:lineRule="auto"/>
        <w:ind w:firstLine="709"/>
        <w:jc w:val="both"/>
        <w:rPr>
          <w:rFonts w:ascii="Times New Roman" w:hAnsi="Times New Roman" w:cs="Times New Roman"/>
        </w:rPr>
      </w:pPr>
      <w:r w:rsidRPr="00050102">
        <w:rPr>
          <w:rFonts w:ascii="Times New Roman" w:hAnsi="Times New Roman" w:cs="Times New Roman"/>
          <w:b/>
        </w:rPr>
        <w:t>п.2.</w:t>
      </w:r>
      <w:r w:rsidRPr="00050102">
        <w:rPr>
          <w:rFonts w:ascii="Times New Roman" w:hAnsi="Times New Roman" w:cs="Times New Roman"/>
        </w:rPr>
        <w:t xml:space="preserve"> Отделом образования администрации  муниципального района совместно с дошкольными образовательными организациями  продолжается  работа по: </w:t>
      </w:r>
    </w:p>
    <w:p w:rsidR="00AA39FB" w:rsidRPr="00050102" w:rsidRDefault="00AA39FB" w:rsidP="00BC5675">
      <w:pPr>
        <w:pStyle w:val="16"/>
        <w:spacing w:after="0" w:line="240" w:lineRule="auto"/>
        <w:ind w:left="0" w:firstLine="709"/>
        <w:jc w:val="both"/>
        <w:rPr>
          <w:rFonts w:ascii="Times New Roman" w:hAnsi="Times New Roman"/>
          <w:shd w:val="clear" w:color="auto" w:fill="FFFFFF"/>
        </w:rPr>
      </w:pPr>
      <w:r w:rsidRPr="00050102">
        <w:rPr>
          <w:rFonts w:ascii="Times New Roman" w:hAnsi="Times New Roman"/>
          <w:shd w:val="clear" w:color="auto" w:fill="FFFFFF"/>
        </w:rPr>
        <w:t>- обеспечению стопроцентной доступности дошкольного образования, в том числе для детей в возрасте до трёх лет. Необеспеченная очередь на устройство детей в детский сад в районе отсутствует.</w:t>
      </w:r>
    </w:p>
    <w:p w:rsidR="00AA39FB" w:rsidRPr="00050102" w:rsidRDefault="00AA39FB" w:rsidP="00BC5675">
      <w:pPr>
        <w:pStyle w:val="16"/>
        <w:spacing w:after="0" w:line="240" w:lineRule="auto"/>
        <w:ind w:left="0" w:firstLine="709"/>
        <w:jc w:val="both"/>
        <w:rPr>
          <w:rFonts w:ascii="Times New Roman" w:hAnsi="Times New Roman"/>
          <w:shd w:val="clear" w:color="auto" w:fill="FFFFFF"/>
        </w:rPr>
      </w:pPr>
      <w:r w:rsidRPr="00050102">
        <w:rPr>
          <w:rFonts w:ascii="Times New Roman" w:hAnsi="Times New Roman"/>
          <w:shd w:val="clear" w:color="auto" w:fill="FFFFFF"/>
        </w:rPr>
        <w:lastRenderedPageBreak/>
        <w:t xml:space="preserve">- </w:t>
      </w:r>
      <w:r w:rsidRPr="00050102">
        <w:rPr>
          <w:rFonts w:ascii="Times New Roman" w:hAnsi="Times New Roman"/>
        </w:rPr>
        <w:t>реализации мероприятий психолого-педагогической, методической и консультативной помощи родителям детей дошкольного возраста;</w:t>
      </w:r>
    </w:p>
    <w:p w:rsidR="00AA39FB" w:rsidRPr="00050102" w:rsidRDefault="00AA39FB" w:rsidP="00BC5675">
      <w:pPr>
        <w:pStyle w:val="2"/>
        <w:shd w:val="clear" w:color="auto" w:fill="FFFFFF"/>
        <w:ind w:firstLine="709"/>
        <w:rPr>
          <w:b/>
          <w:i/>
          <w:sz w:val="22"/>
          <w:szCs w:val="22"/>
        </w:rPr>
      </w:pPr>
      <w:r w:rsidRPr="00050102">
        <w:rPr>
          <w:sz w:val="22"/>
          <w:szCs w:val="22"/>
        </w:rPr>
        <w:t xml:space="preserve">- реализации мероприятий, направленных на предупреждение распространения </w:t>
      </w:r>
      <w:r w:rsidRPr="00050102">
        <w:rPr>
          <w:sz w:val="22"/>
          <w:szCs w:val="22"/>
          <w:lang w:val="en-US"/>
        </w:rPr>
        <w:t>COVID</w:t>
      </w:r>
      <w:r w:rsidRPr="00050102">
        <w:rPr>
          <w:sz w:val="22"/>
          <w:szCs w:val="22"/>
        </w:rPr>
        <w:t>-19, в строгом исполнении постановления главного государственного санитарного врача РФ  №16 от 30.06.2020 г.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(COVID-19)";</w:t>
      </w:r>
    </w:p>
    <w:p w:rsidR="00AA39FB" w:rsidRPr="00050102" w:rsidRDefault="00AA39FB" w:rsidP="00BC5675">
      <w:pPr>
        <w:pStyle w:val="2"/>
        <w:shd w:val="clear" w:color="auto" w:fill="FFFFFF"/>
        <w:ind w:firstLine="709"/>
        <w:rPr>
          <w:b/>
          <w:i/>
          <w:sz w:val="22"/>
          <w:szCs w:val="22"/>
        </w:rPr>
      </w:pPr>
      <w:r w:rsidRPr="00050102">
        <w:rPr>
          <w:sz w:val="22"/>
          <w:szCs w:val="22"/>
        </w:rPr>
        <w:t>-развитию предметно-развивающей среды, соответствующей ФГОС.</w:t>
      </w:r>
    </w:p>
    <w:p w:rsidR="00C4378A" w:rsidRPr="00BC5675" w:rsidRDefault="00C4378A" w:rsidP="00BC5675">
      <w:pPr>
        <w:spacing w:after="0" w:line="240" w:lineRule="auto"/>
        <w:jc w:val="center"/>
        <w:rPr>
          <w:rFonts w:ascii="Times New Roman" w:hAnsi="Times New Roman" w:cs="Times New Roman"/>
          <w:b/>
          <w:sz w:val="16"/>
          <w:szCs w:val="16"/>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pacing w:val="30"/>
          <w:sz w:val="40"/>
          <w:szCs w:val="40"/>
        </w:rPr>
      </w:pPr>
      <w:r w:rsidRPr="00AF47D5">
        <w:rPr>
          <w:rFonts w:ascii="Times New Roman" w:hAnsi="Times New Roman" w:cs="Times New Roman"/>
          <w:lang w:eastAsia="en-US"/>
        </w:rPr>
        <w:pict>
          <v:line id="_x0000_s1042" style="position:absolute;z-index:251662336"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sz w:val="28"/>
          <w:szCs w:val="28"/>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z w:val="24"/>
          <w:szCs w:val="24"/>
        </w:rPr>
      </w:pP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от 28.02.2022 г. № 6-321</w:t>
      </w: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г. Трубчевск</w:t>
      </w:r>
    </w:p>
    <w:p w:rsidR="00AA39FB" w:rsidRPr="00BC5675" w:rsidRDefault="00AA39FB" w:rsidP="00BC5675">
      <w:pPr>
        <w:keepLines/>
        <w:spacing w:after="0" w:line="240" w:lineRule="auto"/>
        <w:jc w:val="both"/>
        <w:rPr>
          <w:rFonts w:ascii="Times New Roman" w:hAnsi="Times New Roman" w:cs="Times New Roman"/>
          <w:b/>
          <w:sz w:val="24"/>
          <w:szCs w:val="24"/>
        </w:rPr>
      </w:pPr>
    </w:p>
    <w:p w:rsidR="00AA39FB" w:rsidRPr="00BC5675" w:rsidRDefault="00AA39FB" w:rsidP="00BC5675">
      <w:pPr>
        <w:keepLines/>
        <w:spacing w:after="0" w:line="240" w:lineRule="auto"/>
        <w:ind w:right="5245"/>
        <w:jc w:val="both"/>
        <w:rPr>
          <w:rFonts w:ascii="Times New Roman" w:hAnsi="Times New Roman" w:cs="Times New Roman"/>
          <w:sz w:val="24"/>
          <w:szCs w:val="24"/>
        </w:rPr>
      </w:pPr>
      <w:r w:rsidRPr="00BC5675">
        <w:rPr>
          <w:rFonts w:ascii="Times New Roman" w:hAnsi="Times New Roman" w:cs="Times New Roman"/>
          <w:sz w:val="24"/>
          <w:szCs w:val="24"/>
        </w:rPr>
        <w:t xml:space="preserve">Об утверждении ключевых показателей осуществления муниципального земельного контроля в границах сельских поселений Трубчевского муниципального района Брянской области и их целевых значений, индикативных показателей осуществления муниципального земельного контроля в границах сельских поселений Трубчевского муниципального района Брянской области </w:t>
      </w:r>
    </w:p>
    <w:p w:rsidR="00AA39FB" w:rsidRPr="00BC5675" w:rsidRDefault="00AA39FB" w:rsidP="00BC5675">
      <w:pPr>
        <w:keepLines/>
        <w:spacing w:after="0" w:line="240" w:lineRule="auto"/>
        <w:jc w:val="both"/>
        <w:rPr>
          <w:rFonts w:ascii="Times New Roman" w:hAnsi="Times New Roman" w:cs="Times New Roman"/>
          <w:sz w:val="24"/>
          <w:szCs w:val="24"/>
        </w:rPr>
      </w:pP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В соответствии со статьей 72 Земельного кодекса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Уставом Трубчевского муниципального района, Трубчевский районный Совет народных депутатов решил:</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1. Утвердить ключевые показатели осуществления муниципального земельного контроля в границах сельских поселений Трубчевского муниципального района Брянской области и их целевые значения.</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2. Утвердить индикативные показатели осуществления муниципального земельного контроля в границах сельских поселений Трубчевского муниципального района Брянской области.</w:t>
      </w: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3. Настоящее решение опубликовать в Информационном бюллетене Трубчевского муниципального района.</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4. Настоящее решение вступает в силу со дня его официального опубликования, но не ранее 1 марта 2022 года.</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AA39FB" w:rsidRPr="00BC5675" w:rsidRDefault="00AA39FB" w:rsidP="00BC5675">
      <w:pPr>
        <w:keepLines/>
        <w:shd w:val="clear" w:color="auto" w:fill="FFFFFF"/>
        <w:spacing w:after="0" w:line="240" w:lineRule="auto"/>
        <w:ind w:firstLine="567"/>
        <w:jc w:val="both"/>
        <w:rPr>
          <w:rFonts w:ascii="Times New Roman" w:hAnsi="Times New Roman" w:cs="Times New Roman"/>
          <w:sz w:val="24"/>
          <w:szCs w:val="24"/>
        </w:rPr>
      </w:pP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 xml:space="preserve">Глава Трубчевского </w:t>
      </w: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муниципального района</w:t>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t xml:space="preserve">   С.В. Ященко</w:t>
      </w:r>
    </w:p>
    <w:p w:rsidR="00AA39FB" w:rsidRPr="00BC5675" w:rsidRDefault="00AA39FB" w:rsidP="00BC5675">
      <w:pPr>
        <w:pageBreakBefore/>
        <w:spacing w:after="0" w:line="240" w:lineRule="auto"/>
        <w:jc w:val="right"/>
        <w:rPr>
          <w:rFonts w:ascii="Times New Roman" w:hAnsi="Times New Roman" w:cs="Times New Roman"/>
          <w:sz w:val="26"/>
          <w:szCs w:val="26"/>
        </w:rPr>
        <w:sectPr w:rsidR="00AA39FB" w:rsidRPr="00BC5675" w:rsidSect="00050102">
          <w:footerReference w:type="default" r:id="rId8"/>
          <w:pgSz w:w="11906" w:h="16838"/>
          <w:pgMar w:top="1134" w:right="850" w:bottom="1134" w:left="1276" w:header="709" w:footer="709" w:gutter="0"/>
          <w:cols w:space="708"/>
          <w:docGrid w:linePitch="360"/>
        </w:sectPr>
      </w:pPr>
    </w:p>
    <w:p w:rsidR="00AA39FB" w:rsidRPr="00BC5675" w:rsidRDefault="00AA39FB" w:rsidP="00BC5675">
      <w:pPr>
        <w:pageBreakBefore/>
        <w:spacing w:after="0" w:line="240" w:lineRule="auto"/>
        <w:jc w:val="right"/>
        <w:rPr>
          <w:rFonts w:ascii="Times New Roman" w:hAnsi="Times New Roman" w:cs="Times New Roman"/>
        </w:rPr>
      </w:pPr>
      <w:r w:rsidRPr="00BC5675">
        <w:rPr>
          <w:rFonts w:ascii="Times New Roman" w:hAnsi="Times New Roman" w:cs="Times New Roman"/>
        </w:rPr>
        <w:lastRenderedPageBreak/>
        <w:t xml:space="preserve">Утверждено решением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 xml:space="preserve">Трубчевского районного Совета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 xml:space="preserve">народных депутатов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от 28.02.2022г.№ 6-321</w:t>
      </w:r>
    </w:p>
    <w:p w:rsidR="00AA39FB" w:rsidRPr="00BC5675" w:rsidRDefault="00AA39FB" w:rsidP="00BC5675">
      <w:pPr>
        <w:spacing w:after="0" w:line="240" w:lineRule="auto"/>
        <w:rPr>
          <w:rFonts w:ascii="Times New Roman" w:hAnsi="Times New Roman" w:cs="Times New Roman"/>
        </w:rPr>
      </w:pP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КЛЮЧЕВЫЕ ПОКАЗАТЕЛИ</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осуществления муниципального земельного контроля в границах сельских поселений Трубчевского муниципального района Брянской области и их целевые значения</w:t>
      </w:r>
    </w:p>
    <w:tbl>
      <w:tblPr>
        <w:tblW w:w="15849" w:type="dxa"/>
        <w:tblInd w:w="-43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3119"/>
        <w:gridCol w:w="2097"/>
        <w:gridCol w:w="2977"/>
        <w:gridCol w:w="1276"/>
        <w:gridCol w:w="1276"/>
        <w:gridCol w:w="1417"/>
        <w:gridCol w:w="1418"/>
        <w:gridCol w:w="1701"/>
      </w:tblGrid>
      <w:tr w:rsidR="00AA39FB" w:rsidRPr="003E7BF4" w:rsidTr="00BC5675">
        <w:trPr>
          <w:trHeight w:val="456"/>
        </w:trPr>
        <w:tc>
          <w:tcPr>
            <w:tcW w:w="15849" w:type="dxa"/>
            <w:gridSpan w:val="9"/>
            <w:tcBorders>
              <w:top w:val="single" w:sz="4" w:space="0" w:color="auto"/>
              <w:left w:val="single" w:sz="4" w:space="0" w:color="auto"/>
              <w:bottom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Администрация Трубчевского муниципального района</w:t>
            </w:r>
          </w:p>
        </w:tc>
      </w:tr>
      <w:tr w:rsidR="00AA39FB" w:rsidRPr="003E7BF4" w:rsidTr="00BC5675">
        <w:trPr>
          <w:trHeight w:val="420"/>
        </w:trPr>
        <w:tc>
          <w:tcPr>
            <w:tcW w:w="15849" w:type="dxa"/>
            <w:gridSpan w:val="9"/>
            <w:tcBorders>
              <w:top w:val="single" w:sz="4" w:space="0" w:color="auto"/>
              <w:left w:val="single" w:sz="4" w:space="0" w:color="auto"/>
              <w:bottom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Муниципальный земельный контроль</w:t>
            </w:r>
          </w:p>
        </w:tc>
      </w:tr>
      <w:tr w:rsidR="00AA39FB" w:rsidRPr="003E7BF4" w:rsidTr="00BC5675">
        <w:trPr>
          <w:trHeight w:val="1263"/>
        </w:trPr>
        <w:tc>
          <w:tcPr>
            <w:tcW w:w="568" w:type="dxa"/>
            <w:vMerge w:val="restart"/>
            <w:tcBorders>
              <w:top w:val="single" w:sz="4" w:space="0" w:color="auto"/>
              <w:left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 п/п</w:t>
            </w:r>
          </w:p>
        </w:tc>
        <w:tc>
          <w:tcPr>
            <w:tcW w:w="3119" w:type="dxa"/>
            <w:vMerge w:val="restart"/>
            <w:tcBorders>
              <w:top w:val="single" w:sz="4" w:space="0" w:color="auto"/>
              <w:left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Наименование показателя</w:t>
            </w:r>
          </w:p>
        </w:tc>
        <w:tc>
          <w:tcPr>
            <w:tcW w:w="2097" w:type="dxa"/>
            <w:vMerge w:val="restart"/>
            <w:tcBorders>
              <w:top w:val="single" w:sz="4" w:space="0" w:color="auto"/>
              <w:left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Формула расчета</w:t>
            </w:r>
          </w:p>
        </w:tc>
        <w:tc>
          <w:tcPr>
            <w:tcW w:w="2977" w:type="dxa"/>
            <w:vMerge w:val="restart"/>
            <w:tcBorders>
              <w:top w:val="single" w:sz="4" w:space="0" w:color="auto"/>
              <w:left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Расшифровка (данных) переменных</w:t>
            </w:r>
          </w:p>
        </w:tc>
        <w:tc>
          <w:tcPr>
            <w:tcW w:w="1276" w:type="dxa"/>
            <w:vMerge w:val="restart"/>
            <w:tcBorders>
              <w:top w:val="single" w:sz="4" w:space="0" w:color="auto"/>
              <w:left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Базовое значение</w:t>
            </w:r>
          </w:p>
          <w:p w:rsidR="00AA39FB" w:rsidRPr="003E7BF4" w:rsidRDefault="00AA39FB" w:rsidP="00BC5675">
            <w:pPr>
              <w:spacing w:after="0" w:line="240" w:lineRule="auto"/>
              <w:jc w:val="center"/>
              <w:rPr>
                <w:rFonts w:ascii="Times New Roman" w:hAnsi="Times New Roman" w:cs="Times New Roman"/>
                <w:sz w:val="16"/>
                <w:szCs w:val="16"/>
              </w:rPr>
            </w:pPr>
            <w:r w:rsidRPr="003E7BF4">
              <w:rPr>
                <w:rFonts w:ascii="Times New Roman" w:hAnsi="Times New Roman" w:cs="Times New Roman"/>
                <w:sz w:val="16"/>
                <w:szCs w:val="16"/>
              </w:rPr>
              <w:t>2021 год</w:t>
            </w:r>
          </w:p>
        </w:tc>
        <w:tc>
          <w:tcPr>
            <w:tcW w:w="4111" w:type="dxa"/>
            <w:gridSpan w:val="3"/>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Целевые (плановые) значения, достижение которых должен обеспечить контрольный орган</w:t>
            </w:r>
          </w:p>
        </w:tc>
        <w:tc>
          <w:tcPr>
            <w:tcW w:w="1701" w:type="dxa"/>
            <w:vMerge w:val="restart"/>
            <w:tcBorders>
              <w:top w:val="single" w:sz="4" w:space="0" w:color="auto"/>
              <w:lef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Источник данных для определения значения показателя</w:t>
            </w:r>
          </w:p>
        </w:tc>
      </w:tr>
      <w:tr w:rsidR="00AA39FB" w:rsidRPr="003E7BF4" w:rsidTr="00BC5675">
        <w:trPr>
          <w:trHeight w:val="432"/>
        </w:trPr>
        <w:tc>
          <w:tcPr>
            <w:tcW w:w="568" w:type="dxa"/>
            <w:vMerge/>
            <w:tcBorders>
              <w:left w:val="single" w:sz="4" w:space="0" w:color="auto"/>
              <w:bottom w:val="single" w:sz="4" w:space="0" w:color="auto"/>
              <w:right w:val="single" w:sz="4" w:space="0" w:color="auto"/>
            </w:tcBorders>
          </w:tcPr>
          <w:p w:rsidR="00AA39FB" w:rsidRPr="003E7BF4" w:rsidRDefault="00AA39FB" w:rsidP="00BC5675">
            <w:pPr>
              <w:pStyle w:val="aff9"/>
              <w:jc w:val="center"/>
              <w:rPr>
                <w:rFonts w:ascii="Times New Roman" w:hAnsi="Times New Roman" w:cs="Times New Roman"/>
                <w:sz w:val="16"/>
                <w:szCs w:val="16"/>
              </w:rPr>
            </w:pPr>
          </w:p>
        </w:tc>
        <w:tc>
          <w:tcPr>
            <w:tcW w:w="3119" w:type="dxa"/>
            <w:vMerge/>
            <w:tcBorders>
              <w:left w:val="single" w:sz="4" w:space="0" w:color="auto"/>
              <w:bottom w:val="single" w:sz="4" w:space="0" w:color="auto"/>
              <w:right w:val="single" w:sz="4" w:space="0" w:color="auto"/>
            </w:tcBorders>
          </w:tcPr>
          <w:p w:rsidR="00AA39FB" w:rsidRPr="003E7BF4" w:rsidRDefault="00AA39FB" w:rsidP="00BC5675">
            <w:pPr>
              <w:pStyle w:val="aff9"/>
              <w:jc w:val="center"/>
              <w:rPr>
                <w:rFonts w:ascii="Times New Roman" w:hAnsi="Times New Roman" w:cs="Times New Roman"/>
                <w:sz w:val="16"/>
                <w:szCs w:val="16"/>
              </w:rPr>
            </w:pPr>
          </w:p>
        </w:tc>
        <w:tc>
          <w:tcPr>
            <w:tcW w:w="2097" w:type="dxa"/>
            <w:vMerge/>
            <w:tcBorders>
              <w:left w:val="single" w:sz="4" w:space="0" w:color="auto"/>
              <w:bottom w:val="single" w:sz="4" w:space="0" w:color="auto"/>
              <w:right w:val="single" w:sz="4" w:space="0" w:color="auto"/>
            </w:tcBorders>
          </w:tcPr>
          <w:p w:rsidR="00AA39FB" w:rsidRPr="003E7BF4" w:rsidRDefault="00AA39FB" w:rsidP="00BC5675">
            <w:pPr>
              <w:pStyle w:val="aff9"/>
              <w:jc w:val="center"/>
              <w:rPr>
                <w:rFonts w:ascii="Times New Roman" w:hAnsi="Times New Roman" w:cs="Times New Roman"/>
                <w:sz w:val="16"/>
                <w:szCs w:val="16"/>
              </w:rPr>
            </w:pPr>
          </w:p>
        </w:tc>
        <w:tc>
          <w:tcPr>
            <w:tcW w:w="2977" w:type="dxa"/>
            <w:vMerge/>
            <w:tcBorders>
              <w:left w:val="single" w:sz="4" w:space="0" w:color="auto"/>
              <w:bottom w:val="single" w:sz="4" w:space="0" w:color="auto"/>
              <w:right w:val="single" w:sz="4" w:space="0" w:color="auto"/>
            </w:tcBorders>
          </w:tcPr>
          <w:p w:rsidR="00AA39FB" w:rsidRPr="003E7BF4" w:rsidRDefault="00AA39FB" w:rsidP="00BC5675">
            <w:pPr>
              <w:pStyle w:val="aff9"/>
              <w:jc w:val="center"/>
              <w:rPr>
                <w:rFonts w:ascii="Times New Roman" w:hAnsi="Times New Roman" w:cs="Times New Roman"/>
                <w:sz w:val="16"/>
                <w:szCs w:val="16"/>
              </w:rPr>
            </w:pPr>
          </w:p>
        </w:tc>
        <w:tc>
          <w:tcPr>
            <w:tcW w:w="1276" w:type="dxa"/>
            <w:vMerge/>
            <w:tcBorders>
              <w:left w:val="single" w:sz="4" w:space="0" w:color="auto"/>
              <w:bottom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2022 год</w:t>
            </w:r>
          </w:p>
        </w:tc>
        <w:tc>
          <w:tcPr>
            <w:tcW w:w="1417"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2023 год</w:t>
            </w:r>
          </w:p>
        </w:tc>
        <w:tc>
          <w:tcPr>
            <w:tcW w:w="1418"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a"/>
              <w:jc w:val="center"/>
              <w:rPr>
                <w:rFonts w:ascii="Times New Roman" w:hAnsi="Times New Roman" w:cs="Times New Roman"/>
                <w:sz w:val="16"/>
                <w:szCs w:val="16"/>
              </w:rPr>
            </w:pPr>
            <w:r w:rsidRPr="003E7BF4">
              <w:rPr>
                <w:rFonts w:ascii="Times New Roman" w:hAnsi="Times New Roman" w:cs="Times New Roman"/>
                <w:sz w:val="16"/>
                <w:szCs w:val="16"/>
              </w:rPr>
              <w:t>2024 год</w:t>
            </w:r>
          </w:p>
        </w:tc>
        <w:tc>
          <w:tcPr>
            <w:tcW w:w="1701" w:type="dxa"/>
            <w:vMerge/>
            <w:tcBorders>
              <w:left w:val="single" w:sz="4" w:space="0" w:color="auto"/>
              <w:bottom w:val="single" w:sz="4" w:space="0" w:color="auto"/>
            </w:tcBorders>
          </w:tcPr>
          <w:p w:rsidR="00AA39FB" w:rsidRPr="003E7BF4" w:rsidRDefault="00AA39FB" w:rsidP="00BC5675">
            <w:pPr>
              <w:pStyle w:val="aff9"/>
              <w:jc w:val="center"/>
              <w:rPr>
                <w:rFonts w:ascii="Times New Roman" w:hAnsi="Times New Roman" w:cs="Times New Roman"/>
                <w:sz w:val="16"/>
                <w:szCs w:val="16"/>
              </w:rPr>
            </w:pPr>
          </w:p>
        </w:tc>
      </w:tr>
      <w:tr w:rsidR="00AA39FB" w:rsidRPr="003E7BF4" w:rsidTr="00BC5675">
        <w:trPr>
          <w:trHeight w:val="974"/>
        </w:trPr>
        <w:tc>
          <w:tcPr>
            <w:tcW w:w="568"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rPr>
              <w:t>1</w:t>
            </w:r>
          </w:p>
        </w:tc>
        <w:tc>
          <w:tcPr>
            <w:tcW w:w="3119"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shd w:val="clear" w:color="auto" w:fill="FFFFFF"/>
              </w:rPr>
              <w:t>Материальный ущерб, причиненный землям, (почве сельскохозяйственного назначения)</w:t>
            </w:r>
            <w:r w:rsidRPr="003E7BF4">
              <w:rPr>
                <w:rFonts w:ascii="Times New Roman" w:eastAsia="Times New Roman" w:hAnsi="Times New Roman" w:cs="Times New Roman"/>
                <w:sz w:val="16"/>
                <w:szCs w:val="16"/>
              </w:rPr>
              <w:t>по вине контролируемых</w:t>
            </w:r>
            <w:r w:rsidRPr="003E7BF4">
              <w:rPr>
                <w:rFonts w:ascii="Times New Roman" w:hAnsi="Times New Roman" w:cs="Times New Roman"/>
                <w:sz w:val="16"/>
                <w:szCs w:val="16"/>
                <w:shd w:val="clear" w:color="auto" w:fill="FFFFFF"/>
              </w:rPr>
              <w:t xml:space="preserve">лиц в результате хозяйственной и иной деятельности, </w:t>
            </w:r>
            <w:r w:rsidRPr="003E7BF4">
              <w:rPr>
                <w:rFonts w:ascii="Times New Roman" w:eastAsia="Times New Roman" w:hAnsi="Times New Roman" w:cs="Times New Roman"/>
                <w:sz w:val="16"/>
                <w:szCs w:val="16"/>
              </w:rPr>
              <w:t xml:space="preserve">по причине не соответствия указанной деятельности </w:t>
            </w:r>
            <w:r w:rsidRPr="003E7BF4">
              <w:rPr>
                <w:rFonts w:ascii="Times New Roman" w:hAnsi="Times New Roman" w:cs="Times New Roman"/>
                <w:sz w:val="16"/>
                <w:szCs w:val="16"/>
                <w:shd w:val="clear" w:color="auto" w:fill="FFFFFF"/>
              </w:rPr>
              <w:t xml:space="preserve">обязательным требованиям </w:t>
            </w:r>
            <w:r w:rsidRPr="003E7BF4">
              <w:rPr>
                <w:rFonts w:ascii="Times New Roman" w:eastAsia="Times New Roman" w:hAnsi="Times New Roman" w:cs="Times New Roman"/>
                <w:sz w:val="16"/>
                <w:szCs w:val="16"/>
              </w:rPr>
              <w:t xml:space="preserve">земельного законодательства РФ, </w:t>
            </w:r>
            <w:r w:rsidRPr="003E7BF4">
              <w:rPr>
                <w:rFonts w:ascii="Times New Roman" w:hAnsi="Times New Roman" w:cs="Times New Roman"/>
                <w:sz w:val="16"/>
                <w:szCs w:val="16"/>
                <w:shd w:val="clear" w:color="auto" w:fill="FFFFFF"/>
              </w:rPr>
              <w:t xml:space="preserve">по отношению к </w:t>
            </w:r>
            <w:r w:rsidRPr="003E7BF4">
              <w:rPr>
                <w:rFonts w:ascii="Times New Roman" w:eastAsia="Times New Roman" w:hAnsi="Times New Roman" w:cs="Times New Roman"/>
                <w:sz w:val="16"/>
                <w:szCs w:val="16"/>
              </w:rPr>
              <w:t>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3E7BF4">
              <w:rPr>
                <w:rFonts w:ascii="Times New Roman" w:hAnsi="Times New Roman" w:cs="Times New Roman"/>
                <w:sz w:val="16"/>
                <w:szCs w:val="16"/>
                <w:shd w:val="clear" w:color="auto" w:fill="FFFFFF"/>
              </w:rPr>
              <w:t xml:space="preserve">, в процентах </w:t>
            </w:r>
          </w:p>
        </w:tc>
        <w:tc>
          <w:tcPr>
            <w:tcW w:w="2097"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rPr>
              <w:t>Ущз /Оот × 100 %</w:t>
            </w:r>
          </w:p>
        </w:tc>
        <w:tc>
          <w:tcPr>
            <w:tcW w:w="2977"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3E7BF4">
              <w:rPr>
                <w:rFonts w:ascii="Times New Roman" w:eastAsia="Calibri" w:hAnsi="Times New Roman" w:cs="Times New Roman"/>
                <w:color w:val="22272F"/>
                <w:sz w:val="16"/>
                <w:szCs w:val="16"/>
                <w:shd w:val="clear" w:color="auto" w:fill="FFFFFF"/>
              </w:rPr>
              <w:t xml:space="preserve">Ущз – материальный ущерб в рублях </w:t>
            </w:r>
            <w:r w:rsidRPr="003E7BF4">
              <w:rPr>
                <w:rFonts w:ascii="Times New Roman" w:hAnsi="Times New Roman" w:cs="Times New Roman"/>
                <w:sz w:val="16"/>
                <w:szCs w:val="16"/>
                <w:shd w:val="clear" w:color="auto" w:fill="FFFFFF"/>
              </w:rPr>
              <w:t xml:space="preserve">причиненный землям, (почве сельскохозяйственного назначения) </w:t>
            </w:r>
            <w:r w:rsidRPr="003E7BF4">
              <w:rPr>
                <w:rFonts w:ascii="Times New Roman" w:eastAsia="Times New Roman" w:hAnsi="Times New Roman" w:cs="Times New Roman"/>
                <w:sz w:val="16"/>
                <w:szCs w:val="16"/>
              </w:rPr>
              <w:t xml:space="preserve">по вине контролируемых </w:t>
            </w:r>
            <w:r w:rsidRPr="003E7BF4">
              <w:rPr>
                <w:rFonts w:ascii="Times New Roman" w:hAnsi="Times New Roman" w:cs="Times New Roman"/>
                <w:sz w:val="16"/>
                <w:szCs w:val="16"/>
                <w:shd w:val="clear" w:color="auto" w:fill="FFFFFF"/>
              </w:rPr>
              <w:t xml:space="preserve">лиц в результате хозяйственной и иной деятельности, </w:t>
            </w:r>
            <w:r w:rsidRPr="003E7BF4">
              <w:rPr>
                <w:rFonts w:ascii="Times New Roman" w:eastAsia="Times New Roman" w:hAnsi="Times New Roman" w:cs="Times New Roman"/>
                <w:sz w:val="16"/>
                <w:szCs w:val="16"/>
              </w:rPr>
              <w:t xml:space="preserve">по причине не соответствия указанной деятельности </w:t>
            </w:r>
            <w:r w:rsidRPr="003E7BF4">
              <w:rPr>
                <w:rFonts w:ascii="Times New Roman" w:hAnsi="Times New Roman" w:cs="Times New Roman"/>
                <w:sz w:val="16"/>
                <w:szCs w:val="16"/>
                <w:shd w:val="clear" w:color="auto" w:fill="FFFFFF"/>
              </w:rPr>
              <w:t xml:space="preserve">обязательным требованиям </w:t>
            </w:r>
            <w:r w:rsidRPr="003E7BF4">
              <w:rPr>
                <w:rFonts w:ascii="Times New Roman" w:eastAsia="Times New Roman" w:hAnsi="Times New Roman" w:cs="Times New Roman"/>
                <w:sz w:val="16"/>
                <w:szCs w:val="16"/>
              </w:rPr>
              <w:t xml:space="preserve">земельного законодательства РФ </w:t>
            </w:r>
            <w:r w:rsidRPr="003E7BF4">
              <w:rPr>
                <w:rFonts w:ascii="Times New Roman" w:eastAsia="Calibri" w:hAnsi="Times New Roman" w:cs="Times New Roman"/>
                <w:color w:val="22272F"/>
                <w:sz w:val="16"/>
                <w:szCs w:val="16"/>
                <w:shd w:val="clear" w:color="auto" w:fill="FFFFFF"/>
              </w:rPr>
              <w:t xml:space="preserve">в текущем периоде; </w:t>
            </w:r>
          </w:p>
          <w:p w:rsidR="00AA39FB" w:rsidRPr="003E7BF4" w:rsidRDefault="00AA39FB" w:rsidP="00BC5675">
            <w:pPr>
              <w:spacing w:after="0" w:line="240" w:lineRule="auto"/>
              <w:jc w:val="both"/>
              <w:rPr>
                <w:rFonts w:ascii="Times New Roman" w:hAnsi="Times New Roman" w:cs="Times New Roman"/>
                <w:sz w:val="16"/>
                <w:szCs w:val="16"/>
              </w:rPr>
            </w:pPr>
            <w:r w:rsidRPr="003E7BF4">
              <w:rPr>
                <w:rFonts w:ascii="Times New Roman" w:eastAsia="Calibri" w:hAnsi="Times New Roman" w:cs="Times New Roman"/>
                <w:color w:val="22272F"/>
                <w:sz w:val="16"/>
                <w:szCs w:val="16"/>
                <w:shd w:val="clear" w:color="auto" w:fill="FFFFFF"/>
              </w:rPr>
              <w:t>Оот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tc>
        <w:tc>
          <w:tcPr>
            <w:tcW w:w="1276"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rPr>
              <w:t>0</w:t>
            </w:r>
          </w:p>
        </w:tc>
        <w:tc>
          <w:tcPr>
            <w:tcW w:w="1276"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rPr>
              <w:t>0</w:t>
            </w:r>
          </w:p>
        </w:tc>
        <w:tc>
          <w:tcPr>
            <w:tcW w:w="1417"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rPr>
              <w:t>0</w:t>
            </w:r>
          </w:p>
        </w:tc>
        <w:tc>
          <w:tcPr>
            <w:tcW w:w="1418" w:type="dxa"/>
            <w:tcBorders>
              <w:top w:val="single" w:sz="4" w:space="0" w:color="auto"/>
              <w:left w:val="single" w:sz="4" w:space="0" w:color="auto"/>
              <w:bottom w:val="single" w:sz="4" w:space="0" w:color="auto"/>
              <w:right w:val="single" w:sz="4" w:space="0" w:color="auto"/>
            </w:tcBorders>
          </w:tcPr>
          <w:p w:rsidR="00AA39FB" w:rsidRPr="003E7BF4" w:rsidRDefault="00AA39FB" w:rsidP="00BC5675">
            <w:pPr>
              <w:pStyle w:val="aff9"/>
              <w:jc w:val="left"/>
              <w:rPr>
                <w:rFonts w:ascii="Times New Roman" w:hAnsi="Times New Roman" w:cs="Times New Roman"/>
                <w:sz w:val="16"/>
                <w:szCs w:val="16"/>
              </w:rPr>
            </w:pPr>
            <w:r w:rsidRPr="003E7BF4">
              <w:rPr>
                <w:rFonts w:ascii="Times New Roman" w:hAnsi="Times New Roman" w:cs="Times New Roman"/>
                <w:sz w:val="16"/>
                <w:szCs w:val="16"/>
              </w:rPr>
              <w:t>0</w:t>
            </w:r>
          </w:p>
        </w:tc>
        <w:tc>
          <w:tcPr>
            <w:tcW w:w="1701" w:type="dxa"/>
            <w:tcBorders>
              <w:top w:val="single" w:sz="4" w:space="0" w:color="auto"/>
              <w:left w:val="single" w:sz="4" w:space="0" w:color="auto"/>
              <w:bottom w:val="single" w:sz="4" w:space="0" w:color="auto"/>
            </w:tcBorders>
          </w:tcPr>
          <w:p w:rsidR="00AA39FB" w:rsidRPr="003E7BF4" w:rsidRDefault="00AA39FB" w:rsidP="00BC5675">
            <w:pPr>
              <w:spacing w:after="0" w:line="240" w:lineRule="auto"/>
              <w:rPr>
                <w:rFonts w:ascii="Times New Roman" w:hAnsi="Times New Roman" w:cs="Times New Roman"/>
                <w:sz w:val="16"/>
                <w:szCs w:val="16"/>
              </w:rPr>
            </w:pPr>
            <w:r w:rsidRPr="003E7BF4">
              <w:rPr>
                <w:rFonts w:ascii="Times New Roman" w:hAnsi="Times New Roman" w:cs="Times New Roman"/>
                <w:sz w:val="16"/>
                <w:szCs w:val="16"/>
              </w:rPr>
              <w:t>Территориальный орган Федеральной службы государственной статистики по Брянской области</w:t>
            </w:r>
          </w:p>
          <w:p w:rsidR="00AA39FB" w:rsidRPr="003E7BF4" w:rsidRDefault="00AA39FB" w:rsidP="00BC5675">
            <w:pPr>
              <w:spacing w:after="0" w:line="240" w:lineRule="auto"/>
              <w:rPr>
                <w:rFonts w:ascii="Times New Roman" w:hAnsi="Times New Roman" w:cs="Times New Roman"/>
                <w:sz w:val="16"/>
                <w:szCs w:val="16"/>
              </w:rPr>
            </w:pPr>
            <w:r w:rsidRPr="003E7BF4">
              <w:rPr>
                <w:rFonts w:ascii="Times New Roman" w:hAnsi="Times New Roman" w:cs="Times New Roman"/>
                <w:sz w:val="16"/>
                <w:szCs w:val="16"/>
              </w:rPr>
              <w:t>Администрация Трубчевского муниципального района</w:t>
            </w:r>
          </w:p>
          <w:p w:rsidR="00AA39FB" w:rsidRPr="003E7BF4" w:rsidRDefault="00AA39FB" w:rsidP="00BC5675">
            <w:pPr>
              <w:pStyle w:val="aff9"/>
              <w:jc w:val="left"/>
              <w:rPr>
                <w:rFonts w:ascii="Times New Roman" w:hAnsi="Times New Roman" w:cs="Times New Roman"/>
                <w:sz w:val="16"/>
                <w:szCs w:val="16"/>
              </w:rPr>
            </w:pPr>
          </w:p>
        </w:tc>
      </w:tr>
    </w:tbl>
    <w:p w:rsidR="00AA39FB" w:rsidRPr="00BC5675" w:rsidRDefault="00AA39FB" w:rsidP="00BC5675">
      <w:pPr>
        <w:spacing w:after="0" w:line="240" w:lineRule="auto"/>
        <w:jc w:val="center"/>
        <w:rPr>
          <w:rFonts w:ascii="Times New Roman" w:hAnsi="Times New Roman" w:cs="Times New Roman"/>
          <w:sz w:val="28"/>
          <w:szCs w:val="28"/>
        </w:rPr>
      </w:pPr>
    </w:p>
    <w:p w:rsidR="00AA39FB" w:rsidRPr="00BC5675" w:rsidRDefault="00AA39FB" w:rsidP="00BC5675">
      <w:pPr>
        <w:pageBreakBefore/>
        <w:spacing w:after="0" w:line="240" w:lineRule="auto"/>
        <w:jc w:val="right"/>
        <w:rPr>
          <w:rFonts w:ascii="Times New Roman" w:hAnsi="Times New Roman" w:cs="Times New Roman"/>
          <w:sz w:val="26"/>
          <w:szCs w:val="26"/>
        </w:rPr>
        <w:sectPr w:rsidR="00AA39FB" w:rsidRPr="00BC5675" w:rsidSect="00BC5675">
          <w:pgSz w:w="16838" w:h="11906" w:orient="landscape"/>
          <w:pgMar w:top="993" w:right="1134" w:bottom="850" w:left="1134" w:header="708" w:footer="708" w:gutter="0"/>
          <w:cols w:space="708"/>
          <w:docGrid w:linePitch="360"/>
        </w:sectPr>
      </w:pPr>
    </w:p>
    <w:p w:rsidR="00AA39FB" w:rsidRPr="003E7BF4" w:rsidRDefault="00AA39FB" w:rsidP="00BC5675">
      <w:pPr>
        <w:pageBreakBefore/>
        <w:spacing w:after="0" w:line="240" w:lineRule="auto"/>
        <w:ind w:firstLine="709"/>
        <w:jc w:val="right"/>
        <w:rPr>
          <w:rFonts w:ascii="Times New Roman" w:hAnsi="Times New Roman" w:cs="Times New Roman"/>
          <w:sz w:val="21"/>
          <w:szCs w:val="21"/>
        </w:rPr>
      </w:pPr>
      <w:r w:rsidRPr="003E7BF4">
        <w:rPr>
          <w:rFonts w:ascii="Times New Roman" w:hAnsi="Times New Roman" w:cs="Times New Roman"/>
          <w:sz w:val="21"/>
          <w:szCs w:val="21"/>
        </w:rPr>
        <w:lastRenderedPageBreak/>
        <w:t xml:space="preserve">Утверждено решением </w:t>
      </w:r>
    </w:p>
    <w:p w:rsidR="00AA39FB" w:rsidRPr="003E7BF4" w:rsidRDefault="00AA39FB" w:rsidP="00BC5675">
      <w:pPr>
        <w:spacing w:after="0" w:line="240" w:lineRule="auto"/>
        <w:ind w:firstLine="709"/>
        <w:jc w:val="right"/>
        <w:rPr>
          <w:rFonts w:ascii="Times New Roman" w:hAnsi="Times New Roman" w:cs="Times New Roman"/>
          <w:sz w:val="21"/>
          <w:szCs w:val="21"/>
        </w:rPr>
      </w:pPr>
      <w:r w:rsidRPr="003E7BF4">
        <w:rPr>
          <w:rFonts w:ascii="Times New Roman" w:hAnsi="Times New Roman" w:cs="Times New Roman"/>
          <w:sz w:val="21"/>
          <w:szCs w:val="21"/>
        </w:rPr>
        <w:t xml:space="preserve">Трубчевского районного Совета </w:t>
      </w:r>
    </w:p>
    <w:p w:rsidR="00AA39FB" w:rsidRPr="003E7BF4" w:rsidRDefault="00AA39FB" w:rsidP="00BC5675">
      <w:pPr>
        <w:spacing w:after="0" w:line="240" w:lineRule="auto"/>
        <w:ind w:firstLine="709"/>
        <w:jc w:val="right"/>
        <w:rPr>
          <w:rFonts w:ascii="Times New Roman" w:hAnsi="Times New Roman" w:cs="Times New Roman"/>
          <w:sz w:val="21"/>
          <w:szCs w:val="21"/>
        </w:rPr>
      </w:pPr>
      <w:r w:rsidRPr="003E7BF4">
        <w:rPr>
          <w:rFonts w:ascii="Times New Roman" w:hAnsi="Times New Roman" w:cs="Times New Roman"/>
          <w:sz w:val="21"/>
          <w:szCs w:val="21"/>
        </w:rPr>
        <w:t xml:space="preserve">народных депутатов </w:t>
      </w:r>
    </w:p>
    <w:p w:rsidR="00AA39FB" w:rsidRPr="003E7BF4" w:rsidRDefault="00AA39FB" w:rsidP="00BC5675">
      <w:pPr>
        <w:spacing w:after="0" w:line="240" w:lineRule="auto"/>
        <w:ind w:firstLine="709"/>
        <w:jc w:val="right"/>
        <w:rPr>
          <w:rFonts w:ascii="Times New Roman" w:hAnsi="Times New Roman" w:cs="Times New Roman"/>
          <w:sz w:val="21"/>
          <w:szCs w:val="21"/>
        </w:rPr>
      </w:pPr>
      <w:r w:rsidRPr="003E7BF4">
        <w:rPr>
          <w:rFonts w:ascii="Times New Roman" w:hAnsi="Times New Roman" w:cs="Times New Roman"/>
          <w:sz w:val="21"/>
          <w:szCs w:val="21"/>
        </w:rPr>
        <w:t>от 28.02.2022г.№ 6-321</w:t>
      </w:r>
    </w:p>
    <w:p w:rsidR="00AA39FB" w:rsidRPr="003E7BF4" w:rsidRDefault="00AA39FB" w:rsidP="00BC5675">
      <w:pPr>
        <w:spacing w:after="0" w:line="240" w:lineRule="auto"/>
        <w:ind w:firstLine="709"/>
        <w:rPr>
          <w:rFonts w:ascii="Times New Roman" w:hAnsi="Times New Roman" w:cs="Times New Roman"/>
          <w:sz w:val="21"/>
          <w:szCs w:val="21"/>
        </w:rPr>
      </w:pPr>
    </w:p>
    <w:p w:rsidR="00AA39FB" w:rsidRPr="003E7BF4" w:rsidRDefault="00AA39FB" w:rsidP="00BC5675">
      <w:pPr>
        <w:spacing w:after="0" w:line="240" w:lineRule="auto"/>
        <w:ind w:firstLine="709"/>
        <w:jc w:val="center"/>
        <w:rPr>
          <w:rFonts w:ascii="Times New Roman" w:hAnsi="Times New Roman" w:cs="Times New Roman"/>
          <w:sz w:val="21"/>
          <w:szCs w:val="21"/>
        </w:rPr>
      </w:pPr>
      <w:r w:rsidRPr="003E7BF4">
        <w:rPr>
          <w:rFonts w:ascii="Times New Roman" w:hAnsi="Times New Roman" w:cs="Times New Roman"/>
          <w:sz w:val="21"/>
          <w:szCs w:val="21"/>
        </w:rPr>
        <w:t xml:space="preserve">ИНДИКАТИВНЫЕ ПОКАЗАТЕЛИ </w:t>
      </w:r>
    </w:p>
    <w:p w:rsidR="00AA39FB" w:rsidRPr="003E7BF4" w:rsidRDefault="00AA39FB" w:rsidP="00BC5675">
      <w:pPr>
        <w:spacing w:after="0" w:line="240" w:lineRule="auto"/>
        <w:ind w:firstLine="709"/>
        <w:jc w:val="center"/>
        <w:rPr>
          <w:rFonts w:ascii="Times New Roman" w:hAnsi="Times New Roman" w:cs="Times New Roman"/>
          <w:sz w:val="21"/>
          <w:szCs w:val="21"/>
        </w:rPr>
      </w:pPr>
      <w:r w:rsidRPr="003E7BF4">
        <w:rPr>
          <w:rFonts w:ascii="Times New Roman" w:hAnsi="Times New Roman" w:cs="Times New Roman"/>
          <w:sz w:val="21"/>
          <w:szCs w:val="21"/>
        </w:rPr>
        <w:t>осуществления муниципального земельного контроля в границах сельских поселений Трубчевского муниципального района Брянской области</w:t>
      </w:r>
    </w:p>
    <w:p w:rsidR="00AA39FB" w:rsidRPr="003E7BF4" w:rsidRDefault="00AA39FB" w:rsidP="00BC5675">
      <w:pPr>
        <w:spacing w:after="0" w:line="240" w:lineRule="auto"/>
        <w:ind w:firstLine="709"/>
        <w:jc w:val="both"/>
        <w:rPr>
          <w:rFonts w:ascii="Times New Roman" w:hAnsi="Times New Roman" w:cs="Times New Roman"/>
          <w:sz w:val="21"/>
          <w:szCs w:val="21"/>
        </w:rPr>
      </w:pP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плановых контрольных мероприятий, проведенных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внеплановых контрольных мероприятий, проведенных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общее количество контрольных мероприятий с взаимодействием, проведенных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контрольных мероприятий с взаимодействием по каждому виду КНМ, проведенных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контрольных мероприятий, проведенных с использованием средств дистанционного взаимодействия,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обязательных профилактических визитов, проведенных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предостережений о недопустимости нарушения обязательных требований, объявленных за отчетный период;</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количество контрольных мероприятий, по результатам которых выявлены нарушения обязательных требований, за отчетный период; </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количество контрольных мероприятий, по итогам которых возбуждены дела об административных правонарушениях, за отчетный период; </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сумма административных штрафов, наложенных по результатам контрольных (надзорных) мероприятий, за отчетный период; </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общее количество учтенных объектов контроля на конец отчетного периода;</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количество учтенных объектов контроля, отнесенных к категориям риска, по каждой из категорий риска, на конец отчетного периода; </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количество учтенных контролируемых лиц на конец отчетного периода;</w:t>
      </w:r>
    </w:p>
    <w:p w:rsidR="00AA39FB" w:rsidRPr="003E7BF4"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1"/>
          <w:szCs w:val="21"/>
        </w:rPr>
      </w:pPr>
      <w:r w:rsidRPr="003E7BF4">
        <w:rPr>
          <w:rFonts w:ascii="Times New Roman" w:hAnsi="Times New Roman" w:cs="Times New Roman"/>
          <w:color w:val="000000"/>
          <w:sz w:val="21"/>
          <w:szCs w:val="21"/>
        </w:rPr>
        <w:t xml:space="preserve">количество учтенных контролируемых лиц, в отношении которых проведены контрольные мероприятия, за отчетный период; </w:t>
      </w:r>
    </w:p>
    <w:p w:rsidR="00AA39FB" w:rsidRPr="003E7BF4" w:rsidRDefault="00AA39FB" w:rsidP="00BC5675">
      <w:pPr>
        <w:numPr>
          <w:ilvl w:val="0"/>
          <w:numId w:val="36"/>
        </w:numPr>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общее количество жалоб, поданных контролируемыми лицами в досудебном порядке за отчетный период;</w:t>
      </w:r>
    </w:p>
    <w:p w:rsidR="00AA39FB" w:rsidRPr="003E7BF4" w:rsidRDefault="00AA39FB" w:rsidP="00BC5675">
      <w:pPr>
        <w:numPr>
          <w:ilvl w:val="0"/>
          <w:numId w:val="36"/>
        </w:numPr>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количество жалоб, в отношении которых контрольным органом был нарушен срок рассмотрения, за отчетный период;</w:t>
      </w:r>
    </w:p>
    <w:p w:rsidR="00AA39FB" w:rsidRPr="003E7BF4" w:rsidRDefault="00AA39FB" w:rsidP="00BC5675">
      <w:pPr>
        <w:numPr>
          <w:ilvl w:val="0"/>
          <w:numId w:val="36"/>
        </w:numPr>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w:t>
      </w:r>
    </w:p>
    <w:p w:rsidR="00AA39FB" w:rsidRPr="003E7BF4" w:rsidRDefault="00AA39FB" w:rsidP="00BC5675">
      <w:pPr>
        <w:numPr>
          <w:ilvl w:val="0"/>
          <w:numId w:val="36"/>
        </w:numPr>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AA39FB" w:rsidRPr="003E7BF4" w:rsidRDefault="00AA39FB" w:rsidP="00BC5675">
      <w:pPr>
        <w:numPr>
          <w:ilvl w:val="0"/>
          <w:numId w:val="36"/>
        </w:numPr>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AA39FB" w:rsidRPr="003E7BF4" w:rsidRDefault="00AA39FB" w:rsidP="00BC5675">
      <w:pPr>
        <w:numPr>
          <w:ilvl w:val="0"/>
          <w:numId w:val="36"/>
        </w:numPr>
        <w:spacing w:after="0" w:line="240" w:lineRule="auto"/>
        <w:ind w:left="0" w:firstLine="709"/>
        <w:contextualSpacing/>
        <w:jc w:val="both"/>
        <w:rPr>
          <w:rFonts w:ascii="Times New Roman" w:hAnsi="Times New Roman" w:cs="Times New Roman"/>
          <w:sz w:val="21"/>
          <w:szCs w:val="21"/>
        </w:rPr>
      </w:pPr>
      <w:r w:rsidRPr="003E7BF4">
        <w:rPr>
          <w:rFonts w:ascii="Times New Roman" w:hAnsi="Times New Roman" w:cs="Times New Roman"/>
          <w:sz w:val="21"/>
          <w:szCs w:val="21"/>
        </w:rPr>
        <w:t xml:space="preserve">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 </w:t>
      </w:r>
    </w:p>
    <w:p w:rsidR="00AA39FB" w:rsidRPr="003E7BF4" w:rsidRDefault="00AA39FB" w:rsidP="00BC5675">
      <w:pPr>
        <w:spacing w:after="0" w:line="240" w:lineRule="auto"/>
        <w:rPr>
          <w:rFonts w:ascii="Times New Roman" w:hAnsi="Times New Roman" w:cs="Times New Roman"/>
          <w:b/>
          <w:sz w:val="21"/>
          <w:szCs w:val="21"/>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lastRenderedPageBreak/>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pacing w:val="30"/>
          <w:sz w:val="40"/>
          <w:szCs w:val="40"/>
        </w:rPr>
      </w:pPr>
      <w:r w:rsidRPr="00AF47D5">
        <w:rPr>
          <w:rFonts w:ascii="Times New Roman" w:hAnsi="Times New Roman" w:cs="Times New Roman"/>
          <w:sz w:val="24"/>
          <w:szCs w:val="24"/>
        </w:rPr>
        <w:pict>
          <v:line id="_x0000_s1043" style="position:absolute;z-index:251664384"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z w:val="24"/>
          <w:szCs w:val="24"/>
        </w:rPr>
      </w:pP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от 28.02.2022 г. № 6-324</w:t>
      </w: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г. Трубчевск</w:t>
      </w:r>
    </w:p>
    <w:p w:rsidR="00AA39FB" w:rsidRPr="00BC5675" w:rsidRDefault="00AA39FB" w:rsidP="00BC5675">
      <w:pPr>
        <w:spacing w:after="0" w:line="240" w:lineRule="auto"/>
        <w:jc w:val="both"/>
        <w:rPr>
          <w:rFonts w:ascii="Times New Roman" w:hAnsi="Times New Roman" w:cs="Times New Roman"/>
          <w:sz w:val="24"/>
          <w:szCs w:val="24"/>
        </w:rPr>
      </w:pPr>
    </w:p>
    <w:p w:rsidR="00AA39FB" w:rsidRPr="00BC5675" w:rsidRDefault="00AA39FB" w:rsidP="00BC5675">
      <w:pPr>
        <w:pStyle w:val="f"/>
        <w:tabs>
          <w:tab w:val="left" w:pos="709"/>
        </w:tabs>
        <w:spacing w:before="0" w:beforeAutospacing="0" w:after="0" w:afterAutospacing="0"/>
        <w:ind w:right="4676"/>
        <w:jc w:val="both"/>
      </w:pPr>
      <w:r w:rsidRPr="00BC5675">
        <w:t>О внесении изменений и дополнений в прогнозный план (программу) приватизации муниципального имущества Трубчевского муниципального района на 2022 год</w:t>
      </w:r>
    </w:p>
    <w:p w:rsidR="00AA39FB" w:rsidRPr="00BC5675" w:rsidRDefault="00AA39FB" w:rsidP="00BC5675">
      <w:pPr>
        <w:spacing w:after="0" w:line="240" w:lineRule="auto"/>
        <w:jc w:val="both"/>
        <w:rPr>
          <w:rFonts w:ascii="Times New Roman" w:hAnsi="Times New Roman" w:cs="Times New Roman"/>
          <w:sz w:val="24"/>
          <w:szCs w:val="24"/>
        </w:rPr>
      </w:pPr>
    </w:p>
    <w:p w:rsidR="00AA39FB" w:rsidRPr="00BC5675" w:rsidRDefault="00AA39FB" w:rsidP="00BC5675">
      <w:pPr>
        <w:spacing w:after="0" w:line="240" w:lineRule="auto"/>
        <w:jc w:val="both"/>
        <w:rPr>
          <w:rFonts w:ascii="Times New Roman" w:hAnsi="Times New Roman" w:cs="Times New Roman"/>
          <w:sz w:val="24"/>
          <w:szCs w:val="24"/>
        </w:rPr>
      </w:pPr>
      <w:r w:rsidRPr="00BC5675">
        <w:rPr>
          <w:rFonts w:ascii="Times New Roman" w:hAnsi="Times New Roman" w:cs="Times New Roman"/>
          <w:sz w:val="24"/>
          <w:szCs w:val="24"/>
        </w:rPr>
        <w:tab/>
        <w:t>Рассмотрев предложение администрации Трубчевского муниципального района от 16.02.2022 г. №699 о внесении изменений и дополнений в прогнозный план (программу) приватизации муниципального имущества Трубчевского муниципального района на 2021 год, руководствуясь Федеральным законом от 21.12.2001 № 178-ФЗ "О приватизации государственного и муниципального имущества", Уставом Трубчевского муниципального района, Положением о порядке приватизации муниципального имущества Трубчевского муниципального района, утвержденным решением Трубчевского районного Совета народных депутатов от 28.02.2020 № 6-82, Трубчевский районный Совет народных депутатов решил:</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1. Внести следующие изменения и дополнения в прогнозный план (программу) приватизации муниципального имущества Трубчевского муниципального района на 2022 год:</w:t>
      </w:r>
    </w:p>
    <w:p w:rsidR="00AA39FB" w:rsidRPr="00BC5675" w:rsidRDefault="00AA39FB" w:rsidP="00BC5675">
      <w:pPr>
        <w:pStyle w:val="ConsPlusNormal"/>
        <w:ind w:firstLine="709"/>
        <w:jc w:val="both"/>
        <w:rPr>
          <w:rFonts w:ascii="Times New Roman" w:hAnsi="Times New Roman" w:cs="Times New Roman"/>
          <w:sz w:val="24"/>
          <w:szCs w:val="24"/>
        </w:rPr>
      </w:pPr>
      <w:r w:rsidRPr="00BC5675">
        <w:rPr>
          <w:rFonts w:ascii="Times New Roman" w:hAnsi="Times New Roman" w:cs="Times New Roman"/>
          <w:sz w:val="24"/>
          <w:szCs w:val="24"/>
        </w:rPr>
        <w:t>1.1. Пункт 2 раздела 1 "Основные направления реализации политики в сфере приватизации муниципального имущества на 2022 год" дополнить следующими объектами:</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 xml:space="preserve">-здание гостиницы, назначение: нежилое здание, площадью 801,4 кв. м, балансовой стоимостью 435000 (четыреста тридцать пять тысяч) руб. 00 коп, адрес (местонахождение) объекта: Брянская область, Трубчевский район, г. Трубчевск, ул. Луначарского, д. 53, кадастровый номер  32:26:0921105:117, земельный участок из земель населенных пунктов, кадастровый номер </w:t>
      </w:r>
      <w:r w:rsidRPr="00BC5675">
        <w:rPr>
          <w:rFonts w:ascii="Times New Roman" w:hAnsi="Times New Roman" w:cs="Times New Roman"/>
          <w:bCs/>
          <w:color w:val="000000"/>
          <w:sz w:val="24"/>
          <w:szCs w:val="24"/>
          <w:shd w:val="clear" w:color="auto" w:fill="FFFFFF"/>
        </w:rPr>
        <w:t>32:26:0921105:155</w:t>
      </w:r>
      <w:r w:rsidRPr="00BC5675">
        <w:rPr>
          <w:rFonts w:ascii="Times New Roman" w:hAnsi="Times New Roman" w:cs="Times New Roman"/>
          <w:sz w:val="24"/>
          <w:szCs w:val="24"/>
        </w:rPr>
        <w:t xml:space="preserve">, площадью 2003 кв. м, разрешенное использование: </w:t>
      </w:r>
      <w:r w:rsidRPr="00BC5675">
        <w:rPr>
          <w:rFonts w:ascii="Times New Roman" w:hAnsi="Times New Roman" w:cs="Times New Roman"/>
          <w:color w:val="000000"/>
          <w:sz w:val="24"/>
          <w:szCs w:val="24"/>
          <w:shd w:val="clear" w:color="auto" w:fill="FFFFFF"/>
        </w:rPr>
        <w:t>бытовое обслуживание-размещение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BC5675">
        <w:rPr>
          <w:rFonts w:ascii="Times New Roman" w:hAnsi="Times New Roman" w:cs="Times New Roman"/>
          <w:sz w:val="24"/>
          <w:szCs w:val="24"/>
        </w:rPr>
        <w:t>.</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1.2. В пункте 2 раздела 1 слова "не менее 100 тыс. руб." заменить словами "не менее 1800 тыс. руб."</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1.3. Раздел 2 "Перечень муниципальных объектов недвижимости, планируемых к приватизации в 2022 году" дополнить строками следующего содержания:</w:t>
      </w:r>
    </w:p>
    <w:p w:rsidR="00AA39FB" w:rsidRPr="00BC5675" w:rsidRDefault="00AA39FB" w:rsidP="00BC5675">
      <w:pPr>
        <w:spacing w:after="0" w:line="240" w:lineRule="auto"/>
        <w:jc w:val="both"/>
        <w:rPr>
          <w:rFonts w:ascii="Times New Roman" w:hAnsi="Times New Roman" w:cs="Times New Roman"/>
          <w:sz w:val="26"/>
          <w:szCs w:val="26"/>
        </w:rPr>
      </w:pPr>
      <w:r w:rsidRPr="00BC5675">
        <w:rPr>
          <w:rFonts w:ascii="Times New Roman" w:hAnsi="Times New Roman" w:cs="Times New Roman"/>
          <w:sz w:val="26"/>
          <w:szCs w:val="26"/>
        </w:rPr>
        <w:br w:type="page"/>
      </w:r>
    </w:p>
    <w:tbl>
      <w:tblPr>
        <w:tblW w:w="10299" w:type="dxa"/>
        <w:tblInd w:w="-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943"/>
        <w:gridCol w:w="2552"/>
        <w:gridCol w:w="992"/>
        <w:gridCol w:w="709"/>
        <w:gridCol w:w="1134"/>
        <w:gridCol w:w="1276"/>
        <w:gridCol w:w="1134"/>
        <w:gridCol w:w="1134"/>
      </w:tblGrid>
      <w:tr w:rsidR="00AA39FB" w:rsidRPr="00BC5675" w:rsidTr="00BC5675">
        <w:tc>
          <w:tcPr>
            <w:tcW w:w="425"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lastRenderedPageBreak/>
              <w:t>2</w:t>
            </w:r>
          </w:p>
        </w:tc>
        <w:tc>
          <w:tcPr>
            <w:tcW w:w="943"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Здание гостиницы с земельным участком</w:t>
            </w:r>
          </w:p>
        </w:tc>
        <w:tc>
          <w:tcPr>
            <w:tcW w:w="2552"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 xml:space="preserve">здание гостиницы, назначение: нежилое здание, адрес объекта: Брянская область, Трубчевский район, г. Трубчевск, ул. Луначарского, д. 53, площадью 801,4 кв. м, кадастровый номер  32:26:0921105:117, земельный участок из земель населенных пунктов, кадастровый номер </w:t>
            </w:r>
            <w:r w:rsidRPr="00BC5675">
              <w:rPr>
                <w:rFonts w:ascii="Times New Roman" w:hAnsi="Times New Roman" w:cs="Times New Roman"/>
                <w:bCs/>
                <w:color w:val="000000"/>
                <w:sz w:val="16"/>
                <w:szCs w:val="16"/>
                <w:shd w:val="clear" w:color="auto" w:fill="FFFFFF"/>
              </w:rPr>
              <w:t>32:26:0921105:155</w:t>
            </w:r>
            <w:r w:rsidRPr="00BC5675">
              <w:rPr>
                <w:rFonts w:ascii="Times New Roman" w:hAnsi="Times New Roman" w:cs="Times New Roman"/>
                <w:sz w:val="16"/>
                <w:szCs w:val="16"/>
              </w:rPr>
              <w:t xml:space="preserve">, площадью 2003 кв. м, разрешенное  использование: </w:t>
            </w:r>
            <w:r w:rsidRPr="00BC5675">
              <w:rPr>
                <w:rFonts w:ascii="Times New Roman" w:hAnsi="Times New Roman" w:cs="Times New Roman"/>
                <w:color w:val="000000"/>
                <w:sz w:val="16"/>
                <w:szCs w:val="16"/>
                <w:shd w:val="clear" w:color="auto" w:fill="FFFFFF"/>
              </w:rPr>
              <w:t>бытовое обслуживание-размещение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b/>
                <w:sz w:val="16"/>
                <w:szCs w:val="16"/>
              </w:rPr>
              <w:t>Аукцион</w:t>
            </w:r>
            <w:r w:rsidRPr="00BC5675">
              <w:rPr>
                <w:rFonts w:ascii="Times New Roman" w:hAnsi="Times New Roman" w:cs="Times New Roman"/>
                <w:sz w:val="16"/>
                <w:szCs w:val="16"/>
              </w:rPr>
              <w:t xml:space="preserve"> </w:t>
            </w:r>
            <w:r w:rsidRPr="00BC5675">
              <w:rPr>
                <w:rFonts w:ascii="Times New Roman" w:hAnsi="Times New Roman" w:cs="Times New Roman"/>
                <w:b/>
                <w:sz w:val="16"/>
                <w:szCs w:val="16"/>
              </w:rPr>
              <w:t>в электронной форме</w:t>
            </w:r>
            <w:r w:rsidRPr="00BC5675">
              <w:rPr>
                <w:rFonts w:ascii="Times New Roman" w:hAnsi="Times New Roman" w:cs="Times New Roman"/>
                <w:sz w:val="16"/>
                <w:szCs w:val="16"/>
              </w:rPr>
              <w:t>,</w:t>
            </w:r>
          </w:p>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открытая форма подачи предложений о цене</w:t>
            </w:r>
          </w:p>
        </w:tc>
        <w:tc>
          <w:tcPr>
            <w:tcW w:w="709"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2022 год</w:t>
            </w:r>
          </w:p>
        </w:tc>
        <w:tc>
          <w:tcPr>
            <w:tcW w:w="1134"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Аукцион в электронной форме,</w:t>
            </w:r>
          </w:p>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открытая форма подачи предложений о цене</w:t>
            </w:r>
          </w:p>
        </w:tc>
        <w:tc>
          <w:tcPr>
            <w:tcW w:w="1276"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Устанавливается согласно отчету независимого оценщика</w:t>
            </w:r>
          </w:p>
        </w:tc>
        <w:tc>
          <w:tcPr>
            <w:tcW w:w="1134"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отсутствуют</w:t>
            </w:r>
          </w:p>
        </w:tc>
        <w:tc>
          <w:tcPr>
            <w:tcW w:w="1134" w:type="dxa"/>
            <w:shd w:val="clear" w:color="auto" w:fill="auto"/>
          </w:tcPr>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hAnsi="Times New Roman" w:cs="Times New Roman"/>
                <w:sz w:val="16"/>
                <w:szCs w:val="16"/>
              </w:rPr>
              <w:t>Без предоставления рассрочки</w:t>
            </w:r>
          </w:p>
        </w:tc>
      </w:tr>
    </w:tbl>
    <w:p w:rsidR="00AA39FB" w:rsidRPr="00BC5675" w:rsidRDefault="00AA39FB" w:rsidP="00BC5675">
      <w:pPr>
        <w:spacing w:after="0" w:line="240" w:lineRule="auto"/>
        <w:ind w:firstLine="709"/>
        <w:jc w:val="both"/>
        <w:rPr>
          <w:rFonts w:ascii="Times New Roman" w:hAnsi="Times New Roman" w:cs="Times New Roman"/>
          <w:sz w:val="26"/>
          <w:szCs w:val="26"/>
        </w:rPr>
      </w:pP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2. Настоящее решение опубликовать в Информационном бюллетене Трубчевского муниципального района.</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3. Настоящее решение вступает в силу с момента опубликования.</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4.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AA39FB" w:rsidRPr="00BC5675" w:rsidRDefault="00AA39FB" w:rsidP="00BC5675">
      <w:pPr>
        <w:spacing w:after="0" w:line="240" w:lineRule="auto"/>
        <w:ind w:firstLine="709"/>
        <w:jc w:val="both"/>
        <w:rPr>
          <w:rFonts w:ascii="Times New Roman" w:hAnsi="Times New Roman" w:cs="Times New Roman"/>
          <w:sz w:val="24"/>
          <w:szCs w:val="24"/>
        </w:rPr>
      </w:pP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 xml:space="preserve">Глава Трубчевского </w:t>
      </w: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муниципального района                                                                               С.В. Ященко</w:t>
      </w:r>
    </w:p>
    <w:p w:rsidR="00BC5675" w:rsidRDefault="00BC5675" w:rsidP="00BC5675">
      <w:pPr>
        <w:spacing w:after="0" w:line="240" w:lineRule="auto"/>
        <w:jc w:val="center"/>
        <w:rPr>
          <w:rFonts w:ascii="Times New Roman" w:hAnsi="Times New Roman" w:cs="Times New Roman"/>
          <w:b/>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pacing w:val="30"/>
          <w:sz w:val="40"/>
          <w:szCs w:val="40"/>
        </w:rPr>
      </w:pPr>
      <w:r w:rsidRPr="00AF47D5">
        <w:rPr>
          <w:rFonts w:ascii="Times New Roman" w:hAnsi="Times New Roman" w:cs="Times New Roman"/>
          <w:sz w:val="24"/>
          <w:szCs w:val="24"/>
        </w:rPr>
        <w:pict>
          <v:line id="_x0000_s1044" style="position:absolute;z-index:251666432"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z w:val="26"/>
          <w:szCs w:val="26"/>
        </w:rPr>
      </w:pPr>
    </w:p>
    <w:p w:rsidR="00AA39FB" w:rsidRPr="00BC5675" w:rsidRDefault="00AA39FB" w:rsidP="00BC5675">
      <w:pPr>
        <w:spacing w:after="0" w:line="240" w:lineRule="auto"/>
        <w:rPr>
          <w:rFonts w:ascii="Times New Roman" w:hAnsi="Times New Roman" w:cs="Times New Roman"/>
          <w:sz w:val="26"/>
          <w:szCs w:val="26"/>
        </w:rPr>
      </w:pPr>
      <w:r w:rsidRPr="00BC5675">
        <w:rPr>
          <w:rFonts w:ascii="Times New Roman" w:hAnsi="Times New Roman" w:cs="Times New Roman"/>
          <w:sz w:val="26"/>
          <w:szCs w:val="26"/>
        </w:rPr>
        <w:t>от 28.02.2022 г. № 6-325</w:t>
      </w:r>
    </w:p>
    <w:p w:rsidR="00AA39FB" w:rsidRPr="00BC5675" w:rsidRDefault="00AA39FB" w:rsidP="00BC5675">
      <w:pPr>
        <w:spacing w:after="0" w:line="240" w:lineRule="auto"/>
        <w:rPr>
          <w:rFonts w:ascii="Times New Roman" w:hAnsi="Times New Roman" w:cs="Times New Roman"/>
          <w:sz w:val="26"/>
          <w:szCs w:val="26"/>
        </w:rPr>
      </w:pPr>
      <w:r w:rsidRPr="00BC5675">
        <w:rPr>
          <w:rFonts w:ascii="Times New Roman" w:hAnsi="Times New Roman" w:cs="Times New Roman"/>
          <w:sz w:val="26"/>
          <w:szCs w:val="26"/>
        </w:rPr>
        <w:t>г. Трубчевск</w:t>
      </w:r>
    </w:p>
    <w:p w:rsidR="00AA39FB" w:rsidRPr="00BC5675" w:rsidRDefault="00AA39FB" w:rsidP="00BC5675">
      <w:pPr>
        <w:spacing w:after="0" w:line="240" w:lineRule="auto"/>
        <w:jc w:val="both"/>
        <w:rPr>
          <w:rFonts w:ascii="Times New Roman" w:hAnsi="Times New Roman" w:cs="Times New Roman"/>
          <w:sz w:val="26"/>
          <w:szCs w:val="26"/>
        </w:rPr>
      </w:pPr>
    </w:p>
    <w:p w:rsidR="00AA39FB" w:rsidRPr="00BC5675" w:rsidRDefault="00AA39FB" w:rsidP="00BC5675">
      <w:pPr>
        <w:spacing w:after="0" w:line="240" w:lineRule="auto"/>
        <w:ind w:right="4534"/>
        <w:jc w:val="both"/>
        <w:rPr>
          <w:rFonts w:ascii="Times New Roman" w:hAnsi="Times New Roman" w:cs="Times New Roman"/>
          <w:sz w:val="26"/>
          <w:szCs w:val="26"/>
        </w:rPr>
      </w:pPr>
      <w:r w:rsidRPr="00BC5675">
        <w:rPr>
          <w:rFonts w:ascii="Times New Roman" w:hAnsi="Times New Roman" w:cs="Times New Roman"/>
          <w:sz w:val="26"/>
          <w:szCs w:val="26"/>
        </w:rPr>
        <w:t>Об условиях приватизации муниципального имущества Трубчевского муниципального района, расположенного по адресу: Брянская область, Трубчевский район, г. Трубчевск, ул. Луначарского, д. 53</w:t>
      </w:r>
    </w:p>
    <w:p w:rsidR="00AA39FB" w:rsidRPr="00BC5675" w:rsidRDefault="00AA39FB" w:rsidP="00BC5675">
      <w:pPr>
        <w:spacing w:after="0" w:line="240" w:lineRule="auto"/>
        <w:jc w:val="both"/>
        <w:rPr>
          <w:rFonts w:ascii="Times New Roman" w:hAnsi="Times New Roman" w:cs="Times New Roman"/>
          <w:color w:val="008000"/>
          <w:sz w:val="26"/>
          <w:szCs w:val="26"/>
        </w:rPr>
      </w:pPr>
    </w:p>
    <w:p w:rsidR="00AA39FB" w:rsidRPr="00BC5675" w:rsidRDefault="00AA39FB" w:rsidP="00BC5675">
      <w:pPr>
        <w:spacing w:after="0" w:line="240" w:lineRule="auto"/>
        <w:ind w:firstLine="709"/>
        <w:jc w:val="both"/>
        <w:rPr>
          <w:rFonts w:ascii="Times New Roman" w:hAnsi="Times New Roman" w:cs="Times New Roman"/>
          <w:sz w:val="26"/>
          <w:szCs w:val="26"/>
        </w:rPr>
      </w:pPr>
      <w:r w:rsidRPr="00BC5675">
        <w:rPr>
          <w:rFonts w:ascii="Times New Roman" w:hAnsi="Times New Roman" w:cs="Times New Roman"/>
          <w:sz w:val="26"/>
          <w:szCs w:val="26"/>
        </w:rPr>
        <w:t xml:space="preserve">Рассмотрев предложение администрации Трубчевского муниципального района от 16.02.2022 г. №731, в соответствии с Федеральным законом от 21.12.2001 г. № 178-ФЗ "О приватизации государственного и муниципального имущества", </w:t>
      </w:r>
      <w:r w:rsidRPr="00BC5675">
        <w:rPr>
          <w:rFonts w:ascii="Times New Roman" w:hAnsi="Times New Roman" w:cs="Times New Roman"/>
          <w:color w:val="FF0000"/>
          <w:sz w:val="26"/>
          <w:szCs w:val="26"/>
        </w:rPr>
        <w:t>решениями Трубчевского районного Совета народных депутатов от 17.12.2021г. №6-298 "Об утверждении прогнозного плана (программы) приватизации муниципального имущества Трубчевского муниципального района на 2022 год", от 28.02.2022 № 6-324 «О внесении изменений и дополнений в прогнозный план (программу) приватизации муниципального имущества Трубчевского муниципального района на 2022 год"</w:t>
      </w:r>
      <w:r w:rsidRPr="00BC5675">
        <w:rPr>
          <w:rFonts w:ascii="Times New Roman" w:hAnsi="Times New Roman" w:cs="Times New Roman"/>
          <w:sz w:val="26"/>
          <w:szCs w:val="26"/>
        </w:rPr>
        <w:t xml:space="preserve"> Трубчевский районный Совет народных депутатов решил:</w:t>
      </w:r>
    </w:p>
    <w:p w:rsidR="00AA39FB" w:rsidRPr="00BC5675" w:rsidRDefault="00AA39FB" w:rsidP="00BC5675">
      <w:pPr>
        <w:spacing w:after="0" w:line="240" w:lineRule="auto"/>
        <w:ind w:firstLine="709"/>
        <w:jc w:val="both"/>
        <w:rPr>
          <w:rFonts w:ascii="Times New Roman" w:hAnsi="Times New Roman" w:cs="Times New Roman"/>
          <w:sz w:val="26"/>
          <w:szCs w:val="26"/>
        </w:rPr>
      </w:pPr>
      <w:r w:rsidRPr="00BC5675">
        <w:rPr>
          <w:rFonts w:ascii="Times New Roman" w:hAnsi="Times New Roman" w:cs="Times New Roman"/>
          <w:sz w:val="26"/>
          <w:szCs w:val="26"/>
        </w:rPr>
        <w:lastRenderedPageBreak/>
        <w:t>1. Принять условия приватизации муниципального имущества Трубчевского муниципального района, расположенного по адресу: Брянская область, Трубчевский район, г. Трубчевск, ул. Луначарского, д. 53, согласно приложению.</w:t>
      </w:r>
    </w:p>
    <w:p w:rsidR="00AA39FB" w:rsidRPr="00BC5675" w:rsidRDefault="00AA39FB" w:rsidP="00BC5675">
      <w:pPr>
        <w:spacing w:after="0" w:line="240" w:lineRule="auto"/>
        <w:ind w:firstLine="709"/>
        <w:jc w:val="both"/>
        <w:rPr>
          <w:rFonts w:ascii="Times New Roman" w:hAnsi="Times New Roman" w:cs="Times New Roman"/>
          <w:sz w:val="26"/>
          <w:szCs w:val="26"/>
        </w:rPr>
      </w:pPr>
      <w:r w:rsidRPr="00BC5675">
        <w:rPr>
          <w:rFonts w:ascii="Times New Roman" w:hAnsi="Times New Roman" w:cs="Times New Roman"/>
          <w:sz w:val="26"/>
          <w:szCs w:val="26"/>
        </w:rPr>
        <w:t>2. Настоящее решение опубликовать в Информационном бюллетене Трубчевского муниципального района.</w:t>
      </w:r>
    </w:p>
    <w:p w:rsidR="00AA39FB" w:rsidRPr="00BC5675" w:rsidRDefault="00AA39FB" w:rsidP="00BC5675">
      <w:pPr>
        <w:spacing w:after="0" w:line="240" w:lineRule="auto"/>
        <w:ind w:firstLine="709"/>
        <w:jc w:val="both"/>
        <w:rPr>
          <w:rFonts w:ascii="Times New Roman" w:hAnsi="Times New Roman" w:cs="Times New Roman"/>
          <w:sz w:val="26"/>
          <w:szCs w:val="26"/>
        </w:rPr>
      </w:pPr>
      <w:r w:rsidRPr="00BC5675">
        <w:rPr>
          <w:rFonts w:ascii="Times New Roman" w:hAnsi="Times New Roman" w:cs="Times New Roman"/>
          <w:sz w:val="26"/>
          <w:szCs w:val="26"/>
        </w:rPr>
        <w:t>3. Настоящее решение вступает в силу с момента опубликования.</w:t>
      </w:r>
    </w:p>
    <w:p w:rsidR="00AA39FB" w:rsidRPr="00BC5675" w:rsidRDefault="00AA39FB" w:rsidP="00BC5675">
      <w:pPr>
        <w:spacing w:after="0" w:line="240" w:lineRule="auto"/>
        <w:ind w:firstLine="709"/>
        <w:jc w:val="both"/>
        <w:rPr>
          <w:rFonts w:ascii="Times New Roman" w:hAnsi="Times New Roman" w:cs="Times New Roman"/>
          <w:sz w:val="26"/>
          <w:szCs w:val="26"/>
        </w:rPr>
      </w:pPr>
      <w:r w:rsidRPr="00BC5675">
        <w:rPr>
          <w:rFonts w:ascii="Times New Roman" w:hAnsi="Times New Roman" w:cs="Times New Roman"/>
          <w:sz w:val="26"/>
          <w:szCs w:val="26"/>
        </w:rPr>
        <w:t>4.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AA39FB" w:rsidRPr="00BC5675" w:rsidRDefault="00AA39FB" w:rsidP="00BC5675">
      <w:pPr>
        <w:spacing w:after="0" w:line="240" w:lineRule="auto"/>
        <w:ind w:firstLine="709"/>
        <w:jc w:val="both"/>
        <w:rPr>
          <w:rFonts w:ascii="Times New Roman" w:hAnsi="Times New Roman" w:cs="Times New Roman"/>
          <w:sz w:val="26"/>
          <w:szCs w:val="26"/>
        </w:rPr>
      </w:pPr>
    </w:p>
    <w:p w:rsidR="00AA39FB" w:rsidRPr="00BC5675" w:rsidRDefault="00AA39FB" w:rsidP="00BC5675">
      <w:pPr>
        <w:autoSpaceDE w:val="0"/>
        <w:autoSpaceDN w:val="0"/>
        <w:adjustRightInd w:val="0"/>
        <w:spacing w:after="0" w:line="240" w:lineRule="auto"/>
        <w:rPr>
          <w:rFonts w:ascii="Times New Roman" w:hAnsi="Times New Roman" w:cs="Times New Roman"/>
          <w:sz w:val="26"/>
          <w:szCs w:val="26"/>
        </w:rPr>
      </w:pPr>
      <w:r w:rsidRPr="00BC5675">
        <w:rPr>
          <w:rFonts w:ascii="Times New Roman" w:hAnsi="Times New Roman" w:cs="Times New Roman"/>
          <w:sz w:val="26"/>
          <w:szCs w:val="26"/>
        </w:rPr>
        <w:t xml:space="preserve">Глава Трубчевского </w:t>
      </w:r>
    </w:p>
    <w:p w:rsidR="00AA39FB" w:rsidRPr="00BC5675" w:rsidRDefault="00AA39FB" w:rsidP="00BC5675">
      <w:pPr>
        <w:autoSpaceDE w:val="0"/>
        <w:autoSpaceDN w:val="0"/>
        <w:adjustRightInd w:val="0"/>
        <w:spacing w:after="0" w:line="240" w:lineRule="auto"/>
        <w:rPr>
          <w:rFonts w:ascii="Times New Roman" w:hAnsi="Times New Roman" w:cs="Times New Roman"/>
          <w:sz w:val="26"/>
          <w:szCs w:val="26"/>
        </w:rPr>
      </w:pPr>
      <w:r w:rsidRPr="00BC5675">
        <w:rPr>
          <w:rFonts w:ascii="Times New Roman" w:hAnsi="Times New Roman" w:cs="Times New Roman"/>
          <w:sz w:val="26"/>
          <w:szCs w:val="26"/>
        </w:rPr>
        <w:t>муниципального района                                                                                С.В.Ященко</w:t>
      </w:r>
    </w:p>
    <w:p w:rsidR="00AA39FB" w:rsidRPr="00BC5675" w:rsidRDefault="00AA39FB" w:rsidP="00BC5675">
      <w:pPr>
        <w:spacing w:after="0" w:line="240" w:lineRule="auto"/>
        <w:rPr>
          <w:rFonts w:ascii="Times New Roman" w:hAnsi="Times New Roman" w:cs="Times New Roman"/>
          <w:sz w:val="26"/>
          <w:szCs w:val="26"/>
        </w:rPr>
      </w:pPr>
    </w:p>
    <w:p w:rsidR="00AA39FB" w:rsidRPr="00BC5675" w:rsidRDefault="00AA39FB" w:rsidP="00BC5675">
      <w:pPr>
        <w:spacing w:after="0" w:line="240" w:lineRule="auto"/>
        <w:jc w:val="right"/>
        <w:rPr>
          <w:rFonts w:ascii="Times New Roman" w:hAnsi="Times New Roman" w:cs="Times New Roman"/>
          <w:sz w:val="26"/>
          <w:szCs w:val="26"/>
        </w:rPr>
      </w:pPr>
      <w:r w:rsidRPr="00BC5675">
        <w:rPr>
          <w:rFonts w:ascii="Times New Roman" w:hAnsi="Times New Roman" w:cs="Times New Roman"/>
          <w:sz w:val="26"/>
          <w:szCs w:val="26"/>
        </w:rPr>
        <w:t xml:space="preserve">Приложение </w:t>
      </w:r>
    </w:p>
    <w:p w:rsidR="00AA39FB" w:rsidRPr="00BC5675" w:rsidRDefault="00AA39FB" w:rsidP="00BC5675">
      <w:pPr>
        <w:spacing w:after="0" w:line="240" w:lineRule="auto"/>
        <w:jc w:val="right"/>
        <w:rPr>
          <w:rFonts w:ascii="Times New Roman" w:hAnsi="Times New Roman" w:cs="Times New Roman"/>
          <w:sz w:val="26"/>
          <w:szCs w:val="26"/>
        </w:rPr>
      </w:pPr>
      <w:r w:rsidRPr="00BC5675">
        <w:rPr>
          <w:rFonts w:ascii="Times New Roman" w:hAnsi="Times New Roman" w:cs="Times New Roman"/>
          <w:sz w:val="26"/>
          <w:szCs w:val="26"/>
        </w:rPr>
        <w:t xml:space="preserve">к решению Трубчевского </w:t>
      </w:r>
    </w:p>
    <w:p w:rsidR="00AA39FB" w:rsidRPr="00BC5675" w:rsidRDefault="00AA39FB" w:rsidP="00BC5675">
      <w:pPr>
        <w:spacing w:after="0" w:line="240" w:lineRule="auto"/>
        <w:jc w:val="right"/>
        <w:rPr>
          <w:rFonts w:ascii="Times New Roman" w:hAnsi="Times New Roman" w:cs="Times New Roman"/>
          <w:sz w:val="26"/>
          <w:szCs w:val="26"/>
        </w:rPr>
      </w:pPr>
      <w:r w:rsidRPr="00BC5675">
        <w:rPr>
          <w:rFonts w:ascii="Times New Roman" w:hAnsi="Times New Roman" w:cs="Times New Roman"/>
          <w:sz w:val="26"/>
          <w:szCs w:val="26"/>
        </w:rPr>
        <w:t>районного Совета народных</w:t>
      </w:r>
    </w:p>
    <w:p w:rsidR="00AA39FB" w:rsidRPr="00BC5675" w:rsidRDefault="00AA39FB" w:rsidP="00BC5675">
      <w:pPr>
        <w:spacing w:after="0" w:line="240" w:lineRule="auto"/>
        <w:jc w:val="right"/>
        <w:rPr>
          <w:rFonts w:ascii="Times New Roman" w:hAnsi="Times New Roman" w:cs="Times New Roman"/>
          <w:sz w:val="26"/>
          <w:szCs w:val="26"/>
        </w:rPr>
      </w:pPr>
      <w:r w:rsidRPr="00BC5675">
        <w:rPr>
          <w:rFonts w:ascii="Times New Roman" w:hAnsi="Times New Roman" w:cs="Times New Roman"/>
          <w:sz w:val="26"/>
          <w:szCs w:val="26"/>
        </w:rPr>
        <w:t>депутатов от 28.02.2022 г. № 6-325</w:t>
      </w:r>
    </w:p>
    <w:p w:rsidR="00AA39FB" w:rsidRPr="00BC5675" w:rsidRDefault="00AA39FB" w:rsidP="00BC5675">
      <w:pPr>
        <w:spacing w:after="0" w:line="240" w:lineRule="auto"/>
        <w:jc w:val="right"/>
        <w:rPr>
          <w:rFonts w:ascii="Times New Roman" w:hAnsi="Times New Roman" w:cs="Times New Roman"/>
          <w:sz w:val="26"/>
          <w:szCs w:val="26"/>
        </w:rPr>
      </w:pPr>
    </w:p>
    <w:p w:rsidR="00AA39FB" w:rsidRPr="00BC5675" w:rsidRDefault="00AA39FB" w:rsidP="00BC5675">
      <w:pPr>
        <w:spacing w:after="0" w:line="240" w:lineRule="auto"/>
        <w:jc w:val="center"/>
        <w:rPr>
          <w:rFonts w:ascii="Times New Roman" w:hAnsi="Times New Roman" w:cs="Times New Roman"/>
          <w:sz w:val="26"/>
          <w:szCs w:val="26"/>
        </w:rPr>
      </w:pPr>
      <w:r w:rsidRPr="00BC5675">
        <w:rPr>
          <w:rFonts w:ascii="Times New Roman" w:hAnsi="Times New Roman" w:cs="Times New Roman"/>
          <w:sz w:val="26"/>
          <w:szCs w:val="26"/>
        </w:rPr>
        <w:t xml:space="preserve">Условия приватизации муниципального имущества </w:t>
      </w:r>
    </w:p>
    <w:p w:rsidR="00AA39FB" w:rsidRPr="00BC5675" w:rsidRDefault="00AA39FB" w:rsidP="00BC5675">
      <w:pPr>
        <w:spacing w:after="0" w:line="240" w:lineRule="auto"/>
        <w:jc w:val="center"/>
        <w:rPr>
          <w:rFonts w:ascii="Times New Roman" w:hAnsi="Times New Roman" w:cs="Times New Roman"/>
          <w:sz w:val="26"/>
          <w:szCs w:val="26"/>
        </w:rPr>
      </w:pPr>
      <w:r w:rsidRPr="00BC5675">
        <w:rPr>
          <w:rFonts w:ascii="Times New Roman" w:hAnsi="Times New Roman" w:cs="Times New Roman"/>
          <w:sz w:val="26"/>
          <w:szCs w:val="26"/>
        </w:rPr>
        <w:t>Трубчевского муниципального района на 2022 год</w:t>
      </w:r>
    </w:p>
    <w:p w:rsidR="00AA39FB" w:rsidRPr="00BC5675" w:rsidRDefault="00AA39FB" w:rsidP="00BC5675">
      <w:pPr>
        <w:spacing w:after="0" w:line="240" w:lineRule="auto"/>
        <w:rPr>
          <w:rFonts w:ascii="Times New Roman" w:hAnsi="Times New Roman" w:cs="Times New Roman"/>
          <w:sz w:val="26"/>
          <w:szCs w:val="26"/>
        </w:rPr>
      </w:pPr>
    </w:p>
    <w:tbl>
      <w:tblPr>
        <w:tblW w:w="1049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6"/>
        <w:gridCol w:w="1752"/>
        <w:gridCol w:w="1620"/>
        <w:gridCol w:w="2208"/>
        <w:gridCol w:w="1440"/>
        <w:gridCol w:w="1240"/>
        <w:gridCol w:w="747"/>
        <w:gridCol w:w="968"/>
      </w:tblGrid>
      <w:tr w:rsidR="00AA39FB" w:rsidRPr="00BC5675" w:rsidTr="003E7BF4">
        <w:tc>
          <w:tcPr>
            <w:tcW w:w="516"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w:t>
            </w:r>
          </w:p>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п/п</w:t>
            </w:r>
          </w:p>
        </w:tc>
        <w:tc>
          <w:tcPr>
            <w:tcW w:w="1752" w:type="dxa"/>
          </w:tcPr>
          <w:p w:rsidR="00AA39FB" w:rsidRPr="00BC5675" w:rsidRDefault="00AA39FB" w:rsidP="00BC5675">
            <w:pPr>
              <w:pStyle w:val="Style12"/>
              <w:widowControl/>
              <w:spacing w:line="240" w:lineRule="auto"/>
              <w:rPr>
                <w:sz w:val="20"/>
                <w:szCs w:val="20"/>
              </w:rPr>
            </w:pPr>
            <w:r w:rsidRPr="00BC5675">
              <w:rPr>
                <w:sz w:val="20"/>
                <w:szCs w:val="20"/>
              </w:rPr>
              <w:t>Наименование объекта</w:t>
            </w:r>
          </w:p>
        </w:tc>
        <w:tc>
          <w:tcPr>
            <w:tcW w:w="1620" w:type="dxa"/>
          </w:tcPr>
          <w:p w:rsidR="00AA39FB" w:rsidRPr="00BC5675" w:rsidRDefault="00AA39FB" w:rsidP="00BC5675">
            <w:pPr>
              <w:pStyle w:val="Style12"/>
              <w:widowControl/>
              <w:spacing w:line="240" w:lineRule="auto"/>
              <w:rPr>
                <w:sz w:val="20"/>
                <w:szCs w:val="20"/>
              </w:rPr>
            </w:pPr>
            <w:r w:rsidRPr="00BC5675">
              <w:rPr>
                <w:sz w:val="20"/>
                <w:szCs w:val="20"/>
              </w:rPr>
              <w:t>Местонахождение</w:t>
            </w:r>
          </w:p>
          <w:p w:rsidR="00AA39FB" w:rsidRPr="00BC5675" w:rsidRDefault="00AA39FB" w:rsidP="00BC5675">
            <w:pPr>
              <w:pStyle w:val="Style12"/>
              <w:widowControl/>
              <w:spacing w:line="240" w:lineRule="auto"/>
              <w:rPr>
                <w:sz w:val="20"/>
                <w:szCs w:val="20"/>
              </w:rPr>
            </w:pPr>
            <w:r w:rsidRPr="00BC5675">
              <w:rPr>
                <w:sz w:val="20"/>
                <w:szCs w:val="20"/>
              </w:rPr>
              <w:t>объекта</w:t>
            </w:r>
          </w:p>
        </w:tc>
        <w:tc>
          <w:tcPr>
            <w:tcW w:w="2208" w:type="dxa"/>
          </w:tcPr>
          <w:p w:rsidR="00AA39FB" w:rsidRPr="00BC5675" w:rsidRDefault="00AA39FB" w:rsidP="00BC5675">
            <w:pPr>
              <w:pStyle w:val="Style12"/>
              <w:widowControl/>
              <w:spacing w:line="240" w:lineRule="auto"/>
              <w:rPr>
                <w:sz w:val="20"/>
                <w:szCs w:val="20"/>
              </w:rPr>
            </w:pPr>
            <w:r w:rsidRPr="00BC5675">
              <w:rPr>
                <w:sz w:val="20"/>
                <w:szCs w:val="20"/>
              </w:rPr>
              <w:t>Индивидуальные характеристики</w:t>
            </w:r>
          </w:p>
        </w:tc>
        <w:tc>
          <w:tcPr>
            <w:tcW w:w="1440" w:type="dxa"/>
            <w:vAlign w:val="center"/>
          </w:tcPr>
          <w:p w:rsidR="00AA39FB" w:rsidRPr="00BC5675" w:rsidRDefault="00AA39FB" w:rsidP="00BC5675">
            <w:pPr>
              <w:pStyle w:val="Style10"/>
              <w:widowControl/>
              <w:jc w:val="center"/>
              <w:rPr>
                <w:bCs/>
                <w:sz w:val="20"/>
                <w:szCs w:val="20"/>
              </w:rPr>
            </w:pPr>
            <w:r w:rsidRPr="00BC5675">
              <w:rPr>
                <w:bCs/>
                <w:sz w:val="20"/>
                <w:szCs w:val="20"/>
              </w:rPr>
              <w:t>Способ приватизации</w:t>
            </w:r>
          </w:p>
        </w:tc>
        <w:tc>
          <w:tcPr>
            <w:tcW w:w="1240"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Начальная цена имущества, руб.</w:t>
            </w:r>
          </w:p>
        </w:tc>
        <w:tc>
          <w:tcPr>
            <w:tcW w:w="747"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Срок рассрочки</w:t>
            </w:r>
          </w:p>
        </w:tc>
        <w:tc>
          <w:tcPr>
            <w:tcW w:w="968"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Иные сведения</w:t>
            </w:r>
          </w:p>
        </w:tc>
      </w:tr>
      <w:tr w:rsidR="00AA39FB" w:rsidRPr="00BC5675" w:rsidTr="003E7BF4">
        <w:tc>
          <w:tcPr>
            <w:tcW w:w="516"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1</w:t>
            </w:r>
          </w:p>
        </w:tc>
        <w:tc>
          <w:tcPr>
            <w:tcW w:w="1752" w:type="dxa"/>
          </w:tcPr>
          <w:p w:rsidR="00AA39FB" w:rsidRPr="00BC5675" w:rsidRDefault="00AA39FB" w:rsidP="00BC5675">
            <w:pPr>
              <w:pStyle w:val="Style12"/>
              <w:widowControl/>
              <w:spacing w:line="240" w:lineRule="auto"/>
              <w:rPr>
                <w:sz w:val="20"/>
                <w:szCs w:val="20"/>
              </w:rPr>
            </w:pPr>
            <w:r w:rsidRPr="00BC5675">
              <w:rPr>
                <w:sz w:val="20"/>
                <w:szCs w:val="20"/>
              </w:rPr>
              <w:t>2</w:t>
            </w:r>
          </w:p>
        </w:tc>
        <w:tc>
          <w:tcPr>
            <w:tcW w:w="1620" w:type="dxa"/>
          </w:tcPr>
          <w:p w:rsidR="00AA39FB" w:rsidRPr="00BC5675" w:rsidRDefault="00AA39FB" w:rsidP="00BC5675">
            <w:pPr>
              <w:pStyle w:val="Style12"/>
              <w:widowControl/>
              <w:spacing w:line="240" w:lineRule="auto"/>
              <w:rPr>
                <w:sz w:val="20"/>
                <w:szCs w:val="20"/>
              </w:rPr>
            </w:pPr>
            <w:r w:rsidRPr="00BC5675">
              <w:rPr>
                <w:sz w:val="20"/>
                <w:szCs w:val="20"/>
              </w:rPr>
              <w:t>3</w:t>
            </w:r>
          </w:p>
        </w:tc>
        <w:tc>
          <w:tcPr>
            <w:tcW w:w="2208" w:type="dxa"/>
          </w:tcPr>
          <w:p w:rsidR="00AA39FB" w:rsidRPr="00BC5675" w:rsidRDefault="00AA39FB" w:rsidP="00BC5675">
            <w:pPr>
              <w:pStyle w:val="Style12"/>
              <w:widowControl/>
              <w:spacing w:line="240" w:lineRule="auto"/>
              <w:rPr>
                <w:sz w:val="20"/>
                <w:szCs w:val="20"/>
              </w:rPr>
            </w:pPr>
            <w:r w:rsidRPr="00BC5675">
              <w:rPr>
                <w:sz w:val="20"/>
                <w:szCs w:val="20"/>
              </w:rPr>
              <w:t>4</w:t>
            </w:r>
          </w:p>
        </w:tc>
        <w:tc>
          <w:tcPr>
            <w:tcW w:w="1440" w:type="dxa"/>
            <w:vAlign w:val="center"/>
          </w:tcPr>
          <w:p w:rsidR="00AA39FB" w:rsidRPr="00BC5675" w:rsidRDefault="00AA39FB" w:rsidP="00BC5675">
            <w:pPr>
              <w:pStyle w:val="Style10"/>
              <w:widowControl/>
              <w:jc w:val="center"/>
              <w:rPr>
                <w:bCs/>
                <w:sz w:val="20"/>
                <w:szCs w:val="20"/>
              </w:rPr>
            </w:pPr>
            <w:r w:rsidRPr="00BC5675">
              <w:rPr>
                <w:bCs/>
                <w:sz w:val="20"/>
                <w:szCs w:val="20"/>
              </w:rPr>
              <w:t>5</w:t>
            </w:r>
          </w:p>
        </w:tc>
        <w:tc>
          <w:tcPr>
            <w:tcW w:w="1240"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6</w:t>
            </w:r>
          </w:p>
        </w:tc>
        <w:tc>
          <w:tcPr>
            <w:tcW w:w="747"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7</w:t>
            </w:r>
          </w:p>
        </w:tc>
        <w:tc>
          <w:tcPr>
            <w:tcW w:w="968"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8</w:t>
            </w:r>
          </w:p>
        </w:tc>
      </w:tr>
      <w:tr w:rsidR="00AA39FB" w:rsidRPr="00BC5675" w:rsidTr="003E7BF4">
        <w:tc>
          <w:tcPr>
            <w:tcW w:w="516"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1</w:t>
            </w:r>
          </w:p>
        </w:tc>
        <w:tc>
          <w:tcPr>
            <w:tcW w:w="1752" w:type="dxa"/>
          </w:tcPr>
          <w:p w:rsidR="00AA39FB" w:rsidRPr="00BC5675" w:rsidRDefault="00AA39FB" w:rsidP="00BC5675">
            <w:pPr>
              <w:spacing w:after="0" w:line="240" w:lineRule="auto"/>
              <w:jc w:val="both"/>
              <w:rPr>
                <w:rFonts w:ascii="Times New Roman" w:hAnsi="Times New Roman" w:cs="Times New Roman"/>
                <w:sz w:val="18"/>
                <w:szCs w:val="18"/>
              </w:rPr>
            </w:pPr>
            <w:r w:rsidRPr="00BC5675">
              <w:rPr>
                <w:rFonts w:ascii="Times New Roman" w:hAnsi="Times New Roman" w:cs="Times New Roman"/>
                <w:sz w:val="18"/>
                <w:szCs w:val="18"/>
              </w:rPr>
              <w:t>Здание гостиницы с земельным участком</w:t>
            </w:r>
          </w:p>
        </w:tc>
        <w:tc>
          <w:tcPr>
            <w:tcW w:w="1620" w:type="dxa"/>
          </w:tcPr>
          <w:p w:rsidR="00AA39FB" w:rsidRPr="00BC5675" w:rsidRDefault="00AA39FB" w:rsidP="00BC5675">
            <w:pPr>
              <w:spacing w:after="0" w:line="240" w:lineRule="auto"/>
              <w:jc w:val="both"/>
              <w:rPr>
                <w:rFonts w:ascii="Times New Roman" w:hAnsi="Times New Roman" w:cs="Times New Roman"/>
                <w:sz w:val="18"/>
                <w:szCs w:val="18"/>
              </w:rPr>
            </w:pPr>
            <w:r w:rsidRPr="00BC5675">
              <w:rPr>
                <w:rFonts w:ascii="Times New Roman" w:hAnsi="Times New Roman" w:cs="Times New Roman"/>
                <w:sz w:val="18"/>
                <w:szCs w:val="18"/>
              </w:rPr>
              <w:t>Брянская область, Трубчевский район, г. Трубчевск, ул. Луначарского, д. 53</w:t>
            </w:r>
          </w:p>
        </w:tc>
        <w:tc>
          <w:tcPr>
            <w:tcW w:w="2208" w:type="dxa"/>
          </w:tcPr>
          <w:p w:rsidR="00AA39FB" w:rsidRPr="00BC5675" w:rsidRDefault="00AA39FB" w:rsidP="00BC5675">
            <w:pPr>
              <w:spacing w:after="0" w:line="240" w:lineRule="auto"/>
              <w:jc w:val="both"/>
              <w:rPr>
                <w:rFonts w:ascii="Times New Roman" w:hAnsi="Times New Roman" w:cs="Times New Roman"/>
                <w:sz w:val="18"/>
                <w:szCs w:val="18"/>
              </w:rPr>
            </w:pPr>
            <w:r w:rsidRPr="00BC5675">
              <w:rPr>
                <w:rFonts w:ascii="Times New Roman" w:hAnsi="Times New Roman" w:cs="Times New Roman"/>
                <w:sz w:val="18"/>
                <w:szCs w:val="18"/>
              </w:rPr>
              <w:t xml:space="preserve">здание гостиницы, назначение: нежилое здание, адрес объекта: Брянская область, Трубчевский район, г. Трубчевск, ул. Луначарского, д. 53, площадью 801,4 кв. м, кадастровый номер  32:26:0921105:117, земельный участок из земель населенных пунктов, кадастровый номер </w:t>
            </w:r>
            <w:r w:rsidRPr="00BC5675">
              <w:rPr>
                <w:rFonts w:ascii="Times New Roman" w:hAnsi="Times New Roman" w:cs="Times New Roman"/>
                <w:bCs/>
                <w:color w:val="000000"/>
                <w:sz w:val="18"/>
                <w:szCs w:val="18"/>
                <w:shd w:val="clear" w:color="auto" w:fill="FFFFFF"/>
              </w:rPr>
              <w:t>32:26:0921105:155</w:t>
            </w:r>
            <w:r w:rsidRPr="00BC5675">
              <w:rPr>
                <w:rFonts w:ascii="Times New Roman" w:hAnsi="Times New Roman" w:cs="Times New Roman"/>
                <w:sz w:val="18"/>
                <w:szCs w:val="18"/>
              </w:rPr>
              <w:t xml:space="preserve">, площадью 2003 кв. м, разрешенное  использование: </w:t>
            </w:r>
            <w:r w:rsidRPr="00BC5675">
              <w:rPr>
                <w:rFonts w:ascii="Times New Roman" w:hAnsi="Times New Roman" w:cs="Times New Roman"/>
                <w:color w:val="000000"/>
                <w:sz w:val="18"/>
                <w:szCs w:val="18"/>
                <w:shd w:val="clear" w:color="auto" w:fill="FFFFFF"/>
              </w:rPr>
              <w:t>бытовое обслуживание-размещение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40" w:type="dxa"/>
          </w:tcPr>
          <w:p w:rsidR="00AA39FB" w:rsidRPr="00BC5675" w:rsidRDefault="00AA39FB" w:rsidP="00BC5675">
            <w:pPr>
              <w:spacing w:after="0" w:line="240" w:lineRule="auto"/>
              <w:jc w:val="both"/>
              <w:rPr>
                <w:rFonts w:ascii="Times New Roman" w:hAnsi="Times New Roman" w:cs="Times New Roman"/>
                <w:sz w:val="18"/>
                <w:szCs w:val="18"/>
              </w:rPr>
            </w:pPr>
            <w:r w:rsidRPr="00BC5675">
              <w:rPr>
                <w:rFonts w:ascii="Times New Roman" w:hAnsi="Times New Roman" w:cs="Times New Roman"/>
                <w:b/>
                <w:sz w:val="18"/>
                <w:szCs w:val="18"/>
              </w:rPr>
              <w:t>Аукцион</w:t>
            </w:r>
            <w:r w:rsidRPr="00BC5675">
              <w:rPr>
                <w:rFonts w:ascii="Times New Roman" w:hAnsi="Times New Roman" w:cs="Times New Roman"/>
                <w:sz w:val="18"/>
                <w:szCs w:val="18"/>
              </w:rPr>
              <w:t xml:space="preserve"> </w:t>
            </w:r>
            <w:r w:rsidRPr="00BC5675">
              <w:rPr>
                <w:rFonts w:ascii="Times New Roman" w:hAnsi="Times New Roman" w:cs="Times New Roman"/>
                <w:b/>
                <w:sz w:val="18"/>
                <w:szCs w:val="18"/>
              </w:rPr>
              <w:t>в электронной форме</w:t>
            </w:r>
            <w:r w:rsidRPr="00BC5675">
              <w:rPr>
                <w:rFonts w:ascii="Times New Roman" w:hAnsi="Times New Roman" w:cs="Times New Roman"/>
                <w:sz w:val="18"/>
                <w:szCs w:val="18"/>
              </w:rPr>
              <w:t>,</w:t>
            </w:r>
          </w:p>
          <w:p w:rsidR="00AA39FB" w:rsidRPr="00BC5675" w:rsidRDefault="00AA39FB" w:rsidP="00BC5675">
            <w:pPr>
              <w:spacing w:after="0" w:line="240" w:lineRule="auto"/>
              <w:jc w:val="both"/>
              <w:rPr>
                <w:rFonts w:ascii="Times New Roman" w:hAnsi="Times New Roman" w:cs="Times New Roman"/>
                <w:sz w:val="18"/>
                <w:szCs w:val="18"/>
              </w:rPr>
            </w:pPr>
            <w:r w:rsidRPr="00BC5675">
              <w:rPr>
                <w:rFonts w:ascii="Times New Roman" w:hAnsi="Times New Roman" w:cs="Times New Roman"/>
                <w:sz w:val="18"/>
                <w:szCs w:val="18"/>
              </w:rPr>
              <w:t>открытая форма подачи предложений о цене</w:t>
            </w:r>
          </w:p>
        </w:tc>
        <w:tc>
          <w:tcPr>
            <w:tcW w:w="1240"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3348100,00</w:t>
            </w:r>
          </w:p>
        </w:tc>
        <w:tc>
          <w:tcPr>
            <w:tcW w:w="747"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w:t>
            </w:r>
          </w:p>
        </w:tc>
        <w:tc>
          <w:tcPr>
            <w:tcW w:w="968" w:type="dxa"/>
          </w:tcPr>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w:t>
            </w:r>
          </w:p>
        </w:tc>
      </w:tr>
    </w:tbl>
    <w:p w:rsidR="00AA39FB" w:rsidRDefault="00AA39FB" w:rsidP="00BC5675">
      <w:pPr>
        <w:spacing w:after="0" w:line="240" w:lineRule="auto"/>
        <w:ind w:firstLine="709"/>
        <w:jc w:val="both"/>
        <w:rPr>
          <w:rFonts w:ascii="Times New Roman" w:hAnsi="Times New Roman" w:cs="Times New Roman"/>
        </w:rPr>
      </w:pPr>
    </w:p>
    <w:p w:rsidR="003E7BF4" w:rsidRDefault="003E7BF4" w:rsidP="00BC5675">
      <w:pPr>
        <w:spacing w:after="0" w:line="240" w:lineRule="auto"/>
        <w:ind w:firstLine="709"/>
        <w:jc w:val="both"/>
        <w:rPr>
          <w:rFonts w:ascii="Times New Roman" w:hAnsi="Times New Roman" w:cs="Times New Roman"/>
        </w:rPr>
      </w:pPr>
    </w:p>
    <w:p w:rsidR="003E7BF4" w:rsidRPr="00BC5675" w:rsidRDefault="003E7BF4" w:rsidP="00BC5675">
      <w:pPr>
        <w:spacing w:after="0" w:line="240" w:lineRule="auto"/>
        <w:ind w:firstLine="709"/>
        <w:jc w:val="both"/>
        <w:rPr>
          <w:rFonts w:ascii="Times New Roman" w:hAnsi="Times New Roman" w:cs="Times New Roman"/>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lastRenderedPageBreak/>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z w:val="40"/>
          <w:szCs w:val="40"/>
        </w:rPr>
      </w:pPr>
      <w:r w:rsidRPr="00AF47D5">
        <w:rPr>
          <w:rFonts w:ascii="Times New Roman" w:hAnsi="Times New Roman" w:cs="Times New Roman"/>
          <w:lang w:eastAsia="en-US"/>
        </w:rPr>
        <w:pict>
          <v:line id="_x0000_s1045" style="position:absolute;z-index:251668480"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pacing w:val="40"/>
          <w:sz w:val="24"/>
          <w:szCs w:val="24"/>
        </w:rPr>
      </w:pP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от 28.02.2022 г. № 6-332</w:t>
      </w:r>
    </w:p>
    <w:p w:rsidR="00AA39FB" w:rsidRPr="00BC5675" w:rsidRDefault="00AA39FB" w:rsidP="00BC5675">
      <w:pPr>
        <w:pStyle w:val="101"/>
        <w:shd w:val="clear" w:color="auto" w:fill="auto"/>
        <w:spacing w:before="0" w:line="240" w:lineRule="auto"/>
        <w:ind w:right="40"/>
        <w:jc w:val="left"/>
        <w:rPr>
          <w:rFonts w:ascii="Times New Roman" w:hAnsi="Times New Roman" w:cs="Times New Roman"/>
          <w:b w:val="0"/>
          <w:bCs w:val="0"/>
          <w:sz w:val="24"/>
          <w:szCs w:val="24"/>
        </w:rPr>
      </w:pPr>
      <w:r w:rsidRPr="00BC5675">
        <w:rPr>
          <w:rFonts w:ascii="Times New Roman" w:hAnsi="Times New Roman" w:cs="Times New Roman"/>
          <w:b w:val="0"/>
          <w:bCs w:val="0"/>
          <w:sz w:val="24"/>
          <w:szCs w:val="24"/>
        </w:rPr>
        <w:t>г. Трубчевск</w:t>
      </w:r>
    </w:p>
    <w:p w:rsidR="00AA39FB" w:rsidRPr="00BC5675" w:rsidRDefault="00AA39FB" w:rsidP="00BC5675">
      <w:pPr>
        <w:keepLines/>
        <w:spacing w:after="0" w:line="240" w:lineRule="auto"/>
        <w:jc w:val="both"/>
        <w:rPr>
          <w:rFonts w:ascii="Times New Roman" w:hAnsi="Times New Roman" w:cs="Times New Roman"/>
          <w:b/>
          <w:sz w:val="24"/>
          <w:szCs w:val="24"/>
        </w:rPr>
      </w:pPr>
    </w:p>
    <w:p w:rsidR="00AA39FB" w:rsidRPr="00BC5675" w:rsidRDefault="00AA39FB" w:rsidP="00BC5675">
      <w:pPr>
        <w:keepLines/>
        <w:spacing w:after="0" w:line="240" w:lineRule="auto"/>
        <w:ind w:right="4110"/>
        <w:jc w:val="both"/>
        <w:rPr>
          <w:rFonts w:ascii="Times New Roman" w:hAnsi="Times New Roman" w:cs="Times New Roman"/>
          <w:sz w:val="24"/>
          <w:szCs w:val="24"/>
        </w:rPr>
      </w:pPr>
      <w:r w:rsidRPr="00BC5675">
        <w:rPr>
          <w:rFonts w:ascii="Times New Roman" w:hAnsi="Times New Roman" w:cs="Times New Roman"/>
          <w:sz w:val="24"/>
          <w:szCs w:val="24"/>
        </w:rPr>
        <w:t>Об утверждении ключевых показателей осуществления муниципального контроля на автомобильном транспорте, городском наземном электрическом транспорте и в дорожном хозяйстве на территории Трубчевского муниципального района и их целевых значений, индикативных показателей осуществления муниципального контроля на автомобильном транспорте, городском наземном электрическом транспорте и в дорожном хозяйстве на территории Трубчевского муниципального района</w:t>
      </w:r>
    </w:p>
    <w:p w:rsidR="00AA39FB" w:rsidRPr="00BC5675" w:rsidRDefault="00AA39FB" w:rsidP="00BC5675">
      <w:pPr>
        <w:spacing w:after="0" w:line="240" w:lineRule="auto"/>
        <w:rPr>
          <w:rFonts w:ascii="Times New Roman" w:hAnsi="Times New Roman" w:cs="Times New Roman"/>
          <w:sz w:val="24"/>
          <w:szCs w:val="24"/>
        </w:rPr>
      </w:pP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 xml:space="preserve">В соответствии с Федеральными </w:t>
      </w:r>
      <w:hyperlink r:id="rId9" w:history="1">
        <w:r w:rsidRPr="00BC5675">
          <w:rPr>
            <w:rFonts w:ascii="Times New Roman" w:hAnsi="Times New Roman" w:cs="Times New Roman"/>
            <w:sz w:val="24"/>
            <w:szCs w:val="24"/>
          </w:rPr>
          <w:t>закон</w:t>
        </w:r>
      </w:hyperlink>
      <w:r w:rsidRPr="00BC5675">
        <w:rPr>
          <w:rFonts w:ascii="Times New Roman" w:hAnsi="Times New Roman" w:cs="Times New Roman"/>
          <w:sz w:val="24"/>
          <w:szCs w:val="24"/>
        </w:rPr>
        <w:t>ами от 06.10.2003 № 131-ФЗ «Об общих принципах организации местного самоуправления в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от 08.11.2007 № 259-ФЗ «Устав автомобильного транспорта и городского наземного электрического транспорта», от 31.07.2020 248-ФЗ «О государственном контроле (надзоре) и муниципальном контроле в Российской Федерации», руководствуясь Уставом Трубчевского муниципального района, Трубчевский районный Совет народных депутатов, решил:</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1. Утвердить прилагаемые</w:t>
      </w:r>
      <w:r w:rsidR="00BC5675" w:rsidRPr="00BC5675">
        <w:rPr>
          <w:rFonts w:ascii="Times New Roman" w:hAnsi="Times New Roman" w:cs="Times New Roman"/>
          <w:sz w:val="24"/>
          <w:szCs w:val="24"/>
        </w:rPr>
        <w:t xml:space="preserve"> </w:t>
      </w:r>
      <w:r w:rsidRPr="00BC5675">
        <w:rPr>
          <w:rFonts w:ascii="Times New Roman" w:hAnsi="Times New Roman" w:cs="Times New Roman"/>
          <w:sz w:val="24"/>
          <w:szCs w:val="24"/>
        </w:rPr>
        <w:t>ключевые показатели осуществления муниципального контроля на</w:t>
      </w:r>
      <w:r w:rsidR="00BC5675" w:rsidRPr="00BC5675">
        <w:rPr>
          <w:rFonts w:ascii="Times New Roman" w:hAnsi="Times New Roman" w:cs="Times New Roman"/>
          <w:sz w:val="24"/>
          <w:szCs w:val="24"/>
        </w:rPr>
        <w:t xml:space="preserve"> </w:t>
      </w:r>
      <w:r w:rsidRPr="00BC5675">
        <w:rPr>
          <w:rFonts w:ascii="Times New Roman" w:hAnsi="Times New Roman" w:cs="Times New Roman"/>
          <w:sz w:val="24"/>
          <w:szCs w:val="24"/>
        </w:rPr>
        <w:t>автомобильном транспорте, городском наземном электрическом транспорте</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и в дорожном хозяйстве на территории Трубчевского муниципального района</w:t>
      </w:r>
      <w:r w:rsidR="00BC5675" w:rsidRPr="00BC5675">
        <w:rPr>
          <w:rFonts w:ascii="Times New Roman" w:hAnsi="Times New Roman" w:cs="Times New Roman"/>
          <w:sz w:val="24"/>
          <w:szCs w:val="24"/>
        </w:rPr>
        <w:t xml:space="preserve"> </w:t>
      </w:r>
      <w:r w:rsidRPr="00BC5675">
        <w:rPr>
          <w:rFonts w:ascii="Times New Roman" w:hAnsi="Times New Roman" w:cs="Times New Roman"/>
          <w:sz w:val="24"/>
          <w:szCs w:val="24"/>
        </w:rPr>
        <w:t>и их целевые значения.</w:t>
      </w:r>
    </w:p>
    <w:p w:rsidR="00AA39FB" w:rsidRPr="00BC5675" w:rsidRDefault="00AA39FB" w:rsidP="00BC5675">
      <w:pPr>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2. Утвердить прилагаемые</w:t>
      </w:r>
      <w:r w:rsidR="00BC5675" w:rsidRPr="00BC5675">
        <w:rPr>
          <w:rFonts w:ascii="Times New Roman" w:hAnsi="Times New Roman" w:cs="Times New Roman"/>
          <w:sz w:val="24"/>
          <w:szCs w:val="24"/>
        </w:rPr>
        <w:t xml:space="preserve"> </w:t>
      </w:r>
      <w:r w:rsidRPr="00BC5675">
        <w:rPr>
          <w:rFonts w:ascii="Times New Roman" w:hAnsi="Times New Roman" w:cs="Times New Roman"/>
          <w:sz w:val="24"/>
          <w:szCs w:val="24"/>
        </w:rPr>
        <w:t>индикативные показатели осуществления муниципального контроля на</w:t>
      </w:r>
      <w:r w:rsidR="00BC5675" w:rsidRPr="00BC5675">
        <w:rPr>
          <w:rFonts w:ascii="Times New Roman" w:hAnsi="Times New Roman" w:cs="Times New Roman"/>
          <w:sz w:val="24"/>
          <w:szCs w:val="24"/>
        </w:rPr>
        <w:t xml:space="preserve"> </w:t>
      </w:r>
      <w:r w:rsidRPr="00BC5675">
        <w:rPr>
          <w:rFonts w:ascii="Times New Roman" w:hAnsi="Times New Roman" w:cs="Times New Roman"/>
          <w:sz w:val="24"/>
          <w:szCs w:val="24"/>
        </w:rPr>
        <w:t>автомобильном транспорте, городском наземном электрическом транспорте</w:t>
      </w:r>
      <w:r w:rsidR="00BC5675" w:rsidRPr="00BC5675">
        <w:rPr>
          <w:rFonts w:ascii="Times New Roman" w:hAnsi="Times New Roman" w:cs="Times New Roman"/>
          <w:sz w:val="24"/>
          <w:szCs w:val="24"/>
        </w:rPr>
        <w:t xml:space="preserve"> </w:t>
      </w:r>
      <w:r w:rsidRPr="00BC5675">
        <w:rPr>
          <w:rFonts w:ascii="Times New Roman" w:hAnsi="Times New Roman" w:cs="Times New Roman"/>
          <w:sz w:val="24"/>
          <w:szCs w:val="24"/>
        </w:rPr>
        <w:t>и в дорожном хозяйстве на территории Трубчевского муниципального района.</w:t>
      </w: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3. Настоящее решение опубликовать в Информационном бюллетене Трубчевского муниципального района.</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 xml:space="preserve">4. Настоящее решение вступает в силу со дня его официального опубликования, но не ранее 1 марта 2022 года. </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AA39FB" w:rsidRPr="00BC5675" w:rsidRDefault="00AA39FB" w:rsidP="00BC5675">
      <w:pPr>
        <w:keepLines/>
        <w:shd w:val="clear" w:color="auto" w:fill="FFFFFF"/>
        <w:spacing w:after="0" w:line="240" w:lineRule="auto"/>
        <w:ind w:firstLine="567"/>
        <w:jc w:val="both"/>
        <w:rPr>
          <w:rFonts w:ascii="Times New Roman" w:hAnsi="Times New Roman" w:cs="Times New Roman"/>
          <w:sz w:val="24"/>
          <w:szCs w:val="24"/>
        </w:rPr>
      </w:pPr>
    </w:p>
    <w:p w:rsidR="00AA39FB" w:rsidRPr="00BC5675" w:rsidRDefault="00AA39FB" w:rsidP="00BC5675">
      <w:pPr>
        <w:keepLines/>
        <w:shd w:val="clear" w:color="auto" w:fill="FFFFFF"/>
        <w:spacing w:after="0" w:line="240" w:lineRule="auto"/>
        <w:jc w:val="both"/>
        <w:rPr>
          <w:rFonts w:ascii="Times New Roman" w:hAnsi="Times New Roman" w:cs="Times New Roman"/>
          <w:sz w:val="24"/>
          <w:szCs w:val="24"/>
        </w:rPr>
      </w:pP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 xml:space="preserve">Глава Трубчевского </w:t>
      </w: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муниципального района</w:t>
      </w:r>
      <w:r w:rsidRPr="00BC5675">
        <w:rPr>
          <w:rFonts w:ascii="Times New Roman" w:hAnsi="Times New Roman" w:cs="Times New Roman"/>
          <w:sz w:val="24"/>
          <w:szCs w:val="24"/>
        </w:rPr>
        <w:tab/>
      </w:r>
      <w:r w:rsidRPr="00BC5675">
        <w:rPr>
          <w:rFonts w:ascii="Times New Roman" w:hAnsi="Times New Roman" w:cs="Times New Roman"/>
          <w:sz w:val="24"/>
          <w:szCs w:val="24"/>
        </w:rPr>
        <w:tab/>
        <w:t xml:space="preserve">                                                        С.В. Ященко</w:t>
      </w:r>
    </w:p>
    <w:p w:rsidR="00AA39FB" w:rsidRPr="00BC5675" w:rsidRDefault="00AA39FB" w:rsidP="00BC5675">
      <w:pPr>
        <w:pageBreakBefore/>
        <w:spacing w:after="0" w:line="240" w:lineRule="auto"/>
        <w:jc w:val="right"/>
        <w:rPr>
          <w:rFonts w:ascii="Times New Roman" w:hAnsi="Times New Roman" w:cs="Times New Roman"/>
          <w:sz w:val="26"/>
          <w:szCs w:val="26"/>
        </w:rPr>
        <w:sectPr w:rsidR="00AA39FB" w:rsidRPr="00BC5675" w:rsidSect="003E7BF4">
          <w:pgSz w:w="11906" w:h="16838"/>
          <w:pgMar w:top="1134" w:right="850" w:bottom="1134" w:left="1276" w:header="709" w:footer="709" w:gutter="0"/>
          <w:cols w:space="708"/>
          <w:docGrid w:linePitch="360"/>
        </w:sectPr>
      </w:pPr>
    </w:p>
    <w:p w:rsidR="00AA39FB" w:rsidRPr="00BC5675" w:rsidRDefault="00AA39FB" w:rsidP="00BC5675">
      <w:pPr>
        <w:tabs>
          <w:tab w:val="left" w:pos="10440"/>
        </w:tabs>
        <w:spacing w:after="0" w:line="240" w:lineRule="auto"/>
        <w:jc w:val="right"/>
        <w:rPr>
          <w:rFonts w:ascii="Times New Roman" w:hAnsi="Times New Roman" w:cs="Times New Roman"/>
        </w:rPr>
      </w:pPr>
      <w:r w:rsidRPr="00BC5675">
        <w:rPr>
          <w:rFonts w:ascii="Times New Roman" w:hAnsi="Times New Roman" w:cs="Times New Roman"/>
        </w:rPr>
        <w:lastRenderedPageBreak/>
        <w:t>Утверждены</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 xml:space="preserve">решением Трубчевского районного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 xml:space="preserve">Совета народных депутатов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от 28.02.2022 № 6-332</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КЛЮЧЕВЫЕ ПОКАЗАТЕЛИ</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осуществления муниципального контроля на</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автомобильном транспорте, городском наземном электрическом транспорте</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и в дорожном хозяйстве на территории Трубчевского муниципального района и их</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целевые значения</w:t>
      </w:r>
    </w:p>
    <w:p w:rsidR="00AA39FB" w:rsidRPr="00BC5675" w:rsidRDefault="00AA39FB" w:rsidP="00BC5675">
      <w:pPr>
        <w:spacing w:after="0" w:line="240" w:lineRule="auto"/>
        <w:jc w:val="center"/>
        <w:rPr>
          <w:rFonts w:ascii="Times New Roman" w:hAnsi="Times New Roman" w:cs="Times New Roman"/>
        </w:rPr>
      </w:pPr>
    </w:p>
    <w:tbl>
      <w:tblPr>
        <w:tblW w:w="11171" w:type="dxa"/>
        <w:tblInd w:w="-43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1956"/>
        <w:gridCol w:w="1701"/>
        <w:gridCol w:w="2410"/>
        <w:gridCol w:w="851"/>
        <w:gridCol w:w="567"/>
        <w:gridCol w:w="850"/>
        <w:gridCol w:w="709"/>
        <w:gridCol w:w="1559"/>
      </w:tblGrid>
      <w:tr w:rsidR="00AA39FB" w:rsidRPr="00BC5675" w:rsidTr="00BC5675">
        <w:trPr>
          <w:trHeight w:val="456"/>
        </w:trPr>
        <w:tc>
          <w:tcPr>
            <w:tcW w:w="11171" w:type="dxa"/>
            <w:gridSpan w:val="9"/>
            <w:tcBorders>
              <w:top w:val="single" w:sz="4" w:space="0" w:color="auto"/>
              <w:left w:val="single" w:sz="4" w:space="0" w:color="auto"/>
              <w:bottom w:val="single" w:sz="4" w:space="0" w:color="auto"/>
            </w:tcBorders>
          </w:tcPr>
          <w:p w:rsidR="00AA39FB" w:rsidRPr="00BC5675" w:rsidRDefault="00AA39FB" w:rsidP="00BC5675">
            <w:pPr>
              <w:pStyle w:val="affa"/>
              <w:rPr>
                <w:rFonts w:ascii="Times New Roman" w:hAnsi="Times New Roman" w:cs="Times New Roman"/>
                <w:sz w:val="16"/>
                <w:szCs w:val="16"/>
              </w:rPr>
            </w:pPr>
            <w:r w:rsidRPr="00BC5675">
              <w:rPr>
                <w:rFonts w:ascii="Times New Roman" w:hAnsi="Times New Roman" w:cs="Times New Roman"/>
                <w:sz w:val="16"/>
                <w:szCs w:val="16"/>
              </w:rPr>
              <w:t>Наименование органа местного самоуправления – Трубчевский муниципальный район</w:t>
            </w:r>
          </w:p>
        </w:tc>
      </w:tr>
      <w:tr w:rsidR="00AA39FB" w:rsidRPr="00BC5675" w:rsidTr="00BC5675">
        <w:trPr>
          <w:trHeight w:val="420"/>
        </w:trPr>
        <w:tc>
          <w:tcPr>
            <w:tcW w:w="11171" w:type="dxa"/>
            <w:gridSpan w:val="9"/>
            <w:tcBorders>
              <w:top w:val="single" w:sz="4" w:space="0" w:color="auto"/>
              <w:left w:val="single" w:sz="4" w:space="0" w:color="auto"/>
              <w:bottom w:val="single" w:sz="4" w:space="0" w:color="auto"/>
            </w:tcBorders>
          </w:tcPr>
          <w:p w:rsidR="00AA39FB" w:rsidRPr="00BC5675" w:rsidRDefault="00AA39FB" w:rsidP="00BC5675">
            <w:pPr>
              <w:pStyle w:val="affa"/>
              <w:rPr>
                <w:rFonts w:ascii="Times New Roman" w:hAnsi="Times New Roman" w:cs="Times New Roman"/>
                <w:sz w:val="16"/>
                <w:szCs w:val="16"/>
              </w:rPr>
            </w:pPr>
            <w:r w:rsidRPr="00BC5675">
              <w:rPr>
                <w:rFonts w:ascii="Times New Roman" w:hAnsi="Times New Roman" w:cs="Times New Roman"/>
                <w:sz w:val="16"/>
                <w:szCs w:val="16"/>
              </w:rPr>
              <w:t>Муниципальный контроль на автомобильном транспорте, городском наземном электрическом транспорте и в дорожном хозяйстве</w:t>
            </w:r>
          </w:p>
        </w:tc>
      </w:tr>
      <w:tr w:rsidR="00AA39FB" w:rsidRPr="00BC5675" w:rsidTr="00BC5675">
        <w:trPr>
          <w:trHeight w:val="1263"/>
        </w:trPr>
        <w:tc>
          <w:tcPr>
            <w:tcW w:w="568"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 п/п</w:t>
            </w:r>
          </w:p>
        </w:tc>
        <w:tc>
          <w:tcPr>
            <w:tcW w:w="1956"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Наименование показателя</w:t>
            </w:r>
          </w:p>
        </w:tc>
        <w:tc>
          <w:tcPr>
            <w:tcW w:w="1701"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Формула расчета</w:t>
            </w:r>
          </w:p>
        </w:tc>
        <w:tc>
          <w:tcPr>
            <w:tcW w:w="2410"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Расшифровка (данных) переменных</w:t>
            </w:r>
          </w:p>
        </w:tc>
        <w:tc>
          <w:tcPr>
            <w:tcW w:w="851"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Базовое значение</w:t>
            </w:r>
          </w:p>
          <w:p w:rsidR="00AA39FB" w:rsidRPr="00BC5675" w:rsidRDefault="00AA39FB" w:rsidP="00BC5675">
            <w:pPr>
              <w:spacing w:after="0" w:line="240" w:lineRule="auto"/>
              <w:jc w:val="center"/>
              <w:rPr>
                <w:rFonts w:ascii="Times New Roman" w:hAnsi="Times New Roman" w:cs="Times New Roman"/>
                <w:sz w:val="16"/>
                <w:szCs w:val="16"/>
              </w:rPr>
            </w:pPr>
            <w:r w:rsidRPr="00BC5675">
              <w:rPr>
                <w:rFonts w:ascii="Times New Roman" w:hAnsi="Times New Roman" w:cs="Times New Roman"/>
                <w:sz w:val="16"/>
                <w:szCs w:val="16"/>
              </w:rPr>
              <w:t>2021 год</w:t>
            </w:r>
          </w:p>
        </w:tc>
        <w:tc>
          <w:tcPr>
            <w:tcW w:w="2126" w:type="dxa"/>
            <w:gridSpan w:val="3"/>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Целевые (плановые) значения, достижение которых должен обеспечить соответствующий контрольный (надзорный) орган</w:t>
            </w:r>
          </w:p>
        </w:tc>
        <w:tc>
          <w:tcPr>
            <w:tcW w:w="1559" w:type="dxa"/>
            <w:vMerge w:val="restart"/>
            <w:tcBorders>
              <w:top w:val="single" w:sz="4" w:space="0" w:color="auto"/>
              <w:lef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Источник данных для определения значения показателя</w:t>
            </w:r>
          </w:p>
        </w:tc>
      </w:tr>
      <w:tr w:rsidR="00AA39FB" w:rsidRPr="00BC5675" w:rsidTr="00BC5675">
        <w:trPr>
          <w:trHeight w:val="432"/>
        </w:trPr>
        <w:tc>
          <w:tcPr>
            <w:tcW w:w="568"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1956"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1701"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2410"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851" w:type="dxa"/>
            <w:vMerge/>
            <w:tcBorders>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2022 год</w:t>
            </w:r>
          </w:p>
        </w:tc>
        <w:tc>
          <w:tcPr>
            <w:tcW w:w="85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2023 год</w:t>
            </w: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2024 год</w:t>
            </w:r>
          </w:p>
        </w:tc>
        <w:tc>
          <w:tcPr>
            <w:tcW w:w="1559" w:type="dxa"/>
            <w:vMerge/>
            <w:tcBorders>
              <w:left w:val="single" w:sz="4" w:space="0" w:color="auto"/>
              <w:bottom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r>
      <w:tr w:rsidR="00AA39FB" w:rsidRPr="00BC5675" w:rsidTr="00BC5675">
        <w:trPr>
          <w:trHeight w:val="432"/>
        </w:trPr>
        <w:tc>
          <w:tcPr>
            <w:tcW w:w="11171" w:type="dxa"/>
            <w:gridSpan w:val="9"/>
            <w:tcBorders>
              <w:left w:val="single" w:sz="4" w:space="0" w:color="auto"/>
              <w:bottom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В сфере дорожного хозяйства:</w:t>
            </w:r>
          </w:p>
        </w:tc>
      </w:tr>
      <w:tr w:rsidR="00AA39FB" w:rsidRPr="00BC5675" w:rsidTr="00BC5675">
        <w:trPr>
          <w:trHeight w:val="1141"/>
        </w:trPr>
        <w:tc>
          <w:tcPr>
            <w:tcW w:w="5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1</w:t>
            </w:r>
          </w:p>
        </w:tc>
        <w:tc>
          <w:tcPr>
            <w:tcW w:w="1956"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eastAsia="Times New Roman" w:hAnsi="Times New Roman" w:cs="Times New Roman"/>
                <w:color w:val="22272F"/>
                <w:sz w:val="16"/>
                <w:szCs w:val="16"/>
              </w:rPr>
              <w:t>Количество людей, погибших в результате дорожно-транспортных происшествий по вине контролируемых</w:t>
            </w:r>
            <w:r w:rsidRPr="00BC5675">
              <w:rPr>
                <w:rFonts w:ascii="Times New Roman" w:hAnsi="Times New Roman" w:cs="Times New Roman"/>
                <w:color w:val="000000"/>
                <w:sz w:val="16"/>
                <w:szCs w:val="16"/>
                <w:shd w:val="clear" w:color="auto" w:fill="FFFFFF"/>
              </w:rPr>
              <w:t>лиц</w:t>
            </w:r>
            <w:r w:rsidRPr="00BC5675">
              <w:rPr>
                <w:rFonts w:ascii="Times New Roman" w:eastAsia="Times New Roman" w:hAnsi="Times New Roman" w:cs="Times New Roman"/>
                <w:color w:val="22272F"/>
                <w:sz w:val="16"/>
                <w:szCs w:val="16"/>
              </w:rPr>
              <w:t xml:space="preserve">, по причине дорожных условий, не соответствующих требованиям по обеспечению сохранности автомобильных дорог муниципального значения, </w:t>
            </w:r>
            <w:r w:rsidRPr="00BC5675">
              <w:rPr>
                <w:rFonts w:ascii="Times New Roman" w:hAnsi="Times New Roman" w:cs="Times New Roman"/>
                <w:sz w:val="16"/>
                <w:szCs w:val="16"/>
                <w:shd w:val="clear" w:color="auto" w:fill="FFFFFF"/>
              </w:rPr>
              <w:t>в процентах</w:t>
            </w:r>
          </w:p>
        </w:tc>
        <w:tc>
          <w:tcPr>
            <w:tcW w:w="170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color w:val="22272F"/>
                <w:sz w:val="16"/>
                <w:szCs w:val="16"/>
                <w:shd w:val="clear" w:color="auto" w:fill="FFFFFF"/>
              </w:rPr>
              <w:t>П / Ппр × 100%</w:t>
            </w:r>
          </w:p>
        </w:tc>
        <w:tc>
          <w:tcPr>
            <w:tcW w:w="241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BC5675">
              <w:rPr>
                <w:rFonts w:ascii="Times New Roman" w:eastAsia="Calibri" w:hAnsi="Times New Roman" w:cs="Times New Roman"/>
                <w:color w:val="22272F"/>
                <w:sz w:val="16"/>
                <w:szCs w:val="16"/>
                <w:shd w:val="clear" w:color="auto" w:fill="FFFFFF"/>
              </w:rPr>
              <w:t xml:space="preserve">П – количество погибших в результате дорожно-транспортных происшествий по вине </w:t>
            </w:r>
            <w:r w:rsidRPr="00BC5675">
              <w:rPr>
                <w:rFonts w:ascii="Times New Roman" w:eastAsia="Times New Roman" w:hAnsi="Times New Roman" w:cs="Times New Roman"/>
                <w:color w:val="22272F"/>
                <w:sz w:val="16"/>
                <w:szCs w:val="16"/>
              </w:rPr>
              <w:t>контролируемых</w:t>
            </w:r>
            <w:r w:rsidRPr="00BC5675">
              <w:rPr>
                <w:rFonts w:ascii="Times New Roman" w:eastAsia="Calibri" w:hAnsi="Times New Roman" w:cs="Times New Roman"/>
                <w:color w:val="22272F"/>
                <w:sz w:val="16"/>
                <w:szCs w:val="16"/>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текущем периоде; </w:t>
            </w:r>
          </w:p>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eastAsia="Calibri" w:hAnsi="Times New Roman" w:cs="Times New Roman"/>
                <w:color w:val="22272F"/>
                <w:sz w:val="16"/>
                <w:szCs w:val="16"/>
                <w:shd w:val="clear" w:color="auto" w:fill="FFFFFF"/>
              </w:rPr>
              <w:t xml:space="preserve">Ппр – количество погибших в результате дорожно-транспортных происшествий по вине </w:t>
            </w:r>
            <w:r w:rsidRPr="00BC5675">
              <w:rPr>
                <w:rFonts w:ascii="Times New Roman" w:eastAsia="Times New Roman" w:hAnsi="Times New Roman" w:cs="Times New Roman"/>
                <w:color w:val="22272F"/>
                <w:sz w:val="16"/>
                <w:szCs w:val="16"/>
              </w:rPr>
              <w:t>контролируемых</w:t>
            </w:r>
            <w:r w:rsidRPr="00BC5675">
              <w:rPr>
                <w:rFonts w:ascii="Times New Roman" w:eastAsia="Calibri" w:hAnsi="Times New Roman" w:cs="Times New Roman"/>
                <w:color w:val="22272F"/>
                <w:sz w:val="16"/>
                <w:szCs w:val="16"/>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аналогичном периоде предшествующего года.</w:t>
            </w:r>
          </w:p>
        </w:tc>
        <w:tc>
          <w:tcPr>
            <w:tcW w:w="85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Style w:val="extendedtext-short"/>
                <w:rFonts w:ascii="Times New Roman" w:hAnsi="Times New Roman" w:cs="Times New Roman"/>
                <w:sz w:val="16"/>
                <w:szCs w:val="16"/>
              </w:rPr>
              <w:t xml:space="preserve">ОГИБДД </w:t>
            </w:r>
            <w:r w:rsidRPr="00BC5675">
              <w:rPr>
                <w:rStyle w:val="extendedtext-short"/>
                <w:rFonts w:ascii="Times New Roman" w:hAnsi="Times New Roman" w:cs="Times New Roman"/>
                <w:bCs/>
                <w:sz w:val="16"/>
                <w:szCs w:val="16"/>
              </w:rPr>
              <w:t>МОМВД</w:t>
            </w:r>
            <w:r w:rsidRPr="00BC5675">
              <w:rPr>
                <w:rStyle w:val="extendedtext-short"/>
                <w:rFonts w:ascii="Times New Roman" w:hAnsi="Times New Roman" w:cs="Times New Roman"/>
                <w:sz w:val="16"/>
                <w:szCs w:val="16"/>
              </w:rPr>
              <w:t xml:space="preserve"> России "</w:t>
            </w:r>
            <w:r w:rsidRPr="00BC5675">
              <w:rPr>
                <w:rStyle w:val="extendedtext-short"/>
                <w:rFonts w:ascii="Times New Roman" w:hAnsi="Times New Roman" w:cs="Times New Roman"/>
                <w:bCs/>
                <w:sz w:val="16"/>
                <w:szCs w:val="16"/>
              </w:rPr>
              <w:t>Трубчевский</w:t>
            </w:r>
            <w:r w:rsidRPr="00BC5675">
              <w:rPr>
                <w:rStyle w:val="extendedtext-short"/>
                <w:rFonts w:ascii="Times New Roman" w:hAnsi="Times New Roman" w:cs="Times New Roman"/>
                <w:sz w:val="16"/>
                <w:szCs w:val="16"/>
              </w:rPr>
              <w:t>"</w:t>
            </w:r>
          </w:p>
          <w:p w:rsidR="00AA39FB" w:rsidRPr="00BC5675" w:rsidRDefault="00AA39FB" w:rsidP="00BC5675">
            <w:pPr>
              <w:spacing w:after="0" w:line="240" w:lineRule="auto"/>
              <w:rPr>
                <w:rFonts w:ascii="Times New Roman" w:hAnsi="Times New Roman" w:cs="Times New Roman"/>
                <w:sz w:val="16"/>
                <w:szCs w:val="16"/>
              </w:rPr>
            </w:pP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 xml:space="preserve">Территориальный орган Федеральной службы государственной статистики по Брянской области </w:t>
            </w: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 xml:space="preserve"> Администрация Трубчевского муниципального района</w:t>
            </w:r>
          </w:p>
          <w:p w:rsidR="00AA39FB" w:rsidRPr="00BC5675" w:rsidRDefault="00AA39FB" w:rsidP="00BC5675">
            <w:pPr>
              <w:pStyle w:val="aff9"/>
              <w:jc w:val="left"/>
              <w:rPr>
                <w:rFonts w:ascii="Times New Roman" w:hAnsi="Times New Roman" w:cs="Times New Roman"/>
                <w:sz w:val="16"/>
                <w:szCs w:val="16"/>
              </w:rPr>
            </w:pPr>
          </w:p>
        </w:tc>
      </w:tr>
      <w:tr w:rsidR="00AA39FB" w:rsidRPr="00BC5675" w:rsidTr="00BC5675">
        <w:trPr>
          <w:trHeight w:val="995"/>
        </w:trPr>
        <w:tc>
          <w:tcPr>
            <w:tcW w:w="5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2</w:t>
            </w:r>
          </w:p>
        </w:tc>
        <w:tc>
          <w:tcPr>
            <w:tcW w:w="1956" w:type="dxa"/>
            <w:tcBorders>
              <w:top w:val="single" w:sz="4" w:space="0" w:color="auto"/>
              <w:left w:val="single" w:sz="4" w:space="0" w:color="auto"/>
              <w:bottom w:val="single" w:sz="4" w:space="0" w:color="auto"/>
              <w:right w:val="single" w:sz="4" w:space="0" w:color="auto"/>
            </w:tcBorders>
            <w:vAlign w:val="center"/>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eastAsia="Times New Roman" w:hAnsi="Times New Roman" w:cs="Times New Roman"/>
                <w:color w:val="22272F"/>
                <w:sz w:val="16"/>
                <w:szCs w:val="16"/>
              </w:rPr>
              <w:t>Количество людей, травмированных в результате дорожно-транспортных происшествий по вине контролируемых</w:t>
            </w:r>
            <w:r w:rsidRPr="00BC5675">
              <w:rPr>
                <w:rFonts w:ascii="Times New Roman" w:hAnsi="Times New Roman" w:cs="Times New Roman"/>
                <w:color w:val="000000"/>
                <w:sz w:val="16"/>
                <w:szCs w:val="16"/>
                <w:shd w:val="clear" w:color="auto" w:fill="FFFFFF"/>
              </w:rPr>
              <w:t>лиц</w:t>
            </w:r>
            <w:r w:rsidRPr="00BC5675">
              <w:rPr>
                <w:rFonts w:ascii="Times New Roman" w:eastAsia="Times New Roman" w:hAnsi="Times New Roman" w:cs="Times New Roman"/>
                <w:color w:val="22272F"/>
                <w:sz w:val="16"/>
                <w:szCs w:val="16"/>
              </w:rPr>
              <w:t xml:space="preserve">, по причине дорожных условий, не соответствующих требованиям по обеспечению сохранности автомобильных дорог муниципальногозначения, </w:t>
            </w:r>
            <w:r w:rsidRPr="00BC5675">
              <w:rPr>
                <w:rFonts w:ascii="Times New Roman" w:hAnsi="Times New Roman" w:cs="Times New Roman"/>
                <w:color w:val="22272F"/>
                <w:sz w:val="16"/>
                <w:szCs w:val="16"/>
                <w:shd w:val="clear" w:color="auto" w:fill="FFFFFF"/>
              </w:rPr>
              <w:t>в процентах</w:t>
            </w:r>
          </w:p>
        </w:tc>
        <w:tc>
          <w:tcPr>
            <w:tcW w:w="170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Т / Тпр × 100 %</w:t>
            </w:r>
          </w:p>
        </w:tc>
        <w:tc>
          <w:tcPr>
            <w:tcW w:w="241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BC5675">
              <w:rPr>
                <w:rFonts w:ascii="Times New Roman" w:eastAsia="Calibri" w:hAnsi="Times New Roman" w:cs="Times New Roman"/>
                <w:color w:val="22272F"/>
                <w:sz w:val="16"/>
                <w:szCs w:val="16"/>
                <w:shd w:val="clear" w:color="auto" w:fill="FFFFFF"/>
              </w:rPr>
              <w:t xml:space="preserve">Т – количество травмированных в результате дорожно-транспортных происшествий по вине </w:t>
            </w:r>
            <w:r w:rsidRPr="00BC5675">
              <w:rPr>
                <w:rFonts w:ascii="Times New Roman" w:eastAsia="Times New Roman" w:hAnsi="Times New Roman" w:cs="Times New Roman"/>
                <w:color w:val="22272F"/>
                <w:sz w:val="16"/>
                <w:szCs w:val="16"/>
              </w:rPr>
              <w:t>контролируемых</w:t>
            </w:r>
            <w:r w:rsidRPr="00BC5675">
              <w:rPr>
                <w:rFonts w:ascii="Times New Roman" w:eastAsia="Calibri" w:hAnsi="Times New Roman" w:cs="Times New Roman"/>
                <w:color w:val="22272F"/>
                <w:sz w:val="16"/>
                <w:szCs w:val="16"/>
                <w:shd w:val="clear" w:color="auto" w:fill="FFFFFF"/>
              </w:rPr>
              <w:t xml:space="preserve">лиц, по причине дорожных условий, не соответствующих требованиям по обеспечению сохранности автомобильных дорог муниципального значения в текущем периоде; </w:t>
            </w:r>
          </w:p>
          <w:p w:rsidR="00AA39FB" w:rsidRPr="00BC5675" w:rsidRDefault="00AA39FB" w:rsidP="00BC5675">
            <w:pPr>
              <w:spacing w:after="0" w:line="240" w:lineRule="auto"/>
              <w:jc w:val="both"/>
              <w:rPr>
                <w:rFonts w:ascii="Times New Roman" w:hAnsi="Times New Roman" w:cs="Times New Roman"/>
                <w:sz w:val="16"/>
                <w:szCs w:val="16"/>
              </w:rPr>
            </w:pPr>
            <w:r w:rsidRPr="00BC5675">
              <w:rPr>
                <w:rFonts w:ascii="Times New Roman" w:eastAsia="Calibri" w:hAnsi="Times New Roman" w:cs="Times New Roman"/>
                <w:color w:val="22272F"/>
                <w:sz w:val="16"/>
                <w:szCs w:val="16"/>
                <w:shd w:val="clear" w:color="auto" w:fill="FFFFFF"/>
              </w:rPr>
              <w:t xml:space="preserve">Тпр – количество травмированных в результате дорожно-транспортных происшествий по вине </w:t>
            </w:r>
            <w:r w:rsidRPr="00BC5675">
              <w:rPr>
                <w:rFonts w:ascii="Times New Roman" w:eastAsia="Times New Roman" w:hAnsi="Times New Roman" w:cs="Times New Roman"/>
                <w:color w:val="22272F"/>
                <w:sz w:val="16"/>
                <w:szCs w:val="16"/>
              </w:rPr>
              <w:t>контролируемых</w:t>
            </w:r>
            <w:r w:rsidRPr="00BC5675">
              <w:rPr>
                <w:rFonts w:ascii="Times New Roman" w:eastAsia="Calibri" w:hAnsi="Times New Roman" w:cs="Times New Roman"/>
                <w:color w:val="22272F"/>
                <w:sz w:val="16"/>
                <w:szCs w:val="16"/>
                <w:shd w:val="clear" w:color="auto" w:fill="FFFFFF"/>
              </w:rPr>
              <w:t xml:space="preserve"> лиц, по причине дорожных условий, не соответствующих требованиям по обеспечению сохранности автомобильных дорог муниципального значения в аналогичном периоде предшествующего года.</w:t>
            </w:r>
          </w:p>
        </w:tc>
        <w:tc>
          <w:tcPr>
            <w:tcW w:w="85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Style w:val="extendedtext-short"/>
                <w:rFonts w:ascii="Times New Roman" w:hAnsi="Times New Roman" w:cs="Times New Roman"/>
                <w:sz w:val="16"/>
                <w:szCs w:val="16"/>
              </w:rPr>
              <w:t xml:space="preserve">ОГИБДД </w:t>
            </w:r>
            <w:r w:rsidRPr="00BC5675">
              <w:rPr>
                <w:rStyle w:val="extendedtext-short"/>
                <w:rFonts w:ascii="Times New Roman" w:hAnsi="Times New Roman" w:cs="Times New Roman"/>
                <w:bCs/>
                <w:sz w:val="16"/>
                <w:szCs w:val="16"/>
              </w:rPr>
              <w:t>МОМВД</w:t>
            </w:r>
            <w:r w:rsidRPr="00BC5675">
              <w:rPr>
                <w:rStyle w:val="extendedtext-short"/>
                <w:rFonts w:ascii="Times New Roman" w:hAnsi="Times New Roman" w:cs="Times New Roman"/>
                <w:sz w:val="16"/>
                <w:szCs w:val="16"/>
              </w:rPr>
              <w:t xml:space="preserve"> России "</w:t>
            </w:r>
            <w:r w:rsidRPr="00BC5675">
              <w:rPr>
                <w:rStyle w:val="extendedtext-short"/>
                <w:rFonts w:ascii="Times New Roman" w:hAnsi="Times New Roman" w:cs="Times New Roman"/>
                <w:bCs/>
                <w:sz w:val="16"/>
                <w:szCs w:val="16"/>
              </w:rPr>
              <w:t>Трубчевский</w:t>
            </w:r>
            <w:r w:rsidRPr="00BC5675">
              <w:rPr>
                <w:rStyle w:val="extendedtext-short"/>
                <w:rFonts w:ascii="Times New Roman" w:hAnsi="Times New Roman" w:cs="Times New Roman"/>
                <w:sz w:val="16"/>
                <w:szCs w:val="16"/>
              </w:rPr>
              <w:t>"</w:t>
            </w:r>
          </w:p>
          <w:p w:rsidR="00AA39FB" w:rsidRPr="00BC5675" w:rsidRDefault="00AA39FB" w:rsidP="00BC5675">
            <w:pPr>
              <w:spacing w:after="0" w:line="240" w:lineRule="auto"/>
              <w:rPr>
                <w:rFonts w:ascii="Times New Roman" w:hAnsi="Times New Roman" w:cs="Times New Roman"/>
                <w:sz w:val="16"/>
                <w:szCs w:val="16"/>
              </w:rPr>
            </w:pP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 xml:space="preserve">Территориальный орган Федеральной службы государственной статистики по Брянской области </w:t>
            </w: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 xml:space="preserve"> Администрация Трубчевского муниципального района</w:t>
            </w:r>
          </w:p>
          <w:p w:rsidR="00AA39FB" w:rsidRPr="00BC5675" w:rsidRDefault="00AA39FB" w:rsidP="00BC5675">
            <w:pPr>
              <w:pStyle w:val="aff9"/>
              <w:jc w:val="left"/>
              <w:rPr>
                <w:rFonts w:ascii="Times New Roman" w:hAnsi="Times New Roman" w:cs="Times New Roman"/>
                <w:sz w:val="16"/>
                <w:szCs w:val="16"/>
              </w:rPr>
            </w:pPr>
          </w:p>
        </w:tc>
      </w:tr>
      <w:tr w:rsidR="00AA39FB" w:rsidRPr="00BC5675" w:rsidTr="00BC5675">
        <w:trPr>
          <w:trHeight w:val="974"/>
        </w:trPr>
        <w:tc>
          <w:tcPr>
            <w:tcW w:w="5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3…</w:t>
            </w:r>
          </w:p>
        </w:tc>
        <w:tc>
          <w:tcPr>
            <w:tcW w:w="1956"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eastAsia="Times New Roman" w:hAnsi="Times New Roman" w:cs="Times New Roman"/>
                <w:color w:val="22272F"/>
                <w:sz w:val="16"/>
                <w:szCs w:val="16"/>
              </w:rPr>
            </w:pPr>
            <w:r w:rsidRPr="00BC5675">
              <w:rPr>
                <w:rFonts w:ascii="Times New Roman" w:eastAsia="Times New Roman" w:hAnsi="Times New Roman" w:cs="Times New Roman"/>
                <w:color w:val="22272F"/>
                <w:sz w:val="16"/>
                <w:szCs w:val="16"/>
              </w:rPr>
              <w:t>Материальный ущерб, причиненный гражданам, организациям и государству в дорожно-</w:t>
            </w:r>
            <w:r w:rsidRPr="00BC5675">
              <w:rPr>
                <w:rFonts w:ascii="Times New Roman" w:eastAsia="Times New Roman" w:hAnsi="Times New Roman" w:cs="Times New Roman"/>
                <w:color w:val="22272F"/>
                <w:sz w:val="16"/>
                <w:szCs w:val="16"/>
              </w:rPr>
              <w:lastRenderedPageBreak/>
              <w:t>транспортных происшествиях по вине контролируемых</w:t>
            </w:r>
            <w:r w:rsidRPr="00BC5675">
              <w:rPr>
                <w:rFonts w:ascii="Times New Roman" w:hAnsi="Times New Roman" w:cs="Times New Roman"/>
                <w:color w:val="000000"/>
                <w:sz w:val="16"/>
                <w:szCs w:val="16"/>
                <w:shd w:val="clear" w:color="auto" w:fill="FFFFFF"/>
              </w:rPr>
              <w:t xml:space="preserve"> лиц</w:t>
            </w:r>
            <w:r w:rsidRPr="00BC5675">
              <w:rPr>
                <w:rFonts w:ascii="Times New Roman" w:eastAsia="Times New Roman" w:hAnsi="Times New Roman" w:cs="Times New Roman"/>
                <w:color w:val="22272F"/>
                <w:sz w:val="16"/>
                <w:szCs w:val="16"/>
              </w:rPr>
              <w:t>, по причине дорожных условий, не соответствующих требованиям по обеспечению сохранности автомобильных дорог муниципального значения,</w:t>
            </w:r>
            <w:r w:rsidRPr="00BC5675">
              <w:rPr>
                <w:rFonts w:ascii="Times New Roman" w:hAnsi="Times New Roman" w:cs="Times New Roman"/>
                <w:color w:val="22272F"/>
                <w:sz w:val="16"/>
                <w:szCs w:val="16"/>
                <w:shd w:val="clear" w:color="auto" w:fill="FFFFFF"/>
              </w:rPr>
              <w:t>в процентах</w:t>
            </w:r>
          </w:p>
          <w:p w:rsidR="00AA39FB" w:rsidRPr="00BC5675" w:rsidRDefault="00AA39FB" w:rsidP="00BC5675">
            <w:pPr>
              <w:pStyle w:val="aff9"/>
              <w:jc w:val="left"/>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lastRenderedPageBreak/>
              <w:t>Ущ /Оот × 100 %</w:t>
            </w:r>
          </w:p>
        </w:tc>
        <w:tc>
          <w:tcPr>
            <w:tcW w:w="241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BC5675">
              <w:rPr>
                <w:rFonts w:ascii="Times New Roman" w:eastAsia="Calibri" w:hAnsi="Times New Roman" w:cs="Times New Roman"/>
                <w:color w:val="22272F"/>
                <w:sz w:val="16"/>
                <w:szCs w:val="16"/>
                <w:shd w:val="clear" w:color="auto" w:fill="FFFFFF"/>
              </w:rPr>
              <w:t xml:space="preserve">Ущ – материальный ущерб в рублях причиненный в результате дорожно-транспортных происшествий по вине </w:t>
            </w:r>
            <w:r w:rsidRPr="00BC5675">
              <w:rPr>
                <w:rFonts w:ascii="Times New Roman" w:eastAsia="Times New Roman" w:hAnsi="Times New Roman" w:cs="Times New Roman"/>
                <w:color w:val="22272F"/>
                <w:sz w:val="16"/>
                <w:szCs w:val="16"/>
              </w:rPr>
              <w:t>контролируемых</w:t>
            </w:r>
            <w:r w:rsidRPr="00BC5675">
              <w:rPr>
                <w:rFonts w:ascii="Times New Roman" w:eastAsia="Calibri" w:hAnsi="Times New Roman" w:cs="Times New Roman"/>
                <w:color w:val="22272F"/>
                <w:sz w:val="16"/>
                <w:szCs w:val="16"/>
                <w:shd w:val="clear" w:color="auto" w:fill="FFFFFF"/>
              </w:rPr>
              <w:t xml:space="preserve"> лиц, </w:t>
            </w:r>
            <w:r w:rsidRPr="00BC5675">
              <w:rPr>
                <w:rFonts w:ascii="Times New Roman" w:eastAsia="Calibri" w:hAnsi="Times New Roman" w:cs="Times New Roman"/>
                <w:color w:val="22272F"/>
                <w:sz w:val="16"/>
                <w:szCs w:val="16"/>
                <w:shd w:val="clear" w:color="auto" w:fill="FFFFFF"/>
              </w:rPr>
              <w:lastRenderedPageBreak/>
              <w:t xml:space="preserve">по причине дорожных условий, не соответствующих требованиям по обеспечению сохранности автомобильных дорог муниципального значения в текущем периоде; </w:t>
            </w:r>
          </w:p>
          <w:p w:rsidR="00AA39FB" w:rsidRPr="00BC5675"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BC5675">
              <w:rPr>
                <w:rFonts w:ascii="Times New Roman" w:eastAsia="Calibri" w:hAnsi="Times New Roman" w:cs="Times New Roman"/>
                <w:color w:val="22272F"/>
                <w:sz w:val="16"/>
                <w:szCs w:val="16"/>
                <w:shd w:val="clear" w:color="auto" w:fill="FFFFFF"/>
              </w:rPr>
              <w:t>Оот – объём отгруженных товаров собственного производства, выполненных работ и услуг собственными силами по всем видам экономической деятельности.</w:t>
            </w:r>
          </w:p>
          <w:p w:rsidR="00AA39FB" w:rsidRPr="00BC5675" w:rsidRDefault="00AA39FB" w:rsidP="00BC5675">
            <w:pPr>
              <w:pStyle w:val="aff9"/>
              <w:jc w:val="left"/>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lastRenderedPageBreak/>
              <w:t>0</w:t>
            </w: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1559" w:type="dxa"/>
            <w:tcBorders>
              <w:top w:val="single" w:sz="4" w:space="0" w:color="auto"/>
              <w:left w:val="single" w:sz="4" w:space="0" w:color="auto"/>
              <w:bottom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Style w:val="extendedtext-short"/>
                <w:rFonts w:ascii="Times New Roman" w:hAnsi="Times New Roman" w:cs="Times New Roman"/>
                <w:sz w:val="16"/>
                <w:szCs w:val="16"/>
              </w:rPr>
              <w:t xml:space="preserve">ОГИБДД </w:t>
            </w:r>
            <w:r w:rsidRPr="00BC5675">
              <w:rPr>
                <w:rStyle w:val="extendedtext-short"/>
                <w:rFonts w:ascii="Times New Roman" w:hAnsi="Times New Roman" w:cs="Times New Roman"/>
                <w:bCs/>
                <w:sz w:val="16"/>
                <w:szCs w:val="16"/>
              </w:rPr>
              <w:t>МОМВД</w:t>
            </w:r>
            <w:r w:rsidRPr="00BC5675">
              <w:rPr>
                <w:rStyle w:val="extendedtext-short"/>
                <w:rFonts w:ascii="Times New Roman" w:hAnsi="Times New Roman" w:cs="Times New Roman"/>
                <w:sz w:val="16"/>
                <w:szCs w:val="16"/>
              </w:rPr>
              <w:t xml:space="preserve"> России "</w:t>
            </w:r>
            <w:r w:rsidRPr="00BC5675">
              <w:rPr>
                <w:rStyle w:val="extendedtext-short"/>
                <w:rFonts w:ascii="Times New Roman" w:hAnsi="Times New Roman" w:cs="Times New Roman"/>
                <w:bCs/>
                <w:sz w:val="16"/>
                <w:szCs w:val="16"/>
              </w:rPr>
              <w:t>Трубчевский</w:t>
            </w:r>
            <w:r w:rsidRPr="00BC5675">
              <w:rPr>
                <w:rStyle w:val="extendedtext-short"/>
                <w:rFonts w:ascii="Times New Roman" w:hAnsi="Times New Roman" w:cs="Times New Roman"/>
                <w:sz w:val="16"/>
                <w:szCs w:val="16"/>
              </w:rPr>
              <w:t>"</w:t>
            </w:r>
          </w:p>
          <w:p w:rsidR="00AA39FB" w:rsidRPr="00BC5675" w:rsidRDefault="00AA39FB" w:rsidP="00BC5675">
            <w:pPr>
              <w:spacing w:after="0" w:line="240" w:lineRule="auto"/>
              <w:rPr>
                <w:rFonts w:ascii="Times New Roman" w:hAnsi="Times New Roman" w:cs="Times New Roman"/>
                <w:sz w:val="16"/>
                <w:szCs w:val="16"/>
              </w:rPr>
            </w:pP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 xml:space="preserve">Территориальный </w:t>
            </w:r>
            <w:r w:rsidRPr="00BC5675">
              <w:rPr>
                <w:rFonts w:ascii="Times New Roman" w:hAnsi="Times New Roman" w:cs="Times New Roman"/>
                <w:sz w:val="16"/>
                <w:szCs w:val="16"/>
              </w:rPr>
              <w:lastRenderedPageBreak/>
              <w:t>орган Федеральной службы государственной статистики по Брянской области  (Бюллетень)</w:t>
            </w:r>
          </w:p>
          <w:p w:rsidR="00AA39FB" w:rsidRPr="00BC5675" w:rsidRDefault="00AA39FB" w:rsidP="00BC5675">
            <w:pPr>
              <w:spacing w:after="0" w:line="240" w:lineRule="auto"/>
              <w:rPr>
                <w:rFonts w:ascii="Times New Roman" w:hAnsi="Times New Roman" w:cs="Times New Roman"/>
                <w:sz w:val="16"/>
                <w:szCs w:val="16"/>
              </w:rPr>
            </w:pP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 xml:space="preserve"> Администрация Трубчевского муниципального района</w:t>
            </w:r>
          </w:p>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shd w:val="clear" w:color="auto" w:fill="FFFFFF"/>
              </w:rPr>
              <w:t>Граждане, организации, которым причинен материальный ущерб.</w:t>
            </w:r>
          </w:p>
        </w:tc>
      </w:tr>
      <w:tr w:rsidR="00AA39FB" w:rsidRPr="00BC5675" w:rsidTr="00BC5675">
        <w:trPr>
          <w:cantSplit/>
          <w:trHeight w:val="420"/>
        </w:trPr>
        <w:tc>
          <w:tcPr>
            <w:tcW w:w="11171" w:type="dxa"/>
            <w:gridSpan w:val="9"/>
            <w:tcBorders>
              <w:top w:val="single" w:sz="4" w:space="0" w:color="auto"/>
              <w:left w:val="single" w:sz="4" w:space="0" w:color="auto"/>
              <w:bottom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lastRenderedPageBreak/>
              <w:t>В сфере транспорта:</w:t>
            </w:r>
          </w:p>
        </w:tc>
      </w:tr>
      <w:tr w:rsidR="00AA39FB" w:rsidRPr="00BC5675" w:rsidTr="00BC5675">
        <w:trPr>
          <w:trHeight w:val="974"/>
        </w:trPr>
        <w:tc>
          <w:tcPr>
            <w:tcW w:w="5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1.</w:t>
            </w:r>
          </w:p>
        </w:tc>
        <w:tc>
          <w:tcPr>
            <w:tcW w:w="1956"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Доля невыполненных рейсов регулярных перевозок по внутримуниципальным маршрутам, предусмотренных расписанием (не более 15 % от общего количества рейсов внутримуниципальных маршрутов)</w:t>
            </w:r>
          </w:p>
        </w:tc>
        <w:tc>
          <w:tcPr>
            <w:tcW w:w="170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Мобщ / Мн × 100 %</w:t>
            </w:r>
          </w:p>
        </w:tc>
        <w:tc>
          <w:tcPr>
            <w:tcW w:w="241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 xml:space="preserve">Мобщ – общее количество рейсов внутримуниципальных маршрутов; </w:t>
            </w:r>
          </w:p>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Мн – количество невыполненных рейсов регулярных перевозок по внутримуниципальным маршрутам</w:t>
            </w:r>
          </w:p>
        </w:tc>
        <w:tc>
          <w:tcPr>
            <w:tcW w:w="85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85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1559" w:type="dxa"/>
            <w:tcBorders>
              <w:top w:val="single" w:sz="4" w:space="0" w:color="auto"/>
              <w:left w:val="single" w:sz="4" w:space="0" w:color="auto"/>
              <w:bottom w:val="single" w:sz="4" w:space="0" w:color="auto"/>
            </w:tcBorders>
          </w:tcPr>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Администрация Трубчевского муниципального района</w:t>
            </w:r>
          </w:p>
          <w:p w:rsidR="00AA39FB" w:rsidRPr="00BC5675" w:rsidRDefault="00AA39FB" w:rsidP="00BC5675">
            <w:pPr>
              <w:pStyle w:val="aff9"/>
              <w:jc w:val="left"/>
              <w:rPr>
                <w:rFonts w:ascii="Times New Roman" w:hAnsi="Times New Roman" w:cs="Times New Roman"/>
                <w:sz w:val="16"/>
                <w:szCs w:val="16"/>
              </w:rPr>
            </w:pPr>
          </w:p>
        </w:tc>
      </w:tr>
    </w:tbl>
    <w:p w:rsidR="00AA39FB" w:rsidRPr="00BC5675" w:rsidRDefault="00AA39FB" w:rsidP="00BC5675">
      <w:pPr>
        <w:tabs>
          <w:tab w:val="left" w:pos="10440"/>
        </w:tabs>
        <w:spacing w:after="0" w:line="240" w:lineRule="auto"/>
        <w:jc w:val="right"/>
        <w:rPr>
          <w:rFonts w:ascii="Times New Roman" w:hAnsi="Times New Roman" w:cs="Times New Roman"/>
        </w:rPr>
      </w:pPr>
    </w:p>
    <w:p w:rsidR="00AA39FB" w:rsidRPr="00BC5675" w:rsidRDefault="00AA39FB" w:rsidP="00BC5675">
      <w:pPr>
        <w:spacing w:after="0" w:line="240" w:lineRule="auto"/>
        <w:rPr>
          <w:rFonts w:ascii="Times New Roman" w:hAnsi="Times New Roman" w:cs="Times New Roman"/>
        </w:rPr>
      </w:pPr>
    </w:p>
    <w:p w:rsidR="00AA39FB" w:rsidRPr="00BC5675" w:rsidRDefault="00AA39FB" w:rsidP="00BC5675">
      <w:pPr>
        <w:tabs>
          <w:tab w:val="left" w:pos="10440"/>
        </w:tabs>
        <w:spacing w:after="0" w:line="240" w:lineRule="auto"/>
        <w:jc w:val="right"/>
        <w:rPr>
          <w:rFonts w:ascii="Times New Roman" w:hAnsi="Times New Roman" w:cs="Times New Roman"/>
        </w:rPr>
      </w:pPr>
      <w:r w:rsidRPr="00BC5675">
        <w:rPr>
          <w:rFonts w:ascii="Times New Roman" w:hAnsi="Times New Roman" w:cs="Times New Roman"/>
        </w:rPr>
        <w:t>Утверждены</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 xml:space="preserve">решением Трубчевского районного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 xml:space="preserve">Совета народных депутатов </w:t>
      </w:r>
    </w:p>
    <w:p w:rsidR="00AA39FB" w:rsidRPr="00BC5675" w:rsidRDefault="00AA39FB" w:rsidP="00BC5675">
      <w:pPr>
        <w:spacing w:after="0" w:line="240" w:lineRule="auto"/>
        <w:jc w:val="right"/>
        <w:rPr>
          <w:rFonts w:ascii="Times New Roman" w:hAnsi="Times New Roman" w:cs="Times New Roman"/>
        </w:rPr>
      </w:pPr>
      <w:r w:rsidRPr="00BC5675">
        <w:rPr>
          <w:rFonts w:ascii="Times New Roman" w:hAnsi="Times New Roman" w:cs="Times New Roman"/>
        </w:rPr>
        <w:t>от 28.02.2022г. № 6-332</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 xml:space="preserve">ИНДИКАТИВНЫЕ ПОКАЗАТЕЛИ </w:t>
      </w:r>
    </w:p>
    <w:p w:rsidR="00AA39FB" w:rsidRPr="00BC5675" w:rsidRDefault="00AA39FB" w:rsidP="00BC5675">
      <w:pPr>
        <w:spacing w:after="0" w:line="240" w:lineRule="auto"/>
        <w:jc w:val="center"/>
        <w:rPr>
          <w:rFonts w:ascii="Times New Roman" w:hAnsi="Times New Roman" w:cs="Times New Roman"/>
        </w:rPr>
      </w:pPr>
      <w:r w:rsidRPr="00BC5675">
        <w:rPr>
          <w:rFonts w:ascii="Times New Roman" w:hAnsi="Times New Roman" w:cs="Times New Roman"/>
        </w:rPr>
        <w:t>осуществления муниципального контроля на автомобильном транспорте, городском наземном электрическом транспорте и в дорожном хозяйстве на территории Трубчевского муниципального района</w:t>
      </w:r>
    </w:p>
    <w:p w:rsidR="00AA39FB" w:rsidRPr="00BC5675" w:rsidRDefault="00AA39FB" w:rsidP="00BC5675">
      <w:pPr>
        <w:spacing w:after="0" w:line="240" w:lineRule="auto"/>
        <w:jc w:val="center"/>
        <w:rPr>
          <w:rFonts w:ascii="Times New Roman" w:hAnsi="Times New Roman" w:cs="Times New Roman"/>
        </w:rPr>
      </w:pPr>
    </w:p>
    <w:p w:rsidR="00AA39FB" w:rsidRPr="00BC5675" w:rsidRDefault="00AA39FB" w:rsidP="00BC5675">
      <w:pPr>
        <w:spacing w:after="0" w:line="240" w:lineRule="auto"/>
        <w:rPr>
          <w:rFonts w:ascii="Times New Roman" w:hAnsi="Times New Roman" w:cs="Times New Roman"/>
        </w:rPr>
      </w:pPr>
      <w:r w:rsidRPr="00BC5675">
        <w:rPr>
          <w:rFonts w:ascii="Times New Roman" w:hAnsi="Times New Roman" w:cs="Times New Roman"/>
        </w:rPr>
        <w:t>В сферах дорожного хозяйства и транспорта:</w:t>
      </w:r>
    </w:p>
    <w:p w:rsidR="00AA39FB" w:rsidRPr="00BC5675" w:rsidRDefault="00AA39FB" w:rsidP="00BC5675">
      <w:pPr>
        <w:pStyle w:val="Default"/>
        <w:numPr>
          <w:ilvl w:val="0"/>
          <w:numId w:val="38"/>
        </w:numPr>
        <w:contextualSpacing/>
        <w:jc w:val="both"/>
        <w:rPr>
          <w:sz w:val="22"/>
          <w:szCs w:val="22"/>
        </w:rPr>
      </w:pPr>
      <w:r w:rsidRPr="00BC5675">
        <w:rPr>
          <w:sz w:val="22"/>
          <w:szCs w:val="22"/>
        </w:rPr>
        <w:t>количество плановых контрольных мероприятий, проведенных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количество внеплановых контрольных мероприятий, проведенных за отчетный период;</w:t>
      </w:r>
    </w:p>
    <w:p w:rsidR="00AA39FB" w:rsidRPr="00BC5675" w:rsidRDefault="00AA39FB" w:rsidP="00BC5675">
      <w:pPr>
        <w:pStyle w:val="afd"/>
        <w:numPr>
          <w:ilvl w:val="0"/>
          <w:numId w:val="38"/>
        </w:numPr>
        <w:autoSpaceDE w:val="0"/>
        <w:autoSpaceDN w:val="0"/>
        <w:adjustRightInd w:val="0"/>
        <w:spacing w:after="0" w:line="240" w:lineRule="auto"/>
        <w:ind w:left="0" w:firstLine="709"/>
        <w:jc w:val="both"/>
        <w:rPr>
          <w:rFonts w:ascii="Times New Roman" w:hAnsi="Times New Roman"/>
        </w:rPr>
      </w:pPr>
      <w:r w:rsidRPr="00BC5675">
        <w:rPr>
          <w:rFonts w:ascii="Times New Roman" w:hAnsi="Times New Roman"/>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общее количество контрольных мероприятий с взаимодействием, проведенных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количество контрольных мероприятий с взаимодействием по каждому виду КНМ, проведенных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количество контрольных мероприятий, проведенных с использованием средств дистанционного взаимодействия,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количество обязательных профилактических визитов, проведенных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количество предостережений о недопустимости нарушения обязательных требований, объявленных за отчетный период;</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количество контрольных мероприятий, по результатам которых выявлены нарушения обязательных требований, за отчетный период; </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количество контрольных мероприятий, по итогам которых возбуждены дела об административных правонарушениях, за отчетный период; </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сумма административных штрафов, наложенных по результатам контрольных (надзорных) мероприятий, за отчетный период; </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общее количество учтенных объектов контроля на конец отчетного периода;</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количество учтенных объектов контроля, отнесенных к категориям риска, по каждой из категорий риска, на конец отчетного периода; </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lastRenderedPageBreak/>
        <w:t>количество учтенных контролируемых лиц на конец отчетного периода;</w:t>
      </w:r>
    </w:p>
    <w:p w:rsidR="00AA39FB" w:rsidRPr="00BC5675" w:rsidRDefault="00AA39FB" w:rsidP="00BC5675">
      <w:pPr>
        <w:pStyle w:val="Default"/>
        <w:numPr>
          <w:ilvl w:val="0"/>
          <w:numId w:val="38"/>
        </w:numPr>
        <w:ind w:left="0" w:firstLine="709"/>
        <w:contextualSpacing/>
        <w:jc w:val="both"/>
        <w:rPr>
          <w:sz w:val="22"/>
          <w:szCs w:val="22"/>
        </w:rPr>
      </w:pPr>
      <w:r w:rsidRPr="00BC5675">
        <w:rPr>
          <w:sz w:val="22"/>
          <w:szCs w:val="22"/>
        </w:rPr>
        <w:t xml:space="preserve">количество учтенных контролируемых лиц, в отношении которых проведены контрольные мероприятия, за отчетный период; </w:t>
      </w:r>
    </w:p>
    <w:p w:rsidR="00AA39FB" w:rsidRPr="00BC5675" w:rsidRDefault="00AA39FB" w:rsidP="00BC5675">
      <w:pPr>
        <w:pStyle w:val="afd"/>
        <w:numPr>
          <w:ilvl w:val="0"/>
          <w:numId w:val="38"/>
        </w:numPr>
        <w:spacing w:after="0" w:line="240" w:lineRule="auto"/>
        <w:ind w:left="0" w:firstLine="709"/>
        <w:jc w:val="both"/>
        <w:rPr>
          <w:rFonts w:ascii="Times New Roman" w:hAnsi="Times New Roman"/>
        </w:rPr>
      </w:pPr>
      <w:r w:rsidRPr="00BC5675">
        <w:rPr>
          <w:rFonts w:ascii="Times New Roman" w:hAnsi="Times New Roman"/>
        </w:rPr>
        <w:t>общее количество жалоб, поданных контролируемыми лицами в досудебном порядке за отчетный период;</w:t>
      </w:r>
    </w:p>
    <w:p w:rsidR="00AA39FB" w:rsidRPr="00BC5675" w:rsidRDefault="00AA39FB" w:rsidP="00BC5675">
      <w:pPr>
        <w:pStyle w:val="afd"/>
        <w:numPr>
          <w:ilvl w:val="0"/>
          <w:numId w:val="38"/>
        </w:numPr>
        <w:spacing w:after="0" w:line="240" w:lineRule="auto"/>
        <w:ind w:left="0" w:firstLine="709"/>
        <w:jc w:val="both"/>
        <w:rPr>
          <w:rFonts w:ascii="Times New Roman" w:hAnsi="Times New Roman"/>
        </w:rPr>
      </w:pPr>
      <w:r w:rsidRPr="00BC5675">
        <w:rPr>
          <w:rFonts w:ascii="Times New Roman" w:hAnsi="Times New Roman"/>
        </w:rPr>
        <w:t>количество жалоб, в отношении которых контрольным органом был нарушен срок рассмотрения, за отчетный период;</w:t>
      </w:r>
    </w:p>
    <w:p w:rsidR="00AA39FB" w:rsidRPr="00BC5675" w:rsidRDefault="00AA39FB" w:rsidP="00BC5675">
      <w:pPr>
        <w:pStyle w:val="afd"/>
        <w:numPr>
          <w:ilvl w:val="0"/>
          <w:numId w:val="38"/>
        </w:numPr>
        <w:spacing w:after="0" w:line="240" w:lineRule="auto"/>
        <w:ind w:left="0" w:firstLine="709"/>
        <w:jc w:val="both"/>
        <w:rPr>
          <w:rFonts w:ascii="Times New Roman" w:hAnsi="Times New Roman"/>
        </w:rPr>
      </w:pPr>
      <w:r w:rsidRPr="00BC5675">
        <w:rPr>
          <w:rFonts w:ascii="Times New Roman" w:hAnsi="Times New Roman"/>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w:t>
      </w:r>
    </w:p>
    <w:p w:rsidR="00AA39FB" w:rsidRPr="00BC5675" w:rsidRDefault="00AA39FB" w:rsidP="00BC5675">
      <w:pPr>
        <w:pStyle w:val="afd"/>
        <w:numPr>
          <w:ilvl w:val="0"/>
          <w:numId w:val="38"/>
        </w:numPr>
        <w:spacing w:after="0" w:line="240" w:lineRule="auto"/>
        <w:ind w:left="0" w:firstLine="709"/>
        <w:jc w:val="both"/>
        <w:rPr>
          <w:rFonts w:ascii="Times New Roman" w:hAnsi="Times New Roman"/>
        </w:rPr>
      </w:pPr>
      <w:r w:rsidRPr="00BC5675">
        <w:rPr>
          <w:rFonts w:ascii="Times New Roman" w:hAnsi="Times New Roman"/>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AA39FB" w:rsidRPr="00BC5675" w:rsidRDefault="00AA39FB" w:rsidP="00BC5675">
      <w:pPr>
        <w:pStyle w:val="afd"/>
        <w:numPr>
          <w:ilvl w:val="0"/>
          <w:numId w:val="38"/>
        </w:numPr>
        <w:spacing w:after="0" w:line="240" w:lineRule="auto"/>
        <w:ind w:left="0" w:firstLine="709"/>
        <w:jc w:val="both"/>
        <w:rPr>
          <w:rFonts w:ascii="Times New Roman" w:hAnsi="Times New Roman"/>
        </w:rPr>
      </w:pPr>
      <w:r w:rsidRPr="00BC5675">
        <w:rPr>
          <w:rFonts w:ascii="Times New Roman" w:hAnsi="Times New Roman"/>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AA39FB" w:rsidRPr="00BC5675" w:rsidRDefault="00AA39FB" w:rsidP="00BC5675">
      <w:pPr>
        <w:pStyle w:val="afd"/>
        <w:numPr>
          <w:ilvl w:val="0"/>
          <w:numId w:val="38"/>
        </w:numPr>
        <w:spacing w:after="0" w:line="240" w:lineRule="auto"/>
        <w:ind w:left="0" w:firstLine="709"/>
        <w:jc w:val="both"/>
        <w:rPr>
          <w:rFonts w:ascii="Times New Roman" w:hAnsi="Times New Roman"/>
        </w:rPr>
      </w:pPr>
      <w:r w:rsidRPr="00BC5675">
        <w:rPr>
          <w:rFonts w:ascii="Times New Roman" w:hAnsi="Times New Roman"/>
        </w:rPr>
        <w:t xml:space="preserve">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 </w:t>
      </w:r>
    </w:p>
    <w:p w:rsidR="00BC5675" w:rsidRPr="00BC5675" w:rsidRDefault="00BC5675" w:rsidP="00BC5675">
      <w:pPr>
        <w:spacing w:after="0" w:line="240" w:lineRule="auto"/>
        <w:jc w:val="center"/>
        <w:rPr>
          <w:rFonts w:ascii="Times New Roman" w:hAnsi="Times New Roman" w:cs="Times New Roman"/>
          <w:b/>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z w:val="40"/>
          <w:szCs w:val="40"/>
        </w:rPr>
      </w:pPr>
      <w:r w:rsidRPr="00AF47D5">
        <w:rPr>
          <w:rFonts w:ascii="Times New Roman" w:hAnsi="Times New Roman" w:cs="Times New Roman"/>
          <w:lang w:eastAsia="en-US"/>
        </w:rPr>
        <w:pict>
          <v:line id="_x0000_s1046" style="position:absolute;z-index:251670528"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pacing w:val="40"/>
          <w:sz w:val="24"/>
          <w:szCs w:val="24"/>
        </w:rPr>
      </w:pP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от 28.02.2022 г. № 6-333</w:t>
      </w:r>
    </w:p>
    <w:p w:rsidR="00AA39FB" w:rsidRPr="00BC5675" w:rsidRDefault="00AA39FB" w:rsidP="00BC5675">
      <w:pPr>
        <w:pStyle w:val="101"/>
        <w:shd w:val="clear" w:color="auto" w:fill="auto"/>
        <w:spacing w:before="0" w:line="240" w:lineRule="auto"/>
        <w:ind w:right="40"/>
        <w:jc w:val="left"/>
        <w:rPr>
          <w:rFonts w:ascii="Times New Roman" w:hAnsi="Times New Roman" w:cs="Times New Roman"/>
          <w:b w:val="0"/>
          <w:bCs w:val="0"/>
          <w:sz w:val="24"/>
          <w:szCs w:val="24"/>
        </w:rPr>
      </w:pPr>
      <w:r w:rsidRPr="00BC5675">
        <w:rPr>
          <w:rFonts w:ascii="Times New Roman" w:hAnsi="Times New Roman" w:cs="Times New Roman"/>
          <w:b w:val="0"/>
          <w:bCs w:val="0"/>
          <w:sz w:val="24"/>
          <w:szCs w:val="24"/>
        </w:rPr>
        <w:t>г. Трубчевск</w:t>
      </w:r>
    </w:p>
    <w:p w:rsidR="00AA39FB" w:rsidRPr="00BC5675" w:rsidRDefault="00AA39FB" w:rsidP="00BC5675">
      <w:pPr>
        <w:keepLines/>
        <w:spacing w:after="0" w:line="240" w:lineRule="auto"/>
        <w:jc w:val="both"/>
        <w:rPr>
          <w:rFonts w:ascii="Times New Roman" w:hAnsi="Times New Roman" w:cs="Times New Roman"/>
          <w:b/>
          <w:sz w:val="24"/>
          <w:szCs w:val="24"/>
        </w:rPr>
      </w:pPr>
    </w:p>
    <w:p w:rsidR="00AA39FB" w:rsidRPr="00BC5675" w:rsidRDefault="00AA39FB" w:rsidP="00BC5675">
      <w:pPr>
        <w:keepLines/>
        <w:spacing w:after="0" w:line="240" w:lineRule="auto"/>
        <w:ind w:right="4534"/>
        <w:jc w:val="both"/>
        <w:rPr>
          <w:rFonts w:ascii="Times New Roman" w:hAnsi="Times New Roman" w:cs="Times New Roman"/>
          <w:sz w:val="24"/>
          <w:szCs w:val="24"/>
        </w:rPr>
      </w:pPr>
      <w:r w:rsidRPr="00BC5675">
        <w:rPr>
          <w:rFonts w:ascii="Times New Roman" w:hAnsi="Times New Roman" w:cs="Times New Roman"/>
          <w:sz w:val="24"/>
          <w:szCs w:val="24"/>
        </w:rPr>
        <w:t xml:space="preserve">Об утверждении ключевых показателей </w:t>
      </w:r>
      <w:r w:rsidRPr="00BC5675">
        <w:rPr>
          <w:rFonts w:ascii="Times New Roman" w:hAnsi="Times New Roman" w:cs="Times New Roman"/>
          <w:color w:val="000000"/>
          <w:sz w:val="24"/>
          <w:szCs w:val="24"/>
        </w:rPr>
        <w:t>осуществления муниципального жилищного контроля в границах Трубчевского муниципального района</w:t>
      </w:r>
      <w:r w:rsidRPr="00BC5675">
        <w:rPr>
          <w:rFonts w:ascii="Times New Roman" w:hAnsi="Times New Roman" w:cs="Times New Roman"/>
          <w:sz w:val="24"/>
          <w:szCs w:val="24"/>
        </w:rPr>
        <w:t xml:space="preserve"> Брянской области и их целевых значений, индикативных показателей </w:t>
      </w:r>
      <w:r w:rsidRPr="00BC5675">
        <w:rPr>
          <w:rFonts w:ascii="Times New Roman" w:hAnsi="Times New Roman" w:cs="Times New Roman"/>
          <w:color w:val="000000"/>
          <w:sz w:val="24"/>
          <w:szCs w:val="24"/>
        </w:rPr>
        <w:t>осуществления муниципального жилищного контроля в границах Трубчевского муниципального района</w:t>
      </w:r>
      <w:r w:rsidRPr="00BC5675">
        <w:rPr>
          <w:rFonts w:ascii="Times New Roman" w:hAnsi="Times New Roman" w:cs="Times New Roman"/>
          <w:sz w:val="24"/>
          <w:szCs w:val="24"/>
        </w:rPr>
        <w:t xml:space="preserve"> Брянской области</w:t>
      </w:r>
    </w:p>
    <w:p w:rsidR="00AA39FB" w:rsidRPr="00BC5675" w:rsidRDefault="00AA39FB" w:rsidP="00BC5675">
      <w:pPr>
        <w:keepLines/>
        <w:spacing w:after="0" w:line="240" w:lineRule="auto"/>
        <w:ind w:firstLine="709"/>
        <w:jc w:val="both"/>
        <w:rPr>
          <w:rFonts w:ascii="Times New Roman" w:hAnsi="Times New Roman" w:cs="Times New Roman"/>
          <w:sz w:val="24"/>
          <w:szCs w:val="24"/>
        </w:rPr>
      </w:pP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bCs/>
          <w:sz w:val="24"/>
          <w:szCs w:val="24"/>
        </w:rPr>
        <w:t>В соответствии с пунктом 9 части 1 статьи14Жилищного кодекса Российской Федерации, пунктом 6 части 1, частями 3, 4 статьи 14 Федерального закона от 06.10.2003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w:t>
      </w:r>
      <w:r w:rsidRPr="00BC5675">
        <w:rPr>
          <w:rFonts w:ascii="Times New Roman" w:hAnsi="Times New Roman" w:cs="Times New Roman"/>
          <w:sz w:val="24"/>
          <w:szCs w:val="24"/>
        </w:rPr>
        <w:t>, руководствуясь Уставом Трубчевского муниципального района, Трубчевский районный Совет народных депутатов, решил:</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1. Утвердить прилагаемые ключевые показатели осуществления муниципального жилищного контроля на территории Трубчевского муниципального района Брянской области и их целевые значения.</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2. Утвердить прилагаемые индикативные показатели осуществления муниципального жилищного контроля на территории Трубчевского муниципального района Брянской области.</w:t>
      </w: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3. Настоящее решение опубликовать в Информационном бюллетене Трубчевского муниципального района.</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 xml:space="preserve">4. Настоящее решение вступает в силу со дня его официального опубликования, но не ранее 1 марта 2022 года. </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lastRenderedPageBreak/>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AA39FB" w:rsidRPr="00BC5675" w:rsidRDefault="00AA39FB" w:rsidP="00BC5675">
      <w:pPr>
        <w:keepLines/>
        <w:shd w:val="clear" w:color="auto" w:fill="FFFFFF"/>
        <w:spacing w:after="0" w:line="240" w:lineRule="auto"/>
        <w:ind w:firstLine="567"/>
        <w:jc w:val="both"/>
        <w:rPr>
          <w:rFonts w:ascii="Times New Roman" w:hAnsi="Times New Roman" w:cs="Times New Roman"/>
          <w:sz w:val="24"/>
          <w:szCs w:val="24"/>
        </w:rPr>
      </w:pPr>
    </w:p>
    <w:p w:rsidR="00AA39FB" w:rsidRPr="00BC5675" w:rsidRDefault="00AA39FB" w:rsidP="00BC5675">
      <w:pPr>
        <w:keepLines/>
        <w:shd w:val="clear" w:color="auto" w:fill="FFFFFF"/>
        <w:spacing w:after="0" w:line="240" w:lineRule="auto"/>
        <w:jc w:val="both"/>
        <w:rPr>
          <w:rFonts w:ascii="Times New Roman" w:hAnsi="Times New Roman" w:cs="Times New Roman"/>
          <w:sz w:val="24"/>
          <w:szCs w:val="24"/>
        </w:rPr>
      </w:pP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 xml:space="preserve">Глава Трубчевского </w:t>
      </w: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муниципального района</w:t>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t xml:space="preserve"> С.В. Ященко</w:t>
      </w:r>
    </w:p>
    <w:p w:rsidR="00AA39FB" w:rsidRPr="00BC5675" w:rsidRDefault="00AA39FB" w:rsidP="00BC5675">
      <w:pPr>
        <w:tabs>
          <w:tab w:val="left" w:pos="10440"/>
        </w:tabs>
        <w:spacing w:after="0" w:line="240" w:lineRule="auto"/>
        <w:jc w:val="right"/>
        <w:rPr>
          <w:rFonts w:ascii="Times New Roman" w:hAnsi="Times New Roman" w:cs="Times New Roman"/>
          <w:sz w:val="16"/>
          <w:szCs w:val="16"/>
        </w:rPr>
      </w:pPr>
      <w:r w:rsidRPr="00BC5675">
        <w:rPr>
          <w:rFonts w:ascii="Times New Roman" w:hAnsi="Times New Roman" w:cs="Times New Roman"/>
          <w:sz w:val="16"/>
          <w:szCs w:val="16"/>
        </w:rPr>
        <w:t>Утверждены</w:t>
      </w:r>
    </w:p>
    <w:p w:rsidR="00AA39FB" w:rsidRPr="00BC5675" w:rsidRDefault="00AA39FB" w:rsidP="00BC5675">
      <w:pPr>
        <w:spacing w:after="0" w:line="240" w:lineRule="auto"/>
        <w:jc w:val="right"/>
        <w:rPr>
          <w:rFonts w:ascii="Times New Roman" w:hAnsi="Times New Roman" w:cs="Times New Roman"/>
          <w:sz w:val="16"/>
          <w:szCs w:val="16"/>
        </w:rPr>
      </w:pPr>
      <w:r w:rsidRPr="00BC5675">
        <w:rPr>
          <w:rFonts w:ascii="Times New Roman" w:hAnsi="Times New Roman" w:cs="Times New Roman"/>
          <w:sz w:val="16"/>
          <w:szCs w:val="16"/>
        </w:rPr>
        <w:t xml:space="preserve">решением Трубчевского районного </w:t>
      </w:r>
    </w:p>
    <w:p w:rsidR="00AA39FB" w:rsidRPr="00BC5675" w:rsidRDefault="00AA39FB" w:rsidP="00BC5675">
      <w:pPr>
        <w:spacing w:after="0" w:line="240" w:lineRule="auto"/>
        <w:jc w:val="right"/>
        <w:rPr>
          <w:rFonts w:ascii="Times New Roman" w:hAnsi="Times New Roman" w:cs="Times New Roman"/>
          <w:sz w:val="16"/>
          <w:szCs w:val="16"/>
        </w:rPr>
      </w:pPr>
      <w:r w:rsidRPr="00BC5675">
        <w:rPr>
          <w:rFonts w:ascii="Times New Roman" w:hAnsi="Times New Roman" w:cs="Times New Roman"/>
          <w:sz w:val="16"/>
          <w:szCs w:val="16"/>
        </w:rPr>
        <w:t xml:space="preserve">Совета народных депутатов </w:t>
      </w:r>
    </w:p>
    <w:p w:rsidR="00AA39FB" w:rsidRPr="00BC5675" w:rsidRDefault="00AA39FB" w:rsidP="00BC5675">
      <w:pPr>
        <w:spacing w:after="0" w:line="240" w:lineRule="auto"/>
        <w:jc w:val="right"/>
        <w:rPr>
          <w:rFonts w:ascii="Times New Roman" w:hAnsi="Times New Roman" w:cs="Times New Roman"/>
          <w:sz w:val="16"/>
          <w:szCs w:val="16"/>
        </w:rPr>
      </w:pPr>
      <w:r w:rsidRPr="00BC5675">
        <w:rPr>
          <w:rFonts w:ascii="Times New Roman" w:hAnsi="Times New Roman" w:cs="Times New Roman"/>
          <w:sz w:val="16"/>
          <w:szCs w:val="16"/>
        </w:rPr>
        <w:t>от 28.02.2022г. № 6-333</w:t>
      </w:r>
    </w:p>
    <w:p w:rsidR="00AA39FB" w:rsidRPr="00BC5675" w:rsidRDefault="00AA39FB" w:rsidP="00BC5675">
      <w:pPr>
        <w:spacing w:after="0" w:line="240" w:lineRule="auto"/>
        <w:jc w:val="center"/>
        <w:rPr>
          <w:rFonts w:ascii="Times New Roman" w:hAnsi="Times New Roman" w:cs="Times New Roman"/>
          <w:sz w:val="16"/>
          <w:szCs w:val="16"/>
        </w:rPr>
      </w:pPr>
      <w:r w:rsidRPr="00BC5675">
        <w:rPr>
          <w:rFonts w:ascii="Times New Roman" w:hAnsi="Times New Roman" w:cs="Times New Roman"/>
          <w:sz w:val="16"/>
          <w:szCs w:val="16"/>
        </w:rPr>
        <w:t>КЛЮЧЕВЫЕ ПОКАЗАТЕЛИ</w:t>
      </w:r>
    </w:p>
    <w:p w:rsidR="00AA39FB" w:rsidRPr="00BC5675" w:rsidRDefault="00AA39FB" w:rsidP="00BC5675">
      <w:pPr>
        <w:spacing w:after="0" w:line="240" w:lineRule="auto"/>
        <w:jc w:val="center"/>
        <w:rPr>
          <w:rFonts w:ascii="Times New Roman" w:hAnsi="Times New Roman" w:cs="Times New Roman"/>
          <w:sz w:val="16"/>
          <w:szCs w:val="16"/>
        </w:rPr>
      </w:pPr>
      <w:r w:rsidRPr="00BC5675">
        <w:rPr>
          <w:rFonts w:ascii="Times New Roman" w:hAnsi="Times New Roman" w:cs="Times New Roman"/>
          <w:sz w:val="16"/>
          <w:szCs w:val="16"/>
        </w:rPr>
        <w:t>осуществления муниципального жилищного контроля на территории Трубчевского муниципального района и их</w:t>
      </w:r>
    </w:p>
    <w:p w:rsidR="00AA39FB" w:rsidRPr="00BC5675" w:rsidRDefault="00AA39FB" w:rsidP="00BC5675">
      <w:pPr>
        <w:spacing w:after="0" w:line="240" w:lineRule="auto"/>
        <w:jc w:val="center"/>
        <w:rPr>
          <w:rFonts w:ascii="Times New Roman" w:hAnsi="Times New Roman" w:cs="Times New Roman"/>
          <w:sz w:val="16"/>
          <w:szCs w:val="16"/>
        </w:rPr>
      </w:pPr>
      <w:r w:rsidRPr="00BC5675">
        <w:rPr>
          <w:rFonts w:ascii="Times New Roman" w:hAnsi="Times New Roman" w:cs="Times New Roman"/>
          <w:sz w:val="16"/>
          <w:szCs w:val="16"/>
        </w:rPr>
        <w:t>целевые значения</w:t>
      </w:r>
    </w:p>
    <w:tbl>
      <w:tblPr>
        <w:tblW w:w="11312" w:type="dxa"/>
        <w:tblInd w:w="-43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1956"/>
        <w:gridCol w:w="1417"/>
        <w:gridCol w:w="2410"/>
        <w:gridCol w:w="1276"/>
        <w:gridCol w:w="709"/>
        <w:gridCol w:w="708"/>
        <w:gridCol w:w="567"/>
        <w:gridCol w:w="1701"/>
      </w:tblGrid>
      <w:tr w:rsidR="00AA39FB" w:rsidRPr="00BC5675" w:rsidTr="00BC5675">
        <w:trPr>
          <w:trHeight w:val="456"/>
        </w:trPr>
        <w:tc>
          <w:tcPr>
            <w:tcW w:w="11312" w:type="dxa"/>
            <w:gridSpan w:val="9"/>
            <w:tcBorders>
              <w:top w:val="single" w:sz="4" w:space="0" w:color="auto"/>
              <w:left w:val="single" w:sz="4" w:space="0" w:color="auto"/>
              <w:bottom w:val="single" w:sz="4" w:space="0" w:color="auto"/>
            </w:tcBorders>
          </w:tcPr>
          <w:p w:rsidR="00AA39FB" w:rsidRPr="00BC5675" w:rsidRDefault="00AA39FB" w:rsidP="00BC5675">
            <w:pPr>
              <w:pStyle w:val="affa"/>
              <w:rPr>
                <w:rFonts w:ascii="Times New Roman" w:hAnsi="Times New Roman" w:cs="Times New Roman"/>
                <w:sz w:val="16"/>
                <w:szCs w:val="16"/>
              </w:rPr>
            </w:pPr>
            <w:r w:rsidRPr="00BC5675">
              <w:rPr>
                <w:rFonts w:ascii="Times New Roman" w:hAnsi="Times New Roman" w:cs="Times New Roman"/>
                <w:sz w:val="16"/>
                <w:szCs w:val="16"/>
              </w:rPr>
              <w:t>Наименование органа местного самоуправления - Трубчевский муниципальный район</w:t>
            </w:r>
          </w:p>
        </w:tc>
      </w:tr>
      <w:tr w:rsidR="00AA39FB" w:rsidRPr="00BC5675" w:rsidTr="00BC5675">
        <w:trPr>
          <w:trHeight w:val="420"/>
        </w:trPr>
        <w:tc>
          <w:tcPr>
            <w:tcW w:w="11312" w:type="dxa"/>
            <w:gridSpan w:val="9"/>
            <w:tcBorders>
              <w:top w:val="single" w:sz="4" w:space="0" w:color="auto"/>
              <w:left w:val="single" w:sz="4" w:space="0" w:color="auto"/>
              <w:bottom w:val="single" w:sz="4" w:space="0" w:color="auto"/>
            </w:tcBorders>
          </w:tcPr>
          <w:p w:rsidR="00AA39FB" w:rsidRPr="00BC5675" w:rsidRDefault="00AA39FB" w:rsidP="00BC5675">
            <w:pPr>
              <w:pStyle w:val="affa"/>
              <w:rPr>
                <w:rFonts w:ascii="Times New Roman" w:hAnsi="Times New Roman" w:cs="Times New Roman"/>
                <w:sz w:val="16"/>
                <w:szCs w:val="16"/>
              </w:rPr>
            </w:pPr>
            <w:r w:rsidRPr="00BC5675">
              <w:rPr>
                <w:rFonts w:ascii="Times New Roman" w:hAnsi="Times New Roman" w:cs="Times New Roman"/>
                <w:sz w:val="16"/>
                <w:szCs w:val="16"/>
              </w:rPr>
              <w:t>Муниципальный жилищный контроль</w:t>
            </w:r>
          </w:p>
        </w:tc>
      </w:tr>
      <w:tr w:rsidR="00AA39FB" w:rsidRPr="00BC5675" w:rsidTr="00BC5675">
        <w:trPr>
          <w:trHeight w:val="1263"/>
        </w:trPr>
        <w:tc>
          <w:tcPr>
            <w:tcW w:w="568"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 п/п</w:t>
            </w:r>
          </w:p>
        </w:tc>
        <w:tc>
          <w:tcPr>
            <w:tcW w:w="1956"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Наименование показателя</w:t>
            </w:r>
          </w:p>
        </w:tc>
        <w:tc>
          <w:tcPr>
            <w:tcW w:w="1417"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Формула расчета</w:t>
            </w:r>
          </w:p>
        </w:tc>
        <w:tc>
          <w:tcPr>
            <w:tcW w:w="2410"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Расшифровка (данных) переменных</w:t>
            </w:r>
          </w:p>
        </w:tc>
        <w:tc>
          <w:tcPr>
            <w:tcW w:w="1276"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Базовое значение</w:t>
            </w:r>
          </w:p>
          <w:p w:rsidR="00AA39FB" w:rsidRPr="00BC5675" w:rsidRDefault="00AA39FB" w:rsidP="00BC5675">
            <w:pPr>
              <w:spacing w:after="0" w:line="240" w:lineRule="auto"/>
              <w:jc w:val="center"/>
              <w:rPr>
                <w:rFonts w:ascii="Times New Roman" w:hAnsi="Times New Roman" w:cs="Times New Roman"/>
                <w:sz w:val="16"/>
                <w:szCs w:val="16"/>
              </w:rPr>
            </w:pPr>
            <w:r w:rsidRPr="00BC5675">
              <w:rPr>
                <w:rFonts w:ascii="Times New Roman" w:hAnsi="Times New Roman" w:cs="Times New Roman"/>
                <w:sz w:val="16"/>
                <w:szCs w:val="16"/>
              </w:rPr>
              <w:t>2021 год</w:t>
            </w:r>
          </w:p>
        </w:tc>
        <w:tc>
          <w:tcPr>
            <w:tcW w:w="1984" w:type="dxa"/>
            <w:gridSpan w:val="3"/>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Целевые (плановые) значения, достижение которых должен обеспечить контрольный орган</w:t>
            </w:r>
          </w:p>
        </w:tc>
        <w:tc>
          <w:tcPr>
            <w:tcW w:w="1701" w:type="dxa"/>
            <w:vMerge w:val="restart"/>
            <w:tcBorders>
              <w:top w:val="single" w:sz="4" w:space="0" w:color="auto"/>
              <w:lef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Источник данных для определения значения показателя</w:t>
            </w:r>
          </w:p>
        </w:tc>
      </w:tr>
      <w:tr w:rsidR="00AA39FB" w:rsidRPr="00BC5675" w:rsidTr="00BC5675">
        <w:trPr>
          <w:trHeight w:val="432"/>
        </w:trPr>
        <w:tc>
          <w:tcPr>
            <w:tcW w:w="568"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1956"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1417"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2410"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c>
          <w:tcPr>
            <w:tcW w:w="1276" w:type="dxa"/>
            <w:vMerge/>
            <w:tcBorders>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2022 год</w:t>
            </w:r>
          </w:p>
        </w:tc>
        <w:tc>
          <w:tcPr>
            <w:tcW w:w="70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2023 год</w:t>
            </w: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16"/>
                <w:szCs w:val="16"/>
              </w:rPr>
            </w:pPr>
            <w:r w:rsidRPr="00BC5675">
              <w:rPr>
                <w:rFonts w:ascii="Times New Roman" w:hAnsi="Times New Roman" w:cs="Times New Roman"/>
                <w:sz w:val="16"/>
                <w:szCs w:val="16"/>
              </w:rPr>
              <w:t>2024 год</w:t>
            </w:r>
          </w:p>
        </w:tc>
        <w:tc>
          <w:tcPr>
            <w:tcW w:w="1701" w:type="dxa"/>
            <w:vMerge/>
            <w:tcBorders>
              <w:left w:val="single" w:sz="4" w:space="0" w:color="auto"/>
              <w:bottom w:val="single" w:sz="4" w:space="0" w:color="auto"/>
            </w:tcBorders>
          </w:tcPr>
          <w:p w:rsidR="00AA39FB" w:rsidRPr="00BC5675" w:rsidRDefault="00AA39FB" w:rsidP="00BC5675">
            <w:pPr>
              <w:pStyle w:val="aff9"/>
              <w:jc w:val="center"/>
              <w:rPr>
                <w:rFonts w:ascii="Times New Roman" w:hAnsi="Times New Roman" w:cs="Times New Roman"/>
                <w:sz w:val="16"/>
                <w:szCs w:val="16"/>
              </w:rPr>
            </w:pPr>
          </w:p>
        </w:tc>
      </w:tr>
      <w:tr w:rsidR="00AA39FB" w:rsidRPr="00BC5675" w:rsidTr="00BC5675">
        <w:trPr>
          <w:trHeight w:val="974"/>
        </w:trPr>
        <w:tc>
          <w:tcPr>
            <w:tcW w:w="5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1…</w:t>
            </w:r>
          </w:p>
        </w:tc>
        <w:tc>
          <w:tcPr>
            <w:tcW w:w="1956"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shd w:val="clear" w:color="auto" w:fill="FFFFFF"/>
              </w:rPr>
              <w:t>Материальный ущерб, причиненный гражданам, организациям и государству в результате нарушений обязательных требований </w:t>
            </w:r>
            <w:hyperlink r:id="rId10" w:anchor="/document/12138291/entry/5" w:history="1">
              <w:r w:rsidRPr="00BC5675">
                <w:rPr>
                  <w:rStyle w:val="af5"/>
                  <w:rFonts w:ascii="Times New Roman" w:hAnsi="Times New Roman" w:cs="Times New Roman"/>
                  <w:sz w:val="16"/>
                  <w:szCs w:val="16"/>
                  <w:shd w:val="clear" w:color="auto" w:fill="FFFFFF"/>
                </w:rPr>
                <w:t>жилищного законодательства</w:t>
              </w:r>
            </w:hyperlink>
            <w:r w:rsidRPr="00BC5675">
              <w:rPr>
                <w:rFonts w:ascii="Times New Roman" w:hAnsi="Times New Roman" w:cs="Times New Roman"/>
                <w:sz w:val="16"/>
                <w:szCs w:val="16"/>
                <w:shd w:val="clear" w:color="auto" w:fill="FFFFFF"/>
              </w:rPr>
              <w:t xml:space="preserve">  РФ </w:t>
            </w:r>
            <w:r w:rsidRPr="00BC5675">
              <w:rPr>
                <w:rFonts w:ascii="Times New Roman" w:eastAsia="Times New Roman" w:hAnsi="Times New Roman" w:cs="Times New Roman"/>
                <w:color w:val="22272F"/>
                <w:sz w:val="16"/>
                <w:szCs w:val="16"/>
              </w:rPr>
              <w:t>контролируемы</w:t>
            </w:r>
            <w:r w:rsidRPr="00BC5675">
              <w:rPr>
                <w:rFonts w:ascii="Times New Roman" w:eastAsia="Times New Roman" w:hAnsi="Times New Roman" w:cs="Times New Roman"/>
                <w:sz w:val="16"/>
                <w:szCs w:val="16"/>
              </w:rPr>
              <w:t xml:space="preserve">ми </w:t>
            </w:r>
            <w:r w:rsidRPr="00BC5675">
              <w:rPr>
                <w:rFonts w:ascii="Times New Roman" w:hAnsi="Times New Roman" w:cs="Times New Roman"/>
                <w:sz w:val="16"/>
                <w:szCs w:val="16"/>
                <w:shd w:val="clear" w:color="auto" w:fill="FFFFFF"/>
              </w:rPr>
              <w:t xml:space="preserve">лицами по отношению </w:t>
            </w:r>
            <w:r w:rsidRPr="00BC5675">
              <w:rPr>
                <w:rFonts w:ascii="Times New Roman" w:eastAsia="Times New Roman" w:hAnsi="Times New Roman" w:cs="Times New Roman"/>
                <w:sz w:val="16"/>
                <w:szCs w:val="16"/>
              </w:rPr>
              <w:t>к объёму отгруженных товаров собственного производства, выполненных работ и услуг собственными силами по всем видам экономической деятельности</w:t>
            </w:r>
            <w:r w:rsidRPr="00BC5675">
              <w:rPr>
                <w:rFonts w:ascii="Times New Roman" w:hAnsi="Times New Roman" w:cs="Times New Roman"/>
                <w:sz w:val="16"/>
                <w:szCs w:val="16"/>
                <w:shd w:val="clear" w:color="auto" w:fill="FFFFFF"/>
              </w:rPr>
              <w:t xml:space="preserve">, в процентах </w:t>
            </w:r>
          </w:p>
        </w:tc>
        <w:tc>
          <w:tcPr>
            <w:tcW w:w="141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Ущ /Оот × 100 %</w:t>
            </w:r>
          </w:p>
        </w:tc>
        <w:tc>
          <w:tcPr>
            <w:tcW w:w="2410"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BC5675">
              <w:rPr>
                <w:rFonts w:ascii="Times New Roman" w:eastAsia="Calibri" w:hAnsi="Times New Roman" w:cs="Times New Roman"/>
                <w:color w:val="22272F"/>
                <w:sz w:val="16"/>
                <w:szCs w:val="16"/>
                <w:shd w:val="clear" w:color="auto" w:fill="FFFFFF"/>
              </w:rPr>
              <w:t xml:space="preserve">Ущ – материальный ущерб в рублях </w:t>
            </w:r>
            <w:r w:rsidRPr="00BC5675">
              <w:rPr>
                <w:rFonts w:ascii="Times New Roman" w:hAnsi="Times New Roman" w:cs="Times New Roman"/>
                <w:sz w:val="16"/>
                <w:szCs w:val="16"/>
                <w:shd w:val="clear" w:color="auto" w:fill="FFFFFF"/>
              </w:rPr>
              <w:t>причиненный гражданам, организациям и государству в результате нарушений обязательных требований </w:t>
            </w:r>
            <w:hyperlink r:id="rId11" w:anchor="/document/12138291/entry/5" w:history="1">
              <w:r w:rsidRPr="00BC5675">
                <w:rPr>
                  <w:rStyle w:val="af5"/>
                  <w:rFonts w:ascii="Times New Roman" w:hAnsi="Times New Roman" w:cs="Times New Roman"/>
                  <w:sz w:val="16"/>
                  <w:szCs w:val="16"/>
                  <w:shd w:val="clear" w:color="auto" w:fill="FFFFFF"/>
                </w:rPr>
                <w:t>жилищного законодательства</w:t>
              </w:r>
            </w:hyperlink>
            <w:r w:rsidRPr="00BC5675">
              <w:rPr>
                <w:rFonts w:ascii="Times New Roman" w:hAnsi="Times New Roman" w:cs="Times New Roman"/>
                <w:sz w:val="16"/>
                <w:szCs w:val="16"/>
                <w:shd w:val="clear" w:color="auto" w:fill="FFFFFF"/>
              </w:rPr>
              <w:t xml:space="preserve">  РФ </w:t>
            </w:r>
            <w:r w:rsidRPr="00BC5675">
              <w:rPr>
                <w:rFonts w:ascii="Times New Roman" w:eastAsia="Times New Roman" w:hAnsi="Times New Roman" w:cs="Times New Roman"/>
                <w:sz w:val="16"/>
                <w:szCs w:val="16"/>
              </w:rPr>
              <w:t xml:space="preserve">контролируемыми </w:t>
            </w:r>
            <w:r w:rsidRPr="00BC5675">
              <w:rPr>
                <w:rFonts w:ascii="Times New Roman" w:hAnsi="Times New Roman" w:cs="Times New Roman"/>
                <w:sz w:val="16"/>
                <w:szCs w:val="16"/>
                <w:shd w:val="clear" w:color="auto" w:fill="FFFFFF"/>
              </w:rPr>
              <w:t xml:space="preserve">лицами </w:t>
            </w:r>
            <w:r w:rsidRPr="00BC5675">
              <w:rPr>
                <w:rFonts w:ascii="Times New Roman" w:eastAsia="Calibri" w:hAnsi="Times New Roman" w:cs="Times New Roman"/>
                <w:color w:val="22272F"/>
                <w:sz w:val="16"/>
                <w:szCs w:val="16"/>
                <w:shd w:val="clear" w:color="auto" w:fill="FFFFFF"/>
              </w:rPr>
              <w:t xml:space="preserve">в текущем периоде; </w:t>
            </w:r>
          </w:p>
          <w:p w:rsidR="00AA39FB" w:rsidRPr="00BC5675" w:rsidRDefault="00AA39FB" w:rsidP="00BC5675">
            <w:pPr>
              <w:spacing w:after="0" w:line="240" w:lineRule="auto"/>
              <w:jc w:val="both"/>
              <w:rPr>
                <w:rFonts w:ascii="Times New Roman" w:eastAsia="Calibri" w:hAnsi="Times New Roman" w:cs="Times New Roman"/>
                <w:color w:val="22272F"/>
                <w:sz w:val="16"/>
                <w:szCs w:val="16"/>
                <w:shd w:val="clear" w:color="auto" w:fill="FFFFFF"/>
              </w:rPr>
            </w:pPr>
            <w:r w:rsidRPr="00BC5675">
              <w:rPr>
                <w:rFonts w:ascii="Times New Roman" w:eastAsia="Calibri" w:hAnsi="Times New Roman" w:cs="Times New Roman"/>
                <w:color w:val="22272F"/>
                <w:sz w:val="16"/>
                <w:szCs w:val="16"/>
                <w:shd w:val="clear" w:color="auto" w:fill="FFFFFF"/>
              </w:rPr>
              <w:t>Оот – объём отгруженных товаров собственного производства, выполненных работ и услуг собственными силами по всем видам экономической деятельности в текущем периоде.</w:t>
            </w:r>
          </w:p>
          <w:p w:rsidR="00AA39FB" w:rsidRPr="00BC5675" w:rsidRDefault="00AA39FB" w:rsidP="00BC5675">
            <w:pPr>
              <w:pStyle w:val="aff9"/>
              <w:jc w:val="left"/>
              <w:rPr>
                <w:rFonts w:ascii="Times New Roman" w:hAnsi="Times New Roman" w:cs="Times New Roman"/>
                <w:sz w:val="16"/>
                <w:szCs w:val="16"/>
              </w:rPr>
            </w:pPr>
          </w:p>
        </w:tc>
        <w:tc>
          <w:tcPr>
            <w:tcW w:w="1276"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16"/>
                <w:szCs w:val="16"/>
              </w:rPr>
            </w:pPr>
            <w:r w:rsidRPr="00BC5675">
              <w:rPr>
                <w:rFonts w:ascii="Times New Roman" w:hAnsi="Times New Roman" w:cs="Times New Roman"/>
                <w:sz w:val="16"/>
                <w:szCs w:val="16"/>
              </w:rPr>
              <w:t>0</w:t>
            </w: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70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567"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color w:val="22272F"/>
                <w:sz w:val="16"/>
                <w:szCs w:val="16"/>
                <w:shd w:val="clear" w:color="auto" w:fill="FFFFFF"/>
              </w:rPr>
            </w:pPr>
            <w:r w:rsidRPr="00BC5675">
              <w:rPr>
                <w:rFonts w:ascii="Times New Roman" w:hAnsi="Times New Roman" w:cs="Times New Roman"/>
                <w:color w:val="22272F"/>
                <w:sz w:val="16"/>
                <w:szCs w:val="16"/>
                <w:shd w:val="clear" w:color="auto" w:fill="FFFFFF"/>
              </w:rPr>
              <w:t>0</w:t>
            </w:r>
          </w:p>
          <w:p w:rsidR="00AA39FB" w:rsidRPr="00BC5675" w:rsidRDefault="00AA39FB" w:rsidP="00BC5675">
            <w:pPr>
              <w:pStyle w:val="aff9"/>
              <w:jc w:val="left"/>
              <w:rPr>
                <w:rFonts w:ascii="Times New Roman" w:hAnsi="Times New Roman" w:cs="Times New Roman"/>
                <w:sz w:val="16"/>
                <w:szCs w:val="16"/>
              </w:rPr>
            </w:pPr>
          </w:p>
        </w:tc>
        <w:tc>
          <w:tcPr>
            <w:tcW w:w="1701" w:type="dxa"/>
            <w:tcBorders>
              <w:top w:val="single" w:sz="4" w:space="0" w:color="auto"/>
              <w:left w:val="single" w:sz="4" w:space="0" w:color="auto"/>
              <w:bottom w:val="single" w:sz="4" w:space="0" w:color="auto"/>
            </w:tcBorders>
          </w:tcPr>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Территориальный орган Федеральной службы государственной статистики по Брянской области  (Бюллетень)</w:t>
            </w: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rPr>
              <w:t>Администрация Трубчевского муниципального района</w:t>
            </w:r>
          </w:p>
          <w:p w:rsidR="00AA39FB" w:rsidRPr="00BC5675" w:rsidRDefault="00AA39FB" w:rsidP="00BC5675">
            <w:pPr>
              <w:spacing w:after="0" w:line="240" w:lineRule="auto"/>
              <w:rPr>
                <w:rFonts w:ascii="Times New Roman" w:hAnsi="Times New Roman" w:cs="Times New Roman"/>
                <w:sz w:val="16"/>
                <w:szCs w:val="16"/>
              </w:rPr>
            </w:pPr>
            <w:r w:rsidRPr="00BC5675">
              <w:rPr>
                <w:rFonts w:ascii="Times New Roman" w:hAnsi="Times New Roman" w:cs="Times New Roman"/>
                <w:sz w:val="16"/>
                <w:szCs w:val="16"/>
                <w:shd w:val="clear" w:color="auto" w:fill="FFFFFF"/>
              </w:rPr>
              <w:t>Граждане, организации, которым причинен материальный ущерб</w:t>
            </w:r>
          </w:p>
          <w:p w:rsidR="00AA39FB" w:rsidRPr="00BC5675" w:rsidRDefault="00AA39FB" w:rsidP="00BC5675">
            <w:pPr>
              <w:pStyle w:val="aff9"/>
              <w:jc w:val="left"/>
              <w:rPr>
                <w:rFonts w:ascii="Times New Roman" w:hAnsi="Times New Roman" w:cs="Times New Roman"/>
                <w:sz w:val="16"/>
                <w:szCs w:val="16"/>
              </w:rPr>
            </w:pPr>
          </w:p>
        </w:tc>
      </w:tr>
    </w:tbl>
    <w:p w:rsidR="00AA39FB" w:rsidRPr="00BC5675" w:rsidRDefault="00AA39FB" w:rsidP="00BC5675">
      <w:pPr>
        <w:tabs>
          <w:tab w:val="left" w:pos="10440"/>
        </w:tabs>
        <w:spacing w:after="0" w:line="240" w:lineRule="auto"/>
        <w:jc w:val="right"/>
        <w:rPr>
          <w:rFonts w:ascii="Times New Roman" w:hAnsi="Times New Roman" w:cs="Times New Roman"/>
          <w:sz w:val="24"/>
          <w:szCs w:val="24"/>
        </w:rPr>
      </w:pPr>
    </w:p>
    <w:p w:rsidR="00AA39FB" w:rsidRPr="00BC5675" w:rsidRDefault="00AA39FB" w:rsidP="00BC5675">
      <w:pPr>
        <w:tabs>
          <w:tab w:val="left" w:pos="10440"/>
        </w:tabs>
        <w:spacing w:after="0" w:line="240" w:lineRule="auto"/>
        <w:jc w:val="right"/>
        <w:rPr>
          <w:rFonts w:ascii="Times New Roman" w:hAnsi="Times New Roman" w:cs="Times New Roman"/>
          <w:sz w:val="24"/>
          <w:szCs w:val="24"/>
        </w:rPr>
      </w:pPr>
      <w:r w:rsidRPr="00BC5675">
        <w:rPr>
          <w:rFonts w:ascii="Times New Roman" w:hAnsi="Times New Roman" w:cs="Times New Roman"/>
          <w:sz w:val="24"/>
          <w:szCs w:val="24"/>
        </w:rPr>
        <w:t>Утверждены</w:t>
      </w:r>
    </w:p>
    <w:p w:rsidR="00AA39FB" w:rsidRPr="00BC5675" w:rsidRDefault="00AA39FB" w:rsidP="00BC5675">
      <w:pPr>
        <w:spacing w:after="0" w:line="240" w:lineRule="auto"/>
        <w:jc w:val="right"/>
        <w:rPr>
          <w:rFonts w:ascii="Times New Roman" w:hAnsi="Times New Roman" w:cs="Times New Roman"/>
          <w:sz w:val="24"/>
          <w:szCs w:val="24"/>
        </w:rPr>
      </w:pPr>
      <w:r w:rsidRPr="00BC5675">
        <w:rPr>
          <w:rFonts w:ascii="Times New Roman" w:hAnsi="Times New Roman" w:cs="Times New Roman"/>
          <w:sz w:val="24"/>
          <w:szCs w:val="24"/>
        </w:rPr>
        <w:t xml:space="preserve">решением Трубчевского районного </w:t>
      </w:r>
    </w:p>
    <w:p w:rsidR="00AA39FB" w:rsidRPr="00BC5675" w:rsidRDefault="00AA39FB" w:rsidP="00BC5675">
      <w:pPr>
        <w:spacing w:after="0" w:line="240" w:lineRule="auto"/>
        <w:jc w:val="right"/>
        <w:rPr>
          <w:rFonts w:ascii="Times New Roman" w:hAnsi="Times New Roman" w:cs="Times New Roman"/>
          <w:sz w:val="24"/>
          <w:szCs w:val="24"/>
        </w:rPr>
      </w:pPr>
      <w:r w:rsidRPr="00BC5675">
        <w:rPr>
          <w:rFonts w:ascii="Times New Roman" w:hAnsi="Times New Roman" w:cs="Times New Roman"/>
          <w:sz w:val="24"/>
          <w:szCs w:val="24"/>
        </w:rPr>
        <w:t xml:space="preserve">Совета народных депутатов </w:t>
      </w:r>
    </w:p>
    <w:p w:rsidR="00AA39FB" w:rsidRPr="00BC5675" w:rsidRDefault="00AA39FB" w:rsidP="00BC5675">
      <w:pPr>
        <w:spacing w:after="0" w:line="240" w:lineRule="auto"/>
        <w:jc w:val="right"/>
        <w:rPr>
          <w:rFonts w:ascii="Times New Roman" w:hAnsi="Times New Roman" w:cs="Times New Roman"/>
          <w:sz w:val="24"/>
          <w:szCs w:val="24"/>
        </w:rPr>
      </w:pPr>
      <w:r w:rsidRPr="00BC5675">
        <w:rPr>
          <w:rFonts w:ascii="Times New Roman" w:hAnsi="Times New Roman" w:cs="Times New Roman"/>
          <w:sz w:val="24"/>
          <w:szCs w:val="24"/>
        </w:rPr>
        <w:t>от 28.02.2022г. № 6-333</w:t>
      </w:r>
    </w:p>
    <w:p w:rsidR="00AA39FB" w:rsidRPr="00BC5675" w:rsidRDefault="00AA39FB" w:rsidP="00BC5675">
      <w:pPr>
        <w:spacing w:after="0" w:line="240" w:lineRule="auto"/>
        <w:ind w:firstLine="709"/>
        <w:jc w:val="center"/>
        <w:rPr>
          <w:rFonts w:ascii="Times New Roman" w:hAnsi="Times New Roman" w:cs="Times New Roman"/>
          <w:sz w:val="24"/>
          <w:szCs w:val="24"/>
        </w:rPr>
      </w:pPr>
      <w:r w:rsidRPr="00BC5675">
        <w:rPr>
          <w:rFonts w:ascii="Times New Roman" w:hAnsi="Times New Roman" w:cs="Times New Roman"/>
          <w:sz w:val="24"/>
          <w:szCs w:val="24"/>
        </w:rPr>
        <w:t xml:space="preserve">ИНДИКАТИВНЫЕ ПОКАЗАТЕЛИ </w:t>
      </w:r>
    </w:p>
    <w:p w:rsidR="00AA39FB" w:rsidRPr="00BC5675" w:rsidRDefault="00AA39FB" w:rsidP="00BC5675">
      <w:pPr>
        <w:spacing w:after="0" w:line="240" w:lineRule="auto"/>
        <w:ind w:firstLine="709"/>
        <w:jc w:val="center"/>
        <w:rPr>
          <w:rFonts w:ascii="Times New Roman" w:hAnsi="Times New Roman" w:cs="Times New Roman"/>
          <w:sz w:val="24"/>
          <w:szCs w:val="24"/>
        </w:rPr>
      </w:pPr>
      <w:r w:rsidRPr="00BC5675">
        <w:rPr>
          <w:rFonts w:ascii="Times New Roman" w:hAnsi="Times New Roman" w:cs="Times New Roman"/>
          <w:sz w:val="24"/>
          <w:szCs w:val="24"/>
        </w:rPr>
        <w:t>осуществления муниципального жилищного контроля на территории Трубчевского муниципального района</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количество плановых контрольных мероприятий,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количество внеплановых контрольных мероприятий,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общее количество контрольных мероприятий с взаимодействием,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количество контрольных мероприятий с взаимодействием по каждому виду КНМ,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lastRenderedPageBreak/>
        <w:t>количество контрольных мероприятий, проведенных с использованием средств дистанционного взаимодействия,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количество обязательных профилактических визитов,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количество предостережений о недопустимости нарушения обязательных требований, объявленных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количество контрольных мероприятий, по результатам которых выявлены нарушения обязательных требований,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количество контрольных мероприятий, по итогам которых возбуждены дела об административных правонарушениях,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сумма административных штрафов, наложенных по результатам контрольных (надзорных) мероприятий,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общее количество учтенных объектов контроля на конец отчетного периода;</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количество учтенных объектов контроля, отнесенных к категориям риска, по каждой из категорий риска, на конец отчетного периода;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количество учтенных контролируемых лиц на конец отчетного периода;</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sz w:val="24"/>
          <w:szCs w:val="24"/>
        </w:rPr>
      </w:pPr>
      <w:r w:rsidRPr="00BC5675">
        <w:rPr>
          <w:rFonts w:ascii="Times New Roman" w:hAnsi="Times New Roman" w:cs="Times New Roman"/>
          <w:color w:val="000000"/>
          <w:sz w:val="24"/>
          <w:szCs w:val="24"/>
        </w:rPr>
        <w:t xml:space="preserve">количество учтенных контролируемых лиц, в отношении которых проведены контрольные мероприятия, за отчетный период; </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общее количество жалоб, поданных контролируемыми лицами в досудебном порядке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количество жалоб, в отношении которых контрольным органом был нарушен срок рассмотрения,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w:t>
      </w:r>
    </w:p>
    <w:p w:rsidR="00DB3E98" w:rsidRDefault="00DB3E98">
      <w:pPr>
        <w:rPr>
          <w:rFonts w:ascii="Times New Roman" w:hAnsi="Times New Roman" w:cs="Times New Roman"/>
          <w:b/>
          <w:sz w:val="16"/>
          <w:szCs w:val="16"/>
        </w:rPr>
      </w:pPr>
      <w:r>
        <w:rPr>
          <w:rFonts w:ascii="Times New Roman" w:hAnsi="Times New Roman" w:cs="Times New Roman"/>
          <w:b/>
          <w:sz w:val="16"/>
          <w:szCs w:val="16"/>
        </w:rPr>
        <w:br w:type="page"/>
      </w:r>
    </w:p>
    <w:p w:rsidR="00AA39FB" w:rsidRPr="00BC5675" w:rsidRDefault="00AA39FB" w:rsidP="00BC5675">
      <w:pPr>
        <w:spacing w:after="0" w:line="240" w:lineRule="auto"/>
        <w:jc w:val="center"/>
        <w:rPr>
          <w:rFonts w:ascii="Times New Roman" w:hAnsi="Times New Roman" w:cs="Times New Roman"/>
          <w:b/>
          <w:sz w:val="16"/>
          <w:szCs w:val="16"/>
        </w:rPr>
      </w:pP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РОССИЙСКАЯ  ФЕДЕРАЦИЯ</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БРЯНСКАЯ ОБЛАСТЬ</w:t>
      </w:r>
    </w:p>
    <w:p w:rsidR="00AA39FB" w:rsidRPr="00BC5675" w:rsidRDefault="00AA39FB" w:rsidP="00BC5675">
      <w:pPr>
        <w:spacing w:after="0" w:line="240" w:lineRule="auto"/>
        <w:jc w:val="center"/>
        <w:rPr>
          <w:rFonts w:ascii="Times New Roman" w:hAnsi="Times New Roman" w:cs="Times New Roman"/>
          <w:b/>
        </w:rPr>
      </w:pPr>
      <w:r w:rsidRPr="00BC5675">
        <w:rPr>
          <w:rFonts w:ascii="Times New Roman" w:hAnsi="Times New Roman" w:cs="Times New Roman"/>
          <w:b/>
        </w:rPr>
        <w:t>ТРУБЧЕВСКИЙ РАЙОННЫЙ СОВЕТ НАРОДНЫХ ДЕПУТАТОВ</w:t>
      </w:r>
    </w:p>
    <w:p w:rsidR="00AA39FB" w:rsidRPr="00BC5675" w:rsidRDefault="00AF47D5" w:rsidP="00BC5675">
      <w:pPr>
        <w:tabs>
          <w:tab w:val="left" w:pos="-100"/>
        </w:tabs>
        <w:spacing w:after="0" w:line="240" w:lineRule="auto"/>
        <w:rPr>
          <w:rFonts w:ascii="Times New Roman" w:hAnsi="Times New Roman" w:cs="Times New Roman"/>
          <w:sz w:val="40"/>
          <w:szCs w:val="40"/>
        </w:rPr>
      </w:pPr>
      <w:r w:rsidRPr="00AF47D5">
        <w:rPr>
          <w:rFonts w:ascii="Times New Roman" w:hAnsi="Times New Roman" w:cs="Times New Roman"/>
          <w:lang w:eastAsia="en-US"/>
        </w:rPr>
        <w:pict>
          <v:line id="_x0000_s1047" style="position:absolute;z-index:251672576" from="15.5pt,12.8pt" to="460.5pt,12.8pt" strokeweight="6pt">
            <v:stroke linestyle="thickBetweenThin"/>
          </v:line>
        </w:pict>
      </w:r>
      <w:r w:rsidR="00AA39FB" w:rsidRPr="00BC5675">
        <w:rPr>
          <w:rFonts w:ascii="Times New Roman" w:hAnsi="Times New Roman" w:cs="Times New Roman"/>
        </w:rPr>
        <w:t xml:space="preserve"> </w:t>
      </w:r>
    </w:p>
    <w:p w:rsidR="00AA39FB" w:rsidRPr="00BC5675" w:rsidRDefault="00AA39FB" w:rsidP="00BC5675">
      <w:pPr>
        <w:tabs>
          <w:tab w:val="left" w:pos="-100"/>
        </w:tabs>
        <w:spacing w:after="0" w:line="240" w:lineRule="auto"/>
        <w:jc w:val="center"/>
        <w:rPr>
          <w:rFonts w:ascii="Times New Roman" w:hAnsi="Times New Roman" w:cs="Times New Roman"/>
          <w:b/>
        </w:rPr>
      </w:pPr>
      <w:r w:rsidRPr="00BC5675">
        <w:rPr>
          <w:rFonts w:ascii="Times New Roman" w:hAnsi="Times New Roman" w:cs="Times New Roman"/>
          <w:b/>
          <w:sz w:val="48"/>
          <w:szCs w:val="48"/>
        </w:rPr>
        <w:t>РЕШЕНИЕ</w:t>
      </w:r>
    </w:p>
    <w:p w:rsidR="00AA39FB" w:rsidRPr="00BC5675" w:rsidRDefault="00AA39FB" w:rsidP="00BC5675">
      <w:pPr>
        <w:spacing w:after="0" w:line="240" w:lineRule="auto"/>
        <w:rPr>
          <w:rFonts w:ascii="Times New Roman" w:hAnsi="Times New Roman" w:cs="Times New Roman"/>
          <w:spacing w:val="40"/>
          <w:sz w:val="24"/>
          <w:szCs w:val="24"/>
        </w:rPr>
      </w:pPr>
    </w:p>
    <w:p w:rsidR="00AA39FB" w:rsidRPr="00BC5675" w:rsidRDefault="00AA39FB" w:rsidP="00BC5675">
      <w:pPr>
        <w:spacing w:after="0" w:line="240" w:lineRule="auto"/>
        <w:rPr>
          <w:rFonts w:ascii="Times New Roman" w:hAnsi="Times New Roman" w:cs="Times New Roman"/>
          <w:sz w:val="24"/>
          <w:szCs w:val="24"/>
        </w:rPr>
      </w:pPr>
      <w:r w:rsidRPr="00BC5675">
        <w:rPr>
          <w:rFonts w:ascii="Times New Roman" w:hAnsi="Times New Roman" w:cs="Times New Roman"/>
          <w:sz w:val="24"/>
          <w:szCs w:val="24"/>
        </w:rPr>
        <w:t>от 28.02.2022 г. № 6-334</w:t>
      </w:r>
    </w:p>
    <w:p w:rsidR="00AA39FB" w:rsidRPr="00BC5675" w:rsidRDefault="00AA39FB" w:rsidP="00BC5675">
      <w:pPr>
        <w:pStyle w:val="101"/>
        <w:shd w:val="clear" w:color="auto" w:fill="auto"/>
        <w:spacing w:before="0" w:line="240" w:lineRule="auto"/>
        <w:ind w:right="40"/>
        <w:jc w:val="left"/>
        <w:rPr>
          <w:rFonts w:ascii="Times New Roman" w:hAnsi="Times New Roman" w:cs="Times New Roman"/>
          <w:b w:val="0"/>
          <w:bCs w:val="0"/>
          <w:sz w:val="24"/>
          <w:szCs w:val="24"/>
        </w:rPr>
      </w:pPr>
      <w:r w:rsidRPr="00BC5675">
        <w:rPr>
          <w:rFonts w:ascii="Times New Roman" w:hAnsi="Times New Roman" w:cs="Times New Roman"/>
          <w:b w:val="0"/>
          <w:bCs w:val="0"/>
          <w:sz w:val="24"/>
          <w:szCs w:val="24"/>
        </w:rPr>
        <w:t>г. Трубчевск</w:t>
      </w:r>
    </w:p>
    <w:p w:rsidR="00AA39FB" w:rsidRPr="00BC5675" w:rsidRDefault="00AA39FB" w:rsidP="00BC5675">
      <w:pPr>
        <w:keepLines/>
        <w:spacing w:after="0" w:line="240" w:lineRule="auto"/>
        <w:jc w:val="both"/>
        <w:rPr>
          <w:rFonts w:ascii="Times New Roman" w:hAnsi="Times New Roman" w:cs="Times New Roman"/>
          <w:sz w:val="24"/>
          <w:szCs w:val="24"/>
        </w:rPr>
      </w:pPr>
    </w:p>
    <w:p w:rsidR="00AA39FB" w:rsidRPr="00BC5675" w:rsidRDefault="00AA39FB" w:rsidP="00BC5675">
      <w:pPr>
        <w:keepLines/>
        <w:spacing w:after="0" w:line="240" w:lineRule="auto"/>
        <w:ind w:right="4393"/>
        <w:jc w:val="both"/>
        <w:rPr>
          <w:rFonts w:ascii="Times New Roman" w:hAnsi="Times New Roman" w:cs="Times New Roman"/>
          <w:sz w:val="24"/>
          <w:szCs w:val="24"/>
        </w:rPr>
      </w:pPr>
      <w:r w:rsidRPr="00BC5675">
        <w:rPr>
          <w:rFonts w:ascii="Times New Roman" w:hAnsi="Times New Roman" w:cs="Times New Roman"/>
          <w:sz w:val="24"/>
          <w:szCs w:val="24"/>
        </w:rPr>
        <w:t>Об утверждении ключевых показателей осуществления муниципального лесного контроля на территории Трубчевского муниципального района и их целевых значений, индикативных показателей осуществления муниципального лесного контроля на территории Трубчевского муниципального района</w:t>
      </w:r>
    </w:p>
    <w:p w:rsidR="00AA39FB" w:rsidRPr="00BC5675" w:rsidRDefault="00AA39FB" w:rsidP="00BC5675">
      <w:pPr>
        <w:keepLines/>
        <w:spacing w:after="0" w:line="240" w:lineRule="auto"/>
        <w:jc w:val="both"/>
        <w:rPr>
          <w:rFonts w:ascii="Times New Roman" w:hAnsi="Times New Roman" w:cs="Times New Roman"/>
          <w:sz w:val="24"/>
          <w:szCs w:val="24"/>
        </w:rPr>
      </w:pP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В соответствии со статьей 98 Лесного кодекса Российской Федерации, пунктом 32 части 1, частями 3, 4 статьи 14, пунктом 29 части 1 статьи 15 Федерального закона от 06.10.2003 №131-ФЗ «Об общих принципах организации местного самоуправления в Российской Федерации», Федеральным законом от 31.07.2020 № 248-ФЗ «О государственном контроле (надзоре) и муниципальном контроле в Российской Федерации», руководствуясь Уставом Трубчевского муниципального района, Трубчевский районный Совет народных депутатов, решил:</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1. Утвердить прилагаемые ключевые показатели осуществления муниципального лесного контроля на территории Трубчевского муниципального района и их целевые значения.</w:t>
      </w:r>
    </w:p>
    <w:p w:rsidR="00AA39FB" w:rsidRPr="00BC5675" w:rsidRDefault="00AA39FB" w:rsidP="00BC5675">
      <w:pPr>
        <w:keepLines/>
        <w:tabs>
          <w:tab w:val="left" w:pos="1134"/>
        </w:tabs>
        <w:spacing w:after="0" w:line="240" w:lineRule="auto"/>
        <w:ind w:firstLine="709"/>
        <w:contextualSpacing/>
        <w:jc w:val="both"/>
        <w:rPr>
          <w:rFonts w:ascii="Times New Roman" w:hAnsi="Times New Roman" w:cs="Times New Roman"/>
          <w:sz w:val="24"/>
          <w:szCs w:val="24"/>
        </w:rPr>
      </w:pPr>
      <w:r w:rsidRPr="00BC5675">
        <w:rPr>
          <w:rFonts w:ascii="Times New Roman" w:hAnsi="Times New Roman" w:cs="Times New Roman"/>
          <w:sz w:val="24"/>
          <w:szCs w:val="24"/>
        </w:rPr>
        <w:t>2. Утвердить прилагаемые индикативные показатели осуществления муниципального лесного контроля на территории Трубчевского муниципального района.</w:t>
      </w:r>
    </w:p>
    <w:p w:rsidR="00AA39FB" w:rsidRPr="00BC5675" w:rsidRDefault="00AA39FB" w:rsidP="00BC5675">
      <w:pPr>
        <w:keepLines/>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3. Настоящее решение опубликовать в Информационном бюллетене Трубчевского муниципального района.</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 xml:space="preserve">4. Настоящее решение вступает в силу со дня его официального опубликования, но не ранее 1 марта 2022 года. </w:t>
      </w:r>
    </w:p>
    <w:p w:rsidR="00AA39FB" w:rsidRPr="00BC5675" w:rsidRDefault="00AA39FB" w:rsidP="00BC5675">
      <w:pPr>
        <w:keepLines/>
        <w:shd w:val="clear" w:color="auto" w:fill="FFFFFF"/>
        <w:spacing w:after="0" w:line="240" w:lineRule="auto"/>
        <w:ind w:firstLine="709"/>
        <w:jc w:val="both"/>
        <w:rPr>
          <w:rFonts w:ascii="Times New Roman" w:hAnsi="Times New Roman" w:cs="Times New Roman"/>
          <w:sz w:val="24"/>
          <w:szCs w:val="24"/>
        </w:rPr>
      </w:pPr>
      <w:r w:rsidRPr="00BC5675">
        <w:rPr>
          <w:rFonts w:ascii="Times New Roman" w:hAnsi="Times New Roman" w:cs="Times New Roman"/>
          <w:sz w:val="24"/>
          <w:szCs w:val="24"/>
        </w:rPr>
        <w:t>5. Контроль за исполнением настоящего решения возложить на постоянный комитет Трубчевского районного Совета народных депутатов по бюджету, налогам и муниципальному имуществу.</w:t>
      </w:r>
    </w:p>
    <w:p w:rsidR="00AA39FB" w:rsidRPr="00BC5675" w:rsidRDefault="00AA39FB" w:rsidP="00BC5675">
      <w:pPr>
        <w:keepLines/>
        <w:shd w:val="clear" w:color="auto" w:fill="FFFFFF"/>
        <w:spacing w:after="0" w:line="240" w:lineRule="auto"/>
        <w:jc w:val="both"/>
        <w:rPr>
          <w:rFonts w:ascii="Times New Roman" w:hAnsi="Times New Roman" w:cs="Times New Roman"/>
          <w:sz w:val="24"/>
          <w:szCs w:val="24"/>
        </w:rPr>
      </w:pPr>
    </w:p>
    <w:p w:rsidR="00AA39FB" w:rsidRPr="00BC5675" w:rsidRDefault="00AA39FB" w:rsidP="00BC5675">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 xml:space="preserve">Глава Трубчевского </w:t>
      </w:r>
    </w:p>
    <w:p w:rsidR="00050102" w:rsidRDefault="00AA39FB" w:rsidP="00050102">
      <w:pPr>
        <w:keepLines/>
        <w:spacing w:after="0" w:line="240" w:lineRule="auto"/>
        <w:rPr>
          <w:rFonts w:ascii="Times New Roman" w:hAnsi="Times New Roman" w:cs="Times New Roman"/>
          <w:sz w:val="24"/>
          <w:szCs w:val="24"/>
        </w:rPr>
      </w:pPr>
      <w:r w:rsidRPr="00BC5675">
        <w:rPr>
          <w:rFonts w:ascii="Times New Roman" w:hAnsi="Times New Roman" w:cs="Times New Roman"/>
          <w:sz w:val="24"/>
          <w:szCs w:val="24"/>
        </w:rPr>
        <w:t>муниципального района</w:t>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r>
      <w:r w:rsidRPr="00BC5675">
        <w:rPr>
          <w:rFonts w:ascii="Times New Roman" w:hAnsi="Times New Roman" w:cs="Times New Roman"/>
          <w:sz w:val="24"/>
          <w:szCs w:val="24"/>
        </w:rPr>
        <w:tab/>
        <w:t xml:space="preserve"> С.В. Ященко</w:t>
      </w:r>
    </w:p>
    <w:p w:rsidR="00AA39FB" w:rsidRPr="00BC5675" w:rsidRDefault="00AA39FB" w:rsidP="00050102">
      <w:pPr>
        <w:keepLines/>
        <w:spacing w:after="0" w:line="240" w:lineRule="auto"/>
        <w:jc w:val="right"/>
        <w:rPr>
          <w:rFonts w:ascii="Times New Roman" w:hAnsi="Times New Roman" w:cs="Times New Roman"/>
          <w:sz w:val="20"/>
          <w:szCs w:val="20"/>
        </w:rPr>
      </w:pPr>
      <w:r w:rsidRPr="00BC5675">
        <w:rPr>
          <w:rFonts w:ascii="Times New Roman" w:hAnsi="Times New Roman" w:cs="Times New Roman"/>
          <w:sz w:val="20"/>
          <w:szCs w:val="20"/>
        </w:rPr>
        <w:t>Утверждены</w:t>
      </w:r>
    </w:p>
    <w:p w:rsidR="00AA39FB" w:rsidRPr="00BC5675" w:rsidRDefault="00AA39FB" w:rsidP="00BC5675">
      <w:pPr>
        <w:spacing w:after="0" w:line="240" w:lineRule="auto"/>
        <w:jc w:val="right"/>
        <w:rPr>
          <w:rFonts w:ascii="Times New Roman" w:hAnsi="Times New Roman" w:cs="Times New Roman"/>
          <w:sz w:val="20"/>
          <w:szCs w:val="20"/>
        </w:rPr>
      </w:pPr>
      <w:r w:rsidRPr="00BC5675">
        <w:rPr>
          <w:rFonts w:ascii="Times New Roman" w:hAnsi="Times New Roman" w:cs="Times New Roman"/>
          <w:sz w:val="20"/>
          <w:szCs w:val="20"/>
        </w:rPr>
        <w:t xml:space="preserve">решением Трубчевского районного </w:t>
      </w:r>
    </w:p>
    <w:p w:rsidR="00AA39FB" w:rsidRPr="00BC5675" w:rsidRDefault="00AA39FB" w:rsidP="00BC5675">
      <w:pPr>
        <w:spacing w:after="0" w:line="240" w:lineRule="auto"/>
        <w:jc w:val="right"/>
        <w:rPr>
          <w:rFonts w:ascii="Times New Roman" w:hAnsi="Times New Roman" w:cs="Times New Roman"/>
          <w:sz w:val="20"/>
          <w:szCs w:val="20"/>
        </w:rPr>
      </w:pPr>
      <w:r w:rsidRPr="00BC5675">
        <w:rPr>
          <w:rFonts w:ascii="Times New Roman" w:hAnsi="Times New Roman" w:cs="Times New Roman"/>
          <w:sz w:val="20"/>
          <w:szCs w:val="20"/>
        </w:rPr>
        <w:t xml:space="preserve">Совета народных депутатов </w:t>
      </w:r>
    </w:p>
    <w:p w:rsidR="00AA39FB" w:rsidRPr="00BC5675" w:rsidRDefault="00AA39FB" w:rsidP="00BC5675">
      <w:pPr>
        <w:spacing w:after="0" w:line="240" w:lineRule="auto"/>
        <w:jc w:val="right"/>
        <w:rPr>
          <w:rFonts w:ascii="Times New Roman" w:hAnsi="Times New Roman" w:cs="Times New Roman"/>
          <w:sz w:val="20"/>
          <w:szCs w:val="20"/>
        </w:rPr>
      </w:pPr>
      <w:r w:rsidRPr="00BC5675">
        <w:rPr>
          <w:rFonts w:ascii="Times New Roman" w:hAnsi="Times New Roman" w:cs="Times New Roman"/>
          <w:sz w:val="20"/>
          <w:szCs w:val="20"/>
        </w:rPr>
        <w:t>от 28.02.2022г. №6-334</w:t>
      </w:r>
    </w:p>
    <w:p w:rsidR="00AA39FB" w:rsidRPr="00BC5675" w:rsidRDefault="00AA39FB" w:rsidP="00BC5675">
      <w:pPr>
        <w:spacing w:after="0" w:line="240" w:lineRule="auto"/>
        <w:jc w:val="center"/>
        <w:rPr>
          <w:rFonts w:ascii="Times New Roman" w:hAnsi="Times New Roman" w:cs="Times New Roman"/>
          <w:sz w:val="20"/>
          <w:szCs w:val="20"/>
        </w:rPr>
      </w:pPr>
    </w:p>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КЛЮЧЕВЫЕ ПОКАЗАТЕЛИ</w:t>
      </w:r>
    </w:p>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осуществления муниципального лесного контроля на территории Трубчевского муниципального района и их</w:t>
      </w:r>
    </w:p>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целевые значения</w:t>
      </w:r>
    </w:p>
    <w:tbl>
      <w:tblPr>
        <w:tblW w:w="11170" w:type="dxa"/>
        <w:tblInd w:w="-431" w:type="dxa"/>
        <w:tblBorders>
          <w:top w:val="single" w:sz="4" w:space="0" w:color="auto"/>
          <w:left w:val="single" w:sz="4" w:space="0" w:color="auto"/>
          <w:bottom w:val="single" w:sz="4" w:space="0" w:color="auto"/>
          <w:right w:val="single" w:sz="4" w:space="0" w:color="auto"/>
        </w:tblBorders>
        <w:tblLayout w:type="fixed"/>
        <w:tblLook w:val="0000"/>
      </w:tblPr>
      <w:tblGrid>
        <w:gridCol w:w="568"/>
        <w:gridCol w:w="2239"/>
        <w:gridCol w:w="1134"/>
        <w:gridCol w:w="2268"/>
        <w:gridCol w:w="879"/>
        <w:gridCol w:w="709"/>
        <w:gridCol w:w="851"/>
        <w:gridCol w:w="708"/>
        <w:gridCol w:w="1814"/>
      </w:tblGrid>
      <w:tr w:rsidR="00AA39FB" w:rsidRPr="00BC5675" w:rsidTr="00050102">
        <w:trPr>
          <w:trHeight w:val="456"/>
        </w:trPr>
        <w:tc>
          <w:tcPr>
            <w:tcW w:w="11170" w:type="dxa"/>
            <w:gridSpan w:val="9"/>
            <w:tcBorders>
              <w:top w:val="single" w:sz="4" w:space="0" w:color="auto"/>
              <w:left w:val="single" w:sz="4" w:space="0" w:color="auto"/>
              <w:bottom w:val="single" w:sz="4" w:space="0" w:color="auto"/>
            </w:tcBorders>
          </w:tcPr>
          <w:p w:rsidR="00AA39FB" w:rsidRPr="00BC5675" w:rsidRDefault="00AA39FB" w:rsidP="00BC5675">
            <w:pPr>
              <w:pStyle w:val="affa"/>
              <w:rPr>
                <w:rFonts w:ascii="Times New Roman" w:hAnsi="Times New Roman" w:cs="Times New Roman"/>
                <w:sz w:val="20"/>
                <w:szCs w:val="20"/>
              </w:rPr>
            </w:pPr>
            <w:r w:rsidRPr="00BC5675">
              <w:rPr>
                <w:rFonts w:ascii="Times New Roman" w:hAnsi="Times New Roman" w:cs="Times New Roman"/>
                <w:sz w:val="20"/>
                <w:szCs w:val="20"/>
              </w:rPr>
              <w:t>Наименование органа местного самоуправления -  Трубчевский муниципальный район</w:t>
            </w:r>
          </w:p>
        </w:tc>
      </w:tr>
      <w:tr w:rsidR="00AA39FB" w:rsidRPr="00BC5675" w:rsidTr="00050102">
        <w:trPr>
          <w:trHeight w:val="420"/>
        </w:trPr>
        <w:tc>
          <w:tcPr>
            <w:tcW w:w="11170" w:type="dxa"/>
            <w:gridSpan w:val="9"/>
            <w:tcBorders>
              <w:top w:val="single" w:sz="4" w:space="0" w:color="auto"/>
              <w:left w:val="single" w:sz="4" w:space="0" w:color="auto"/>
              <w:bottom w:val="single" w:sz="4" w:space="0" w:color="auto"/>
            </w:tcBorders>
          </w:tcPr>
          <w:p w:rsidR="00AA39FB" w:rsidRPr="00BC5675" w:rsidRDefault="00AA39FB" w:rsidP="00BC5675">
            <w:pPr>
              <w:pStyle w:val="affa"/>
              <w:rPr>
                <w:rFonts w:ascii="Times New Roman" w:hAnsi="Times New Roman" w:cs="Times New Roman"/>
                <w:sz w:val="20"/>
                <w:szCs w:val="20"/>
              </w:rPr>
            </w:pPr>
            <w:r w:rsidRPr="00BC5675">
              <w:rPr>
                <w:rFonts w:ascii="Times New Roman" w:hAnsi="Times New Roman" w:cs="Times New Roman"/>
                <w:sz w:val="20"/>
                <w:szCs w:val="20"/>
              </w:rPr>
              <w:t>Муниципальный лесной контроль</w:t>
            </w:r>
          </w:p>
        </w:tc>
      </w:tr>
      <w:tr w:rsidR="00AA39FB" w:rsidRPr="00BC5675" w:rsidTr="00050102">
        <w:trPr>
          <w:trHeight w:val="1263"/>
        </w:trPr>
        <w:tc>
          <w:tcPr>
            <w:tcW w:w="568"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 п/п</w:t>
            </w:r>
          </w:p>
        </w:tc>
        <w:tc>
          <w:tcPr>
            <w:tcW w:w="2239"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Наименование показателя</w:t>
            </w:r>
          </w:p>
        </w:tc>
        <w:tc>
          <w:tcPr>
            <w:tcW w:w="1134"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Формула расчета</w:t>
            </w:r>
          </w:p>
        </w:tc>
        <w:tc>
          <w:tcPr>
            <w:tcW w:w="2268"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Расшифровка (данных) переменных</w:t>
            </w:r>
          </w:p>
        </w:tc>
        <w:tc>
          <w:tcPr>
            <w:tcW w:w="879" w:type="dxa"/>
            <w:vMerge w:val="restart"/>
            <w:tcBorders>
              <w:top w:val="single" w:sz="4" w:space="0" w:color="auto"/>
              <w:left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Базовое значение</w:t>
            </w:r>
          </w:p>
          <w:p w:rsidR="00AA39FB" w:rsidRPr="00BC5675" w:rsidRDefault="00AA39FB" w:rsidP="00BC5675">
            <w:pPr>
              <w:spacing w:after="0" w:line="240" w:lineRule="auto"/>
              <w:jc w:val="center"/>
              <w:rPr>
                <w:rFonts w:ascii="Times New Roman" w:hAnsi="Times New Roman" w:cs="Times New Roman"/>
                <w:sz w:val="20"/>
                <w:szCs w:val="20"/>
              </w:rPr>
            </w:pPr>
            <w:r w:rsidRPr="00BC5675">
              <w:rPr>
                <w:rFonts w:ascii="Times New Roman" w:hAnsi="Times New Roman" w:cs="Times New Roman"/>
                <w:sz w:val="20"/>
                <w:szCs w:val="20"/>
              </w:rPr>
              <w:t>2021 год</w:t>
            </w:r>
          </w:p>
        </w:tc>
        <w:tc>
          <w:tcPr>
            <w:tcW w:w="2268" w:type="dxa"/>
            <w:gridSpan w:val="3"/>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Целевые (плановые) значения, достижение которых должен обеспечить контрольный орган</w:t>
            </w:r>
          </w:p>
        </w:tc>
        <w:tc>
          <w:tcPr>
            <w:tcW w:w="1814" w:type="dxa"/>
            <w:vMerge w:val="restart"/>
            <w:tcBorders>
              <w:top w:val="single" w:sz="4" w:space="0" w:color="auto"/>
              <w:lef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Источник данных для определения значения показателя</w:t>
            </w:r>
          </w:p>
        </w:tc>
      </w:tr>
      <w:tr w:rsidR="00AA39FB" w:rsidRPr="00BC5675" w:rsidTr="00050102">
        <w:trPr>
          <w:trHeight w:val="432"/>
        </w:trPr>
        <w:tc>
          <w:tcPr>
            <w:tcW w:w="568"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20"/>
                <w:szCs w:val="20"/>
              </w:rPr>
            </w:pPr>
          </w:p>
        </w:tc>
        <w:tc>
          <w:tcPr>
            <w:tcW w:w="2239"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20"/>
                <w:szCs w:val="20"/>
              </w:rPr>
            </w:pPr>
          </w:p>
        </w:tc>
        <w:tc>
          <w:tcPr>
            <w:tcW w:w="1134"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20"/>
                <w:szCs w:val="20"/>
              </w:rPr>
            </w:pPr>
          </w:p>
        </w:tc>
        <w:tc>
          <w:tcPr>
            <w:tcW w:w="2268" w:type="dxa"/>
            <w:vMerge/>
            <w:tcBorders>
              <w:left w:val="single" w:sz="4" w:space="0" w:color="auto"/>
              <w:bottom w:val="single" w:sz="4" w:space="0" w:color="auto"/>
              <w:right w:val="single" w:sz="4" w:space="0" w:color="auto"/>
            </w:tcBorders>
          </w:tcPr>
          <w:p w:rsidR="00AA39FB" w:rsidRPr="00BC5675" w:rsidRDefault="00AA39FB" w:rsidP="00BC5675">
            <w:pPr>
              <w:pStyle w:val="aff9"/>
              <w:jc w:val="center"/>
              <w:rPr>
                <w:rFonts w:ascii="Times New Roman" w:hAnsi="Times New Roman" w:cs="Times New Roman"/>
                <w:sz w:val="20"/>
                <w:szCs w:val="20"/>
              </w:rPr>
            </w:pPr>
          </w:p>
        </w:tc>
        <w:tc>
          <w:tcPr>
            <w:tcW w:w="879" w:type="dxa"/>
            <w:vMerge/>
            <w:tcBorders>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2022 год</w:t>
            </w:r>
          </w:p>
        </w:tc>
        <w:tc>
          <w:tcPr>
            <w:tcW w:w="85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2023 год</w:t>
            </w:r>
          </w:p>
        </w:tc>
        <w:tc>
          <w:tcPr>
            <w:tcW w:w="70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a"/>
              <w:jc w:val="center"/>
              <w:rPr>
                <w:rFonts w:ascii="Times New Roman" w:hAnsi="Times New Roman" w:cs="Times New Roman"/>
                <w:sz w:val="20"/>
                <w:szCs w:val="20"/>
              </w:rPr>
            </w:pPr>
            <w:r w:rsidRPr="00BC5675">
              <w:rPr>
                <w:rFonts w:ascii="Times New Roman" w:hAnsi="Times New Roman" w:cs="Times New Roman"/>
                <w:sz w:val="20"/>
                <w:szCs w:val="20"/>
              </w:rPr>
              <w:t>2024 год</w:t>
            </w:r>
          </w:p>
        </w:tc>
        <w:tc>
          <w:tcPr>
            <w:tcW w:w="1814" w:type="dxa"/>
            <w:vMerge/>
            <w:tcBorders>
              <w:left w:val="single" w:sz="4" w:space="0" w:color="auto"/>
              <w:bottom w:val="single" w:sz="4" w:space="0" w:color="auto"/>
            </w:tcBorders>
          </w:tcPr>
          <w:p w:rsidR="00AA39FB" w:rsidRPr="00BC5675" w:rsidRDefault="00AA39FB" w:rsidP="00BC5675">
            <w:pPr>
              <w:pStyle w:val="aff9"/>
              <w:jc w:val="center"/>
              <w:rPr>
                <w:rFonts w:ascii="Times New Roman" w:hAnsi="Times New Roman" w:cs="Times New Roman"/>
                <w:sz w:val="20"/>
                <w:szCs w:val="20"/>
              </w:rPr>
            </w:pPr>
          </w:p>
        </w:tc>
      </w:tr>
      <w:tr w:rsidR="00AA39FB" w:rsidRPr="00BC5675" w:rsidTr="00050102">
        <w:trPr>
          <w:trHeight w:val="974"/>
        </w:trPr>
        <w:tc>
          <w:tcPr>
            <w:tcW w:w="5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20"/>
                <w:szCs w:val="20"/>
              </w:rPr>
            </w:pPr>
            <w:r w:rsidRPr="00BC5675">
              <w:rPr>
                <w:rFonts w:ascii="Times New Roman" w:hAnsi="Times New Roman" w:cs="Times New Roman"/>
                <w:sz w:val="20"/>
                <w:szCs w:val="20"/>
              </w:rPr>
              <w:lastRenderedPageBreak/>
              <w:t>1…</w:t>
            </w:r>
          </w:p>
        </w:tc>
        <w:tc>
          <w:tcPr>
            <w:tcW w:w="223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20"/>
                <w:szCs w:val="20"/>
              </w:rPr>
            </w:pPr>
            <w:r w:rsidRPr="00BC5675">
              <w:rPr>
                <w:rFonts w:ascii="Times New Roman" w:hAnsi="Times New Roman" w:cs="Times New Roman"/>
                <w:sz w:val="20"/>
                <w:szCs w:val="20"/>
                <w:shd w:val="clear" w:color="auto" w:fill="FFFFFF"/>
              </w:rPr>
              <w:t xml:space="preserve">Материальный ущерб, причиненный лесам </w:t>
            </w:r>
            <w:r w:rsidRPr="00BC5675">
              <w:rPr>
                <w:rFonts w:ascii="Times New Roman" w:eastAsia="Times New Roman" w:hAnsi="Times New Roman" w:cs="Times New Roman"/>
                <w:sz w:val="20"/>
                <w:szCs w:val="20"/>
              </w:rPr>
              <w:t xml:space="preserve">по вине контролируемых </w:t>
            </w:r>
            <w:r w:rsidRPr="00BC5675">
              <w:rPr>
                <w:rFonts w:ascii="Times New Roman" w:hAnsi="Times New Roman" w:cs="Times New Roman"/>
                <w:sz w:val="20"/>
                <w:szCs w:val="20"/>
                <w:shd w:val="clear" w:color="auto" w:fill="FFFFFF"/>
              </w:rPr>
              <w:t xml:space="preserve">лиц в результате хозяйственной и иной деятельности, </w:t>
            </w:r>
            <w:r w:rsidRPr="00BC5675">
              <w:rPr>
                <w:rFonts w:ascii="Times New Roman" w:eastAsia="Times New Roman" w:hAnsi="Times New Roman" w:cs="Times New Roman"/>
                <w:sz w:val="20"/>
                <w:szCs w:val="20"/>
              </w:rPr>
              <w:t xml:space="preserve">по причине не соответствия указанной деятельности </w:t>
            </w:r>
            <w:r w:rsidRPr="00BC5675">
              <w:rPr>
                <w:rFonts w:ascii="Times New Roman" w:hAnsi="Times New Roman" w:cs="Times New Roman"/>
                <w:sz w:val="20"/>
                <w:szCs w:val="20"/>
                <w:shd w:val="clear" w:color="auto" w:fill="FFFFFF"/>
              </w:rPr>
              <w:t>обязательным требованиям лесного законодательства РФ, по отношению к площади занятой лесами на территории муниципального образования, в процентах.</w:t>
            </w:r>
          </w:p>
        </w:tc>
        <w:tc>
          <w:tcPr>
            <w:tcW w:w="1134"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20"/>
                <w:szCs w:val="20"/>
              </w:rPr>
            </w:pPr>
            <w:r w:rsidRPr="00BC5675">
              <w:rPr>
                <w:rFonts w:ascii="Times New Roman" w:hAnsi="Times New Roman" w:cs="Times New Roman"/>
                <w:sz w:val="20"/>
                <w:szCs w:val="20"/>
              </w:rPr>
              <w:t>Ущ /Пл  × 100 %</w:t>
            </w:r>
          </w:p>
        </w:tc>
        <w:tc>
          <w:tcPr>
            <w:tcW w:w="226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eastAsia="Calibri" w:hAnsi="Times New Roman" w:cs="Times New Roman"/>
                <w:sz w:val="20"/>
                <w:szCs w:val="20"/>
                <w:shd w:val="clear" w:color="auto" w:fill="FFFFFF"/>
              </w:rPr>
            </w:pPr>
            <w:r w:rsidRPr="00BC5675">
              <w:rPr>
                <w:rFonts w:ascii="Times New Roman" w:eastAsia="Calibri" w:hAnsi="Times New Roman" w:cs="Times New Roman"/>
                <w:sz w:val="20"/>
                <w:szCs w:val="20"/>
                <w:shd w:val="clear" w:color="auto" w:fill="FFFFFF"/>
              </w:rPr>
              <w:t xml:space="preserve">Ущ – материальный ущерб в гектарах (км) </w:t>
            </w:r>
            <w:r w:rsidRPr="00BC5675">
              <w:rPr>
                <w:rFonts w:ascii="Times New Roman" w:hAnsi="Times New Roman" w:cs="Times New Roman"/>
                <w:sz w:val="20"/>
                <w:szCs w:val="20"/>
                <w:shd w:val="clear" w:color="auto" w:fill="FFFFFF"/>
              </w:rPr>
              <w:t xml:space="preserve">причиненный лесам </w:t>
            </w:r>
            <w:r w:rsidRPr="00BC5675">
              <w:rPr>
                <w:rFonts w:ascii="Times New Roman" w:eastAsia="Times New Roman" w:hAnsi="Times New Roman" w:cs="Times New Roman"/>
                <w:sz w:val="20"/>
                <w:szCs w:val="20"/>
              </w:rPr>
              <w:t xml:space="preserve">по вине контролируемых </w:t>
            </w:r>
            <w:r w:rsidRPr="00BC5675">
              <w:rPr>
                <w:rFonts w:ascii="Times New Roman" w:hAnsi="Times New Roman" w:cs="Times New Roman"/>
                <w:sz w:val="20"/>
                <w:szCs w:val="20"/>
                <w:shd w:val="clear" w:color="auto" w:fill="FFFFFF"/>
              </w:rPr>
              <w:t xml:space="preserve">лиц в результате хозяйственной и иной деятельности, </w:t>
            </w:r>
            <w:r w:rsidRPr="00BC5675">
              <w:rPr>
                <w:rFonts w:ascii="Times New Roman" w:eastAsia="Times New Roman" w:hAnsi="Times New Roman" w:cs="Times New Roman"/>
                <w:sz w:val="20"/>
                <w:szCs w:val="20"/>
              </w:rPr>
              <w:t xml:space="preserve">по причине не соответствия указанной деятельности </w:t>
            </w:r>
            <w:r w:rsidRPr="00BC5675">
              <w:rPr>
                <w:rFonts w:ascii="Times New Roman" w:hAnsi="Times New Roman" w:cs="Times New Roman"/>
                <w:sz w:val="20"/>
                <w:szCs w:val="20"/>
                <w:shd w:val="clear" w:color="auto" w:fill="FFFFFF"/>
              </w:rPr>
              <w:t>обязательным требованиям лесного законодательства РФ</w:t>
            </w:r>
            <w:r w:rsidRPr="00BC5675">
              <w:rPr>
                <w:rFonts w:ascii="Times New Roman" w:eastAsia="Calibri" w:hAnsi="Times New Roman" w:cs="Times New Roman"/>
                <w:sz w:val="20"/>
                <w:szCs w:val="20"/>
                <w:shd w:val="clear" w:color="auto" w:fill="FFFFFF"/>
              </w:rPr>
              <w:t xml:space="preserve"> в текущем периоде; </w:t>
            </w:r>
          </w:p>
          <w:p w:rsidR="00AA39FB" w:rsidRPr="00BC5675" w:rsidRDefault="00AA39FB" w:rsidP="00050102">
            <w:pPr>
              <w:spacing w:after="0" w:line="240" w:lineRule="auto"/>
              <w:jc w:val="both"/>
              <w:rPr>
                <w:rFonts w:ascii="Times New Roman" w:hAnsi="Times New Roman" w:cs="Times New Roman"/>
                <w:sz w:val="20"/>
                <w:szCs w:val="20"/>
              </w:rPr>
            </w:pPr>
            <w:r w:rsidRPr="00BC5675">
              <w:rPr>
                <w:rFonts w:ascii="Times New Roman" w:eastAsia="Calibri" w:hAnsi="Times New Roman" w:cs="Times New Roman"/>
                <w:sz w:val="20"/>
                <w:szCs w:val="20"/>
                <w:shd w:val="clear" w:color="auto" w:fill="FFFFFF"/>
              </w:rPr>
              <w:t xml:space="preserve">Пл– </w:t>
            </w:r>
            <w:r w:rsidRPr="00BC5675">
              <w:rPr>
                <w:rFonts w:ascii="Times New Roman" w:hAnsi="Times New Roman" w:cs="Times New Roman"/>
                <w:sz w:val="20"/>
                <w:szCs w:val="20"/>
                <w:shd w:val="clear" w:color="auto" w:fill="FFFFFF"/>
              </w:rPr>
              <w:t>площадь, занятая лесами на территории муниципального образования</w:t>
            </w:r>
          </w:p>
        </w:tc>
        <w:tc>
          <w:tcPr>
            <w:tcW w:w="87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pStyle w:val="aff9"/>
              <w:jc w:val="left"/>
              <w:rPr>
                <w:rFonts w:ascii="Times New Roman" w:hAnsi="Times New Roman" w:cs="Times New Roman"/>
                <w:sz w:val="20"/>
                <w:szCs w:val="20"/>
              </w:rPr>
            </w:pPr>
            <w:r w:rsidRPr="00BC5675">
              <w:rPr>
                <w:rFonts w:ascii="Times New Roman" w:hAnsi="Times New Roman" w:cs="Times New Roman"/>
                <w:sz w:val="20"/>
                <w:szCs w:val="20"/>
              </w:rPr>
              <w:t>0</w:t>
            </w:r>
          </w:p>
        </w:tc>
        <w:tc>
          <w:tcPr>
            <w:tcW w:w="709"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sz w:val="20"/>
                <w:szCs w:val="20"/>
                <w:shd w:val="clear" w:color="auto" w:fill="FFFFFF"/>
              </w:rPr>
            </w:pPr>
            <w:r w:rsidRPr="00BC5675">
              <w:rPr>
                <w:rFonts w:ascii="Times New Roman" w:hAnsi="Times New Roman" w:cs="Times New Roman"/>
                <w:sz w:val="20"/>
                <w:szCs w:val="20"/>
                <w:shd w:val="clear" w:color="auto" w:fill="FFFFFF"/>
              </w:rPr>
              <w:t>0</w:t>
            </w:r>
          </w:p>
          <w:p w:rsidR="00AA39FB" w:rsidRPr="00BC5675" w:rsidRDefault="00AA39FB" w:rsidP="00BC5675">
            <w:pPr>
              <w:pStyle w:val="aff9"/>
              <w:jc w:val="left"/>
              <w:rPr>
                <w:rFonts w:ascii="Times New Roman" w:hAnsi="Times New Roman" w:cs="Times New Roman"/>
                <w:sz w:val="20"/>
                <w:szCs w:val="20"/>
              </w:rPr>
            </w:pPr>
          </w:p>
        </w:tc>
        <w:tc>
          <w:tcPr>
            <w:tcW w:w="851"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sz w:val="20"/>
                <w:szCs w:val="20"/>
                <w:shd w:val="clear" w:color="auto" w:fill="FFFFFF"/>
              </w:rPr>
            </w:pPr>
            <w:r w:rsidRPr="00BC5675">
              <w:rPr>
                <w:rFonts w:ascii="Times New Roman" w:hAnsi="Times New Roman" w:cs="Times New Roman"/>
                <w:sz w:val="20"/>
                <w:szCs w:val="20"/>
                <w:shd w:val="clear" w:color="auto" w:fill="FFFFFF"/>
              </w:rPr>
              <w:t>0</w:t>
            </w:r>
          </w:p>
          <w:p w:rsidR="00AA39FB" w:rsidRPr="00BC5675" w:rsidRDefault="00AA39FB" w:rsidP="00BC5675">
            <w:pPr>
              <w:pStyle w:val="aff9"/>
              <w:jc w:val="left"/>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tcPr>
          <w:p w:rsidR="00AA39FB" w:rsidRPr="00BC5675" w:rsidRDefault="00AA39FB" w:rsidP="00BC5675">
            <w:pPr>
              <w:spacing w:after="0" w:line="240" w:lineRule="auto"/>
              <w:jc w:val="both"/>
              <w:rPr>
                <w:rFonts w:ascii="Times New Roman" w:hAnsi="Times New Roman" w:cs="Times New Roman"/>
                <w:sz w:val="20"/>
                <w:szCs w:val="20"/>
                <w:shd w:val="clear" w:color="auto" w:fill="FFFFFF"/>
              </w:rPr>
            </w:pPr>
            <w:r w:rsidRPr="00BC5675">
              <w:rPr>
                <w:rFonts w:ascii="Times New Roman" w:hAnsi="Times New Roman" w:cs="Times New Roman"/>
                <w:sz w:val="20"/>
                <w:szCs w:val="20"/>
                <w:shd w:val="clear" w:color="auto" w:fill="FFFFFF"/>
              </w:rPr>
              <w:t>0</w:t>
            </w:r>
          </w:p>
          <w:p w:rsidR="00AA39FB" w:rsidRPr="00BC5675" w:rsidRDefault="00AA39FB" w:rsidP="00BC5675">
            <w:pPr>
              <w:pStyle w:val="aff9"/>
              <w:jc w:val="left"/>
              <w:rPr>
                <w:rFonts w:ascii="Times New Roman" w:hAnsi="Times New Roman" w:cs="Times New Roman"/>
                <w:sz w:val="20"/>
                <w:szCs w:val="20"/>
              </w:rPr>
            </w:pPr>
          </w:p>
        </w:tc>
        <w:tc>
          <w:tcPr>
            <w:tcW w:w="1814" w:type="dxa"/>
            <w:tcBorders>
              <w:top w:val="single" w:sz="4" w:space="0" w:color="auto"/>
              <w:left w:val="single" w:sz="4" w:space="0" w:color="auto"/>
              <w:bottom w:val="single" w:sz="4" w:space="0" w:color="auto"/>
            </w:tcBorders>
          </w:tcPr>
          <w:p w:rsidR="00AA39FB" w:rsidRPr="00BC5675" w:rsidRDefault="00AA39FB" w:rsidP="00BC5675">
            <w:pPr>
              <w:spacing w:after="0" w:line="240" w:lineRule="auto"/>
              <w:rPr>
                <w:rFonts w:ascii="Times New Roman" w:hAnsi="Times New Roman" w:cs="Times New Roman"/>
                <w:sz w:val="20"/>
                <w:szCs w:val="20"/>
              </w:rPr>
            </w:pPr>
            <w:r w:rsidRPr="00BC5675">
              <w:rPr>
                <w:rFonts w:ascii="Times New Roman" w:hAnsi="Times New Roman" w:cs="Times New Roman"/>
                <w:sz w:val="20"/>
                <w:szCs w:val="20"/>
              </w:rPr>
              <w:t>Территориальный орган Федеральной службы государственной статистики по Брянской области  (Бюллетень)</w:t>
            </w:r>
          </w:p>
          <w:p w:rsidR="00AA39FB" w:rsidRPr="00BC5675" w:rsidRDefault="00AA39FB" w:rsidP="00BC5675">
            <w:pPr>
              <w:spacing w:after="0" w:line="240" w:lineRule="auto"/>
              <w:rPr>
                <w:rFonts w:ascii="Times New Roman" w:hAnsi="Times New Roman" w:cs="Times New Roman"/>
                <w:sz w:val="20"/>
                <w:szCs w:val="20"/>
              </w:rPr>
            </w:pPr>
            <w:r w:rsidRPr="00BC5675">
              <w:rPr>
                <w:rFonts w:ascii="Times New Roman" w:hAnsi="Times New Roman" w:cs="Times New Roman"/>
                <w:sz w:val="20"/>
                <w:szCs w:val="20"/>
              </w:rPr>
              <w:t>Управление лесами Брянской области</w:t>
            </w:r>
          </w:p>
          <w:p w:rsidR="00AA39FB" w:rsidRPr="00BC5675" w:rsidRDefault="00AA39FB" w:rsidP="00BC5675">
            <w:pPr>
              <w:spacing w:after="0" w:line="240" w:lineRule="auto"/>
              <w:rPr>
                <w:rFonts w:ascii="Times New Roman" w:hAnsi="Times New Roman" w:cs="Times New Roman"/>
                <w:sz w:val="20"/>
                <w:szCs w:val="20"/>
              </w:rPr>
            </w:pPr>
            <w:r w:rsidRPr="00BC5675">
              <w:rPr>
                <w:rFonts w:ascii="Times New Roman" w:hAnsi="Times New Roman" w:cs="Times New Roman"/>
                <w:sz w:val="20"/>
                <w:szCs w:val="20"/>
              </w:rPr>
              <w:t xml:space="preserve"> Администрация Трубчевского муниципального района</w:t>
            </w:r>
          </w:p>
        </w:tc>
      </w:tr>
    </w:tbl>
    <w:p w:rsidR="00DB3E98" w:rsidRDefault="00DB3E98" w:rsidP="00BC5675">
      <w:pPr>
        <w:tabs>
          <w:tab w:val="left" w:pos="10440"/>
        </w:tabs>
        <w:spacing w:after="0" w:line="240" w:lineRule="auto"/>
        <w:ind w:firstLine="709"/>
        <w:jc w:val="right"/>
        <w:rPr>
          <w:rFonts w:ascii="Times New Roman" w:hAnsi="Times New Roman" w:cs="Times New Roman"/>
        </w:rPr>
      </w:pPr>
    </w:p>
    <w:p w:rsidR="00AA39FB" w:rsidRPr="00BC5675" w:rsidRDefault="00AA39FB" w:rsidP="00BC5675">
      <w:pPr>
        <w:tabs>
          <w:tab w:val="left" w:pos="10440"/>
        </w:tabs>
        <w:spacing w:after="0" w:line="240" w:lineRule="auto"/>
        <w:ind w:firstLine="709"/>
        <w:jc w:val="right"/>
        <w:rPr>
          <w:rFonts w:ascii="Times New Roman" w:hAnsi="Times New Roman" w:cs="Times New Roman"/>
        </w:rPr>
      </w:pPr>
      <w:r w:rsidRPr="00BC5675">
        <w:rPr>
          <w:rFonts w:ascii="Times New Roman" w:hAnsi="Times New Roman" w:cs="Times New Roman"/>
        </w:rPr>
        <w:t>Утверждены</w:t>
      </w:r>
    </w:p>
    <w:p w:rsidR="00AA39FB" w:rsidRPr="00BC5675" w:rsidRDefault="00AA39FB" w:rsidP="00BC5675">
      <w:pPr>
        <w:spacing w:after="0" w:line="240" w:lineRule="auto"/>
        <w:ind w:firstLine="709"/>
        <w:jc w:val="right"/>
        <w:rPr>
          <w:rFonts w:ascii="Times New Roman" w:hAnsi="Times New Roman" w:cs="Times New Roman"/>
        </w:rPr>
      </w:pPr>
      <w:r w:rsidRPr="00BC5675">
        <w:rPr>
          <w:rFonts w:ascii="Times New Roman" w:hAnsi="Times New Roman" w:cs="Times New Roman"/>
        </w:rPr>
        <w:t xml:space="preserve">решением Трубчевского районного </w:t>
      </w:r>
    </w:p>
    <w:p w:rsidR="00AA39FB" w:rsidRPr="00BC5675" w:rsidRDefault="00AA39FB" w:rsidP="00BC5675">
      <w:pPr>
        <w:spacing w:after="0" w:line="240" w:lineRule="auto"/>
        <w:ind w:firstLine="709"/>
        <w:jc w:val="right"/>
        <w:rPr>
          <w:rFonts w:ascii="Times New Roman" w:hAnsi="Times New Roman" w:cs="Times New Roman"/>
        </w:rPr>
      </w:pPr>
      <w:r w:rsidRPr="00BC5675">
        <w:rPr>
          <w:rFonts w:ascii="Times New Roman" w:hAnsi="Times New Roman" w:cs="Times New Roman"/>
        </w:rPr>
        <w:t xml:space="preserve">Совета народных депутатов </w:t>
      </w:r>
    </w:p>
    <w:p w:rsidR="00AA39FB" w:rsidRPr="00BC5675" w:rsidRDefault="00AA39FB" w:rsidP="00BC5675">
      <w:pPr>
        <w:spacing w:after="0" w:line="240" w:lineRule="auto"/>
        <w:ind w:firstLine="709"/>
        <w:jc w:val="right"/>
        <w:rPr>
          <w:rFonts w:ascii="Times New Roman" w:hAnsi="Times New Roman" w:cs="Times New Roman"/>
        </w:rPr>
      </w:pPr>
      <w:r w:rsidRPr="00BC5675">
        <w:rPr>
          <w:rFonts w:ascii="Times New Roman" w:hAnsi="Times New Roman" w:cs="Times New Roman"/>
        </w:rPr>
        <w:t>от 28.02.2022г. № 6-334</w:t>
      </w:r>
    </w:p>
    <w:p w:rsidR="00AA39FB" w:rsidRPr="00BC5675" w:rsidRDefault="00AA39FB" w:rsidP="00BC5675">
      <w:pPr>
        <w:spacing w:after="0" w:line="240" w:lineRule="auto"/>
        <w:ind w:firstLine="709"/>
        <w:jc w:val="center"/>
        <w:rPr>
          <w:rFonts w:ascii="Times New Roman" w:hAnsi="Times New Roman" w:cs="Times New Roman"/>
        </w:rPr>
      </w:pPr>
    </w:p>
    <w:p w:rsidR="00AA39FB" w:rsidRPr="00BC5675" w:rsidRDefault="00AA39FB" w:rsidP="00BC5675">
      <w:pPr>
        <w:spacing w:after="0" w:line="240" w:lineRule="auto"/>
        <w:ind w:firstLine="709"/>
        <w:jc w:val="center"/>
        <w:rPr>
          <w:rFonts w:ascii="Times New Roman" w:hAnsi="Times New Roman" w:cs="Times New Roman"/>
        </w:rPr>
      </w:pPr>
      <w:r w:rsidRPr="00BC5675">
        <w:rPr>
          <w:rFonts w:ascii="Times New Roman" w:hAnsi="Times New Roman" w:cs="Times New Roman"/>
        </w:rPr>
        <w:t xml:space="preserve">ИНДИКАТИВНЫЕ ПОКАЗАТЕЛИ </w:t>
      </w:r>
    </w:p>
    <w:p w:rsidR="00AA39FB" w:rsidRPr="00BC5675" w:rsidRDefault="00AA39FB" w:rsidP="00BC5675">
      <w:pPr>
        <w:spacing w:after="0" w:line="240" w:lineRule="auto"/>
        <w:ind w:firstLine="709"/>
        <w:jc w:val="center"/>
        <w:rPr>
          <w:rFonts w:ascii="Times New Roman" w:hAnsi="Times New Roman" w:cs="Times New Roman"/>
        </w:rPr>
      </w:pPr>
      <w:r w:rsidRPr="00BC5675">
        <w:rPr>
          <w:rFonts w:ascii="Times New Roman" w:hAnsi="Times New Roman" w:cs="Times New Roman"/>
        </w:rPr>
        <w:t>осуществления муниципального лесного контроля на территории Трубчевского муниципального района</w:t>
      </w:r>
    </w:p>
    <w:p w:rsidR="00AA39FB" w:rsidRPr="00BC5675" w:rsidRDefault="00AA39FB" w:rsidP="00BC5675">
      <w:pPr>
        <w:spacing w:after="0" w:line="240" w:lineRule="auto"/>
        <w:ind w:firstLine="709"/>
        <w:jc w:val="both"/>
        <w:rPr>
          <w:rFonts w:ascii="Times New Roman" w:hAnsi="Times New Roman" w:cs="Times New Roman"/>
        </w:rPr>
      </w:pP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плановых контрольных мероприятий,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внеплановых контрольных мероприятий,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t>количество внеплановых контрольных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общее количество контрольных мероприятий с взаимодействием,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контрольных мероприятий с взаимодействием по каждому виду КНМ,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контрольных мероприятий, проведенных с использованием средств дистанционного взаимодействия,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обязательных профилактических визитов, проведенных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предостережений о недопустимости нарушения обязательных требований, объявленных за отчетный период;</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количество контрольных мероприятий, по результатам которых выявлены нарушения обязательных требований,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количество контрольных мероприятий, по итогам которых возбуждены дела об административных правонарушениях,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сумма административных штрафов, наложенных по результатам контрольных (надзорных) мероприятий,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общее количество учтенных объектов контроля на конец отчетного периода;</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количество учтенных объектов контроля, отнесенных к категориям риска, по каждой из категорий риска, на конец отчетного периода; </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количество учтенных контролируемых лиц на конец отчетного периода;</w:t>
      </w:r>
    </w:p>
    <w:p w:rsidR="00AA39FB" w:rsidRPr="00BC5675" w:rsidRDefault="00AA39FB" w:rsidP="00BC5675">
      <w:pPr>
        <w:numPr>
          <w:ilvl w:val="0"/>
          <w:numId w:val="36"/>
        </w:numPr>
        <w:autoSpaceDE w:val="0"/>
        <w:autoSpaceDN w:val="0"/>
        <w:adjustRightInd w:val="0"/>
        <w:spacing w:after="0" w:line="240" w:lineRule="auto"/>
        <w:ind w:left="0" w:firstLine="709"/>
        <w:contextualSpacing/>
        <w:jc w:val="both"/>
        <w:rPr>
          <w:rFonts w:ascii="Times New Roman" w:hAnsi="Times New Roman" w:cs="Times New Roman"/>
          <w:color w:val="000000"/>
        </w:rPr>
      </w:pPr>
      <w:r w:rsidRPr="00BC5675">
        <w:rPr>
          <w:rFonts w:ascii="Times New Roman" w:hAnsi="Times New Roman" w:cs="Times New Roman"/>
          <w:color w:val="000000"/>
        </w:rPr>
        <w:t xml:space="preserve">количество учтенных контролируемых лиц, в отношении которых проведены контрольные мероприятия, за отчетный период; </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t>общее количество жалоб, поданных контролируемыми лицами в досудебном порядке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t>количество жалоб, в отношении которых контрольным органом был нарушен срок рассмотрения,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lastRenderedPageBreak/>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t>количество исковых заявлений об оспаривании решений, действий (бездействий)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rsidR="00AA39FB" w:rsidRPr="00BC5675" w:rsidRDefault="00AA39FB" w:rsidP="00BC5675">
      <w:pPr>
        <w:numPr>
          <w:ilvl w:val="0"/>
          <w:numId w:val="36"/>
        </w:numPr>
        <w:spacing w:after="0" w:line="240" w:lineRule="auto"/>
        <w:ind w:left="0" w:firstLine="709"/>
        <w:contextualSpacing/>
        <w:jc w:val="both"/>
        <w:rPr>
          <w:rFonts w:ascii="Times New Roman" w:hAnsi="Times New Roman" w:cs="Times New Roman"/>
        </w:rPr>
      </w:pPr>
      <w:r w:rsidRPr="00BC5675">
        <w:rPr>
          <w:rFonts w:ascii="Times New Roman" w:hAnsi="Times New Roman" w:cs="Times New Roman"/>
        </w:rPr>
        <w:t xml:space="preserve">количество контрольных мероприятий, проведенных с грубым нарушением требований к организации и осуществлению государственного контроля и результаты которых были признаны недействительными и (или) отменены, за отчетный период. </w:t>
      </w:r>
    </w:p>
    <w:p w:rsidR="00AA39FB" w:rsidRPr="00BC5675" w:rsidRDefault="00AA39FB" w:rsidP="00BC5675">
      <w:pPr>
        <w:spacing w:after="0" w:line="240" w:lineRule="auto"/>
        <w:ind w:firstLine="709"/>
        <w:jc w:val="center"/>
        <w:rPr>
          <w:rFonts w:ascii="Times New Roman" w:hAnsi="Times New Roman" w:cs="Times New Roman"/>
        </w:rPr>
      </w:pPr>
    </w:p>
    <w:p w:rsidR="00AA39FB" w:rsidRPr="00BC5675" w:rsidRDefault="00AA39FB" w:rsidP="00BC5675">
      <w:pPr>
        <w:spacing w:after="0" w:line="240" w:lineRule="auto"/>
        <w:ind w:firstLine="709"/>
        <w:jc w:val="center"/>
        <w:rPr>
          <w:rFonts w:ascii="Times New Roman" w:hAnsi="Times New Roman" w:cs="Times New Roman"/>
        </w:rPr>
      </w:pPr>
      <w:r w:rsidRPr="00BC5675">
        <w:rPr>
          <w:rFonts w:ascii="Times New Roman" w:hAnsi="Times New Roman" w:cs="Times New Roman"/>
        </w:rPr>
        <w:t xml:space="preserve">ПЕРЕЧЕНЬ </w:t>
      </w:r>
    </w:p>
    <w:p w:rsidR="00AA39FB" w:rsidRPr="00BC5675" w:rsidRDefault="00AA39FB" w:rsidP="00BC5675">
      <w:pPr>
        <w:spacing w:after="0" w:line="240" w:lineRule="auto"/>
        <w:ind w:firstLine="709"/>
        <w:jc w:val="center"/>
        <w:rPr>
          <w:rFonts w:ascii="Times New Roman" w:hAnsi="Times New Roman" w:cs="Times New Roman"/>
        </w:rPr>
      </w:pPr>
      <w:r w:rsidRPr="00BC5675">
        <w:rPr>
          <w:rFonts w:ascii="Times New Roman" w:hAnsi="Times New Roman" w:cs="Times New Roman"/>
        </w:rPr>
        <w:t>индикаторов риска нарушения обязательных требований при осуществлении муниципального лесного контроля на территории Трубчевского муниципального района</w:t>
      </w:r>
    </w:p>
    <w:p w:rsidR="00AA39FB" w:rsidRPr="00BC5675" w:rsidRDefault="00AA39FB" w:rsidP="00BC5675">
      <w:pPr>
        <w:spacing w:after="0" w:line="240" w:lineRule="auto"/>
        <w:ind w:firstLine="709"/>
        <w:jc w:val="both"/>
        <w:rPr>
          <w:rFonts w:ascii="Times New Roman" w:hAnsi="Times New Roman" w:cs="Times New Roman"/>
        </w:rPr>
      </w:pPr>
    </w:p>
    <w:p w:rsidR="00AA39FB" w:rsidRPr="00BC5675" w:rsidRDefault="00AA39FB" w:rsidP="00BC5675">
      <w:pPr>
        <w:spacing w:after="0" w:line="240" w:lineRule="auto"/>
        <w:ind w:firstLine="709"/>
        <w:jc w:val="center"/>
        <w:rPr>
          <w:rFonts w:ascii="Times New Roman" w:hAnsi="Times New Roman" w:cs="Times New Roman"/>
        </w:rPr>
      </w:pPr>
      <w:r w:rsidRPr="00BC5675">
        <w:rPr>
          <w:rFonts w:ascii="Times New Roman" w:hAnsi="Times New Roman" w:cs="Times New Roman"/>
        </w:rPr>
        <w:t xml:space="preserve">Индикаторами риска нарушения обязательных требований, используемых в качестве основания для проведения внеплановых контрольных мероприятий при осуществлении муниципального лесного контроля на территории Трубчевского муниципального района, являются: </w:t>
      </w:r>
    </w:p>
    <w:p w:rsidR="00AA39FB" w:rsidRPr="00BC5675" w:rsidRDefault="00AA39FB" w:rsidP="00BC5675">
      <w:pPr>
        <w:spacing w:after="0" w:line="240" w:lineRule="auto"/>
        <w:ind w:firstLine="709"/>
        <w:jc w:val="both"/>
        <w:rPr>
          <w:rFonts w:ascii="Times New Roman" w:hAnsi="Times New Roman" w:cs="Times New Roman"/>
        </w:rPr>
      </w:pP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4. Неисполнение обязанности по приведению лесного участка в состояние, пригодное для использования по целевому назначению.</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5. Несоблюдение правил пожарной и санитарной безопасности в лесах.</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6. Самовольный захват прилегающей к лесному участку территории.</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 xml:space="preserve">7. Захламление или загрязнение лесного участка отходами производства и (или) потребления. </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8. 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 по сравнению с аналогичным периодом предыдущего календарного года.</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9. Объем (куб. м) древесины, реализованной за последние 3 календарных года, превышает суммарный объем (куб. м) заготовленной и приобретенной древесины за последние 3 календарных года.</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10.Размещение лесоперерабатывающей инфраструктуры.</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11.Захламление лесных участков строительным и бытовым мусором, отходами древесины, иными видами отходов;</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12.Возведение объектов или выполнение мероприятий, не предусмотренных проектом освоения лесного участка;</w:t>
      </w:r>
    </w:p>
    <w:p w:rsidR="00AA39FB" w:rsidRPr="00BC5675" w:rsidRDefault="00AA39FB" w:rsidP="00BC5675">
      <w:pPr>
        <w:spacing w:after="0" w:line="240" w:lineRule="auto"/>
        <w:ind w:firstLine="709"/>
        <w:jc w:val="both"/>
        <w:rPr>
          <w:rFonts w:ascii="Times New Roman" w:hAnsi="Times New Roman" w:cs="Times New Roman"/>
        </w:rPr>
      </w:pPr>
      <w:r w:rsidRPr="00BC5675">
        <w:rPr>
          <w:rFonts w:ascii="Times New Roman" w:hAnsi="Times New Roman" w:cs="Times New Roman"/>
        </w:rPr>
        <w:t>13. невыполнение обязательных требований лесного законодательства к оформлению документов (сервитут, проект освоения лесов), являющихся основанием для использования лесных участков.</w:t>
      </w:r>
    </w:p>
    <w:p w:rsidR="00AA39FB" w:rsidRPr="00BC5675" w:rsidRDefault="00AA39FB" w:rsidP="00BC5675">
      <w:pPr>
        <w:spacing w:after="0" w:line="240" w:lineRule="auto"/>
        <w:ind w:firstLine="709"/>
        <w:jc w:val="both"/>
        <w:rPr>
          <w:rFonts w:ascii="Times New Roman" w:eastAsia="Times New Roman" w:hAnsi="Times New Roman" w:cs="Times New Roman"/>
        </w:rPr>
      </w:pPr>
      <w:r w:rsidRPr="00BC5675">
        <w:rPr>
          <w:rFonts w:ascii="Times New Roman" w:eastAsia="Times New Roman" w:hAnsi="Times New Roman" w:cs="Times New Roman"/>
        </w:rPr>
        <w:t>Выявление индикаторов риска нарушения обязательных требований осуществляется органом муниципального лесного контроля без взаимодействия с контролируемыми лицами на основе сведений о контролируемых лицах, полученных из любых достоверных источников, в том числе при проведении профилактических мероприятий, контрольных мероприятий, обращений юридических и физических лиц, а также из информационных систем.</w:t>
      </w:r>
    </w:p>
    <w:p w:rsidR="00050102" w:rsidRDefault="00050102">
      <w:pPr>
        <w:rPr>
          <w:rFonts w:ascii="Times New Roman" w:hAnsi="Times New Roman" w:cs="Times New Roman"/>
          <w:b/>
          <w:sz w:val="16"/>
          <w:szCs w:val="16"/>
        </w:rPr>
      </w:pPr>
      <w:r>
        <w:rPr>
          <w:rFonts w:ascii="Times New Roman" w:hAnsi="Times New Roman" w:cs="Times New Roman"/>
          <w:b/>
          <w:sz w:val="16"/>
          <w:szCs w:val="16"/>
        </w:rPr>
        <w:br w:type="page"/>
      </w:r>
    </w:p>
    <w:p w:rsidR="00AA39FB" w:rsidRPr="00BC5675" w:rsidRDefault="00AA39FB" w:rsidP="00BC5675">
      <w:pPr>
        <w:spacing w:after="0" w:line="240" w:lineRule="auto"/>
        <w:jc w:val="center"/>
        <w:rPr>
          <w:rFonts w:ascii="Times New Roman" w:hAnsi="Times New Roman" w:cs="Times New Roman"/>
          <w:b/>
          <w:sz w:val="16"/>
          <w:szCs w:val="16"/>
        </w:rPr>
      </w:pPr>
    </w:p>
    <w:tbl>
      <w:tblPr>
        <w:tblpPr w:leftFromText="180" w:rightFromText="180" w:vertAnchor="text" w:horzAnchor="margin" w:tblpY="34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6"/>
        <w:gridCol w:w="7392"/>
        <w:gridCol w:w="1777"/>
      </w:tblGrid>
      <w:tr w:rsidR="00050102" w:rsidRPr="00050102" w:rsidTr="00050102">
        <w:tc>
          <w:tcPr>
            <w:tcW w:w="10705" w:type="dxa"/>
            <w:gridSpan w:val="3"/>
          </w:tcPr>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z w:val="24"/>
                <w:szCs w:val="24"/>
              </w:rPr>
              <w:t>СОДЕРЖАНИЕ</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Calibri" w:hAnsi="Times New Roman" w:cs="Times New Roman"/>
                <w:sz w:val="24"/>
                <w:szCs w:val="24"/>
              </w:rPr>
              <w:t>Дата и номер документа</w:t>
            </w:r>
          </w:p>
        </w:tc>
        <w:tc>
          <w:tcPr>
            <w:tcW w:w="7392" w:type="dxa"/>
          </w:tcPr>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Calibri" w:hAnsi="Times New Roman" w:cs="Times New Roman"/>
                <w:sz w:val="24"/>
                <w:szCs w:val="24"/>
              </w:rPr>
              <w:t>Заголовок</w:t>
            </w:r>
          </w:p>
        </w:tc>
        <w:tc>
          <w:tcPr>
            <w:tcW w:w="1777" w:type="dxa"/>
          </w:tcPr>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Calibri" w:hAnsi="Times New Roman" w:cs="Times New Roman"/>
                <w:sz w:val="24"/>
                <w:szCs w:val="24"/>
              </w:rPr>
              <w:t>Страница</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napToGrid w:val="0"/>
                <w:sz w:val="24"/>
                <w:szCs w:val="24"/>
              </w:rPr>
              <w:t>№6-318</w:t>
            </w:r>
          </w:p>
        </w:tc>
        <w:tc>
          <w:tcPr>
            <w:tcW w:w="7392" w:type="dxa"/>
          </w:tcPr>
          <w:p w:rsidR="00050102" w:rsidRPr="00050102" w:rsidRDefault="00050102" w:rsidP="00050102">
            <w:pPr>
              <w:pStyle w:val="Default"/>
              <w:jc w:val="both"/>
              <w:rPr>
                <w:bCs/>
                <w:color w:val="auto"/>
              </w:rPr>
            </w:pPr>
            <w:r w:rsidRPr="00050102">
              <w:rPr>
                <w:rFonts w:eastAsia="Calibri"/>
              </w:rPr>
              <w:t>Об отчете Главы администрации Трубчевского муниципального района о результатах своей деятельности и деятельности администрации Трубчевского муниципального района за 2021 год</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2-20</w:t>
            </w:r>
          </w:p>
        </w:tc>
      </w:tr>
      <w:tr w:rsidR="00050102" w:rsidRPr="00050102" w:rsidTr="00050102">
        <w:trPr>
          <w:trHeight w:val="420"/>
        </w:trPr>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napToGrid w:val="0"/>
                <w:sz w:val="24"/>
                <w:szCs w:val="24"/>
              </w:rPr>
              <w:t>№6-321</w:t>
            </w:r>
          </w:p>
        </w:tc>
        <w:tc>
          <w:tcPr>
            <w:tcW w:w="7392" w:type="dxa"/>
          </w:tcPr>
          <w:p w:rsidR="00050102" w:rsidRPr="00050102" w:rsidRDefault="00050102" w:rsidP="00050102">
            <w:pPr>
              <w:pStyle w:val="Default"/>
              <w:jc w:val="both"/>
              <w:rPr>
                <w:bCs/>
                <w:color w:val="auto"/>
              </w:rPr>
            </w:pPr>
            <w:r w:rsidRPr="00050102">
              <w:t xml:space="preserve">Об утверждении </w:t>
            </w:r>
            <w:r w:rsidRPr="00050102">
              <w:rPr>
                <w:lang w:eastAsia="ru-RU"/>
              </w:rPr>
              <w:t>ключевых показателей осуществления</w:t>
            </w:r>
            <w:r w:rsidRPr="00050102">
              <w:t xml:space="preserve"> муниципального земельного контроля в границах сельских поселений Трубчевского муниципального района Брянской области</w:t>
            </w:r>
            <w:r w:rsidRPr="00050102">
              <w:rPr>
                <w:lang w:eastAsia="ru-RU"/>
              </w:rPr>
              <w:t xml:space="preserve"> и их целевых значений, индикативных показателей</w:t>
            </w:r>
            <w:r w:rsidRPr="00050102">
              <w:t xml:space="preserve"> </w:t>
            </w:r>
            <w:r w:rsidRPr="00050102">
              <w:rPr>
                <w:lang w:eastAsia="ru-RU"/>
              </w:rPr>
              <w:t>осуществления</w:t>
            </w:r>
            <w:r w:rsidRPr="00050102">
              <w:t xml:space="preserve"> муниципального земельного контроля в границах сельских поселений Трубчевского муниципального района Брянской области</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napToGrid w:val="0"/>
                <w:sz w:val="24"/>
                <w:szCs w:val="24"/>
              </w:rPr>
              <w:t>№6-324</w:t>
            </w:r>
          </w:p>
        </w:tc>
        <w:tc>
          <w:tcPr>
            <w:tcW w:w="7392" w:type="dxa"/>
          </w:tcPr>
          <w:p w:rsidR="00050102" w:rsidRPr="00050102" w:rsidRDefault="00050102" w:rsidP="00050102">
            <w:pPr>
              <w:pStyle w:val="Default"/>
              <w:jc w:val="both"/>
              <w:rPr>
                <w:bCs/>
                <w:color w:val="auto"/>
              </w:rPr>
            </w:pPr>
            <w:r w:rsidRPr="00050102">
              <w:t>О внесении изменений и дополнений в прогнозный план (программу) приватизации муниципального имущества Трубчевского муниципального района на 2022 год</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23-24</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napToGrid w:val="0"/>
                <w:sz w:val="24"/>
                <w:szCs w:val="24"/>
              </w:rPr>
              <w:t>№6-325</w:t>
            </w:r>
          </w:p>
        </w:tc>
        <w:tc>
          <w:tcPr>
            <w:tcW w:w="7392" w:type="dxa"/>
          </w:tcPr>
          <w:p w:rsidR="00050102" w:rsidRPr="00050102" w:rsidRDefault="00050102" w:rsidP="00050102">
            <w:pPr>
              <w:pStyle w:val="Default"/>
              <w:jc w:val="both"/>
              <w:rPr>
                <w:bCs/>
                <w:color w:val="auto"/>
              </w:rPr>
            </w:pPr>
            <w:r w:rsidRPr="00050102">
              <w:rPr>
                <w:rFonts w:eastAsia="Calibri"/>
              </w:rPr>
              <w:t>Об условиях приватизации муниципального имущества Трубчевского муниципального района, расположенного по адресу: Брянская область, Трубчевский район, г. Трубчевск, ул. Луначарского, д. 53</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24-25</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napToGrid w:val="0"/>
                <w:sz w:val="24"/>
                <w:szCs w:val="24"/>
              </w:rPr>
              <w:t>№6-332</w:t>
            </w:r>
          </w:p>
        </w:tc>
        <w:tc>
          <w:tcPr>
            <w:tcW w:w="7392" w:type="dxa"/>
          </w:tcPr>
          <w:p w:rsidR="00050102" w:rsidRPr="00050102" w:rsidRDefault="00050102" w:rsidP="00050102">
            <w:pPr>
              <w:pStyle w:val="Default"/>
              <w:jc w:val="both"/>
              <w:rPr>
                <w:bCs/>
                <w:color w:val="auto"/>
              </w:rPr>
            </w:pPr>
            <w:r w:rsidRPr="00050102">
              <w:t xml:space="preserve">Об утверждении </w:t>
            </w:r>
            <w:r w:rsidRPr="00050102">
              <w:rPr>
                <w:lang w:eastAsia="ru-RU"/>
              </w:rPr>
              <w:t xml:space="preserve">ключевых показателей </w:t>
            </w:r>
            <w:r w:rsidRPr="00050102">
              <w:t xml:space="preserve">осуществления муниципального контроля на автомобильном транспорте, городском наземном электрическом транспорте и в дорожном хозяйстве на территории Трубчевского муниципального района </w:t>
            </w:r>
            <w:r w:rsidRPr="00050102">
              <w:rPr>
                <w:lang w:eastAsia="ru-RU"/>
              </w:rPr>
              <w:t xml:space="preserve">и их целевых значений, индикативных показателей </w:t>
            </w:r>
            <w:r w:rsidRPr="00050102">
              <w:t>осуществления муниципального контроля на автомобильном транспорте, городском наземном электрическом транспорте и в дорожном хозяйстве на территории Трубчевского муниципального района</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26-29</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z w:val="24"/>
                <w:szCs w:val="24"/>
              </w:rPr>
            </w:pPr>
            <w:r w:rsidRPr="00050102">
              <w:rPr>
                <w:rFonts w:ascii="Times New Roman" w:eastAsia="Times New Roman" w:hAnsi="Times New Roman" w:cs="Times New Roman"/>
                <w:snapToGrid w:val="0"/>
                <w:sz w:val="24"/>
                <w:szCs w:val="24"/>
              </w:rPr>
              <w:t>№6-333</w:t>
            </w:r>
          </w:p>
        </w:tc>
        <w:tc>
          <w:tcPr>
            <w:tcW w:w="7392" w:type="dxa"/>
          </w:tcPr>
          <w:p w:rsidR="00050102" w:rsidRPr="00050102" w:rsidRDefault="00050102" w:rsidP="00050102">
            <w:pPr>
              <w:widowControl w:val="0"/>
              <w:autoSpaceDE w:val="0"/>
              <w:autoSpaceDN w:val="0"/>
              <w:spacing w:after="0" w:line="240" w:lineRule="auto"/>
              <w:jc w:val="both"/>
              <w:outlineLvl w:val="1"/>
              <w:rPr>
                <w:rFonts w:ascii="Times New Roman" w:eastAsia="Times New Roman" w:hAnsi="Times New Roman" w:cs="Times New Roman"/>
                <w:spacing w:val="-6"/>
                <w:sz w:val="24"/>
                <w:szCs w:val="24"/>
              </w:rPr>
            </w:pPr>
            <w:r w:rsidRPr="00050102">
              <w:rPr>
                <w:rFonts w:ascii="Times New Roman" w:hAnsi="Times New Roman" w:cs="Times New Roman"/>
                <w:sz w:val="24"/>
                <w:szCs w:val="24"/>
              </w:rPr>
              <w:t xml:space="preserve">Об утверждении ключевых показателей </w:t>
            </w:r>
            <w:r w:rsidRPr="00050102">
              <w:rPr>
                <w:rFonts w:ascii="Times New Roman" w:hAnsi="Times New Roman" w:cs="Times New Roman"/>
                <w:color w:val="000000"/>
                <w:sz w:val="24"/>
                <w:szCs w:val="24"/>
              </w:rPr>
              <w:t>осуществления муниципального жилищного контроля в границах Трубчевского муниципального района</w:t>
            </w:r>
            <w:r w:rsidRPr="00050102">
              <w:rPr>
                <w:rFonts w:ascii="Times New Roman" w:hAnsi="Times New Roman" w:cs="Times New Roman"/>
                <w:sz w:val="24"/>
                <w:szCs w:val="24"/>
              </w:rPr>
              <w:t xml:space="preserve"> Брянской области и их целевых значений, индикативных показателей </w:t>
            </w:r>
            <w:r w:rsidRPr="00050102">
              <w:rPr>
                <w:rFonts w:ascii="Times New Roman" w:hAnsi="Times New Roman" w:cs="Times New Roman"/>
                <w:color w:val="000000"/>
                <w:sz w:val="24"/>
                <w:szCs w:val="24"/>
              </w:rPr>
              <w:t>осуществления муниципального жилищного контроля в границах Трубчевского муниципального района</w:t>
            </w:r>
            <w:r w:rsidRPr="00050102">
              <w:rPr>
                <w:rFonts w:ascii="Times New Roman" w:hAnsi="Times New Roman" w:cs="Times New Roman"/>
                <w:sz w:val="24"/>
                <w:szCs w:val="24"/>
              </w:rPr>
              <w:t xml:space="preserve"> Брянской области</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29-31</w:t>
            </w:r>
          </w:p>
        </w:tc>
      </w:tr>
      <w:tr w:rsidR="00050102" w:rsidRPr="00050102" w:rsidTr="00050102">
        <w:tc>
          <w:tcPr>
            <w:tcW w:w="1536" w:type="dxa"/>
          </w:tcPr>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28.02.2022</w:t>
            </w:r>
          </w:p>
          <w:p w:rsidR="00050102" w:rsidRPr="00050102" w:rsidRDefault="00050102" w:rsidP="00050102">
            <w:pPr>
              <w:spacing w:after="0" w:line="240" w:lineRule="auto"/>
              <w:jc w:val="center"/>
              <w:rPr>
                <w:rFonts w:ascii="Times New Roman" w:eastAsia="Times New Roman" w:hAnsi="Times New Roman" w:cs="Times New Roman"/>
                <w:snapToGrid w:val="0"/>
                <w:sz w:val="24"/>
                <w:szCs w:val="24"/>
              </w:rPr>
            </w:pPr>
            <w:r w:rsidRPr="00050102">
              <w:rPr>
                <w:rFonts w:ascii="Times New Roman" w:eastAsia="Times New Roman" w:hAnsi="Times New Roman" w:cs="Times New Roman"/>
                <w:snapToGrid w:val="0"/>
                <w:sz w:val="24"/>
                <w:szCs w:val="24"/>
              </w:rPr>
              <w:t>№6-334</w:t>
            </w:r>
          </w:p>
        </w:tc>
        <w:tc>
          <w:tcPr>
            <w:tcW w:w="7392" w:type="dxa"/>
          </w:tcPr>
          <w:p w:rsidR="00050102" w:rsidRPr="00050102" w:rsidRDefault="00050102" w:rsidP="00050102">
            <w:pPr>
              <w:widowControl w:val="0"/>
              <w:autoSpaceDE w:val="0"/>
              <w:autoSpaceDN w:val="0"/>
              <w:spacing w:after="0" w:line="240" w:lineRule="auto"/>
              <w:jc w:val="both"/>
              <w:outlineLvl w:val="1"/>
              <w:rPr>
                <w:rFonts w:ascii="Times New Roman" w:hAnsi="Times New Roman" w:cs="Times New Roman"/>
                <w:sz w:val="24"/>
                <w:szCs w:val="24"/>
              </w:rPr>
            </w:pPr>
            <w:r w:rsidRPr="00050102">
              <w:rPr>
                <w:rFonts w:ascii="Times New Roman" w:hAnsi="Times New Roman" w:cs="Times New Roman"/>
                <w:sz w:val="24"/>
                <w:szCs w:val="24"/>
              </w:rPr>
              <w:t>Об утверждении ключевых показателей осуществления муниципального лесного контроля на территории Трубчевского муниципального района и их целевых значений, индикативных показателей осуществления муниципального лесного контроля на территории Трубчевского муниципального района</w:t>
            </w:r>
          </w:p>
        </w:tc>
        <w:tc>
          <w:tcPr>
            <w:tcW w:w="1777" w:type="dxa"/>
          </w:tcPr>
          <w:p w:rsidR="00050102" w:rsidRPr="00050102" w:rsidRDefault="00DB3E98" w:rsidP="000501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32-34</w:t>
            </w:r>
          </w:p>
        </w:tc>
      </w:tr>
    </w:tbl>
    <w:p w:rsidR="006D2D9D" w:rsidRPr="00BC5675" w:rsidRDefault="006D2D9D" w:rsidP="00050102">
      <w:pPr>
        <w:spacing w:after="0" w:line="240" w:lineRule="auto"/>
        <w:rPr>
          <w:rFonts w:ascii="Times New Roman" w:hAnsi="Times New Roman" w:cs="Times New Roman"/>
          <w:sz w:val="16"/>
          <w:szCs w:val="16"/>
        </w:rPr>
      </w:pPr>
    </w:p>
    <w:sectPr w:rsidR="006D2D9D" w:rsidRPr="00BC5675" w:rsidSect="008F4DB7">
      <w:footerReference w:type="default" r:id="rId12"/>
      <w:pgSz w:w="11906" w:h="16838"/>
      <w:pgMar w:top="568" w:right="424" w:bottom="567"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FC3" w:rsidRDefault="00865FC3" w:rsidP="00DB240F">
      <w:pPr>
        <w:spacing w:after="0" w:line="240" w:lineRule="auto"/>
      </w:pPr>
      <w:r>
        <w:separator/>
      </w:r>
    </w:p>
  </w:endnote>
  <w:endnote w:type="continuationSeparator" w:id="1">
    <w:p w:rsidR="00865FC3" w:rsidRDefault="00865FC3" w:rsidP="00DB24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61437"/>
      <w:docPartObj>
        <w:docPartGallery w:val="Page Numbers (Bottom of Page)"/>
        <w:docPartUnique/>
      </w:docPartObj>
    </w:sdtPr>
    <w:sdtContent>
      <w:p w:rsidR="00050102" w:rsidRDefault="00AF47D5">
        <w:pPr>
          <w:pStyle w:val="af"/>
          <w:jc w:val="center"/>
        </w:pPr>
        <w:fldSimple w:instr=" PAGE   \* MERGEFORMAT ">
          <w:r w:rsidR="00AD4E1E">
            <w:rPr>
              <w:noProof/>
            </w:rPr>
            <w:t>23</w:t>
          </w:r>
        </w:fldSimple>
      </w:p>
    </w:sdtContent>
  </w:sdt>
  <w:p w:rsidR="00050102" w:rsidRDefault="00050102">
    <w:pPr>
      <w:pStyle w:val="af"/>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675" w:rsidRDefault="00AF47D5">
    <w:pPr>
      <w:pStyle w:val="af"/>
      <w:jc w:val="right"/>
    </w:pPr>
    <w:r>
      <w:rPr>
        <w:noProof/>
      </w:rPr>
      <w:fldChar w:fldCharType="begin"/>
    </w:r>
    <w:r w:rsidR="00BC5675">
      <w:rPr>
        <w:noProof/>
      </w:rPr>
      <w:instrText xml:space="preserve"> PAGE   \* MERGEFORMAT </w:instrText>
    </w:r>
    <w:r>
      <w:rPr>
        <w:noProof/>
      </w:rPr>
      <w:fldChar w:fldCharType="separate"/>
    </w:r>
    <w:r w:rsidR="00AD4E1E">
      <w:rPr>
        <w:noProof/>
      </w:rPr>
      <w:t>35</w:t>
    </w:r>
    <w:r>
      <w:rPr>
        <w:noProof/>
      </w:rPr>
      <w:fldChar w:fldCharType="end"/>
    </w:r>
  </w:p>
  <w:p w:rsidR="00BC5675" w:rsidRDefault="00BC5675">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FC3" w:rsidRDefault="00865FC3" w:rsidP="00DB240F">
      <w:pPr>
        <w:spacing w:after="0" w:line="240" w:lineRule="auto"/>
      </w:pPr>
      <w:r>
        <w:separator/>
      </w:r>
    </w:p>
  </w:footnote>
  <w:footnote w:type="continuationSeparator" w:id="1">
    <w:p w:rsidR="00865FC3" w:rsidRDefault="00865FC3" w:rsidP="00DB24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nsid w:val="001972F8"/>
    <w:multiLevelType w:val="hybridMultilevel"/>
    <w:tmpl w:val="CC5A55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670A0A"/>
    <w:multiLevelType w:val="hybridMultilevel"/>
    <w:tmpl w:val="D116E076"/>
    <w:lvl w:ilvl="0" w:tplc="AC98BC9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138F1C10"/>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13EF64C6"/>
    <w:multiLevelType w:val="hybridMultilevel"/>
    <w:tmpl w:val="DD4EA63A"/>
    <w:lvl w:ilvl="0" w:tplc="9142F5E4">
      <w:start w:val="1"/>
      <w:numFmt w:val="decimal"/>
      <w:lvlText w:val="%1)"/>
      <w:lvlJc w:val="left"/>
      <w:pPr>
        <w:ind w:left="1054" w:hanging="360"/>
      </w:pPr>
      <w:rPr>
        <w:rFonts w:hint="default"/>
      </w:rPr>
    </w:lvl>
    <w:lvl w:ilvl="1" w:tplc="04190019" w:tentative="1">
      <w:start w:val="1"/>
      <w:numFmt w:val="lowerLetter"/>
      <w:lvlText w:val="%2."/>
      <w:lvlJc w:val="left"/>
      <w:pPr>
        <w:ind w:left="1774" w:hanging="360"/>
      </w:pPr>
    </w:lvl>
    <w:lvl w:ilvl="2" w:tplc="0419001B" w:tentative="1">
      <w:start w:val="1"/>
      <w:numFmt w:val="lowerRoman"/>
      <w:lvlText w:val="%3."/>
      <w:lvlJc w:val="right"/>
      <w:pPr>
        <w:ind w:left="2494" w:hanging="180"/>
      </w:pPr>
    </w:lvl>
    <w:lvl w:ilvl="3" w:tplc="0419000F" w:tentative="1">
      <w:start w:val="1"/>
      <w:numFmt w:val="decimal"/>
      <w:lvlText w:val="%4."/>
      <w:lvlJc w:val="left"/>
      <w:pPr>
        <w:ind w:left="3214" w:hanging="360"/>
      </w:pPr>
    </w:lvl>
    <w:lvl w:ilvl="4" w:tplc="04190019" w:tentative="1">
      <w:start w:val="1"/>
      <w:numFmt w:val="lowerLetter"/>
      <w:lvlText w:val="%5."/>
      <w:lvlJc w:val="left"/>
      <w:pPr>
        <w:ind w:left="3934" w:hanging="360"/>
      </w:pPr>
    </w:lvl>
    <w:lvl w:ilvl="5" w:tplc="0419001B" w:tentative="1">
      <w:start w:val="1"/>
      <w:numFmt w:val="lowerRoman"/>
      <w:lvlText w:val="%6."/>
      <w:lvlJc w:val="right"/>
      <w:pPr>
        <w:ind w:left="4654" w:hanging="180"/>
      </w:pPr>
    </w:lvl>
    <w:lvl w:ilvl="6" w:tplc="0419000F" w:tentative="1">
      <w:start w:val="1"/>
      <w:numFmt w:val="decimal"/>
      <w:lvlText w:val="%7."/>
      <w:lvlJc w:val="left"/>
      <w:pPr>
        <w:ind w:left="5374" w:hanging="360"/>
      </w:pPr>
    </w:lvl>
    <w:lvl w:ilvl="7" w:tplc="04190019" w:tentative="1">
      <w:start w:val="1"/>
      <w:numFmt w:val="lowerLetter"/>
      <w:lvlText w:val="%8."/>
      <w:lvlJc w:val="left"/>
      <w:pPr>
        <w:ind w:left="6094" w:hanging="360"/>
      </w:pPr>
    </w:lvl>
    <w:lvl w:ilvl="8" w:tplc="0419001B" w:tentative="1">
      <w:start w:val="1"/>
      <w:numFmt w:val="lowerRoman"/>
      <w:lvlText w:val="%9."/>
      <w:lvlJc w:val="right"/>
      <w:pPr>
        <w:ind w:left="6814" w:hanging="180"/>
      </w:pPr>
    </w:lvl>
  </w:abstractNum>
  <w:abstractNum w:abstractNumId="5">
    <w:nsid w:val="13FB3DB8"/>
    <w:multiLevelType w:val="hybridMultilevel"/>
    <w:tmpl w:val="58809CF6"/>
    <w:lvl w:ilvl="0" w:tplc="8C5E823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8F3F71"/>
    <w:multiLevelType w:val="multilevel"/>
    <w:tmpl w:val="158847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A51856"/>
    <w:multiLevelType w:val="hybridMultilevel"/>
    <w:tmpl w:val="5798E8FE"/>
    <w:lvl w:ilvl="0" w:tplc="285A55B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08203A"/>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22566ECF"/>
    <w:multiLevelType w:val="hybridMultilevel"/>
    <w:tmpl w:val="3D266B08"/>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10">
    <w:nsid w:val="24700F9E"/>
    <w:multiLevelType w:val="hybridMultilevel"/>
    <w:tmpl w:val="9EF22218"/>
    <w:lvl w:ilvl="0" w:tplc="F784268A">
      <w:start w:val="1"/>
      <w:numFmt w:val="decimal"/>
      <w:suff w:val="space"/>
      <w:lvlText w:val="%1)"/>
      <w:lvlJc w:val="left"/>
      <w:pPr>
        <w:ind w:left="1123" w:hanging="55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1">
    <w:nsid w:val="2AFA7A81"/>
    <w:multiLevelType w:val="multilevel"/>
    <w:tmpl w:val="1884E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2FC1EE4"/>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3">
    <w:nsid w:val="366F7E8D"/>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nsid w:val="39E6762E"/>
    <w:multiLevelType w:val="multilevel"/>
    <w:tmpl w:val="FBCED3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A3F5450"/>
    <w:multiLevelType w:val="hybridMultilevel"/>
    <w:tmpl w:val="4D006204"/>
    <w:lvl w:ilvl="0" w:tplc="E468E866">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486E79"/>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nsid w:val="4B8321EF"/>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8">
    <w:nsid w:val="50633C81"/>
    <w:multiLevelType w:val="hybridMultilevel"/>
    <w:tmpl w:val="DB5CE780"/>
    <w:lvl w:ilvl="0" w:tplc="E43C974C">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6B10171"/>
    <w:multiLevelType w:val="hybridMultilevel"/>
    <w:tmpl w:val="E35C0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1B18C2"/>
    <w:multiLevelType w:val="hybridMultilevel"/>
    <w:tmpl w:val="6EF08F8A"/>
    <w:lvl w:ilvl="0" w:tplc="3E5001B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793356D"/>
    <w:multiLevelType w:val="hybridMultilevel"/>
    <w:tmpl w:val="62D4BFEE"/>
    <w:lvl w:ilvl="0" w:tplc="4FCE084A">
      <w:start w:val="1"/>
      <w:numFmt w:val="decimal"/>
      <w:suff w:val="space"/>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716AD4"/>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3">
    <w:nsid w:val="75A2121F"/>
    <w:multiLevelType w:val="hybridMultilevel"/>
    <w:tmpl w:val="3946B970"/>
    <w:lvl w:ilvl="0" w:tplc="91167AB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94673D"/>
    <w:multiLevelType w:val="hybridMultilevel"/>
    <w:tmpl w:val="9EF22218"/>
    <w:lvl w:ilvl="0" w:tplc="F784268A">
      <w:start w:val="1"/>
      <w:numFmt w:val="decimal"/>
      <w:suff w:val="space"/>
      <w:lvlText w:val="%1)"/>
      <w:lvlJc w:val="left"/>
      <w:pPr>
        <w:ind w:left="1123" w:hanging="555"/>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5">
    <w:nsid w:val="7A5B495B"/>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6">
    <w:nsid w:val="7B816667"/>
    <w:multiLevelType w:val="hybridMultilevel"/>
    <w:tmpl w:val="5A2A741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nsid w:val="7EE27630"/>
    <w:multiLevelType w:val="hybridMultilevel"/>
    <w:tmpl w:val="990041AA"/>
    <w:lvl w:ilvl="0" w:tplc="4104B8C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6"/>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num>
  <w:num w:numId="22">
    <w:abstractNumId w:val="21"/>
  </w:num>
  <w:num w:numId="23">
    <w:abstractNumId w:val="23"/>
  </w:num>
  <w:num w:numId="24">
    <w:abstractNumId w:val="27"/>
  </w:num>
  <w:num w:numId="25">
    <w:abstractNumId w:val="15"/>
  </w:num>
  <w:num w:numId="26">
    <w:abstractNumId w:val="5"/>
  </w:num>
  <w:num w:numId="27">
    <w:abstractNumId w:val="20"/>
  </w:num>
  <w:num w:numId="28">
    <w:abstractNumId w:val="2"/>
  </w:num>
  <w:num w:numId="29">
    <w:abstractNumId w:val="7"/>
  </w:num>
  <w:num w:numId="30">
    <w:abstractNumId w:val="18"/>
  </w:num>
  <w:num w:numId="31">
    <w:abstractNumId w:val="19"/>
  </w:num>
  <w:num w:numId="32">
    <w:abstractNumId w:val="9"/>
  </w:num>
  <w:num w:numId="33">
    <w:abstractNumId w:val="11"/>
  </w:num>
  <w:num w:numId="34">
    <w:abstractNumId w:val="14"/>
  </w:num>
  <w:num w:numId="35">
    <w:abstractNumId w:val="6"/>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B240F"/>
    <w:rsid w:val="00027001"/>
    <w:rsid w:val="00050102"/>
    <w:rsid w:val="00054FDB"/>
    <w:rsid w:val="001A38E1"/>
    <w:rsid w:val="001B5E90"/>
    <w:rsid w:val="001F6CB1"/>
    <w:rsid w:val="00223D36"/>
    <w:rsid w:val="00284AA2"/>
    <w:rsid w:val="003219D0"/>
    <w:rsid w:val="003504BE"/>
    <w:rsid w:val="003E7BF4"/>
    <w:rsid w:val="00615166"/>
    <w:rsid w:val="00675A64"/>
    <w:rsid w:val="00681220"/>
    <w:rsid w:val="006C7D56"/>
    <w:rsid w:val="006D2D9D"/>
    <w:rsid w:val="006F097D"/>
    <w:rsid w:val="007C2137"/>
    <w:rsid w:val="007F5130"/>
    <w:rsid w:val="00865FC3"/>
    <w:rsid w:val="008B3A1C"/>
    <w:rsid w:val="008D6A30"/>
    <w:rsid w:val="008F4DB7"/>
    <w:rsid w:val="009C7548"/>
    <w:rsid w:val="00A557EE"/>
    <w:rsid w:val="00AA20FB"/>
    <w:rsid w:val="00AA39FB"/>
    <w:rsid w:val="00AD4E1E"/>
    <w:rsid w:val="00AE6E9D"/>
    <w:rsid w:val="00AF47D5"/>
    <w:rsid w:val="00B0392E"/>
    <w:rsid w:val="00B26D83"/>
    <w:rsid w:val="00BC5675"/>
    <w:rsid w:val="00C40CD5"/>
    <w:rsid w:val="00C4378A"/>
    <w:rsid w:val="00D828C8"/>
    <w:rsid w:val="00DB240F"/>
    <w:rsid w:val="00DB3E98"/>
    <w:rsid w:val="00F93E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4BE"/>
  </w:style>
  <w:style w:type="paragraph" w:styleId="1">
    <w:name w:val="heading 1"/>
    <w:basedOn w:val="a"/>
    <w:next w:val="a"/>
    <w:link w:val="10"/>
    <w:uiPriority w:val="9"/>
    <w:qFormat/>
    <w:rsid w:val="00DB240F"/>
    <w:pPr>
      <w:keepNext/>
      <w:spacing w:after="0" w:line="240" w:lineRule="auto"/>
      <w:jc w:val="center"/>
      <w:outlineLvl w:val="0"/>
    </w:pPr>
    <w:rPr>
      <w:rFonts w:ascii="Times New Roman" w:eastAsia="Times New Roman" w:hAnsi="Times New Roman" w:cs="Times New Roman"/>
      <w:sz w:val="48"/>
      <w:szCs w:val="20"/>
    </w:rPr>
  </w:style>
  <w:style w:type="paragraph" w:styleId="2">
    <w:name w:val="heading 2"/>
    <w:basedOn w:val="a"/>
    <w:next w:val="a"/>
    <w:link w:val="20"/>
    <w:qFormat/>
    <w:rsid w:val="00DB240F"/>
    <w:pPr>
      <w:keepNext/>
      <w:numPr>
        <w:ilvl w:val="1"/>
        <w:numId w:val="21"/>
      </w:numPr>
      <w:spacing w:after="0" w:line="240" w:lineRule="auto"/>
      <w:ind w:left="0" w:right="-2" w:firstLine="0"/>
      <w:jc w:val="both"/>
      <w:outlineLvl w:val="1"/>
    </w:pPr>
    <w:rPr>
      <w:rFonts w:ascii="Times New Roman" w:eastAsia="Times New Roman" w:hAnsi="Times New Roman" w:cs="Times New Roman"/>
      <w:sz w:val="24"/>
      <w:szCs w:val="20"/>
      <w:lang w:eastAsia="ar-SA"/>
    </w:rPr>
  </w:style>
  <w:style w:type="paragraph" w:styleId="3">
    <w:name w:val="heading 3"/>
    <w:basedOn w:val="a"/>
    <w:next w:val="a"/>
    <w:link w:val="30"/>
    <w:semiHidden/>
    <w:unhideWhenUsed/>
    <w:qFormat/>
    <w:rsid w:val="00DB240F"/>
    <w:pPr>
      <w:keepNext/>
      <w:spacing w:after="0" w:line="240" w:lineRule="auto"/>
      <w:jc w:val="center"/>
      <w:outlineLvl w:val="2"/>
    </w:pPr>
    <w:rPr>
      <w:rFonts w:ascii="Times New Roman" w:eastAsia="Times New Roman" w:hAnsi="Times New Roman" w:cs="Times New Roman"/>
      <w:sz w:val="28"/>
      <w:szCs w:val="24"/>
    </w:rPr>
  </w:style>
  <w:style w:type="paragraph" w:styleId="5">
    <w:name w:val="heading 5"/>
    <w:basedOn w:val="a"/>
    <w:next w:val="a"/>
    <w:link w:val="50"/>
    <w:qFormat/>
    <w:rsid w:val="00DB240F"/>
    <w:pPr>
      <w:keepNext/>
      <w:numPr>
        <w:ilvl w:val="4"/>
        <w:numId w:val="21"/>
      </w:numPr>
      <w:spacing w:after="0" w:line="240" w:lineRule="auto"/>
      <w:ind w:left="0" w:right="34" w:firstLine="0"/>
      <w:jc w:val="center"/>
      <w:outlineLvl w:val="4"/>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240F"/>
    <w:rPr>
      <w:rFonts w:ascii="Times New Roman" w:eastAsia="Times New Roman" w:hAnsi="Times New Roman" w:cs="Times New Roman"/>
      <w:sz w:val="48"/>
      <w:szCs w:val="20"/>
    </w:rPr>
  </w:style>
  <w:style w:type="paragraph" w:customStyle="1" w:styleId="Default">
    <w:name w:val="Default"/>
    <w:rsid w:val="00DB240F"/>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customStyle="1" w:styleId="ConsPlusNormal">
    <w:name w:val="ConsPlusNormal"/>
    <w:qFormat/>
    <w:rsid w:val="00DB240F"/>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DB240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DB240F"/>
    <w:pPr>
      <w:widowControl w:val="0"/>
      <w:autoSpaceDE w:val="0"/>
      <w:autoSpaceDN w:val="0"/>
      <w:spacing w:after="0" w:line="240" w:lineRule="auto"/>
    </w:pPr>
    <w:rPr>
      <w:rFonts w:ascii="Calibri" w:eastAsia="Times New Roman" w:hAnsi="Calibri" w:cs="Calibri"/>
      <w:b/>
      <w:szCs w:val="20"/>
    </w:rPr>
  </w:style>
  <w:style w:type="paragraph" w:customStyle="1" w:styleId="ConsPlusCell">
    <w:name w:val="ConsPlusCell"/>
    <w:rsid w:val="00DB240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DocList">
    <w:name w:val="ConsPlusDocList"/>
    <w:rsid w:val="00DB240F"/>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DB240F"/>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DB240F"/>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DB240F"/>
    <w:pPr>
      <w:widowControl w:val="0"/>
      <w:autoSpaceDE w:val="0"/>
      <w:autoSpaceDN w:val="0"/>
      <w:spacing w:after="0" w:line="240" w:lineRule="auto"/>
    </w:pPr>
    <w:rPr>
      <w:rFonts w:ascii="Arial" w:eastAsia="Times New Roman" w:hAnsi="Arial" w:cs="Arial"/>
      <w:sz w:val="20"/>
      <w:szCs w:val="20"/>
    </w:rPr>
  </w:style>
  <w:style w:type="paragraph" w:styleId="a3">
    <w:name w:val="No Spacing"/>
    <w:link w:val="a4"/>
    <w:uiPriority w:val="1"/>
    <w:qFormat/>
    <w:rsid w:val="00DB240F"/>
    <w:pPr>
      <w:spacing w:after="0" w:line="240" w:lineRule="auto"/>
    </w:pPr>
    <w:rPr>
      <w:rFonts w:ascii="Times New Roman" w:eastAsia="Times New Roman" w:hAnsi="Times New Roman" w:cs="Times New Roman"/>
      <w:sz w:val="24"/>
      <w:szCs w:val="24"/>
    </w:rPr>
  </w:style>
  <w:style w:type="character" w:customStyle="1" w:styleId="a4">
    <w:name w:val="Без интервала Знак"/>
    <w:link w:val="a3"/>
    <w:uiPriority w:val="1"/>
    <w:rsid w:val="00DB240F"/>
    <w:rPr>
      <w:rFonts w:ascii="Times New Roman" w:eastAsia="Times New Roman" w:hAnsi="Times New Roman" w:cs="Times New Roman"/>
      <w:sz w:val="24"/>
      <w:szCs w:val="24"/>
    </w:rPr>
  </w:style>
  <w:style w:type="paragraph" w:styleId="a5">
    <w:name w:val="Balloon Text"/>
    <w:basedOn w:val="a"/>
    <w:link w:val="a6"/>
    <w:uiPriority w:val="99"/>
    <w:unhideWhenUsed/>
    <w:rsid w:val="00DB240F"/>
    <w:pPr>
      <w:spacing w:after="0" w:line="240" w:lineRule="auto"/>
      <w:ind w:firstLine="851"/>
      <w:jc w:val="both"/>
    </w:pPr>
    <w:rPr>
      <w:rFonts w:ascii="Tahoma" w:eastAsia="Times New Roman" w:hAnsi="Tahoma" w:cs="Tahoma"/>
      <w:sz w:val="16"/>
      <w:szCs w:val="16"/>
    </w:rPr>
  </w:style>
  <w:style w:type="character" w:customStyle="1" w:styleId="a6">
    <w:name w:val="Текст выноски Знак"/>
    <w:basedOn w:val="a0"/>
    <w:link w:val="a5"/>
    <w:uiPriority w:val="99"/>
    <w:rsid w:val="00DB240F"/>
    <w:rPr>
      <w:rFonts w:ascii="Tahoma" w:eastAsia="Times New Roman" w:hAnsi="Tahoma" w:cs="Tahoma"/>
      <w:sz w:val="16"/>
      <w:szCs w:val="16"/>
    </w:rPr>
  </w:style>
  <w:style w:type="paragraph" w:styleId="a7">
    <w:name w:val="Title"/>
    <w:basedOn w:val="a"/>
    <w:link w:val="a8"/>
    <w:qFormat/>
    <w:rsid w:val="00DB240F"/>
    <w:pPr>
      <w:spacing w:after="0" w:line="240" w:lineRule="auto"/>
      <w:jc w:val="center"/>
    </w:pPr>
    <w:rPr>
      <w:rFonts w:ascii="Cambria" w:eastAsia="Times New Roman" w:hAnsi="Cambria" w:cs="Times New Roman"/>
      <w:b/>
      <w:bCs/>
      <w:kern w:val="28"/>
      <w:sz w:val="32"/>
      <w:szCs w:val="32"/>
    </w:rPr>
  </w:style>
  <w:style w:type="character" w:customStyle="1" w:styleId="a8">
    <w:name w:val="Название Знак"/>
    <w:basedOn w:val="a0"/>
    <w:link w:val="a7"/>
    <w:rsid w:val="00DB240F"/>
    <w:rPr>
      <w:rFonts w:ascii="Cambria" w:eastAsia="Times New Roman" w:hAnsi="Cambria" w:cs="Times New Roman"/>
      <w:b/>
      <w:bCs/>
      <w:kern w:val="28"/>
      <w:sz w:val="32"/>
      <w:szCs w:val="32"/>
    </w:rPr>
  </w:style>
  <w:style w:type="paragraph" w:styleId="a9">
    <w:name w:val="Body Text"/>
    <w:basedOn w:val="a"/>
    <w:link w:val="aa"/>
    <w:rsid w:val="00DB240F"/>
    <w:pPr>
      <w:spacing w:after="0" w:line="240" w:lineRule="auto"/>
      <w:ind w:right="4855"/>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rsid w:val="00DB240F"/>
    <w:rPr>
      <w:rFonts w:ascii="Times New Roman" w:eastAsia="Times New Roman" w:hAnsi="Times New Roman" w:cs="Times New Roman"/>
      <w:sz w:val="24"/>
      <w:szCs w:val="24"/>
    </w:rPr>
  </w:style>
  <w:style w:type="paragraph" w:styleId="ab">
    <w:name w:val="Body Text Indent"/>
    <w:basedOn w:val="a"/>
    <w:link w:val="ac"/>
    <w:uiPriority w:val="99"/>
    <w:rsid w:val="00DB240F"/>
    <w:pPr>
      <w:spacing w:after="0" w:line="240" w:lineRule="auto"/>
      <w:ind w:firstLine="708"/>
      <w:jc w:val="both"/>
    </w:pPr>
    <w:rPr>
      <w:rFonts w:ascii="Times New Roman" w:eastAsia="Times New Roman" w:hAnsi="Times New Roman" w:cs="Times New Roman"/>
      <w:sz w:val="24"/>
      <w:szCs w:val="24"/>
    </w:rPr>
  </w:style>
  <w:style w:type="character" w:customStyle="1" w:styleId="ac">
    <w:name w:val="Основной текст с отступом Знак"/>
    <w:basedOn w:val="a0"/>
    <w:link w:val="ab"/>
    <w:uiPriority w:val="99"/>
    <w:rsid w:val="00DB240F"/>
    <w:rPr>
      <w:rFonts w:ascii="Times New Roman" w:eastAsia="Times New Roman" w:hAnsi="Times New Roman" w:cs="Times New Roman"/>
      <w:sz w:val="24"/>
      <w:szCs w:val="24"/>
    </w:rPr>
  </w:style>
  <w:style w:type="paragraph" w:styleId="21">
    <w:name w:val="Body Text 2"/>
    <w:basedOn w:val="a"/>
    <w:link w:val="22"/>
    <w:rsid w:val="00DB240F"/>
    <w:pPr>
      <w:spacing w:after="0" w:line="24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DB240F"/>
    <w:rPr>
      <w:rFonts w:ascii="Times New Roman" w:eastAsia="Times New Roman" w:hAnsi="Times New Roman" w:cs="Times New Roman"/>
      <w:sz w:val="24"/>
      <w:szCs w:val="24"/>
    </w:rPr>
  </w:style>
  <w:style w:type="paragraph" w:styleId="ad">
    <w:name w:val="header"/>
    <w:basedOn w:val="a"/>
    <w:link w:val="ae"/>
    <w:uiPriority w:val="99"/>
    <w:unhideWhenUsed/>
    <w:rsid w:val="00DB240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B240F"/>
  </w:style>
  <w:style w:type="paragraph" w:styleId="af">
    <w:name w:val="footer"/>
    <w:basedOn w:val="a"/>
    <w:link w:val="af0"/>
    <w:uiPriority w:val="99"/>
    <w:unhideWhenUsed/>
    <w:rsid w:val="00DB240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DB240F"/>
  </w:style>
  <w:style w:type="paragraph" w:styleId="af1">
    <w:name w:val="footnote text"/>
    <w:basedOn w:val="a"/>
    <w:link w:val="af2"/>
    <w:uiPriority w:val="99"/>
    <w:semiHidden/>
    <w:unhideWhenUsed/>
    <w:rsid w:val="00DB240F"/>
    <w:pPr>
      <w:spacing w:after="0" w:line="240" w:lineRule="auto"/>
    </w:pPr>
    <w:rPr>
      <w:rFonts w:ascii="Times New Roman" w:eastAsia="Times New Roman" w:hAnsi="Times New Roman" w:cs="Times New Roman"/>
      <w:sz w:val="20"/>
      <w:szCs w:val="20"/>
    </w:rPr>
  </w:style>
  <w:style w:type="character" w:customStyle="1" w:styleId="af2">
    <w:name w:val="Текст сноски Знак"/>
    <w:basedOn w:val="a0"/>
    <w:link w:val="af1"/>
    <w:uiPriority w:val="99"/>
    <w:semiHidden/>
    <w:rsid w:val="00DB240F"/>
    <w:rPr>
      <w:rFonts w:ascii="Times New Roman" w:eastAsia="Times New Roman" w:hAnsi="Times New Roman" w:cs="Times New Roman"/>
      <w:sz w:val="20"/>
      <w:szCs w:val="20"/>
    </w:rPr>
  </w:style>
  <w:style w:type="character" w:styleId="af3">
    <w:name w:val="footnote reference"/>
    <w:uiPriority w:val="99"/>
    <w:semiHidden/>
    <w:unhideWhenUsed/>
    <w:rsid w:val="00DB240F"/>
    <w:rPr>
      <w:vertAlign w:val="superscript"/>
    </w:rPr>
  </w:style>
  <w:style w:type="paragraph" w:styleId="af4">
    <w:name w:val="Normal (Web)"/>
    <w:basedOn w:val="a"/>
    <w:rsid w:val="00DB240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rsid w:val="00DB240F"/>
    <w:rPr>
      <w:rFonts w:ascii="Times New Roman" w:eastAsia="Times New Roman" w:hAnsi="Times New Roman" w:cs="Times New Roman"/>
      <w:sz w:val="24"/>
      <w:szCs w:val="20"/>
      <w:lang w:eastAsia="ar-SA"/>
    </w:rPr>
  </w:style>
  <w:style w:type="character" w:customStyle="1" w:styleId="30">
    <w:name w:val="Заголовок 3 Знак"/>
    <w:basedOn w:val="a0"/>
    <w:link w:val="3"/>
    <w:semiHidden/>
    <w:rsid w:val="00DB240F"/>
    <w:rPr>
      <w:rFonts w:ascii="Times New Roman" w:eastAsia="Times New Roman" w:hAnsi="Times New Roman" w:cs="Times New Roman"/>
      <w:sz w:val="28"/>
      <w:szCs w:val="24"/>
    </w:rPr>
  </w:style>
  <w:style w:type="character" w:customStyle="1" w:styleId="50">
    <w:name w:val="Заголовок 5 Знак"/>
    <w:basedOn w:val="a0"/>
    <w:link w:val="5"/>
    <w:rsid w:val="00DB240F"/>
    <w:rPr>
      <w:rFonts w:ascii="Times New Roman" w:eastAsia="Times New Roman" w:hAnsi="Times New Roman" w:cs="Times New Roman"/>
      <w:sz w:val="28"/>
      <w:szCs w:val="20"/>
      <w:lang w:eastAsia="ar-SA"/>
    </w:rPr>
  </w:style>
  <w:style w:type="character" w:styleId="af5">
    <w:name w:val="Hyperlink"/>
    <w:uiPriority w:val="99"/>
    <w:unhideWhenUsed/>
    <w:rsid w:val="00DB240F"/>
    <w:rPr>
      <w:color w:val="0000FF"/>
      <w:u w:val="single"/>
    </w:rPr>
  </w:style>
  <w:style w:type="paragraph" w:styleId="HTML">
    <w:name w:val="HTML Preformatted"/>
    <w:basedOn w:val="a"/>
    <w:link w:val="HTML0"/>
    <w:uiPriority w:val="99"/>
    <w:semiHidden/>
    <w:unhideWhenUsed/>
    <w:rsid w:val="00DB24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DB240F"/>
    <w:rPr>
      <w:rFonts w:ascii="Courier New" w:eastAsia="Times New Roman" w:hAnsi="Courier New" w:cs="Courier New"/>
      <w:sz w:val="20"/>
      <w:szCs w:val="20"/>
    </w:rPr>
  </w:style>
  <w:style w:type="character" w:customStyle="1" w:styleId="af6">
    <w:name w:val="Текст примечания Знак"/>
    <w:basedOn w:val="a0"/>
    <w:link w:val="af7"/>
    <w:uiPriority w:val="99"/>
    <w:rsid w:val="00DB240F"/>
    <w:rPr>
      <w:rFonts w:ascii="Calibri" w:eastAsia="Times New Roman" w:hAnsi="Calibri" w:cs="Times New Roman"/>
      <w:sz w:val="20"/>
      <w:szCs w:val="20"/>
    </w:rPr>
  </w:style>
  <w:style w:type="paragraph" w:styleId="af7">
    <w:name w:val="annotation text"/>
    <w:basedOn w:val="a"/>
    <w:link w:val="af6"/>
    <w:uiPriority w:val="99"/>
    <w:unhideWhenUsed/>
    <w:rsid w:val="00DB240F"/>
    <w:pPr>
      <w:spacing w:line="240" w:lineRule="auto"/>
    </w:pPr>
    <w:rPr>
      <w:rFonts w:ascii="Calibri" w:eastAsia="Times New Roman" w:hAnsi="Calibri" w:cs="Times New Roman"/>
      <w:sz w:val="20"/>
      <w:szCs w:val="20"/>
    </w:rPr>
  </w:style>
  <w:style w:type="character" w:customStyle="1" w:styleId="11">
    <w:name w:val="Текст примечания Знак1"/>
    <w:basedOn w:val="a0"/>
    <w:uiPriority w:val="99"/>
    <w:semiHidden/>
    <w:rsid w:val="00DB240F"/>
    <w:rPr>
      <w:sz w:val="20"/>
      <w:szCs w:val="20"/>
    </w:rPr>
  </w:style>
  <w:style w:type="character" w:customStyle="1" w:styleId="12">
    <w:name w:val="Верхний колонтитул Знак1"/>
    <w:basedOn w:val="a0"/>
    <w:uiPriority w:val="99"/>
    <w:semiHidden/>
    <w:rsid w:val="00DB240F"/>
    <w:rPr>
      <w:rFonts w:ascii="Calibri" w:eastAsia="Calibri" w:hAnsi="Calibri" w:cs="Calibri"/>
    </w:rPr>
  </w:style>
  <w:style w:type="character" w:customStyle="1" w:styleId="13">
    <w:name w:val="Нижний колонтитул Знак1"/>
    <w:basedOn w:val="a0"/>
    <w:uiPriority w:val="99"/>
    <w:semiHidden/>
    <w:rsid w:val="00DB240F"/>
    <w:rPr>
      <w:rFonts w:ascii="Calibri" w:eastAsia="Calibri" w:hAnsi="Calibri" w:cs="Calibri"/>
    </w:rPr>
  </w:style>
  <w:style w:type="paragraph" w:styleId="af8">
    <w:name w:val="endnote text"/>
    <w:basedOn w:val="a"/>
    <w:link w:val="af9"/>
    <w:uiPriority w:val="99"/>
    <w:semiHidden/>
    <w:unhideWhenUsed/>
    <w:rsid w:val="00DB240F"/>
    <w:pPr>
      <w:spacing w:after="0" w:line="240" w:lineRule="auto"/>
    </w:pPr>
    <w:rPr>
      <w:rFonts w:ascii="Calibri" w:eastAsia="Times New Roman" w:hAnsi="Calibri" w:cs="Times New Roman"/>
      <w:sz w:val="20"/>
      <w:szCs w:val="20"/>
    </w:rPr>
  </w:style>
  <w:style w:type="character" w:customStyle="1" w:styleId="af9">
    <w:name w:val="Текст концевой сноски Знак"/>
    <w:basedOn w:val="a0"/>
    <w:link w:val="af8"/>
    <w:uiPriority w:val="99"/>
    <w:semiHidden/>
    <w:rsid w:val="00DB240F"/>
    <w:rPr>
      <w:rFonts w:ascii="Calibri" w:eastAsia="Times New Roman" w:hAnsi="Calibri" w:cs="Times New Roman"/>
      <w:sz w:val="20"/>
      <w:szCs w:val="20"/>
    </w:rPr>
  </w:style>
  <w:style w:type="paragraph" w:styleId="23">
    <w:name w:val="Body Text Indent 2"/>
    <w:basedOn w:val="a"/>
    <w:link w:val="24"/>
    <w:uiPriority w:val="99"/>
    <w:semiHidden/>
    <w:unhideWhenUsed/>
    <w:rsid w:val="00DB240F"/>
    <w:pPr>
      <w:spacing w:after="0" w:line="240" w:lineRule="auto"/>
      <w:ind w:firstLine="567"/>
      <w:jc w:val="both"/>
    </w:pPr>
    <w:rPr>
      <w:rFonts w:ascii="Times New Roman" w:eastAsia="Times New Roman" w:hAnsi="Times New Roman" w:cs="Times New Roman"/>
      <w:sz w:val="28"/>
      <w:szCs w:val="20"/>
    </w:rPr>
  </w:style>
  <w:style w:type="character" w:customStyle="1" w:styleId="24">
    <w:name w:val="Основной текст с отступом 2 Знак"/>
    <w:basedOn w:val="a0"/>
    <w:link w:val="23"/>
    <w:uiPriority w:val="99"/>
    <w:semiHidden/>
    <w:rsid w:val="00DB240F"/>
    <w:rPr>
      <w:rFonts w:ascii="Times New Roman" w:eastAsia="Times New Roman" w:hAnsi="Times New Roman" w:cs="Times New Roman"/>
      <w:sz w:val="28"/>
      <w:szCs w:val="20"/>
    </w:rPr>
  </w:style>
  <w:style w:type="paragraph" w:styleId="afa">
    <w:name w:val="Block Text"/>
    <w:basedOn w:val="a"/>
    <w:uiPriority w:val="99"/>
    <w:semiHidden/>
    <w:unhideWhenUsed/>
    <w:rsid w:val="00DB240F"/>
    <w:pPr>
      <w:autoSpaceDE w:val="0"/>
      <w:autoSpaceDN w:val="0"/>
      <w:adjustRightInd w:val="0"/>
      <w:spacing w:after="0" w:line="240" w:lineRule="auto"/>
      <w:ind w:left="57" w:right="57" w:firstLine="510"/>
      <w:jc w:val="both"/>
    </w:pPr>
    <w:rPr>
      <w:rFonts w:ascii="Times New Roman" w:eastAsia="Times New Roman" w:hAnsi="Times New Roman" w:cs="Times New Roman"/>
      <w:sz w:val="28"/>
      <w:szCs w:val="20"/>
    </w:rPr>
  </w:style>
  <w:style w:type="character" w:customStyle="1" w:styleId="afb">
    <w:name w:val="Тема примечания Знак"/>
    <w:basedOn w:val="af6"/>
    <w:link w:val="afc"/>
    <w:uiPriority w:val="99"/>
    <w:rsid w:val="00DB240F"/>
    <w:rPr>
      <w:rFonts w:ascii="Calibri" w:eastAsia="Times New Roman" w:hAnsi="Calibri" w:cs="Times New Roman"/>
      <w:b/>
      <w:bCs/>
      <w:sz w:val="20"/>
      <w:szCs w:val="20"/>
    </w:rPr>
  </w:style>
  <w:style w:type="paragraph" w:styleId="afc">
    <w:name w:val="annotation subject"/>
    <w:basedOn w:val="af7"/>
    <w:next w:val="af7"/>
    <w:link w:val="afb"/>
    <w:uiPriority w:val="99"/>
    <w:unhideWhenUsed/>
    <w:rsid w:val="00DB240F"/>
    <w:rPr>
      <w:b/>
      <w:bCs/>
    </w:rPr>
  </w:style>
  <w:style w:type="character" w:customStyle="1" w:styleId="14">
    <w:name w:val="Тема примечания Знак1"/>
    <w:basedOn w:val="11"/>
    <w:uiPriority w:val="99"/>
    <w:semiHidden/>
    <w:rsid w:val="00DB240F"/>
    <w:rPr>
      <w:b/>
      <w:bCs/>
      <w:sz w:val="20"/>
      <w:szCs w:val="20"/>
    </w:rPr>
  </w:style>
  <w:style w:type="character" w:customStyle="1" w:styleId="15">
    <w:name w:val="Текст выноски Знак1"/>
    <w:basedOn w:val="a0"/>
    <w:uiPriority w:val="99"/>
    <w:semiHidden/>
    <w:rsid w:val="00DB240F"/>
    <w:rPr>
      <w:rFonts w:ascii="Tahoma" w:eastAsia="Calibri" w:hAnsi="Tahoma" w:cs="Tahoma"/>
      <w:sz w:val="16"/>
      <w:szCs w:val="16"/>
    </w:rPr>
  </w:style>
  <w:style w:type="paragraph" w:styleId="afd">
    <w:name w:val="List Paragraph"/>
    <w:basedOn w:val="a"/>
    <w:link w:val="afe"/>
    <w:uiPriority w:val="34"/>
    <w:qFormat/>
    <w:rsid w:val="00DB240F"/>
    <w:pPr>
      <w:ind w:left="720"/>
      <w:contextualSpacing/>
    </w:pPr>
    <w:rPr>
      <w:rFonts w:ascii="Calibri" w:eastAsia="Times New Roman" w:hAnsi="Calibri" w:cs="Times New Roman"/>
    </w:rPr>
  </w:style>
  <w:style w:type="paragraph" w:customStyle="1" w:styleId="s13">
    <w:name w:val="s_13"/>
    <w:basedOn w:val="a"/>
    <w:uiPriority w:val="99"/>
    <w:rsid w:val="00DB240F"/>
    <w:pPr>
      <w:spacing w:after="0" w:line="240" w:lineRule="auto"/>
      <w:ind w:firstLine="720"/>
    </w:pPr>
    <w:rPr>
      <w:rFonts w:ascii="Times New Roman" w:eastAsia="Times New Roman" w:hAnsi="Times New Roman" w:cs="Times New Roman"/>
      <w:sz w:val="27"/>
      <w:szCs w:val="27"/>
    </w:rPr>
  </w:style>
  <w:style w:type="paragraph" w:customStyle="1" w:styleId="aff">
    <w:name w:val="Буллет"/>
    <w:basedOn w:val="a9"/>
    <w:autoRedefine/>
    <w:uiPriority w:val="99"/>
    <w:rsid w:val="00DB240F"/>
  </w:style>
  <w:style w:type="paragraph" w:customStyle="1" w:styleId="doc">
    <w:name w:val="doc"/>
    <w:basedOn w:val="a"/>
    <w:uiPriority w:val="99"/>
    <w:rsid w:val="00DB240F"/>
    <w:pPr>
      <w:spacing w:before="100" w:after="100" w:line="240" w:lineRule="auto"/>
      <w:jc w:val="both"/>
    </w:pPr>
    <w:rPr>
      <w:rFonts w:ascii="Times New Roman" w:eastAsia="Times New Roman" w:hAnsi="Times New Roman" w:cs="Times New Roman"/>
      <w:sz w:val="24"/>
      <w:szCs w:val="20"/>
    </w:rPr>
  </w:style>
  <w:style w:type="paragraph" w:customStyle="1" w:styleId="16">
    <w:name w:val="Абзац списка1"/>
    <w:basedOn w:val="a"/>
    <w:rsid w:val="00DB240F"/>
    <w:pPr>
      <w:ind w:left="720"/>
      <w:contextualSpacing/>
    </w:pPr>
    <w:rPr>
      <w:rFonts w:ascii="Calibri" w:eastAsia="Times New Roman" w:hAnsi="Calibri" w:cs="Times New Roman"/>
    </w:rPr>
  </w:style>
  <w:style w:type="character" w:customStyle="1" w:styleId="aff0">
    <w:name w:val="Основной текст_"/>
    <w:link w:val="17"/>
    <w:locked/>
    <w:rsid w:val="00DB240F"/>
    <w:rPr>
      <w:rFonts w:ascii="Times New Roman" w:eastAsia="Times New Roman" w:hAnsi="Times New Roman" w:cs="Times New Roman"/>
      <w:sz w:val="26"/>
      <w:szCs w:val="26"/>
      <w:shd w:val="clear" w:color="auto" w:fill="FFFFFF"/>
    </w:rPr>
  </w:style>
  <w:style w:type="paragraph" w:customStyle="1" w:styleId="17">
    <w:name w:val="Основной текст1"/>
    <w:basedOn w:val="a"/>
    <w:link w:val="aff0"/>
    <w:rsid w:val="00DB240F"/>
    <w:pPr>
      <w:shd w:val="clear" w:color="auto" w:fill="FFFFFF"/>
      <w:spacing w:before="300" w:after="0" w:line="0" w:lineRule="atLeast"/>
      <w:ind w:hanging="360"/>
    </w:pPr>
    <w:rPr>
      <w:rFonts w:ascii="Times New Roman" w:eastAsia="Times New Roman" w:hAnsi="Times New Roman" w:cs="Times New Roman"/>
      <w:sz w:val="26"/>
      <w:szCs w:val="26"/>
    </w:rPr>
  </w:style>
  <w:style w:type="character" w:customStyle="1" w:styleId="51">
    <w:name w:val="Основной текст (5)_"/>
    <w:link w:val="52"/>
    <w:locked/>
    <w:rsid w:val="00DB240F"/>
    <w:rPr>
      <w:rFonts w:ascii="Times New Roman" w:eastAsia="Times New Roman" w:hAnsi="Times New Roman" w:cs="Times New Roman"/>
      <w:sz w:val="26"/>
      <w:szCs w:val="26"/>
      <w:shd w:val="clear" w:color="auto" w:fill="FFFFFF"/>
    </w:rPr>
  </w:style>
  <w:style w:type="paragraph" w:customStyle="1" w:styleId="52">
    <w:name w:val="Основной текст (5)"/>
    <w:basedOn w:val="a"/>
    <w:link w:val="51"/>
    <w:rsid w:val="00DB240F"/>
    <w:pPr>
      <w:shd w:val="clear" w:color="auto" w:fill="FFFFFF"/>
      <w:spacing w:after="0" w:line="0" w:lineRule="atLeast"/>
    </w:pPr>
    <w:rPr>
      <w:rFonts w:ascii="Times New Roman" w:eastAsia="Times New Roman" w:hAnsi="Times New Roman" w:cs="Times New Roman"/>
      <w:sz w:val="26"/>
      <w:szCs w:val="26"/>
    </w:rPr>
  </w:style>
  <w:style w:type="character" w:customStyle="1" w:styleId="7">
    <w:name w:val="Заголовок №7_"/>
    <w:link w:val="70"/>
    <w:locked/>
    <w:rsid w:val="00DB240F"/>
    <w:rPr>
      <w:rFonts w:ascii="Times New Roman" w:eastAsia="Times New Roman" w:hAnsi="Times New Roman" w:cs="Times New Roman"/>
      <w:sz w:val="26"/>
      <w:szCs w:val="26"/>
      <w:shd w:val="clear" w:color="auto" w:fill="FFFFFF"/>
    </w:rPr>
  </w:style>
  <w:style w:type="paragraph" w:customStyle="1" w:styleId="70">
    <w:name w:val="Заголовок №7"/>
    <w:basedOn w:val="a"/>
    <w:link w:val="7"/>
    <w:rsid w:val="00DB240F"/>
    <w:pPr>
      <w:shd w:val="clear" w:color="auto" w:fill="FFFFFF"/>
      <w:spacing w:after="660" w:line="0" w:lineRule="atLeast"/>
      <w:outlineLvl w:val="6"/>
    </w:pPr>
    <w:rPr>
      <w:rFonts w:ascii="Times New Roman" w:eastAsia="Times New Roman" w:hAnsi="Times New Roman" w:cs="Times New Roman"/>
      <w:sz w:val="26"/>
      <w:szCs w:val="26"/>
    </w:rPr>
  </w:style>
  <w:style w:type="paragraph" w:customStyle="1" w:styleId="s1">
    <w:name w:val="s_1"/>
    <w:basedOn w:val="a"/>
    <w:uiPriority w:val="99"/>
    <w:rsid w:val="00DB24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1">
    <w:name w:val="Style11"/>
    <w:basedOn w:val="a"/>
    <w:uiPriority w:val="99"/>
    <w:rsid w:val="00DB24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25">
    <w:name w:val="Основной текст (2)_"/>
    <w:basedOn w:val="a0"/>
    <w:link w:val="26"/>
    <w:uiPriority w:val="99"/>
    <w:locked/>
    <w:rsid w:val="00DB240F"/>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uiPriority w:val="99"/>
    <w:rsid w:val="00DB240F"/>
    <w:pPr>
      <w:widowControl w:val="0"/>
      <w:shd w:val="clear" w:color="auto" w:fill="FFFFFF"/>
      <w:spacing w:after="0" w:line="317" w:lineRule="exact"/>
      <w:ind w:hanging="1480"/>
    </w:pPr>
    <w:rPr>
      <w:rFonts w:ascii="Times New Roman" w:eastAsia="Times New Roman" w:hAnsi="Times New Roman" w:cs="Times New Roman"/>
      <w:sz w:val="28"/>
      <w:szCs w:val="28"/>
    </w:rPr>
  </w:style>
  <w:style w:type="paragraph" w:customStyle="1" w:styleId="Style5">
    <w:name w:val="Style5"/>
    <w:basedOn w:val="a"/>
    <w:uiPriority w:val="99"/>
    <w:rsid w:val="00DB240F"/>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formattext">
    <w:name w:val="formattext"/>
    <w:basedOn w:val="a"/>
    <w:uiPriority w:val="99"/>
    <w:rsid w:val="00DB240F"/>
    <w:pPr>
      <w:spacing w:before="100" w:beforeAutospacing="1" w:after="100" w:afterAutospacing="1" w:line="240" w:lineRule="auto"/>
    </w:pPr>
    <w:rPr>
      <w:rFonts w:ascii="Times New Roman" w:eastAsia="Times New Roman" w:hAnsi="Times New Roman" w:cs="Times New Roman"/>
      <w:sz w:val="24"/>
      <w:szCs w:val="24"/>
    </w:rPr>
  </w:style>
  <w:style w:type="character" w:styleId="aff1">
    <w:name w:val="endnote reference"/>
    <w:basedOn w:val="a0"/>
    <w:uiPriority w:val="99"/>
    <w:semiHidden/>
    <w:unhideWhenUsed/>
    <w:rsid w:val="00DB240F"/>
    <w:rPr>
      <w:vertAlign w:val="superscript"/>
    </w:rPr>
  </w:style>
  <w:style w:type="character" w:customStyle="1" w:styleId="s103">
    <w:name w:val="s_103"/>
    <w:rsid w:val="00DB240F"/>
    <w:rPr>
      <w:b/>
      <w:bCs/>
      <w:color w:val="000080"/>
    </w:rPr>
  </w:style>
  <w:style w:type="character" w:customStyle="1" w:styleId="aff2">
    <w:name w:val="Основной текст + Полужирный"/>
    <w:rsid w:val="00DB240F"/>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71">
    <w:name w:val="Заголовок №7 + Не полужирный"/>
    <w:rsid w:val="00DB240F"/>
    <w:rPr>
      <w:rFonts w:ascii="Times New Roman" w:eastAsia="Times New Roman" w:hAnsi="Times New Roman" w:cs="Times New Roman" w:hint="default"/>
      <w:b/>
      <w:bCs/>
      <w:i w:val="0"/>
      <w:iCs w:val="0"/>
      <w:smallCaps w:val="0"/>
      <w:strike w:val="0"/>
      <w:dstrike w:val="0"/>
      <w:spacing w:val="0"/>
      <w:sz w:val="26"/>
      <w:szCs w:val="26"/>
      <w:u w:val="none"/>
      <w:effect w:val="none"/>
    </w:rPr>
  </w:style>
  <w:style w:type="character" w:customStyle="1" w:styleId="FontStyle71">
    <w:name w:val="Font Style71"/>
    <w:rsid w:val="00DB240F"/>
    <w:rPr>
      <w:rFonts w:ascii="Times New Roman" w:hAnsi="Times New Roman" w:cs="Times New Roman" w:hint="default"/>
      <w:sz w:val="26"/>
      <w:szCs w:val="26"/>
    </w:rPr>
  </w:style>
  <w:style w:type="character" w:customStyle="1" w:styleId="FontStyle13">
    <w:name w:val="Font Style13"/>
    <w:basedOn w:val="a0"/>
    <w:uiPriority w:val="99"/>
    <w:rsid w:val="00DB240F"/>
    <w:rPr>
      <w:rFonts w:ascii="Times New Roman" w:hAnsi="Times New Roman" w:cs="Times New Roman" w:hint="default"/>
      <w:sz w:val="26"/>
      <w:szCs w:val="26"/>
    </w:rPr>
  </w:style>
  <w:style w:type="character" w:customStyle="1" w:styleId="FontStyle12">
    <w:name w:val="Font Style12"/>
    <w:basedOn w:val="a0"/>
    <w:uiPriority w:val="99"/>
    <w:rsid w:val="00DB240F"/>
    <w:rPr>
      <w:rFonts w:ascii="Times New Roman" w:hAnsi="Times New Roman" w:cs="Times New Roman" w:hint="default"/>
      <w:b/>
      <w:bCs/>
      <w:sz w:val="26"/>
      <w:szCs w:val="26"/>
    </w:rPr>
  </w:style>
  <w:style w:type="character" w:customStyle="1" w:styleId="FontStyle34">
    <w:name w:val="Font Style34"/>
    <w:basedOn w:val="a0"/>
    <w:uiPriority w:val="99"/>
    <w:rsid w:val="00DB240F"/>
    <w:rPr>
      <w:rFonts w:ascii="Times New Roman" w:hAnsi="Times New Roman" w:cs="Times New Roman" w:hint="default"/>
      <w:i/>
      <w:iCs/>
      <w:sz w:val="24"/>
      <w:szCs w:val="24"/>
    </w:rPr>
  </w:style>
  <w:style w:type="character" w:customStyle="1" w:styleId="FontStyle35">
    <w:name w:val="Font Style35"/>
    <w:basedOn w:val="a0"/>
    <w:uiPriority w:val="99"/>
    <w:rsid w:val="00DB240F"/>
    <w:rPr>
      <w:rFonts w:ascii="Times New Roman" w:hAnsi="Times New Roman" w:cs="Times New Roman" w:hint="default"/>
      <w:sz w:val="24"/>
      <w:szCs w:val="24"/>
    </w:rPr>
  </w:style>
  <w:style w:type="character" w:customStyle="1" w:styleId="st">
    <w:name w:val="st"/>
    <w:basedOn w:val="a0"/>
    <w:rsid w:val="00DB240F"/>
  </w:style>
  <w:style w:type="table" w:styleId="aff3">
    <w:name w:val="Table Grid"/>
    <w:basedOn w:val="a1"/>
    <w:uiPriority w:val="59"/>
    <w:rsid w:val="00DB240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2"/>
    <w:uiPriority w:val="99"/>
    <w:semiHidden/>
    <w:rsid w:val="00DB240F"/>
  </w:style>
  <w:style w:type="paragraph" w:customStyle="1" w:styleId="19">
    <w:name w:val="Обычный1"/>
    <w:rsid w:val="00DB240F"/>
    <w:pPr>
      <w:suppressAutoHyphens/>
      <w:spacing w:after="0" w:line="240" w:lineRule="auto"/>
    </w:pPr>
    <w:rPr>
      <w:rFonts w:ascii="Times New Roman" w:eastAsia="Times New Roman" w:hAnsi="Times New Roman" w:cs="Times New Roman"/>
      <w:sz w:val="20"/>
      <w:szCs w:val="20"/>
      <w:lang w:eastAsia="ar-SA"/>
    </w:rPr>
  </w:style>
  <w:style w:type="paragraph" w:customStyle="1" w:styleId="1a">
    <w:name w:val="заголовок 1"/>
    <w:basedOn w:val="a"/>
    <w:next w:val="a"/>
    <w:rsid w:val="00DB240F"/>
    <w:pPr>
      <w:keepNext/>
      <w:widowControl w:val="0"/>
      <w:spacing w:after="0" w:line="240" w:lineRule="auto"/>
    </w:pPr>
    <w:rPr>
      <w:rFonts w:ascii="Times New Roman" w:eastAsia="Times New Roman" w:hAnsi="Times New Roman" w:cs="Times New Roman"/>
      <w:b/>
      <w:sz w:val="26"/>
      <w:szCs w:val="20"/>
      <w:lang w:eastAsia="ar-SA"/>
    </w:rPr>
  </w:style>
  <w:style w:type="paragraph" w:customStyle="1" w:styleId="31">
    <w:name w:val="заголовок 3"/>
    <w:basedOn w:val="a"/>
    <w:next w:val="a"/>
    <w:rsid w:val="00DB240F"/>
    <w:pPr>
      <w:keepNext/>
      <w:widowControl w:val="0"/>
      <w:spacing w:after="0" w:line="240" w:lineRule="auto"/>
      <w:jc w:val="center"/>
    </w:pPr>
    <w:rPr>
      <w:rFonts w:ascii="Times New Roman" w:eastAsia="Times New Roman" w:hAnsi="Times New Roman" w:cs="Times New Roman"/>
      <w:sz w:val="26"/>
      <w:szCs w:val="20"/>
      <w:lang w:eastAsia="ar-SA"/>
    </w:rPr>
  </w:style>
  <w:style w:type="paragraph" w:customStyle="1" w:styleId="310">
    <w:name w:val="Основной текст с отступом 31"/>
    <w:basedOn w:val="a"/>
    <w:rsid w:val="00DB240F"/>
    <w:pPr>
      <w:spacing w:after="120" w:line="240" w:lineRule="auto"/>
      <w:ind w:left="283"/>
    </w:pPr>
    <w:rPr>
      <w:rFonts w:ascii="Times New Roman" w:eastAsia="Times New Roman" w:hAnsi="Times New Roman" w:cs="Times New Roman"/>
      <w:sz w:val="16"/>
      <w:szCs w:val="16"/>
      <w:lang w:eastAsia="ar-SA"/>
    </w:rPr>
  </w:style>
  <w:style w:type="character" w:customStyle="1" w:styleId="2Exact">
    <w:name w:val="Основной текст (2) Exact"/>
    <w:uiPriority w:val="99"/>
    <w:rsid w:val="00DB240F"/>
    <w:rPr>
      <w:rFonts w:ascii="Times New Roman" w:hAnsi="Times New Roman" w:cs="Times New Roman"/>
      <w:sz w:val="28"/>
      <w:szCs w:val="28"/>
      <w:u w:val="none"/>
    </w:rPr>
  </w:style>
  <w:style w:type="character" w:customStyle="1" w:styleId="32">
    <w:name w:val="Основной текст (3)_"/>
    <w:link w:val="33"/>
    <w:uiPriority w:val="99"/>
    <w:locked/>
    <w:rsid w:val="00DB240F"/>
    <w:rPr>
      <w:b/>
      <w:bCs/>
      <w:sz w:val="28"/>
      <w:szCs w:val="28"/>
      <w:shd w:val="clear" w:color="auto" w:fill="FFFFFF"/>
    </w:rPr>
  </w:style>
  <w:style w:type="character" w:customStyle="1" w:styleId="aff4">
    <w:name w:val="Колонтитул_"/>
    <w:link w:val="1b"/>
    <w:uiPriority w:val="99"/>
    <w:locked/>
    <w:rsid w:val="00DB240F"/>
    <w:rPr>
      <w:b/>
      <w:bCs/>
      <w:sz w:val="28"/>
      <w:szCs w:val="28"/>
      <w:shd w:val="clear" w:color="auto" w:fill="FFFFFF"/>
    </w:rPr>
  </w:style>
  <w:style w:type="character" w:customStyle="1" w:styleId="aff5">
    <w:name w:val="Колонтитул"/>
    <w:uiPriority w:val="99"/>
    <w:rsid w:val="00DB240F"/>
  </w:style>
  <w:style w:type="character" w:customStyle="1" w:styleId="27">
    <w:name w:val="Основной текст (2) + Полужирный"/>
    <w:uiPriority w:val="99"/>
    <w:rsid w:val="00DB240F"/>
    <w:rPr>
      <w:b/>
      <w:bCs/>
      <w:sz w:val="28"/>
      <w:szCs w:val="28"/>
      <w:shd w:val="clear" w:color="auto" w:fill="FFFFFF"/>
    </w:rPr>
  </w:style>
  <w:style w:type="character" w:customStyle="1" w:styleId="1c">
    <w:name w:val="Заголовок №1_"/>
    <w:link w:val="1d"/>
    <w:uiPriority w:val="99"/>
    <w:locked/>
    <w:rsid w:val="00DB240F"/>
    <w:rPr>
      <w:b/>
      <w:bCs/>
      <w:sz w:val="28"/>
      <w:szCs w:val="28"/>
      <w:shd w:val="clear" w:color="auto" w:fill="FFFFFF"/>
    </w:rPr>
  </w:style>
  <w:style w:type="character" w:customStyle="1" w:styleId="28">
    <w:name w:val="Основной текст (2) + Курсив"/>
    <w:uiPriority w:val="99"/>
    <w:rsid w:val="00DB240F"/>
    <w:rPr>
      <w:i/>
      <w:iCs/>
      <w:sz w:val="28"/>
      <w:szCs w:val="28"/>
      <w:shd w:val="clear" w:color="auto" w:fill="FFFFFF"/>
    </w:rPr>
  </w:style>
  <w:style w:type="character" w:customStyle="1" w:styleId="aff6">
    <w:name w:val="Подпись к таблице_"/>
    <w:link w:val="aff7"/>
    <w:uiPriority w:val="99"/>
    <w:locked/>
    <w:rsid w:val="00DB240F"/>
    <w:rPr>
      <w:i/>
      <w:iCs/>
      <w:sz w:val="28"/>
      <w:szCs w:val="28"/>
      <w:shd w:val="clear" w:color="auto" w:fill="FFFFFF"/>
    </w:rPr>
  </w:style>
  <w:style w:type="character" w:customStyle="1" w:styleId="220">
    <w:name w:val="Основной текст (2)2"/>
    <w:uiPriority w:val="99"/>
    <w:rsid w:val="00DB240F"/>
  </w:style>
  <w:style w:type="character" w:customStyle="1" w:styleId="210">
    <w:name w:val="Основной текст (2) + Курсив1"/>
    <w:uiPriority w:val="99"/>
    <w:rsid w:val="00DB240F"/>
    <w:rPr>
      <w:i/>
      <w:iCs/>
      <w:sz w:val="28"/>
      <w:szCs w:val="28"/>
      <w:shd w:val="clear" w:color="auto" w:fill="FFFFFF"/>
    </w:rPr>
  </w:style>
  <w:style w:type="paragraph" w:customStyle="1" w:styleId="211">
    <w:name w:val="Основной текст (2)1"/>
    <w:basedOn w:val="a"/>
    <w:uiPriority w:val="99"/>
    <w:rsid w:val="00DB240F"/>
    <w:pPr>
      <w:widowControl w:val="0"/>
      <w:shd w:val="clear" w:color="auto" w:fill="FFFFFF"/>
      <w:spacing w:after="0" w:line="322" w:lineRule="exact"/>
      <w:ind w:hanging="360"/>
    </w:pPr>
    <w:rPr>
      <w:rFonts w:eastAsiaTheme="minorHAnsi"/>
      <w:sz w:val="28"/>
      <w:szCs w:val="28"/>
      <w:lang w:eastAsia="en-US"/>
    </w:rPr>
  </w:style>
  <w:style w:type="paragraph" w:customStyle="1" w:styleId="33">
    <w:name w:val="Основной текст (3)"/>
    <w:basedOn w:val="a"/>
    <w:link w:val="32"/>
    <w:uiPriority w:val="99"/>
    <w:rsid w:val="00DB240F"/>
    <w:pPr>
      <w:widowControl w:val="0"/>
      <w:shd w:val="clear" w:color="auto" w:fill="FFFFFF"/>
      <w:spacing w:after="0" w:line="322" w:lineRule="exact"/>
      <w:jc w:val="center"/>
    </w:pPr>
    <w:rPr>
      <w:b/>
      <w:bCs/>
      <w:sz w:val="28"/>
      <w:szCs w:val="28"/>
    </w:rPr>
  </w:style>
  <w:style w:type="paragraph" w:customStyle="1" w:styleId="1b">
    <w:name w:val="Колонтитул1"/>
    <w:basedOn w:val="a"/>
    <w:link w:val="aff4"/>
    <w:uiPriority w:val="99"/>
    <w:rsid w:val="00DB240F"/>
    <w:pPr>
      <w:widowControl w:val="0"/>
      <w:shd w:val="clear" w:color="auto" w:fill="FFFFFF"/>
      <w:spacing w:after="0" w:line="240" w:lineRule="atLeast"/>
    </w:pPr>
    <w:rPr>
      <w:b/>
      <w:bCs/>
      <w:sz w:val="28"/>
      <w:szCs w:val="28"/>
    </w:rPr>
  </w:style>
  <w:style w:type="paragraph" w:customStyle="1" w:styleId="1d">
    <w:name w:val="Заголовок №1"/>
    <w:basedOn w:val="a"/>
    <w:link w:val="1c"/>
    <w:uiPriority w:val="99"/>
    <w:rsid w:val="00DB240F"/>
    <w:pPr>
      <w:widowControl w:val="0"/>
      <w:shd w:val="clear" w:color="auto" w:fill="FFFFFF"/>
      <w:spacing w:before="300" w:after="0" w:line="317" w:lineRule="exact"/>
      <w:ind w:firstLine="740"/>
      <w:jc w:val="both"/>
      <w:outlineLvl w:val="0"/>
    </w:pPr>
    <w:rPr>
      <w:b/>
      <w:bCs/>
      <w:sz w:val="28"/>
      <w:szCs w:val="28"/>
    </w:rPr>
  </w:style>
  <w:style w:type="paragraph" w:customStyle="1" w:styleId="aff7">
    <w:name w:val="Подпись к таблице"/>
    <w:basedOn w:val="a"/>
    <w:link w:val="aff6"/>
    <w:uiPriority w:val="99"/>
    <w:rsid w:val="00DB240F"/>
    <w:pPr>
      <w:widowControl w:val="0"/>
      <w:shd w:val="clear" w:color="auto" w:fill="FFFFFF"/>
      <w:spacing w:after="0" w:line="240" w:lineRule="atLeast"/>
    </w:pPr>
    <w:rPr>
      <w:i/>
      <w:iCs/>
      <w:sz w:val="28"/>
      <w:szCs w:val="28"/>
    </w:rPr>
  </w:style>
  <w:style w:type="character" w:styleId="aff8">
    <w:name w:val="annotation reference"/>
    <w:uiPriority w:val="99"/>
    <w:unhideWhenUsed/>
    <w:rsid w:val="00DB240F"/>
    <w:rPr>
      <w:rFonts w:cs="Times New Roman"/>
      <w:sz w:val="16"/>
      <w:szCs w:val="16"/>
    </w:rPr>
  </w:style>
  <w:style w:type="paragraph" w:customStyle="1" w:styleId="1e">
    <w:name w:val="Стиль1"/>
    <w:basedOn w:val="a9"/>
    <w:link w:val="1f"/>
    <w:qFormat/>
    <w:rsid w:val="00DB240F"/>
    <w:pPr>
      <w:suppressAutoHyphens/>
      <w:ind w:right="0"/>
      <w:jc w:val="left"/>
    </w:pPr>
    <w:rPr>
      <w:sz w:val="28"/>
      <w:szCs w:val="28"/>
      <w:lang w:eastAsia="ar-SA"/>
    </w:rPr>
  </w:style>
  <w:style w:type="paragraph" w:customStyle="1" w:styleId="29">
    <w:name w:val="Стиль2"/>
    <w:basedOn w:val="1e"/>
    <w:link w:val="2a"/>
    <w:qFormat/>
    <w:rsid w:val="00DB240F"/>
  </w:style>
  <w:style w:type="character" w:customStyle="1" w:styleId="1f">
    <w:name w:val="Стиль1 Знак"/>
    <w:link w:val="1e"/>
    <w:rsid w:val="00DB240F"/>
    <w:rPr>
      <w:rFonts w:ascii="Times New Roman" w:eastAsia="Times New Roman" w:hAnsi="Times New Roman" w:cs="Times New Roman"/>
      <w:sz w:val="28"/>
      <w:szCs w:val="28"/>
      <w:lang w:eastAsia="ar-SA"/>
    </w:rPr>
  </w:style>
  <w:style w:type="character" w:customStyle="1" w:styleId="2a">
    <w:name w:val="Стиль2 Знак"/>
    <w:basedOn w:val="1f"/>
    <w:link w:val="29"/>
    <w:rsid w:val="00DB240F"/>
    <w:rPr>
      <w:rFonts w:ascii="Times New Roman" w:eastAsia="Times New Roman" w:hAnsi="Times New Roman" w:cs="Times New Roman"/>
      <w:sz w:val="28"/>
      <w:szCs w:val="28"/>
      <w:lang w:eastAsia="ar-SA"/>
    </w:rPr>
  </w:style>
  <w:style w:type="table" w:customStyle="1" w:styleId="1f0">
    <w:name w:val="Сетка таблицы1"/>
    <w:basedOn w:val="a1"/>
    <w:next w:val="aff3"/>
    <w:uiPriority w:val="59"/>
    <w:rsid w:val="00DB240F"/>
    <w:pPr>
      <w:spacing w:after="0" w:line="240" w:lineRule="auto"/>
    </w:pPr>
    <w:rPr>
      <w:rFonts w:ascii="Arial Unicode MS" w:eastAsia="Arial Unicode MS"/>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5">
    <w:name w:val="Font Style15"/>
    <w:rsid w:val="00DB240F"/>
    <w:rPr>
      <w:rFonts w:ascii="Times New Roman" w:hAnsi="Times New Roman" w:cs="Times New Roman"/>
      <w:sz w:val="26"/>
      <w:szCs w:val="26"/>
    </w:rPr>
  </w:style>
  <w:style w:type="character" w:customStyle="1" w:styleId="100">
    <w:name w:val="Основной текст (10)_"/>
    <w:link w:val="101"/>
    <w:locked/>
    <w:rsid w:val="00AA39FB"/>
    <w:rPr>
      <w:b/>
      <w:bCs/>
      <w:sz w:val="18"/>
      <w:szCs w:val="18"/>
      <w:shd w:val="clear" w:color="auto" w:fill="FFFFFF"/>
    </w:rPr>
  </w:style>
  <w:style w:type="paragraph" w:customStyle="1" w:styleId="101">
    <w:name w:val="Основной текст (10)"/>
    <w:basedOn w:val="a"/>
    <w:link w:val="100"/>
    <w:rsid w:val="00AA39FB"/>
    <w:pPr>
      <w:shd w:val="clear" w:color="auto" w:fill="FFFFFF"/>
      <w:spacing w:before="120" w:after="0" w:line="212" w:lineRule="exact"/>
      <w:jc w:val="center"/>
    </w:pPr>
    <w:rPr>
      <w:b/>
      <w:bCs/>
      <w:sz w:val="18"/>
      <w:szCs w:val="18"/>
    </w:rPr>
  </w:style>
  <w:style w:type="paragraph" w:customStyle="1" w:styleId="consplusnormal0">
    <w:name w:val="consplusnormal"/>
    <w:basedOn w:val="a"/>
    <w:rsid w:val="00AA39FB"/>
    <w:pPr>
      <w:spacing w:before="75" w:after="75" w:line="240" w:lineRule="auto"/>
    </w:pPr>
    <w:rPr>
      <w:rFonts w:ascii="Arial" w:eastAsia="Times New Roman" w:hAnsi="Arial" w:cs="Arial"/>
      <w:color w:val="000000"/>
      <w:sz w:val="20"/>
      <w:szCs w:val="20"/>
    </w:rPr>
  </w:style>
  <w:style w:type="character" w:customStyle="1" w:styleId="afe">
    <w:name w:val="Абзац списка Знак"/>
    <w:link w:val="afd"/>
    <w:locked/>
    <w:rsid w:val="00AA39FB"/>
    <w:rPr>
      <w:rFonts w:ascii="Calibri" w:eastAsia="Times New Roman" w:hAnsi="Calibri" w:cs="Times New Roman"/>
    </w:rPr>
  </w:style>
  <w:style w:type="character" w:customStyle="1" w:styleId="es-el-name">
    <w:name w:val="es-el-name"/>
    <w:basedOn w:val="a0"/>
    <w:rsid w:val="00AA39FB"/>
  </w:style>
  <w:style w:type="paragraph" w:customStyle="1" w:styleId="aff9">
    <w:name w:val="Нормальный (таблица)"/>
    <w:basedOn w:val="a"/>
    <w:next w:val="a"/>
    <w:uiPriority w:val="99"/>
    <w:rsid w:val="00AA39FB"/>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ffa">
    <w:name w:val="Прижатый влево"/>
    <w:basedOn w:val="a"/>
    <w:next w:val="a"/>
    <w:uiPriority w:val="99"/>
    <w:rsid w:val="00AA39FB"/>
    <w:pPr>
      <w:widowControl w:val="0"/>
      <w:autoSpaceDE w:val="0"/>
      <w:autoSpaceDN w:val="0"/>
      <w:adjustRightInd w:val="0"/>
      <w:spacing w:after="0" w:line="240" w:lineRule="auto"/>
    </w:pPr>
    <w:rPr>
      <w:rFonts w:ascii="Times New Roman CYR" w:hAnsi="Times New Roman CYR" w:cs="Times New Roman CYR"/>
      <w:sz w:val="24"/>
      <w:szCs w:val="24"/>
    </w:rPr>
  </w:style>
  <w:style w:type="paragraph" w:customStyle="1" w:styleId="f">
    <w:name w:val="f"/>
    <w:basedOn w:val="a"/>
    <w:rsid w:val="00AA39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2">
    <w:name w:val="Style12"/>
    <w:basedOn w:val="a"/>
    <w:rsid w:val="00AA39FB"/>
    <w:pPr>
      <w:widowControl w:val="0"/>
      <w:autoSpaceDE w:val="0"/>
      <w:autoSpaceDN w:val="0"/>
      <w:adjustRightInd w:val="0"/>
      <w:spacing w:after="0" w:line="227" w:lineRule="exact"/>
      <w:jc w:val="center"/>
    </w:pPr>
    <w:rPr>
      <w:rFonts w:ascii="Times New Roman" w:eastAsia="Times New Roman" w:hAnsi="Times New Roman" w:cs="Times New Roman"/>
      <w:sz w:val="24"/>
      <w:szCs w:val="24"/>
    </w:rPr>
  </w:style>
  <w:style w:type="paragraph" w:customStyle="1" w:styleId="Style10">
    <w:name w:val="Style10"/>
    <w:basedOn w:val="a"/>
    <w:rsid w:val="00AA39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extendedtext-short">
    <w:name w:val="extendedtext-short"/>
    <w:basedOn w:val="a0"/>
    <w:rsid w:val="00AA39F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consultantplus://offline/ref=7DDDF8504A8C991D6DC062AEBE1543CC2CF7776F3762347E592B209D7894710E559B68D26C2774AD314985836975927B260E8F776387C20Aj6Y5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02C522-048B-4D16-9430-484210E39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35</Pages>
  <Words>16570</Words>
  <Characters>94454</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Olya</dc:creator>
  <cp:lastModifiedBy>райсовет</cp:lastModifiedBy>
  <cp:revision>2</cp:revision>
  <dcterms:created xsi:type="dcterms:W3CDTF">2022-02-06T16:20:00Z</dcterms:created>
  <dcterms:modified xsi:type="dcterms:W3CDTF">2022-03-01T08:44:00Z</dcterms:modified>
</cp:coreProperties>
</file>