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94" w:rsidRDefault="001B7C94" w:rsidP="001B7C94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1B7C94" w:rsidRDefault="001B7C94" w:rsidP="001B7C94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1B7C94" w:rsidRDefault="001B7C94" w:rsidP="001B7C94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</w:p>
    <w:p w:rsidR="001B7C94" w:rsidRDefault="001B7C94" w:rsidP="001B7C94">
      <w:pPr>
        <w:spacing w:after="0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pacing w:val="20"/>
          <w:sz w:val="28"/>
          <w:szCs w:val="28"/>
        </w:rPr>
        <w:t>РАСПОРЯЖЕНИЕ</w:t>
      </w:r>
    </w:p>
    <w:p w:rsidR="001B7C94" w:rsidRDefault="001B7C94" w:rsidP="001B7C9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16.02.2018 г.  № 23/1-р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  <w:color w:val="333333"/>
        </w:rPr>
        <w:t>пгт</w:t>
      </w:r>
      <w:proofErr w:type="spellEnd"/>
      <w:r>
        <w:rPr>
          <w:rFonts w:ascii="Times New Roman" w:hAnsi="Times New Roman" w:cs="Times New Roman"/>
          <w:color w:val="333333"/>
        </w:rPr>
        <w:t>. Белая Берёзка</w:t>
      </w:r>
    </w:p>
    <w:p w:rsidR="001B7C94" w:rsidRDefault="001B7C94" w:rsidP="001B7C94">
      <w:pPr>
        <w:spacing w:after="0"/>
        <w:ind w:right="3401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общественной комиссии 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рассмотрению и оценки предложений граждан, 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 о включении в муниципальную программу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среды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Белоберезковское</w:t>
      </w:r>
      <w:proofErr w:type="spellEnd"/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</w:rPr>
        <w:t>Трубчевского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Брянской области на 2018-2022 годы»</w:t>
      </w:r>
    </w:p>
    <w:p w:rsidR="001B7C94" w:rsidRDefault="001B7C94" w:rsidP="001B7C94">
      <w:pPr>
        <w:spacing w:after="0"/>
        <w:ind w:right="3401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pStyle w:val="a3"/>
        <w:spacing w:before="0" w:beforeAutospacing="0" w:after="0" w:afterAutospacing="0"/>
        <w:jc w:val="both"/>
      </w:pPr>
      <w:r>
        <w:t xml:space="preserve">       В  соответствии с  постановлением </w:t>
      </w:r>
      <w:proofErr w:type="spellStart"/>
      <w:r>
        <w:t>Белоберезковской</w:t>
      </w:r>
      <w:proofErr w:type="spellEnd"/>
      <w:r>
        <w:t xml:space="preserve"> поселковой администрации от 29.12.2017 года № 328 «Об утверждении Порядка проведения общественного обсуждения проекта муниципальной программы «Формирование современной городской среды муниципального образования </w:t>
      </w:r>
      <w:proofErr w:type="spellStart"/>
      <w:r>
        <w:t>Белоберезковское</w:t>
      </w:r>
      <w:proofErr w:type="spellEnd"/>
      <w:r>
        <w:t xml:space="preserve"> городское поселение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 </w:t>
      </w:r>
      <w:proofErr w:type="spellStart"/>
      <w:r>
        <w:t>Белоберезковское</w:t>
      </w:r>
      <w:proofErr w:type="spellEnd"/>
      <w:r>
        <w:t xml:space="preserve"> городское поселение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на 2018-2022 годы»,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муниципального образования </w:t>
      </w:r>
      <w:proofErr w:type="spellStart"/>
      <w:r>
        <w:t>Белоберезковское</w:t>
      </w:r>
      <w:proofErr w:type="spellEnd"/>
      <w:r>
        <w:t xml:space="preserve"> городское поселение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на 2018-2022 годы»</w:t>
      </w:r>
      <w:r>
        <w:rPr>
          <w:lang w:eastAsia="en-US"/>
        </w:rPr>
        <w:t>.</w:t>
      </w:r>
    </w:p>
    <w:p w:rsidR="001B7C94" w:rsidRDefault="001B7C94" w:rsidP="001B7C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Создать общественную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комиссию в следующем составе: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093"/>
        <w:gridCol w:w="7371"/>
      </w:tblGrid>
      <w:tr w:rsidR="001B7C94" w:rsidTr="001B7C94">
        <w:tc>
          <w:tcPr>
            <w:tcW w:w="2093" w:type="dxa"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Садовская И.Ф. </w:t>
            </w: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Рухлядко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Сысоев А.А.  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поселковой администрации,  член местного отделения Партии «Единая Россия», председатель комиссии (по согласованию); </w:t>
            </w:r>
          </w:p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МБОУ «</w:t>
            </w:r>
            <w:proofErr w:type="spellStart"/>
            <w:r>
              <w:rPr>
                <w:rFonts w:ascii="Times New Roman" w:hAnsi="Times New Roman" w:cs="Times New Roman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гимназии», член Брянской областной организации Общественный профсоюз образования, представителей Общественного народного фронта;</w:t>
            </w:r>
          </w:p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ОАО «</w:t>
            </w:r>
            <w:proofErr w:type="spellStart"/>
            <w:r>
              <w:rPr>
                <w:rFonts w:ascii="Times New Roman" w:hAnsi="Times New Roman" w:cs="Times New Roman"/>
              </w:rPr>
              <w:t>Ремстройтраст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«Южный», представителей Общественного народного фронта;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поселкового Совета народных депутатов, член местного  отделения Партии «Единая Россия», заместитель председателя (по согласованию);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Железняк Л.Н.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поселкового Совета народных депутатов, член местного  отделения Партии «Единая Россия», (по согласованию);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Гончаренко В.Н. </w:t>
            </w:r>
          </w:p>
        </w:tc>
        <w:tc>
          <w:tcPr>
            <w:tcW w:w="7371" w:type="dxa"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поселения, </w:t>
            </w:r>
            <w:proofErr w:type="spellStart"/>
            <w:r>
              <w:rPr>
                <w:rFonts w:ascii="Times New Roman" w:hAnsi="Times New Roman" w:cs="Times New Roman"/>
              </w:rPr>
              <w:t>заместиель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генерального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директора МУП «Водоканал» </w:t>
            </w:r>
            <w:proofErr w:type="spellStart"/>
            <w:r>
              <w:rPr>
                <w:rFonts w:ascii="Times New Roman" w:hAnsi="Times New Roman" w:cs="Times New Roman"/>
              </w:rPr>
              <w:t>пгт.Белая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Березка;</w:t>
            </w:r>
          </w:p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Соломатина Т.Т.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районного Совета народных депутатов, инспектор отдела кадров ООО «Брянский фанерный комбинат»;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Выходец С.В.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Трубчевского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районного Совета народных депутатов, генеральный директор МУП «Водоканал» </w:t>
            </w:r>
            <w:proofErr w:type="spellStart"/>
            <w:r>
              <w:rPr>
                <w:rFonts w:ascii="Times New Roman" w:hAnsi="Times New Roman" w:cs="Times New Roman"/>
              </w:rPr>
              <w:t>пгт.Белая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Березка;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Головач А.Е.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Белоберезковского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поселкового Совета народных депутатов, председатель Совета ветеранов войны и труда;</w:t>
            </w:r>
          </w:p>
        </w:tc>
      </w:tr>
      <w:tr w:rsidR="001B7C94" w:rsidTr="001B7C94">
        <w:tc>
          <w:tcPr>
            <w:tcW w:w="2093" w:type="dxa"/>
            <w:hideMark/>
          </w:tcPr>
          <w:p w:rsidR="001B7C94" w:rsidRDefault="001B7C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Т.Н.</w:t>
            </w:r>
          </w:p>
        </w:tc>
        <w:tc>
          <w:tcPr>
            <w:tcW w:w="7371" w:type="dxa"/>
            <w:hideMark/>
          </w:tcPr>
          <w:p w:rsidR="001B7C94" w:rsidRDefault="001B7C94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женсовета;</w:t>
            </w:r>
          </w:p>
        </w:tc>
      </w:tr>
    </w:tbl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Капируля</w:t>
      </w:r>
      <w:proofErr w:type="spellEnd"/>
      <w:r>
        <w:rPr>
          <w:rFonts w:ascii="Times New Roman" w:hAnsi="Times New Roman" w:cs="Times New Roman"/>
        </w:rPr>
        <w:t xml:space="preserve"> Л.Д.</w:t>
      </w:r>
      <w:r>
        <w:rPr>
          <w:rFonts w:ascii="Times New Roman" w:hAnsi="Times New Roman" w:cs="Times New Roman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</w:rPr>
        <w:t>Белоберезковской</w:t>
      </w:r>
      <w:proofErr w:type="spellEnd"/>
      <w:r>
        <w:rPr>
          <w:rFonts w:ascii="Times New Roman" w:hAnsi="Times New Roman" w:cs="Times New Roman"/>
        </w:rPr>
        <w:t xml:space="preserve"> средней общеобразовательной школы;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Ермощенко</w:t>
      </w:r>
      <w:proofErr w:type="spellEnd"/>
      <w:r>
        <w:rPr>
          <w:rFonts w:ascii="Times New Roman" w:hAnsi="Times New Roman" w:cs="Times New Roman"/>
        </w:rPr>
        <w:t xml:space="preserve"> Н.И.</w:t>
      </w:r>
      <w:r>
        <w:rPr>
          <w:rFonts w:ascii="Times New Roman" w:hAnsi="Times New Roman" w:cs="Times New Roman"/>
        </w:rPr>
        <w:tab/>
        <w:t>Индивидуальный предприниматель;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И.В.</w:t>
      </w:r>
      <w:r>
        <w:rPr>
          <w:rFonts w:ascii="Times New Roman" w:hAnsi="Times New Roman" w:cs="Times New Roman"/>
        </w:rPr>
        <w:tab/>
        <w:t xml:space="preserve">Ведущий специалист </w:t>
      </w:r>
      <w:proofErr w:type="spellStart"/>
      <w:r>
        <w:rPr>
          <w:rFonts w:ascii="Times New Roman" w:hAnsi="Times New Roman" w:cs="Times New Roman"/>
        </w:rPr>
        <w:t>Белоберезковской</w:t>
      </w:r>
      <w:proofErr w:type="spellEnd"/>
      <w:r>
        <w:rPr>
          <w:rFonts w:ascii="Times New Roman" w:hAnsi="Times New Roman" w:cs="Times New Roman"/>
        </w:rPr>
        <w:t xml:space="preserve"> поселковой администрации.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Опубликовать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</w:rPr>
        <w:t>Трубчевский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на странице </w:t>
      </w:r>
      <w:proofErr w:type="spellStart"/>
      <w:r>
        <w:rPr>
          <w:rFonts w:ascii="Times New Roman" w:hAnsi="Times New Roman" w:cs="Times New Roman"/>
        </w:rPr>
        <w:t>Белоберезковского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 Контроль за исполнением настоящего постановления оставляю за собой.</w:t>
      </w: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Белоберезковской</w:t>
      </w:r>
      <w:proofErr w:type="spellEnd"/>
    </w:p>
    <w:p w:rsidR="001B7C94" w:rsidRDefault="001B7C94" w:rsidP="001B7C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поселковой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И.Ф.Садовская</w:t>
      </w:r>
    </w:p>
    <w:tbl>
      <w:tblPr>
        <w:tblW w:w="9784" w:type="dxa"/>
        <w:tblLook w:val="01E0"/>
      </w:tblPr>
      <w:tblGrid>
        <w:gridCol w:w="4515"/>
        <w:gridCol w:w="5269"/>
      </w:tblGrid>
      <w:tr w:rsidR="001B7C94" w:rsidTr="001B7C94">
        <w:trPr>
          <w:trHeight w:val="319"/>
        </w:trPr>
        <w:tc>
          <w:tcPr>
            <w:tcW w:w="4515" w:type="dxa"/>
          </w:tcPr>
          <w:p w:rsidR="001B7C94" w:rsidRDefault="001B7C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1B7C94" w:rsidRDefault="001B7C94">
            <w:pPr>
              <w:pStyle w:val="a4"/>
              <w:spacing w:after="0" w:line="276" w:lineRule="auto"/>
              <w:jc w:val="right"/>
              <w:rPr>
                <w:sz w:val="24"/>
              </w:rPr>
            </w:pPr>
          </w:p>
        </w:tc>
      </w:tr>
    </w:tbl>
    <w:p w:rsidR="001F526F" w:rsidRPr="001B7C94" w:rsidRDefault="001F526F">
      <w:pPr>
        <w:rPr>
          <w:rFonts w:ascii="Times New Roman" w:hAnsi="Times New Roman" w:cs="Times New Roman"/>
        </w:rPr>
      </w:pPr>
    </w:p>
    <w:sectPr w:rsidR="001F526F" w:rsidRPr="001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2BF6"/>
    <w:multiLevelType w:val="hybridMultilevel"/>
    <w:tmpl w:val="CFB61A3A"/>
    <w:lvl w:ilvl="0" w:tplc="5816A0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C94"/>
    <w:rsid w:val="001B7C94"/>
    <w:rsid w:val="001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B7C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B7C9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B7C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NOTARIAL</cp:lastModifiedBy>
  <cp:revision>2</cp:revision>
  <dcterms:created xsi:type="dcterms:W3CDTF">2018-04-20T07:45:00Z</dcterms:created>
  <dcterms:modified xsi:type="dcterms:W3CDTF">2018-04-20T07:46:00Z</dcterms:modified>
</cp:coreProperties>
</file>