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CF" w:rsidRPr="00B77C4D" w:rsidRDefault="004A6FCF" w:rsidP="004A6F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7C4D">
        <w:rPr>
          <w:rFonts w:ascii="Times New Roman" w:hAnsi="Times New Roman"/>
          <w:b/>
          <w:sz w:val="28"/>
          <w:szCs w:val="28"/>
        </w:rPr>
        <w:t>РОССИЙСКАЯ  ФЕДЕРАЦИЯ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4A6FCF" w:rsidRPr="00B77C4D" w:rsidRDefault="004A6FCF" w:rsidP="004A6FC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77C4D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A6FCF" w:rsidRDefault="004A6FCF" w:rsidP="004A6FC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7C4D">
        <w:rPr>
          <w:rFonts w:ascii="Times New Roman" w:hAnsi="Times New Roman"/>
          <w:b/>
          <w:sz w:val="28"/>
          <w:szCs w:val="28"/>
        </w:rPr>
        <w:t>БЕЛОБЕРЕЗКОВСКАЯ ПОСЕЛКОВАЯ АДМИНИСТРАЦИЯ</w:t>
      </w:r>
    </w:p>
    <w:p w:rsidR="004A6FCF" w:rsidRPr="000161ED" w:rsidRDefault="004A6FCF" w:rsidP="004A6F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6FCF" w:rsidRPr="003C61FB" w:rsidRDefault="004A6FCF" w:rsidP="004A6FC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3C61FB">
        <w:rPr>
          <w:rFonts w:ascii="Times New Roman" w:hAnsi="Times New Roman"/>
          <w:color w:val="000000"/>
          <w:sz w:val="28"/>
          <w:szCs w:val="28"/>
        </w:rPr>
        <w:t>РАСПОРЯЖЕНИЕ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550BDC" w:rsidRDefault="00550BDC" w:rsidP="00550BDC">
      <w:pPr>
        <w:ind w:right="119"/>
      </w:pPr>
    </w:p>
    <w:p w:rsidR="00550BDC" w:rsidRPr="00E80587" w:rsidRDefault="00E87D72" w:rsidP="00550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29.07.</w:t>
      </w:r>
      <w:r w:rsidR="00550BDC" w:rsidRPr="00E80587">
        <w:rPr>
          <w:rFonts w:ascii="Times New Roman" w:hAnsi="Times New Roman" w:cs="Times New Roman"/>
          <w:sz w:val="28"/>
          <w:szCs w:val="28"/>
        </w:rPr>
        <w:t>202</w:t>
      </w:r>
      <w:r w:rsidR="002A1002">
        <w:rPr>
          <w:rFonts w:ascii="Times New Roman" w:hAnsi="Times New Roman" w:cs="Times New Roman"/>
          <w:sz w:val="28"/>
          <w:szCs w:val="28"/>
        </w:rPr>
        <w:t>2</w:t>
      </w:r>
      <w:r w:rsidR="00C900E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№ 79-р</w:t>
      </w:r>
    </w:p>
    <w:p w:rsidR="00550BDC" w:rsidRPr="00E80587" w:rsidRDefault="004A6FCF" w:rsidP="00550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Белая Березка</w:t>
      </w:r>
    </w:p>
    <w:p w:rsidR="00550BDC" w:rsidRPr="00E80587" w:rsidRDefault="00550BDC" w:rsidP="00550BDC">
      <w:pPr>
        <w:spacing w:after="0" w:line="240" w:lineRule="auto"/>
        <w:ind w:right="229" w:firstLine="180"/>
        <w:rPr>
          <w:rFonts w:ascii="Times New Roman" w:hAnsi="Times New Roman" w:cs="Times New Roman"/>
          <w:sz w:val="28"/>
          <w:szCs w:val="28"/>
        </w:rPr>
      </w:pPr>
    </w:p>
    <w:p w:rsidR="00550BDC" w:rsidRPr="004A6FCF" w:rsidRDefault="00550BDC" w:rsidP="00550BDC">
      <w:pPr>
        <w:spacing w:after="0" w:line="240" w:lineRule="auto"/>
        <w:ind w:right="4938"/>
        <w:jc w:val="both"/>
        <w:rPr>
          <w:rFonts w:ascii="Times New Roman" w:hAnsi="Times New Roman" w:cs="Times New Roman"/>
          <w:sz w:val="26"/>
          <w:szCs w:val="26"/>
        </w:rPr>
      </w:pPr>
      <w:r w:rsidRPr="004A6FCF">
        <w:rPr>
          <w:rFonts w:ascii="Times New Roman" w:hAnsi="Times New Roman" w:cs="Times New Roman"/>
          <w:sz w:val="26"/>
          <w:szCs w:val="26"/>
        </w:rPr>
        <w:t>О проведении ярмарок выходного дня</w:t>
      </w:r>
      <w:r w:rsidR="007F08EF">
        <w:rPr>
          <w:rFonts w:ascii="Times New Roman" w:hAnsi="Times New Roman" w:cs="Times New Roman"/>
          <w:sz w:val="26"/>
          <w:szCs w:val="26"/>
        </w:rPr>
        <w:t xml:space="preserve"> </w:t>
      </w:r>
      <w:r w:rsidRPr="004A6FCF">
        <w:rPr>
          <w:rFonts w:ascii="Times New Roman" w:hAnsi="Times New Roman" w:cs="Times New Roman"/>
          <w:sz w:val="26"/>
          <w:szCs w:val="26"/>
        </w:rPr>
        <w:t>на терр</w:t>
      </w:r>
      <w:r w:rsidR="00D60638" w:rsidRPr="004A6FCF">
        <w:rPr>
          <w:rFonts w:ascii="Times New Roman" w:hAnsi="Times New Roman" w:cs="Times New Roman"/>
          <w:sz w:val="26"/>
          <w:szCs w:val="26"/>
        </w:rPr>
        <w:t>итории МО «Белоберезковское</w:t>
      </w:r>
      <w:r w:rsidRPr="004A6FCF">
        <w:rPr>
          <w:rFonts w:ascii="Times New Roman" w:hAnsi="Times New Roman" w:cs="Times New Roman"/>
          <w:sz w:val="26"/>
          <w:szCs w:val="26"/>
        </w:rPr>
        <w:t xml:space="preserve"> </w:t>
      </w:r>
      <w:r w:rsidR="00D60638" w:rsidRPr="004A6FCF">
        <w:rPr>
          <w:rFonts w:ascii="Times New Roman" w:hAnsi="Times New Roman" w:cs="Times New Roman"/>
          <w:sz w:val="26"/>
          <w:szCs w:val="26"/>
        </w:rPr>
        <w:t xml:space="preserve"> городское </w:t>
      </w:r>
      <w:r w:rsidRPr="004A6FCF">
        <w:rPr>
          <w:rFonts w:ascii="Times New Roman" w:hAnsi="Times New Roman" w:cs="Times New Roman"/>
          <w:sz w:val="26"/>
          <w:szCs w:val="26"/>
        </w:rPr>
        <w:t>поселение</w:t>
      </w:r>
      <w:r w:rsidR="00D60638" w:rsidRPr="004A6FCF">
        <w:rPr>
          <w:rFonts w:ascii="Times New Roman" w:hAnsi="Times New Roman" w:cs="Times New Roman"/>
          <w:sz w:val="26"/>
          <w:szCs w:val="26"/>
        </w:rPr>
        <w:t>»</w:t>
      </w:r>
      <w:r w:rsidRPr="004A6FCF">
        <w:rPr>
          <w:rFonts w:ascii="Times New Roman" w:hAnsi="Times New Roman" w:cs="Times New Roman"/>
          <w:sz w:val="26"/>
          <w:szCs w:val="26"/>
        </w:rPr>
        <w:t xml:space="preserve"> Трубчевского муниципального района Брянской области</w:t>
      </w:r>
    </w:p>
    <w:p w:rsidR="00550BDC" w:rsidRPr="00E80587" w:rsidRDefault="00550BDC" w:rsidP="0055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DC" w:rsidRPr="00E80587" w:rsidRDefault="00550BDC" w:rsidP="00550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BDC" w:rsidRPr="004A6FCF" w:rsidRDefault="00550BDC" w:rsidP="0055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058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6FCF">
        <w:rPr>
          <w:rFonts w:ascii="Times New Roman" w:hAnsi="Times New Roman" w:cs="Times New Roman"/>
          <w:sz w:val="26"/>
          <w:szCs w:val="26"/>
        </w:rPr>
        <w:t xml:space="preserve">В </w:t>
      </w:r>
      <w:r w:rsidR="00EC2E56" w:rsidRPr="004A6FCF">
        <w:rPr>
          <w:rFonts w:ascii="Times New Roman" w:hAnsi="Times New Roman" w:cs="Times New Roman"/>
          <w:sz w:val="26"/>
          <w:szCs w:val="26"/>
        </w:rPr>
        <w:t>соответствии</w:t>
      </w:r>
      <w:r w:rsidRPr="004A6FCF">
        <w:rPr>
          <w:rFonts w:ascii="Times New Roman" w:hAnsi="Times New Roman" w:cs="Times New Roman"/>
          <w:sz w:val="26"/>
          <w:szCs w:val="26"/>
        </w:rPr>
        <w:t xml:space="preserve">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 w:rsidR="007B2B3A" w:rsidRPr="004A6FCF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Российской Федерации</w:t>
      </w:r>
      <w:r w:rsidRPr="004A6FCF">
        <w:rPr>
          <w:rFonts w:ascii="Times New Roman" w:hAnsi="Times New Roman" w:cs="Times New Roman"/>
          <w:sz w:val="26"/>
          <w:szCs w:val="26"/>
        </w:rPr>
        <w:t xml:space="preserve"> </w:t>
      </w:r>
      <w:r w:rsidR="007B2B3A" w:rsidRPr="004A6FCF">
        <w:rPr>
          <w:rFonts w:ascii="Times New Roman" w:hAnsi="Times New Roman" w:cs="Times New Roman"/>
          <w:sz w:val="26"/>
          <w:szCs w:val="26"/>
        </w:rPr>
        <w:t xml:space="preserve">от 30.01.2021 № 208-р, </w:t>
      </w:r>
      <w:r w:rsidRPr="004A6FCF">
        <w:rPr>
          <w:rFonts w:ascii="Times New Roman" w:hAnsi="Times New Roman" w:cs="Times New Roman"/>
          <w:sz w:val="26"/>
          <w:szCs w:val="26"/>
        </w:rPr>
        <w:t>постановлением Правительства Брянской  области от 21.08.2015 № 404-п «Об утверждении Порядка организации ярмарок на территории Брянской области и продажи товаров (выполнения работ, оказания</w:t>
      </w:r>
      <w:proofErr w:type="gramEnd"/>
      <w:r w:rsidRPr="004A6F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6FCF">
        <w:rPr>
          <w:rFonts w:ascii="Times New Roman" w:hAnsi="Times New Roman" w:cs="Times New Roman"/>
          <w:sz w:val="26"/>
          <w:szCs w:val="26"/>
        </w:rPr>
        <w:t xml:space="preserve">услуг) на них», </w:t>
      </w:r>
      <w:r w:rsidR="00E80587" w:rsidRPr="004A6FCF">
        <w:rPr>
          <w:rFonts w:ascii="Times New Roman" w:hAnsi="Times New Roman" w:cs="Times New Roman"/>
          <w:sz w:val="26"/>
          <w:szCs w:val="26"/>
        </w:rPr>
        <w:t xml:space="preserve">приказом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</w:t>
      </w:r>
      <w:r w:rsidR="002A1002" w:rsidRPr="004A6FCF">
        <w:rPr>
          <w:rFonts w:ascii="Times New Roman" w:hAnsi="Times New Roman" w:cs="Times New Roman"/>
          <w:sz w:val="26"/>
          <w:szCs w:val="26"/>
        </w:rPr>
        <w:t>28</w:t>
      </w:r>
      <w:r w:rsidR="00313F9A" w:rsidRPr="004A6FCF">
        <w:rPr>
          <w:rFonts w:ascii="Times New Roman" w:hAnsi="Times New Roman" w:cs="Times New Roman"/>
          <w:sz w:val="26"/>
          <w:szCs w:val="26"/>
        </w:rPr>
        <w:t>.07.202</w:t>
      </w:r>
      <w:r w:rsidR="002A1002" w:rsidRPr="004A6FCF">
        <w:rPr>
          <w:rFonts w:ascii="Times New Roman" w:hAnsi="Times New Roman" w:cs="Times New Roman"/>
          <w:sz w:val="26"/>
          <w:szCs w:val="26"/>
        </w:rPr>
        <w:t>2</w:t>
      </w:r>
      <w:r w:rsidR="00E80587" w:rsidRPr="004A6FCF">
        <w:rPr>
          <w:rFonts w:ascii="Times New Roman" w:hAnsi="Times New Roman" w:cs="Times New Roman"/>
          <w:sz w:val="26"/>
          <w:szCs w:val="26"/>
        </w:rPr>
        <w:t xml:space="preserve">  № </w:t>
      </w:r>
      <w:r w:rsidR="002A1002" w:rsidRPr="004A6FCF">
        <w:rPr>
          <w:rFonts w:ascii="Times New Roman" w:hAnsi="Times New Roman" w:cs="Times New Roman"/>
          <w:sz w:val="26"/>
          <w:szCs w:val="26"/>
        </w:rPr>
        <w:t>181</w:t>
      </w:r>
      <w:r w:rsidR="00E80587" w:rsidRPr="004A6FCF">
        <w:rPr>
          <w:rFonts w:ascii="Times New Roman" w:hAnsi="Times New Roman" w:cs="Times New Roman"/>
          <w:sz w:val="26"/>
          <w:szCs w:val="26"/>
        </w:rPr>
        <w:t xml:space="preserve"> «О проведении ярмарок выходного дня</w:t>
      </w:r>
      <w:r w:rsidR="002A1002" w:rsidRPr="004A6FCF">
        <w:rPr>
          <w:rFonts w:ascii="Times New Roman" w:hAnsi="Times New Roman" w:cs="Times New Roman"/>
          <w:sz w:val="26"/>
          <w:szCs w:val="26"/>
        </w:rPr>
        <w:t xml:space="preserve"> в 2022</w:t>
      </w:r>
      <w:r w:rsidR="00E14A1D" w:rsidRPr="004A6FCF">
        <w:rPr>
          <w:rFonts w:ascii="Times New Roman" w:hAnsi="Times New Roman" w:cs="Times New Roman"/>
          <w:sz w:val="26"/>
          <w:szCs w:val="26"/>
        </w:rPr>
        <w:t xml:space="preserve"> году»,</w:t>
      </w:r>
      <w:r w:rsidR="00E80587" w:rsidRPr="004A6FCF">
        <w:rPr>
          <w:rFonts w:ascii="Times New Roman" w:hAnsi="Times New Roman" w:cs="Times New Roman"/>
          <w:sz w:val="26"/>
          <w:szCs w:val="26"/>
        </w:rPr>
        <w:t xml:space="preserve">  </w:t>
      </w:r>
      <w:r w:rsidRPr="004A6FCF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7B2B3A" w:rsidRPr="004A6FCF">
        <w:rPr>
          <w:rFonts w:ascii="Times New Roman" w:hAnsi="Times New Roman" w:cs="Times New Roman"/>
          <w:sz w:val="26"/>
          <w:szCs w:val="26"/>
        </w:rPr>
        <w:t>развития региональной товаропроводящей инфраструктуры, малого торгового и производственного бизнеса, а также активного вовлечения в оборот плодовоовощной продукции местного производства нового урожая, улучшения доступности и</w:t>
      </w:r>
      <w:proofErr w:type="gramEnd"/>
      <w:r w:rsidR="007B2B3A" w:rsidRPr="004A6FCF">
        <w:rPr>
          <w:rFonts w:ascii="Times New Roman" w:hAnsi="Times New Roman" w:cs="Times New Roman"/>
          <w:sz w:val="26"/>
          <w:szCs w:val="26"/>
        </w:rPr>
        <w:t xml:space="preserve"> дополнительного обеспечения населения товарами местных производителей</w:t>
      </w:r>
    </w:p>
    <w:p w:rsidR="00550BDC" w:rsidRPr="00E80587" w:rsidRDefault="00550BDC" w:rsidP="0055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B8E" w:rsidRPr="004A6FCF" w:rsidRDefault="00935B8E" w:rsidP="00C31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587">
        <w:rPr>
          <w:rFonts w:ascii="Times New Roman" w:hAnsi="Times New Roman" w:cs="Times New Roman"/>
          <w:sz w:val="28"/>
          <w:szCs w:val="28"/>
        </w:rPr>
        <w:t xml:space="preserve">1. </w:t>
      </w:r>
      <w:r w:rsidR="004A6FCF">
        <w:rPr>
          <w:rFonts w:ascii="Times New Roman" w:hAnsi="Times New Roman" w:cs="Times New Roman"/>
          <w:sz w:val="26"/>
          <w:szCs w:val="26"/>
        </w:rPr>
        <w:t>Поручить общему отделу</w:t>
      </w:r>
      <w:r w:rsidR="007B2B3A" w:rsidRPr="004A6FCF">
        <w:rPr>
          <w:rFonts w:ascii="Times New Roman" w:hAnsi="Times New Roman" w:cs="Times New Roman"/>
          <w:sz w:val="26"/>
          <w:szCs w:val="26"/>
        </w:rPr>
        <w:t xml:space="preserve"> </w:t>
      </w:r>
      <w:r w:rsidR="00880DC6" w:rsidRPr="004A6FCF">
        <w:rPr>
          <w:rFonts w:ascii="Times New Roman" w:hAnsi="Times New Roman" w:cs="Times New Roman"/>
          <w:sz w:val="26"/>
          <w:szCs w:val="26"/>
        </w:rPr>
        <w:t xml:space="preserve">Белоберезковской поселковой </w:t>
      </w:r>
      <w:r w:rsidR="007B2B3A" w:rsidRPr="004A6FCF">
        <w:rPr>
          <w:rFonts w:ascii="Times New Roman" w:hAnsi="Times New Roman" w:cs="Times New Roman"/>
          <w:sz w:val="26"/>
          <w:szCs w:val="26"/>
        </w:rPr>
        <w:t>администрации</w:t>
      </w:r>
      <w:r w:rsidR="004A6FCF">
        <w:rPr>
          <w:rFonts w:ascii="Times New Roman" w:hAnsi="Times New Roman" w:cs="Times New Roman"/>
          <w:sz w:val="26"/>
          <w:szCs w:val="26"/>
        </w:rPr>
        <w:t>,</w:t>
      </w:r>
      <w:r w:rsidR="007B2B3A" w:rsidRPr="004A6FCF">
        <w:rPr>
          <w:rFonts w:ascii="Times New Roman" w:hAnsi="Times New Roman" w:cs="Times New Roman"/>
          <w:sz w:val="26"/>
          <w:szCs w:val="26"/>
        </w:rPr>
        <w:t xml:space="preserve"> организова</w:t>
      </w:r>
      <w:r w:rsidR="00880DC6" w:rsidRPr="004A6FCF">
        <w:rPr>
          <w:rFonts w:ascii="Times New Roman" w:hAnsi="Times New Roman" w:cs="Times New Roman"/>
          <w:sz w:val="26"/>
          <w:szCs w:val="26"/>
        </w:rPr>
        <w:t>ть на территории МО «Белоберезковское</w:t>
      </w:r>
      <w:r w:rsidR="007B2B3A" w:rsidRPr="004A6FCF">
        <w:rPr>
          <w:rFonts w:ascii="Times New Roman" w:hAnsi="Times New Roman" w:cs="Times New Roman"/>
          <w:sz w:val="26"/>
          <w:szCs w:val="26"/>
        </w:rPr>
        <w:t xml:space="preserve"> городское поселение</w:t>
      </w:r>
      <w:r w:rsidR="00880DC6" w:rsidRPr="004A6FCF">
        <w:rPr>
          <w:rFonts w:ascii="Times New Roman" w:hAnsi="Times New Roman" w:cs="Times New Roman"/>
          <w:sz w:val="26"/>
          <w:szCs w:val="26"/>
        </w:rPr>
        <w:t>»</w:t>
      </w:r>
      <w:r w:rsidR="007B2B3A" w:rsidRPr="004A6FCF">
        <w:rPr>
          <w:rFonts w:ascii="Times New Roman" w:hAnsi="Times New Roman" w:cs="Times New Roman"/>
          <w:sz w:val="26"/>
          <w:szCs w:val="26"/>
        </w:rPr>
        <w:t xml:space="preserve"> Трубчевского муниципального района Брянской области» проведение ярмарок выходного дня по продаже </w:t>
      </w:r>
      <w:r w:rsidR="00EC2E56" w:rsidRPr="004A6FCF">
        <w:rPr>
          <w:rFonts w:ascii="Times New Roman" w:hAnsi="Times New Roman" w:cs="Times New Roman"/>
          <w:sz w:val="26"/>
          <w:szCs w:val="26"/>
        </w:rPr>
        <w:t>сельскохозяйственной продукции и продукции п</w:t>
      </w:r>
      <w:r w:rsidR="002A1002" w:rsidRPr="004A6FCF">
        <w:rPr>
          <w:rFonts w:ascii="Times New Roman" w:hAnsi="Times New Roman" w:cs="Times New Roman"/>
          <w:sz w:val="26"/>
          <w:szCs w:val="26"/>
        </w:rPr>
        <w:t>ерерабатывающих предприятий с 13.08.2022 по 29.10.2022</w:t>
      </w:r>
      <w:r w:rsidRPr="004A6FCF">
        <w:rPr>
          <w:rFonts w:ascii="Times New Roman" w:hAnsi="Times New Roman" w:cs="Times New Roman"/>
          <w:sz w:val="26"/>
          <w:szCs w:val="26"/>
        </w:rPr>
        <w:t xml:space="preserve"> по субботам</w:t>
      </w:r>
      <w:r w:rsidR="00550BDC" w:rsidRPr="004A6FCF">
        <w:rPr>
          <w:rFonts w:ascii="Times New Roman" w:hAnsi="Times New Roman" w:cs="Times New Roman"/>
          <w:sz w:val="26"/>
          <w:szCs w:val="26"/>
        </w:rPr>
        <w:t>.</w:t>
      </w:r>
    </w:p>
    <w:p w:rsidR="00D80230" w:rsidRPr="004A6FCF" w:rsidRDefault="00550BDC" w:rsidP="00D80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CF">
        <w:rPr>
          <w:rFonts w:ascii="Times New Roman" w:hAnsi="Times New Roman" w:cs="Times New Roman"/>
          <w:sz w:val="26"/>
          <w:szCs w:val="26"/>
        </w:rPr>
        <w:t xml:space="preserve">2. </w:t>
      </w:r>
      <w:r w:rsidR="00C31815" w:rsidRPr="004A6FCF">
        <w:rPr>
          <w:rFonts w:ascii="Times New Roman" w:hAnsi="Times New Roman" w:cs="Times New Roman"/>
          <w:sz w:val="26"/>
          <w:szCs w:val="26"/>
        </w:rPr>
        <w:t xml:space="preserve">Определить на территории МО </w:t>
      </w:r>
      <w:r w:rsidR="00D60638" w:rsidRPr="004A6FCF">
        <w:rPr>
          <w:rFonts w:ascii="Times New Roman" w:hAnsi="Times New Roman" w:cs="Times New Roman"/>
          <w:sz w:val="26"/>
          <w:szCs w:val="26"/>
        </w:rPr>
        <w:t>«Белоберезковское городское поселение»</w:t>
      </w:r>
      <w:r w:rsidR="00C31815" w:rsidRPr="004A6FCF">
        <w:rPr>
          <w:rFonts w:ascii="Times New Roman" w:hAnsi="Times New Roman" w:cs="Times New Roman"/>
          <w:sz w:val="26"/>
          <w:szCs w:val="26"/>
        </w:rPr>
        <w:t xml:space="preserve"> Трубчевского муницип</w:t>
      </w:r>
      <w:r w:rsidR="00D60638" w:rsidRPr="004A6FCF">
        <w:rPr>
          <w:rFonts w:ascii="Times New Roman" w:hAnsi="Times New Roman" w:cs="Times New Roman"/>
          <w:sz w:val="26"/>
          <w:szCs w:val="26"/>
        </w:rPr>
        <w:t>ального района Брянской области</w:t>
      </w:r>
      <w:r w:rsidR="00D80230" w:rsidRPr="004A6FCF">
        <w:rPr>
          <w:rFonts w:ascii="Times New Roman" w:hAnsi="Times New Roman" w:cs="Times New Roman"/>
          <w:sz w:val="26"/>
          <w:szCs w:val="26"/>
        </w:rPr>
        <w:t xml:space="preserve"> место проведения ярмарок выходного дня по продаже сельскохозяйственной продукции и продукции перерабатывающих предприятий – территория МУП «Воскресенская ярмарка». </w:t>
      </w:r>
    </w:p>
    <w:p w:rsidR="00D80230" w:rsidRPr="004A6FCF" w:rsidRDefault="00D80230" w:rsidP="0055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CF">
        <w:rPr>
          <w:rFonts w:ascii="Times New Roman" w:hAnsi="Times New Roman" w:cs="Times New Roman"/>
          <w:sz w:val="26"/>
          <w:szCs w:val="26"/>
        </w:rPr>
        <w:t>3. Поручить директору МУП «В</w:t>
      </w:r>
      <w:r w:rsidR="00785ADC" w:rsidRPr="004A6FCF">
        <w:rPr>
          <w:rFonts w:ascii="Times New Roman" w:hAnsi="Times New Roman" w:cs="Times New Roman"/>
          <w:sz w:val="26"/>
          <w:szCs w:val="26"/>
        </w:rPr>
        <w:t>оскресенская ярмарка» М.П</w:t>
      </w:r>
      <w:r w:rsidRPr="004A6FCF">
        <w:rPr>
          <w:rFonts w:ascii="Times New Roman" w:hAnsi="Times New Roman" w:cs="Times New Roman"/>
          <w:sz w:val="26"/>
          <w:szCs w:val="26"/>
        </w:rPr>
        <w:t>. Родину оборудовать дополнительные торговые места для у</w:t>
      </w:r>
      <w:r w:rsidR="00E80587" w:rsidRPr="004A6FCF">
        <w:rPr>
          <w:rFonts w:ascii="Times New Roman" w:hAnsi="Times New Roman" w:cs="Times New Roman"/>
          <w:sz w:val="26"/>
          <w:szCs w:val="26"/>
        </w:rPr>
        <w:t xml:space="preserve">частников ярмарок выходного дня, </w:t>
      </w:r>
      <w:r w:rsidRPr="004A6FCF">
        <w:rPr>
          <w:rFonts w:ascii="Times New Roman" w:hAnsi="Times New Roman" w:cs="Times New Roman"/>
          <w:sz w:val="26"/>
          <w:szCs w:val="26"/>
        </w:rPr>
        <w:t>не допускать нехватки торговых мест, удовлетворять все заявки на осуществление торговли. МУП «Воскресенская ярмарка» не взимать плату за предоставление торговой площади с участников ярмарок выходного дня.</w:t>
      </w:r>
    </w:p>
    <w:p w:rsidR="00D80230" w:rsidRPr="004A6FCF" w:rsidRDefault="00E80587" w:rsidP="0055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CF">
        <w:rPr>
          <w:rFonts w:ascii="Times New Roman" w:hAnsi="Times New Roman" w:cs="Times New Roman"/>
          <w:sz w:val="26"/>
          <w:szCs w:val="26"/>
        </w:rPr>
        <w:t>4. Рекомендовать ГКУ БО «Трубчевское районное управление сельского хозяйства» обеспечить участие в ярмарках сельскохозяйственных предприятий и крестьянских фермерских хозяйств</w:t>
      </w:r>
      <w:r w:rsidR="00785ADC" w:rsidRPr="004A6FCF"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4A6FCF">
        <w:rPr>
          <w:rFonts w:ascii="Times New Roman" w:hAnsi="Times New Roman" w:cs="Times New Roman"/>
          <w:sz w:val="26"/>
          <w:szCs w:val="26"/>
        </w:rPr>
        <w:t>.</w:t>
      </w:r>
    </w:p>
    <w:p w:rsidR="00E80587" w:rsidRPr="004A6FCF" w:rsidRDefault="00E80587" w:rsidP="0055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CF">
        <w:rPr>
          <w:rFonts w:ascii="Times New Roman" w:hAnsi="Times New Roman" w:cs="Times New Roman"/>
          <w:sz w:val="26"/>
          <w:szCs w:val="26"/>
        </w:rPr>
        <w:lastRenderedPageBreak/>
        <w:t>5. Рекомендовать МО МВД России «Трубчевский» обеспечит</w:t>
      </w:r>
      <w:r w:rsidR="00EF1BE5" w:rsidRPr="004A6FCF">
        <w:rPr>
          <w:rFonts w:ascii="Times New Roman" w:hAnsi="Times New Roman" w:cs="Times New Roman"/>
          <w:sz w:val="26"/>
          <w:szCs w:val="26"/>
        </w:rPr>
        <w:t>ь</w:t>
      </w:r>
      <w:r w:rsidRPr="004A6FCF">
        <w:rPr>
          <w:rFonts w:ascii="Times New Roman" w:hAnsi="Times New Roman" w:cs="Times New Roman"/>
          <w:sz w:val="26"/>
          <w:szCs w:val="26"/>
        </w:rPr>
        <w:t xml:space="preserve"> соблюдение правопорядка в период проведения ярмарок выходного дня.</w:t>
      </w:r>
    </w:p>
    <w:p w:rsidR="004A6FCF" w:rsidRPr="004A6FCF" w:rsidRDefault="00E80587" w:rsidP="004A6FCF">
      <w:pPr>
        <w:shd w:val="clear" w:color="auto" w:fill="FFFFFF"/>
        <w:spacing w:after="0" w:line="240" w:lineRule="auto"/>
        <w:ind w:firstLine="707"/>
        <w:jc w:val="both"/>
        <w:rPr>
          <w:rFonts w:ascii="Times New Roman" w:hAnsi="Times New Roman" w:cs="Times New Roman"/>
          <w:sz w:val="26"/>
          <w:szCs w:val="26"/>
        </w:rPr>
      </w:pPr>
      <w:r w:rsidRPr="004A6FCF">
        <w:rPr>
          <w:rFonts w:ascii="Times New Roman" w:hAnsi="Times New Roman" w:cs="Times New Roman"/>
          <w:sz w:val="26"/>
          <w:szCs w:val="26"/>
        </w:rPr>
        <w:t>6</w:t>
      </w:r>
      <w:r w:rsidR="00550BDC" w:rsidRPr="004A6FCF">
        <w:rPr>
          <w:rFonts w:ascii="Times New Roman" w:hAnsi="Times New Roman" w:cs="Times New Roman"/>
          <w:sz w:val="26"/>
          <w:szCs w:val="26"/>
        </w:rPr>
        <w:t>. Настоящее распоряжение довести до сведения отдела экономики администрации муниципального района,</w:t>
      </w:r>
      <w:r w:rsidRPr="004A6FCF">
        <w:rPr>
          <w:rFonts w:ascii="Times New Roman" w:hAnsi="Times New Roman" w:cs="Times New Roman"/>
          <w:sz w:val="26"/>
          <w:szCs w:val="26"/>
        </w:rPr>
        <w:t xml:space="preserve"> ГКУ БО «Трубчевское районное управление сельского хозяйства»,</w:t>
      </w:r>
      <w:r w:rsidR="00550BDC" w:rsidRPr="004A6FCF">
        <w:rPr>
          <w:rFonts w:ascii="Times New Roman" w:hAnsi="Times New Roman" w:cs="Times New Roman"/>
          <w:sz w:val="26"/>
          <w:szCs w:val="26"/>
        </w:rPr>
        <w:t xml:space="preserve"> МО МВД России «Трубчевский», МУП «Воскресенская ярмарка»</w:t>
      </w:r>
      <w:r w:rsidRPr="004A6FCF">
        <w:rPr>
          <w:rFonts w:ascii="Times New Roman" w:hAnsi="Times New Roman" w:cs="Times New Roman"/>
          <w:sz w:val="26"/>
          <w:szCs w:val="26"/>
        </w:rPr>
        <w:t xml:space="preserve">, </w:t>
      </w:r>
      <w:r w:rsidRPr="004A6FCF">
        <w:rPr>
          <w:rFonts w:ascii="Times New Roman" w:eastAsia="Times New Roman" w:hAnsi="Times New Roman" w:cs="Times New Roman"/>
          <w:sz w:val="26"/>
          <w:szCs w:val="26"/>
        </w:rPr>
        <w:t xml:space="preserve">разместить на официальном сайте </w:t>
      </w:r>
      <w:r w:rsidR="004A6FCF" w:rsidRPr="004A6FCF">
        <w:rPr>
          <w:rFonts w:ascii="Times New Roman" w:eastAsia="Times New Roman" w:hAnsi="Times New Roman" w:cs="Times New Roman"/>
          <w:sz w:val="26"/>
          <w:szCs w:val="26"/>
        </w:rPr>
        <w:t>на странице «Белоберезковское городское поселение» в информационно-телекоммуникационной сети «Интернет» в течение 5 рабочих дней со дня утверждения распоряжения.</w:t>
      </w:r>
    </w:p>
    <w:p w:rsidR="00550BDC" w:rsidRPr="004A6FCF" w:rsidRDefault="00E80587" w:rsidP="0055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6FCF">
        <w:rPr>
          <w:rFonts w:ascii="Times New Roman" w:hAnsi="Times New Roman" w:cs="Times New Roman"/>
          <w:sz w:val="26"/>
          <w:szCs w:val="26"/>
        </w:rPr>
        <w:t>7</w:t>
      </w:r>
      <w:r w:rsidR="00550BDC" w:rsidRPr="004A6F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50BDC" w:rsidRPr="004A6FC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50BDC" w:rsidRPr="004A6FCF">
        <w:rPr>
          <w:rFonts w:ascii="Times New Roman" w:hAnsi="Times New Roman" w:cs="Times New Roman"/>
          <w:sz w:val="26"/>
          <w:szCs w:val="26"/>
        </w:rPr>
        <w:t xml:space="preserve"> исполнением насто</w:t>
      </w:r>
      <w:r w:rsidR="00D60638" w:rsidRPr="004A6FCF">
        <w:rPr>
          <w:rFonts w:ascii="Times New Roman" w:hAnsi="Times New Roman" w:cs="Times New Roman"/>
          <w:sz w:val="26"/>
          <w:szCs w:val="26"/>
        </w:rPr>
        <w:t>ящего распоряжения оставляю за собой.</w:t>
      </w:r>
    </w:p>
    <w:p w:rsidR="00550BDC" w:rsidRPr="004A6FCF" w:rsidRDefault="00550BDC" w:rsidP="00550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50BDC" w:rsidRPr="004A6FCF" w:rsidRDefault="00550BDC" w:rsidP="00550B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0BDC" w:rsidRPr="00E80587" w:rsidRDefault="00550BDC" w:rsidP="00550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587">
        <w:rPr>
          <w:rFonts w:ascii="Times New Roman" w:hAnsi="Times New Roman" w:cs="Times New Roman"/>
          <w:sz w:val="28"/>
          <w:szCs w:val="28"/>
        </w:rPr>
        <w:t>Г</w:t>
      </w:r>
      <w:r w:rsidR="00D60638">
        <w:rPr>
          <w:rFonts w:ascii="Times New Roman" w:hAnsi="Times New Roman" w:cs="Times New Roman"/>
          <w:sz w:val="28"/>
          <w:szCs w:val="28"/>
        </w:rPr>
        <w:t>лава Белоберезковской</w:t>
      </w:r>
    </w:p>
    <w:p w:rsidR="00550BDC" w:rsidRPr="00E80587" w:rsidRDefault="00D60638" w:rsidP="00550B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поселковой администрации</w:t>
      </w:r>
      <w:r w:rsidR="00550BDC" w:rsidRPr="00E8058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И.Ф. Садовская</w:t>
      </w:r>
      <w:r w:rsidR="00550BDC" w:rsidRPr="00E8058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50BDC" w:rsidRPr="00550BDC" w:rsidRDefault="00550BDC" w:rsidP="00550BDC">
      <w:pPr>
        <w:pStyle w:val="ConsPlusNonformat"/>
        <w:widowControl/>
        <w:rPr>
          <w:rFonts w:ascii="Times New Roman" w:hAnsi="Times New Roman" w:cs="Times New Roman"/>
          <w:i/>
          <w:sz w:val="18"/>
          <w:szCs w:val="18"/>
        </w:rPr>
      </w:pPr>
    </w:p>
    <w:p w:rsidR="00313F9A" w:rsidRDefault="00313F9A" w:rsidP="00550BDC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313F9A" w:rsidRDefault="00313F9A" w:rsidP="00550BDC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313F9A" w:rsidRDefault="00313F9A" w:rsidP="00550BDC">
      <w:pPr>
        <w:pStyle w:val="ConsPlusNonformat"/>
        <w:widowControl/>
        <w:rPr>
          <w:rFonts w:ascii="Times New Roman" w:hAnsi="Times New Roman" w:cs="Times New Roman"/>
          <w:i/>
        </w:rPr>
      </w:pPr>
    </w:p>
    <w:p w:rsidR="00766A52" w:rsidRPr="00550BDC" w:rsidRDefault="00766A52" w:rsidP="00550BDC">
      <w:pPr>
        <w:pStyle w:val="ConsPlusNormal"/>
        <w:widowControl/>
        <w:jc w:val="both"/>
        <w:rPr>
          <w:rFonts w:ascii="Times New Roman" w:hAnsi="Times New Roman" w:cs="Times New Roman"/>
        </w:rPr>
      </w:pPr>
    </w:p>
    <w:sectPr w:rsidR="00766A52" w:rsidRPr="00550BDC" w:rsidSect="0076043A">
      <w:pgSz w:w="11906" w:h="16838"/>
      <w:pgMar w:top="567" w:right="74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068AD"/>
    <w:multiLevelType w:val="hybridMultilevel"/>
    <w:tmpl w:val="67B02102"/>
    <w:lvl w:ilvl="0" w:tplc="9710C9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E21DA2"/>
    <w:multiLevelType w:val="hybridMultilevel"/>
    <w:tmpl w:val="EED6332C"/>
    <w:lvl w:ilvl="0" w:tplc="EEA2792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5C20CD"/>
    <w:multiLevelType w:val="hybridMultilevel"/>
    <w:tmpl w:val="25A82156"/>
    <w:lvl w:ilvl="0" w:tplc="F2B46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50BDC"/>
    <w:rsid w:val="002124F8"/>
    <w:rsid w:val="002A1002"/>
    <w:rsid w:val="00311C8B"/>
    <w:rsid w:val="00313F9A"/>
    <w:rsid w:val="004954CC"/>
    <w:rsid w:val="004A6FCF"/>
    <w:rsid w:val="00550BDC"/>
    <w:rsid w:val="00577A70"/>
    <w:rsid w:val="005D69BC"/>
    <w:rsid w:val="00666606"/>
    <w:rsid w:val="00766A52"/>
    <w:rsid w:val="00785ADC"/>
    <w:rsid w:val="007B2B3A"/>
    <w:rsid w:val="007F08EF"/>
    <w:rsid w:val="00880DC6"/>
    <w:rsid w:val="00911F99"/>
    <w:rsid w:val="00935B8E"/>
    <w:rsid w:val="00953F9A"/>
    <w:rsid w:val="009B51D6"/>
    <w:rsid w:val="009C68B4"/>
    <w:rsid w:val="009D4D45"/>
    <w:rsid w:val="00A75D7D"/>
    <w:rsid w:val="00AB4B45"/>
    <w:rsid w:val="00C31815"/>
    <w:rsid w:val="00C900EB"/>
    <w:rsid w:val="00D60638"/>
    <w:rsid w:val="00D80230"/>
    <w:rsid w:val="00E14A1D"/>
    <w:rsid w:val="00E63901"/>
    <w:rsid w:val="00E80587"/>
    <w:rsid w:val="00E87D72"/>
    <w:rsid w:val="00EC2E56"/>
    <w:rsid w:val="00EF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50B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35B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D48EC-886F-4206-B3C9-E202C904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Potrebitel</dc:creator>
  <cp:keywords/>
  <dc:description/>
  <cp:lastModifiedBy>райсовет</cp:lastModifiedBy>
  <cp:revision>17</cp:revision>
  <cp:lastPrinted>2022-08-01T07:50:00Z</cp:lastPrinted>
  <dcterms:created xsi:type="dcterms:W3CDTF">2021-07-23T05:58:00Z</dcterms:created>
  <dcterms:modified xsi:type="dcterms:W3CDTF">2022-08-03T05:44:00Z</dcterms:modified>
</cp:coreProperties>
</file>