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5055A" w14:textId="77777777" w:rsidR="00A61C2C" w:rsidRDefault="00A61C2C" w:rsidP="00A61C2C">
      <w:pPr>
        <w:tabs>
          <w:tab w:val="left" w:pos="2592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14:paraId="5F9B30E6" w14:textId="77777777" w:rsidR="00A61C2C" w:rsidRDefault="00A61C2C" w:rsidP="00A61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БРЯНСКАЯ  ОБЛАСТЬ ТРУБЧЕВСКИЙ РАЙОН</w:t>
      </w:r>
    </w:p>
    <w:p w14:paraId="5FAFD446" w14:textId="77777777" w:rsidR="00A61C2C" w:rsidRDefault="00A61C2C" w:rsidP="00A61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БЕЛОБЕРЕЗКОВСКИЙ ПОСЕЛКОВЫЙ СОВЕТ НАРОДНЫХ ДЕПУТАТОВ</w:t>
      </w:r>
    </w:p>
    <w:p w14:paraId="776F70C5" w14:textId="77777777" w:rsidR="00A61C2C" w:rsidRDefault="00A61C2C" w:rsidP="00A61C2C">
      <w:pPr>
        <w:tabs>
          <w:tab w:val="center" w:pos="4677"/>
          <w:tab w:val="left" w:pos="82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33B05" wp14:editId="52DC0270">
                <wp:simplePos x="0" y="0"/>
                <wp:positionH relativeFrom="column">
                  <wp:posOffset>190500</wp:posOffset>
                </wp:positionH>
                <wp:positionV relativeFrom="paragraph">
                  <wp:posOffset>110490</wp:posOffset>
                </wp:positionV>
                <wp:extent cx="5651500" cy="0"/>
                <wp:effectExtent l="0" t="38100" r="63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15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86308E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pt,8.7pt" to="460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" strokeweight="6pt">
                <v:stroke linestyle="thickBetweenThin"/>
              </v:line>
            </w:pict>
          </mc:Fallback>
        </mc:AlternateContent>
      </w:r>
    </w:p>
    <w:p w14:paraId="094632A0" w14:textId="77777777" w:rsidR="00A61C2C" w:rsidRDefault="00A61C2C" w:rsidP="00A61C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10DDBE" w14:textId="77777777" w:rsidR="00A61C2C" w:rsidRDefault="00A61C2C" w:rsidP="00A61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РЕШЕНИЕ</w:t>
      </w:r>
    </w:p>
    <w:p w14:paraId="5317B603" w14:textId="5AFC708E" w:rsidR="00A61C2C" w:rsidRDefault="00A61C2C" w:rsidP="00A61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«18» октября</w:t>
      </w:r>
      <w:r w:rsidR="00DB4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2022 г. № 4-111</w:t>
      </w:r>
    </w:p>
    <w:p w14:paraId="4FAE71D2" w14:textId="77777777" w:rsidR="00A61C2C" w:rsidRDefault="00A61C2C" w:rsidP="00A61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п. Белая Березка </w:t>
      </w:r>
    </w:p>
    <w:p w14:paraId="7251723B" w14:textId="77777777" w:rsidR="00A61C2C" w:rsidRDefault="00A61C2C" w:rsidP="00A61C2C">
      <w:pPr>
        <w:pStyle w:val="100"/>
        <w:widowControl w:val="0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sz w:val="26"/>
          <w:szCs w:val="26"/>
        </w:rPr>
      </w:pPr>
    </w:p>
    <w:p w14:paraId="399845AF" w14:textId="77777777" w:rsidR="00A61C2C" w:rsidRDefault="00A61C2C" w:rsidP="00A61C2C">
      <w:pPr>
        <w:pStyle w:val="100"/>
        <w:widowControl w:val="0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О рассмотрении Представления </w:t>
      </w:r>
    </w:p>
    <w:p w14:paraId="21B614FB" w14:textId="77777777" w:rsidR="00A61C2C" w:rsidRDefault="00A61C2C" w:rsidP="00A61C2C">
      <w:pPr>
        <w:pStyle w:val="100"/>
        <w:widowControl w:val="0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прокуратуры Трубчевского района</w:t>
      </w:r>
    </w:p>
    <w:p w14:paraId="614FA2D2" w14:textId="77777777" w:rsidR="00A61C2C" w:rsidRDefault="00A61C2C" w:rsidP="00A61C2C">
      <w:pPr>
        <w:pStyle w:val="100"/>
        <w:widowControl w:val="0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об устранении нарушений</w:t>
      </w:r>
    </w:p>
    <w:p w14:paraId="472630A0" w14:textId="77777777" w:rsidR="00A61C2C" w:rsidRDefault="00A61C2C" w:rsidP="00A61C2C">
      <w:pPr>
        <w:pStyle w:val="100"/>
        <w:widowControl w:val="0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федерального законодательства</w:t>
      </w:r>
    </w:p>
    <w:p w14:paraId="1F2437E7" w14:textId="77777777" w:rsidR="00A61C2C" w:rsidRDefault="00A61C2C" w:rsidP="00A61C2C">
      <w:pPr>
        <w:pStyle w:val="100"/>
        <w:widowControl w:val="0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sz w:val="26"/>
          <w:szCs w:val="26"/>
        </w:rPr>
      </w:pPr>
    </w:p>
    <w:p w14:paraId="4B816139" w14:textId="3E75CCFF" w:rsidR="00A61C2C" w:rsidRDefault="00A61C2C" w:rsidP="001D6A30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Руководствуясь Федеральным законом от 06.10.2003 г. №131-ФЗ «Об общих принципах организации местного самоуправления в Российской Федерации», Уставом Белоберезковского городского поселения, рассмотрев Представление </w:t>
      </w:r>
      <w:r w:rsidR="00DB4793">
        <w:rPr>
          <w:rFonts w:ascii="Times New Roman" w:hAnsi="Times New Roman"/>
          <w:b w:val="0"/>
          <w:sz w:val="26"/>
          <w:szCs w:val="26"/>
        </w:rPr>
        <w:t xml:space="preserve">прокуратуры Трубчевского района </w:t>
      </w:r>
      <w:r>
        <w:rPr>
          <w:rFonts w:ascii="Times New Roman" w:hAnsi="Times New Roman"/>
          <w:b w:val="0"/>
          <w:sz w:val="26"/>
          <w:szCs w:val="26"/>
        </w:rPr>
        <w:t xml:space="preserve">об устранении нарушений федерального законодательства прокуратуры Трубчевского района от 01.08.2022 г. №09-2022 о ненадлежащем содержании фонтана,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Белоберезковский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поселковый Совет народных депутатов</w:t>
      </w:r>
    </w:p>
    <w:p w14:paraId="4C9216C7" w14:textId="77777777" w:rsidR="00A61C2C" w:rsidRDefault="00A61C2C" w:rsidP="001D6A30">
      <w:pPr>
        <w:pStyle w:val="100"/>
        <w:widowControl w:val="0"/>
        <w:shd w:val="clear" w:color="auto" w:fill="auto"/>
        <w:spacing w:before="0" w:line="240" w:lineRule="auto"/>
        <w:ind w:right="40" w:firstLine="709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РЕШИЛ:</w:t>
      </w:r>
    </w:p>
    <w:p w14:paraId="346A30BD" w14:textId="5A4B54C8" w:rsidR="00A61C2C" w:rsidRDefault="00A61C2C" w:rsidP="001D6A30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1. Признать нецелесообразным дальнейшею эксплуатацию и использование фонтана, расположенного в пгт. Белая Березка на центральной площади по ул. Ленина.</w:t>
      </w:r>
    </w:p>
    <w:p w14:paraId="68DC827F" w14:textId="77777777" w:rsidR="00A61C2C" w:rsidRDefault="00A61C2C" w:rsidP="001D6A30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2. Создать рабочую группу в составе:</w:t>
      </w:r>
    </w:p>
    <w:p w14:paraId="6E87390C" w14:textId="3E83A75A" w:rsidR="00A61C2C" w:rsidRDefault="001D6A30" w:rsidP="001D6A30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- </w:t>
      </w:r>
      <w:r w:rsidR="00A61C2C">
        <w:rPr>
          <w:rFonts w:ascii="Times New Roman" w:hAnsi="Times New Roman"/>
          <w:b w:val="0"/>
          <w:sz w:val="26"/>
          <w:szCs w:val="26"/>
        </w:rPr>
        <w:t>Буренкова Стелла Ивановна – глава Белоберезковского городского поселения;</w:t>
      </w:r>
    </w:p>
    <w:p w14:paraId="41CF93E4" w14:textId="18284382" w:rsidR="00A61C2C" w:rsidRDefault="001D6A30" w:rsidP="001D6A30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- </w:t>
      </w:r>
      <w:r w:rsidR="00A61C2C">
        <w:rPr>
          <w:rFonts w:ascii="Times New Roman" w:hAnsi="Times New Roman"/>
          <w:b w:val="0"/>
          <w:sz w:val="26"/>
          <w:szCs w:val="26"/>
        </w:rPr>
        <w:t>Садовская Ирина Федоровна – глава Белоберезковской поселковой администрации;</w:t>
      </w:r>
    </w:p>
    <w:p w14:paraId="0D76FAC1" w14:textId="3CF786A8" w:rsidR="00A61C2C" w:rsidRDefault="001D6A30" w:rsidP="001D6A30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- </w:t>
      </w:r>
      <w:r w:rsidR="00A61C2C">
        <w:rPr>
          <w:rFonts w:ascii="Times New Roman" w:hAnsi="Times New Roman"/>
          <w:b w:val="0"/>
          <w:sz w:val="26"/>
          <w:szCs w:val="26"/>
        </w:rPr>
        <w:t xml:space="preserve">Кошелев Борис Владимирович – депутат четвертого созыва, член постоянного комитета по </w:t>
      </w:r>
      <w:r w:rsidR="005F170D">
        <w:rPr>
          <w:rFonts w:ascii="Times New Roman" w:hAnsi="Times New Roman"/>
          <w:b w:val="0"/>
          <w:sz w:val="26"/>
          <w:szCs w:val="26"/>
        </w:rPr>
        <w:t>нормотворчеству</w:t>
      </w:r>
      <w:bookmarkStart w:id="0" w:name="_GoBack"/>
      <w:bookmarkEnd w:id="0"/>
      <w:r w:rsidR="00A61C2C">
        <w:rPr>
          <w:rFonts w:ascii="Times New Roman" w:hAnsi="Times New Roman"/>
          <w:b w:val="0"/>
          <w:sz w:val="26"/>
          <w:szCs w:val="26"/>
        </w:rPr>
        <w:t>.</w:t>
      </w:r>
    </w:p>
    <w:p w14:paraId="287E7B8E" w14:textId="07477CD3" w:rsidR="00A61C2C" w:rsidRDefault="00A61C2C" w:rsidP="001D6A30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Рабочей группе в месячный срок представить</w:t>
      </w:r>
      <w:r w:rsidR="00DB4793">
        <w:rPr>
          <w:rFonts w:ascii="Times New Roman" w:hAnsi="Times New Roman"/>
          <w:b w:val="0"/>
          <w:sz w:val="26"/>
          <w:szCs w:val="26"/>
        </w:rPr>
        <w:t xml:space="preserve"> в адрес Белоберезковского поселкового Совета народных депутатов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="00DB4793">
        <w:rPr>
          <w:rFonts w:ascii="Times New Roman" w:hAnsi="Times New Roman"/>
          <w:b w:val="0"/>
          <w:sz w:val="26"/>
          <w:szCs w:val="26"/>
        </w:rPr>
        <w:t xml:space="preserve">обоснованные </w:t>
      </w:r>
      <w:r>
        <w:rPr>
          <w:rFonts w:ascii="Times New Roman" w:hAnsi="Times New Roman"/>
          <w:b w:val="0"/>
          <w:sz w:val="26"/>
          <w:szCs w:val="26"/>
        </w:rPr>
        <w:t xml:space="preserve">предложения по </w:t>
      </w:r>
      <w:r w:rsidR="00DB4793">
        <w:rPr>
          <w:rFonts w:ascii="Times New Roman" w:hAnsi="Times New Roman"/>
          <w:b w:val="0"/>
          <w:sz w:val="26"/>
          <w:szCs w:val="26"/>
        </w:rPr>
        <w:t>демонтажу либо консервации данного объекта</w:t>
      </w:r>
      <w:r>
        <w:rPr>
          <w:rFonts w:ascii="Times New Roman" w:hAnsi="Times New Roman"/>
          <w:b w:val="0"/>
          <w:sz w:val="26"/>
          <w:szCs w:val="26"/>
        </w:rPr>
        <w:t>.</w:t>
      </w:r>
    </w:p>
    <w:p w14:paraId="1756CE54" w14:textId="3F770335" w:rsidR="00A61C2C" w:rsidRDefault="00A61C2C" w:rsidP="001D6A30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3.</w:t>
      </w:r>
      <w:r w:rsidR="00DB4793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Настоящие решение подлежит обнародованию и размещению на официальном сайте Трубчевского муниципального района на странице Белоберезковского городского поселения.</w:t>
      </w:r>
    </w:p>
    <w:p w14:paraId="78363AE3" w14:textId="0C937257" w:rsidR="00A61C2C" w:rsidRDefault="00A61C2C" w:rsidP="001D6A30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4. Настоящие решение вступает в силу с момента принятия.</w:t>
      </w:r>
    </w:p>
    <w:p w14:paraId="537E1684" w14:textId="43C03326" w:rsidR="00A61C2C" w:rsidRDefault="00A61C2C" w:rsidP="001D6A30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5. Контроль за исполнением настоящего решения возложить на комитет по</w:t>
      </w:r>
      <w:r w:rsidR="00DB4793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бюджету и налогам Белоберезковского поселкового Совета народных депутатов.</w:t>
      </w:r>
      <w:r w:rsidR="001D6A30">
        <w:rPr>
          <w:rFonts w:ascii="Times New Roman" w:hAnsi="Times New Roman"/>
          <w:b w:val="0"/>
          <w:sz w:val="26"/>
          <w:szCs w:val="26"/>
        </w:rPr>
        <w:t xml:space="preserve"> </w:t>
      </w:r>
    </w:p>
    <w:p w14:paraId="2732B021" w14:textId="7887CBF2" w:rsidR="00A61C2C" w:rsidRDefault="00A61C2C" w:rsidP="00A61C2C">
      <w:pPr>
        <w:pStyle w:val="100"/>
        <w:widowControl w:val="0"/>
        <w:shd w:val="clear" w:color="auto" w:fill="auto"/>
        <w:spacing w:before="0" w:line="240" w:lineRule="auto"/>
        <w:ind w:right="40"/>
        <w:jc w:val="both"/>
        <w:rPr>
          <w:rFonts w:ascii="Times New Roman" w:hAnsi="Times New Roman"/>
          <w:b w:val="0"/>
          <w:sz w:val="26"/>
          <w:szCs w:val="26"/>
        </w:rPr>
      </w:pPr>
    </w:p>
    <w:p w14:paraId="2E4E3EC5" w14:textId="77777777" w:rsidR="00A61C2C" w:rsidRDefault="00A61C2C" w:rsidP="00A61C2C">
      <w:pPr>
        <w:tabs>
          <w:tab w:val="left" w:pos="77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CAD6DF" w14:textId="53C2F041" w:rsidR="00A61C2C" w:rsidRDefault="00A61C2C" w:rsidP="001D6A30">
      <w:pPr>
        <w:tabs>
          <w:tab w:val="left" w:pos="77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Белоберезковского</w:t>
      </w:r>
    </w:p>
    <w:p w14:paraId="22A1F18B" w14:textId="77777777" w:rsidR="00A61C2C" w:rsidRDefault="00A61C2C" w:rsidP="001D6A30">
      <w:pPr>
        <w:tabs>
          <w:tab w:val="left" w:pos="7719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С.И. Буренкова</w:t>
      </w:r>
    </w:p>
    <w:sectPr w:rsidR="00A6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94"/>
    <w:rsid w:val="001D6A30"/>
    <w:rsid w:val="005F170D"/>
    <w:rsid w:val="00875E57"/>
    <w:rsid w:val="00A61C2C"/>
    <w:rsid w:val="00DB4793"/>
    <w:rsid w:val="00E17BF9"/>
    <w:rsid w:val="00EB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F0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link w:val="100"/>
    <w:uiPriority w:val="99"/>
    <w:locked/>
    <w:rsid w:val="00A61C2C"/>
    <w:rPr>
      <w:b/>
      <w:sz w:val="18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A61C2C"/>
    <w:pPr>
      <w:shd w:val="clear" w:color="auto" w:fill="FFFFFF"/>
      <w:spacing w:before="120" w:after="0" w:line="212" w:lineRule="exact"/>
      <w:jc w:val="center"/>
    </w:pPr>
    <w:rPr>
      <w:rFonts w:eastAsiaTheme="minorHAnsi"/>
      <w:b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link w:val="100"/>
    <w:uiPriority w:val="99"/>
    <w:locked/>
    <w:rsid w:val="00A61C2C"/>
    <w:rPr>
      <w:b/>
      <w:sz w:val="18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A61C2C"/>
    <w:pPr>
      <w:shd w:val="clear" w:color="auto" w:fill="FFFFFF"/>
      <w:spacing w:before="120" w:after="0" w:line="212" w:lineRule="exact"/>
      <w:jc w:val="center"/>
    </w:pPr>
    <w:rPr>
      <w:rFonts w:eastAsiaTheme="minorHAnsi"/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2022-10-18T13:18:00Z</cp:lastPrinted>
  <dcterms:created xsi:type="dcterms:W3CDTF">2022-10-18T13:45:00Z</dcterms:created>
  <dcterms:modified xsi:type="dcterms:W3CDTF">2022-10-18T13:46:00Z</dcterms:modified>
</cp:coreProperties>
</file>